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181" w:rsidP="003D6002" w:rsidRDefault="00E33181" w14:paraId="77A2DD94" w14:textId="450808B7">
      <w:pPr>
        <w:pStyle w:val="AZNormalTitle"/>
      </w:pPr>
      <w:r>
        <w:t>M</w:t>
      </w:r>
      <w:r w:rsidR="00C54C1C">
        <w:t>ichigan Department of Health and Human Services</w:t>
      </w:r>
    </w:p>
    <w:p w:rsidR="00E33181" w:rsidP="00EE2C97" w:rsidRDefault="00E33181" w14:paraId="3E1B6403" w14:textId="4C4B8F4B">
      <w:pPr>
        <w:pStyle w:val="AZNormalTitle"/>
        <w:spacing w:after="240"/>
      </w:pPr>
      <w:r>
        <w:t>B</w:t>
      </w:r>
      <w:r w:rsidR="00C54C1C">
        <w:t>ureau of Laboratories</w:t>
      </w:r>
    </w:p>
    <w:p w:rsidR="005C64AD" w:rsidP="00EE2C97" w:rsidRDefault="00B521B7" w14:paraId="4A31DEED" w14:textId="0CB6F5BE">
      <w:pPr>
        <w:pStyle w:val="AZHeading1"/>
        <w:spacing w:before="0"/>
      </w:pPr>
      <w:r>
        <w:t>AZ</w:t>
      </w:r>
      <w:r w:rsidR="0074737E">
        <w:t xml:space="preserve">.036 </w:t>
      </w:r>
      <w:r w:rsidRPr="00B20286" w:rsidR="00B20286">
        <w:t xml:space="preserve">Lead in </w:t>
      </w:r>
      <w:r w:rsidR="002F07C7">
        <w:t>Dust Wipes</w:t>
      </w:r>
      <w:r w:rsidR="00762AB8">
        <w:t xml:space="preserve">, </w:t>
      </w:r>
      <w:r w:rsidR="004764E7">
        <w:t xml:space="preserve">Soil </w:t>
      </w:r>
      <w:r w:rsidRPr="0074737E" w:rsidR="004764E7">
        <w:t>and</w:t>
      </w:r>
      <w:r w:rsidR="004764E7">
        <w:t xml:space="preserve"> Paint</w:t>
      </w:r>
    </w:p>
    <w:p w:rsidRPr="0074737E" w:rsidR="0074737E" w:rsidP="0074737E" w:rsidRDefault="00EE2C97" w14:paraId="282C9466" w14:textId="23328ABD">
      <w:pPr>
        <w:pStyle w:val="AZNormalTitle"/>
        <w:rPr>
          <w:b/>
          <w:color w:val="0F406B"/>
          <w:sz w:val="32"/>
          <w:szCs w:val="32"/>
        </w:rPr>
      </w:pPr>
      <w:r>
        <w:t>Rev</w:t>
      </w:r>
      <w:r w:rsidR="0074737E">
        <w:t xml:space="preserve"> 03/18/2026</w:t>
      </w:r>
    </w:p>
    <w:p w:rsidR="00C4642C" w:rsidP="0074737E" w:rsidRDefault="00C0500D" w14:paraId="6CD35456" w14:textId="77777777">
      <w:pPr>
        <w:pStyle w:val="AZHeading2"/>
      </w:pPr>
      <w:r w:rsidRPr="00180593">
        <w:t>ANALYTES TESTED:</w:t>
      </w:r>
      <w:r w:rsidR="005C64AD">
        <w:t xml:space="preserve"> </w:t>
      </w:r>
    </w:p>
    <w:p w:rsidRPr="0006244C" w:rsidR="00B20286" w:rsidP="0074737E" w:rsidRDefault="004764E7" w14:paraId="5CEBA7E0" w14:textId="122EC55D">
      <w:pPr>
        <w:pStyle w:val="AZNormalBody"/>
        <w:rPr>
          <w:color w:val="0066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Lead</w:t>
      </w:r>
      <w:r w:rsidR="008578F2">
        <w:t>.</w:t>
      </w:r>
    </w:p>
    <w:p w:rsidR="00C4642C" w:rsidP="0074737E" w:rsidRDefault="00461151" w14:paraId="51CF2018" w14:textId="77777777">
      <w:pPr>
        <w:pStyle w:val="AZHeading2"/>
      </w:pPr>
      <w:r w:rsidRPr="00180593">
        <w:t>USE OF TEST:</w:t>
      </w:r>
      <w:r w:rsidR="005C64AD">
        <w:t xml:space="preserve"> </w:t>
      </w:r>
    </w:p>
    <w:p w:rsidRPr="0006244C" w:rsidR="00B20286" w:rsidP="0074737E" w:rsidRDefault="00560AA1" w14:paraId="6ADF62B7" w14:textId="75B6689D">
      <w:pPr>
        <w:pStyle w:val="AZNormalBody"/>
        <w:rPr>
          <w:color w:val="0066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Analysis of dust wipe</w:t>
      </w:r>
      <w:r w:rsidR="00762AB8">
        <w:t>, paint or soil</w:t>
      </w:r>
      <w:r>
        <w:t xml:space="preserve"> for presence of lead.</w:t>
      </w:r>
    </w:p>
    <w:p w:rsidRPr="00180593" w:rsidR="00461151" w:rsidP="0074737E" w:rsidRDefault="00461151" w14:paraId="16DAECC3" w14:textId="77777777">
      <w:pPr>
        <w:pStyle w:val="AZHeading2"/>
      </w:pPr>
      <w:r w:rsidRPr="00180593">
        <w:t>SPECIMEN COLLECTION AND SUBMISSION GUIDELINES:</w:t>
      </w:r>
    </w:p>
    <w:p w:rsidRPr="00EE2C97" w:rsidR="00AF65A3" w:rsidP="00F37DA2" w:rsidRDefault="00461151" w14:paraId="67B9A611" w14:textId="339DE34D">
      <w:pPr>
        <w:pStyle w:val="AZListParagraph"/>
        <w:rPr/>
      </w:pPr>
      <w:r w:rsidRPr="562B3D57" w:rsidR="00461151">
        <w:rPr>
          <w:color w:val="000000" w:themeColor="text1" w:themeTint="FF" w:themeShade="FF"/>
        </w:rPr>
        <w:t xml:space="preserve">Test </w:t>
      </w:r>
      <w:r w:rsidR="00461151">
        <w:rPr/>
        <w:t>Request Form</w:t>
      </w:r>
      <w:r w:rsidR="00AF65A3">
        <w:rPr/>
        <w:t xml:space="preserve">: </w:t>
      </w:r>
      <w:hyperlink r:id="R58c0c38295d74e86">
        <w:r w:rsidRPr="562B3D57" w:rsidR="00560AA1">
          <w:rPr>
            <w:rStyle w:val="Hyperlink"/>
            <w:color w:val="auto"/>
          </w:rPr>
          <w:t>DCH</w:t>
        </w:r>
        <w:r w:rsidRPr="562B3D57" w:rsidR="00495504">
          <w:rPr>
            <w:rStyle w:val="Hyperlink"/>
            <w:color w:val="auto"/>
          </w:rPr>
          <w:t>-</w:t>
        </w:r>
        <w:r w:rsidRPr="562B3D57" w:rsidR="00560AA1">
          <w:rPr>
            <w:rStyle w:val="Hyperlink"/>
            <w:color w:val="auto"/>
          </w:rPr>
          <w:t>0558</w:t>
        </w:r>
      </w:hyperlink>
      <w:r w:rsidR="008578F2">
        <w:rPr/>
        <w:t>.</w:t>
      </w:r>
    </w:p>
    <w:p w:rsidRPr="00EE2C97" w:rsidR="00E1223B" w:rsidP="00F37DA2" w:rsidRDefault="004764E7" w14:paraId="5824C0FA" w14:textId="67C39042">
      <w:pPr>
        <w:pStyle w:val="AZListParagraph"/>
      </w:pPr>
      <w:hyperlink w:history="1" r:id="rId8">
        <w:r w:rsidRPr="00EE2C97">
          <w:rPr>
            <w:rStyle w:val="Hyperlink"/>
            <w:color w:val="auto"/>
          </w:rPr>
          <w:t>Specimen Collection Guidelines</w:t>
        </w:r>
      </w:hyperlink>
      <w:r w:rsidRPr="00EE2C97" w:rsidR="008578F2">
        <w:t>.</w:t>
      </w:r>
    </w:p>
    <w:p w:rsidR="004C46E5" w:rsidP="00F37DA2" w:rsidRDefault="004C46E5" w14:paraId="150C18C1" w14:textId="275644E6">
      <w:pPr>
        <w:pStyle w:val="AZListParagraph"/>
      </w:pPr>
      <w:r w:rsidRPr="00EE2C97">
        <w:t xml:space="preserve">Transport Temperature: </w:t>
      </w:r>
      <w:r w:rsidRPr="00EE2C97" w:rsidR="0060214A">
        <w:t xml:space="preserve">All </w:t>
      </w:r>
      <w:r w:rsidRPr="00EE2C97" w:rsidR="0033515D">
        <w:t xml:space="preserve">temperatures </w:t>
      </w:r>
      <w:r w:rsidR="0033515D">
        <w:t>acceptable</w:t>
      </w:r>
      <w:r w:rsidR="008578F2">
        <w:t>.</w:t>
      </w:r>
    </w:p>
    <w:p w:rsidR="00461151" w:rsidP="00F37DA2" w:rsidRDefault="00461151" w14:paraId="056612C3" w14:textId="77777777">
      <w:pPr>
        <w:pStyle w:val="AZHeading2"/>
      </w:pPr>
      <w:r w:rsidRPr="00180593">
        <w:t>SPECIMEN TYPE:</w:t>
      </w:r>
    </w:p>
    <w:p w:rsidR="004C46E5" w:rsidP="00F37DA2" w:rsidRDefault="00762AB8" w14:paraId="375CC386" w14:textId="485F6DBE">
      <w:pPr>
        <w:pStyle w:val="AZListParagraph"/>
      </w:pPr>
      <w:r>
        <w:t xml:space="preserve">Dust: </w:t>
      </w:r>
      <w:r w:rsidR="00560AA1">
        <w:t>Individually packaged ASTM approved wipe.</w:t>
      </w:r>
    </w:p>
    <w:p w:rsidR="004C46E5" w:rsidP="00F37DA2" w:rsidRDefault="004C46E5" w14:paraId="7CC5B75B" w14:textId="1001E040">
      <w:pPr>
        <w:pStyle w:val="AZListParagraph"/>
        <w:numPr>
          <w:ilvl w:val="1"/>
          <w:numId w:val="7"/>
        </w:numPr>
      </w:pPr>
      <w:r>
        <w:t>Minimum Acceptable Volume</w:t>
      </w:r>
      <w:r w:rsidR="00B21096">
        <w:t>: Area</w:t>
      </w:r>
      <w:r w:rsidR="00560AA1">
        <w:t xml:space="preserve"> wiped not less than 0.25 sq. ft. and not greater than 2 sq. ft.</w:t>
      </w:r>
    </w:p>
    <w:p w:rsidR="00711218" w:rsidP="00F37DA2" w:rsidRDefault="00711218" w14:paraId="4818096E" w14:textId="76DF8E9D">
      <w:pPr>
        <w:pStyle w:val="AZListParagraph"/>
        <w:numPr>
          <w:ilvl w:val="1"/>
          <w:numId w:val="7"/>
        </w:numPr>
      </w:pPr>
      <w:r>
        <w:t>Container:</w:t>
      </w:r>
      <w:r w:rsidR="0091708E">
        <w:t xml:space="preserve"> </w:t>
      </w:r>
      <w:r w:rsidR="00560AA1">
        <w:t>Submit sample in polyethylene centrifuge tubes (50mL size).</w:t>
      </w:r>
    </w:p>
    <w:p w:rsidR="00B525CB" w:rsidP="00F37DA2" w:rsidRDefault="00762AB8" w14:paraId="04EA7C6F" w14:textId="0138ECBD">
      <w:pPr>
        <w:pStyle w:val="AZListParagraph"/>
      </w:pPr>
      <w:r>
        <w:t>Soil: Minimum sample size: 20</w:t>
      </w:r>
      <w:r w:rsidR="00A05001">
        <w:t xml:space="preserve"> </w:t>
      </w:r>
      <w:r>
        <w:t>g</w:t>
      </w:r>
      <w:r w:rsidR="00B525CB">
        <w:t xml:space="preserve"> avoiding excess twigs, stones, and other debris submitted in 50</w:t>
      </w:r>
      <w:r w:rsidR="00A05001">
        <w:t xml:space="preserve"> </w:t>
      </w:r>
      <w:r w:rsidR="00B525CB">
        <w:t>mL polyethylene centrifuge tube</w:t>
      </w:r>
      <w:r w:rsidR="005372C8">
        <w:t>.</w:t>
      </w:r>
    </w:p>
    <w:p w:rsidR="00762AB8" w:rsidP="00F37DA2" w:rsidRDefault="00B525CB" w14:paraId="4E075C69" w14:textId="1DD0A127">
      <w:pPr>
        <w:pStyle w:val="AZListParagraph"/>
      </w:pPr>
      <w:r>
        <w:t>Paint: Minimum sample 0.3</w:t>
      </w:r>
      <w:r w:rsidR="00A05001">
        <w:t xml:space="preserve"> </w:t>
      </w:r>
      <w:r>
        <w:t>g paint in 50</w:t>
      </w:r>
      <w:r w:rsidR="00A05001">
        <w:t xml:space="preserve"> </w:t>
      </w:r>
      <w:r w:rsidR="004764E7">
        <w:t>mL</w:t>
      </w:r>
      <w:r>
        <w:t xml:space="preserve"> polyethylene centrifuge tube</w:t>
      </w:r>
      <w:r w:rsidR="005372C8">
        <w:t>.</w:t>
      </w:r>
    </w:p>
    <w:p w:rsidR="008C7995" w:rsidP="00F37DA2" w:rsidRDefault="008C7995" w14:paraId="7FC7DBC8" w14:textId="7203BFF2">
      <w:pPr>
        <w:pStyle w:val="AZListParagraph"/>
      </w:pPr>
      <w:r>
        <w:t>Shipping Unit: N</w:t>
      </w:r>
      <w:r w:rsidR="00C54C1C">
        <w:t xml:space="preserve">ot </w:t>
      </w:r>
      <w:r w:rsidR="00D85455">
        <w:t>Ap</w:t>
      </w:r>
      <w:r w:rsidR="00C54C1C">
        <w:t>plicable</w:t>
      </w:r>
      <w:r w:rsidR="005372C8">
        <w:t>.</w:t>
      </w:r>
    </w:p>
    <w:p w:rsidR="00D944AA" w:rsidP="008C7995" w:rsidRDefault="008A09CA" w14:paraId="0B7104C2" w14:textId="77777777">
      <w:pPr>
        <w:pStyle w:val="AZHeading2"/>
      </w:pPr>
      <w:r w:rsidRPr="00180593">
        <w:t>SPECIMEN REJECTION CRITERIA:</w:t>
      </w:r>
    </w:p>
    <w:p w:rsidR="004764E7" w:rsidP="008C7995" w:rsidRDefault="004764E7" w14:paraId="173775B1" w14:textId="25FE9288">
      <w:pPr>
        <w:pStyle w:val="AZListParagraph"/>
      </w:pPr>
      <w:r>
        <w:t>Insufficient sample size</w:t>
      </w:r>
      <w:r w:rsidR="005372C8">
        <w:t>.</w:t>
      </w:r>
    </w:p>
    <w:p w:rsidR="00711218" w:rsidP="008C7995" w:rsidRDefault="004764E7" w14:paraId="42227216" w14:textId="324820D5">
      <w:pPr>
        <w:pStyle w:val="AZListParagraph"/>
      </w:pPr>
      <w:r>
        <w:t xml:space="preserve">Sample received in unsuitable </w:t>
      </w:r>
      <w:proofErr w:type="gramStart"/>
      <w:r>
        <w:t>container</w:t>
      </w:r>
      <w:proofErr w:type="gramEnd"/>
      <w:r w:rsidR="005372C8">
        <w:t>.</w:t>
      </w:r>
    </w:p>
    <w:p w:rsidRPr="00180593" w:rsidR="00711218" w:rsidP="008C7995" w:rsidRDefault="00711218" w14:paraId="3E7F86D7" w14:textId="77777777">
      <w:pPr>
        <w:pStyle w:val="AZHeading2"/>
      </w:pPr>
      <w:r w:rsidRPr="00180593">
        <w:t>TEST PER</w:t>
      </w:r>
      <w:r w:rsidRPr="00180593" w:rsidR="00D944AA">
        <w:t>F</w:t>
      </w:r>
      <w:r w:rsidRPr="00180593">
        <w:t>ORMED:</w:t>
      </w:r>
    </w:p>
    <w:p w:rsidR="004C740D" w:rsidP="008C7995" w:rsidRDefault="00D944AA" w14:paraId="3D64BF92" w14:textId="1420526A">
      <w:pPr>
        <w:pStyle w:val="AZListParagraph"/>
      </w:pPr>
      <w:r>
        <w:t>Methodology:</w:t>
      </w:r>
      <w:r w:rsidR="002F07C7">
        <w:t xml:space="preserve"> ICP-AES</w:t>
      </w:r>
      <w:r w:rsidR="005372C8">
        <w:t>.</w:t>
      </w:r>
    </w:p>
    <w:p w:rsidR="00D944AA" w:rsidP="008C7995" w:rsidRDefault="00C0500D" w14:paraId="5D16193B" w14:textId="1420CFD0">
      <w:pPr>
        <w:pStyle w:val="AZListParagraph"/>
      </w:pPr>
      <w:r>
        <w:t>Turn</w:t>
      </w:r>
      <w:r w:rsidR="00EE2C97">
        <w:t>a</w:t>
      </w:r>
      <w:r>
        <w:t>round</w:t>
      </w:r>
      <w:r w:rsidR="00D944AA">
        <w:t xml:space="preserve"> Time:</w:t>
      </w:r>
      <w:r w:rsidR="006A70F0">
        <w:t xml:space="preserve"> </w:t>
      </w:r>
      <w:r w:rsidR="00560AA1">
        <w:t>1</w:t>
      </w:r>
      <w:r w:rsidR="00B20286">
        <w:t>-7</w:t>
      </w:r>
      <w:r w:rsidR="00723DBE">
        <w:t xml:space="preserve"> days</w:t>
      </w:r>
      <w:r w:rsidR="005372C8">
        <w:t>.</w:t>
      </w:r>
    </w:p>
    <w:p w:rsidRPr="00243845" w:rsidR="00EE2C97" w:rsidP="00EE2C97" w:rsidRDefault="00EE2C97" w14:paraId="1BF1032C" w14:textId="77777777">
      <w:pPr>
        <w:pStyle w:val="AZListParagraph"/>
      </w:pPr>
      <w:r>
        <w:t>Testing is performed twice per week at the Bureau of Laboratories.</w:t>
      </w:r>
    </w:p>
    <w:p w:rsidR="00495504" w:rsidP="008C7995" w:rsidRDefault="00D944AA" w14:paraId="4EEB2C6C" w14:textId="77777777">
      <w:pPr>
        <w:pStyle w:val="AZHeading2"/>
      </w:pPr>
      <w:r w:rsidRPr="00180593">
        <w:t>RESULT INTERPRETATION:</w:t>
      </w:r>
      <w:r w:rsidR="00C94A4E">
        <w:t xml:space="preserve">  </w:t>
      </w:r>
    </w:p>
    <w:p w:rsidR="0033515D" w:rsidP="00694D59" w:rsidRDefault="00560AA1" w14:paraId="2F141183" w14:textId="77777777">
      <w:pPr>
        <w:pStyle w:val="AZListParagraph"/>
      </w:pPr>
      <w:r>
        <w:t xml:space="preserve">Adverse health effects result from environmental exposure to lead. </w:t>
      </w:r>
    </w:p>
    <w:p w:rsidR="0033515D" w:rsidP="00694D59" w:rsidRDefault="0060214A" w14:paraId="3E2139A4" w14:textId="74B95AC9">
      <w:pPr>
        <w:pStyle w:val="AZListParagraph"/>
      </w:pPr>
      <w:r>
        <w:t>Dust Lead Clearance Levels</w:t>
      </w:r>
      <w:r w:rsidR="00EE2C97">
        <w:t>:</w:t>
      </w:r>
    </w:p>
    <w:p w:rsidRPr="000D0355" w:rsidR="0060214A" w:rsidP="00694D59" w:rsidRDefault="00B21096" w14:paraId="1BAD2EA2" w14:textId="1ACD4FCD">
      <w:pPr>
        <w:pStyle w:val="AZListParagraph"/>
        <w:numPr>
          <w:ilvl w:val="1"/>
          <w:numId w:val="7"/>
        </w:numPr>
      </w:pPr>
      <w:r>
        <w:t>5</w:t>
      </w:r>
      <w:r w:rsidRPr="000D0355" w:rsidR="0060214A">
        <w:t xml:space="preserve"> μg/ft</w:t>
      </w:r>
      <w:r w:rsidRPr="000D0355" w:rsidR="0060214A">
        <w:rPr>
          <w:vertAlign w:val="superscript"/>
        </w:rPr>
        <w:t>2</w:t>
      </w:r>
      <w:r w:rsidRPr="000D0355" w:rsidR="0060214A">
        <w:t>, floors</w:t>
      </w:r>
      <w:r w:rsidR="005372C8">
        <w:t>.</w:t>
      </w:r>
    </w:p>
    <w:p w:rsidRPr="000D0355" w:rsidR="0060214A" w:rsidP="00694D59" w:rsidRDefault="00B21096" w14:paraId="5DE2BF76" w14:textId="517B3055">
      <w:pPr>
        <w:pStyle w:val="AZListParagraph"/>
        <w:numPr>
          <w:ilvl w:val="1"/>
          <w:numId w:val="7"/>
        </w:numPr>
      </w:pPr>
      <w:r>
        <w:t>40</w:t>
      </w:r>
      <w:r w:rsidRPr="000D0355" w:rsidR="0060214A">
        <w:t xml:space="preserve"> μg/ft</w:t>
      </w:r>
      <w:r w:rsidRPr="000D0355" w:rsidR="0060214A">
        <w:rPr>
          <w:vertAlign w:val="superscript"/>
        </w:rPr>
        <w:t>2</w:t>
      </w:r>
      <w:r w:rsidRPr="000D0355" w:rsidR="0060214A">
        <w:t>, interior windowsills</w:t>
      </w:r>
      <w:r w:rsidR="005372C8">
        <w:t>.</w:t>
      </w:r>
    </w:p>
    <w:p w:rsidRPr="000D0355" w:rsidR="0060214A" w:rsidP="00694D59" w:rsidRDefault="00B21096" w14:paraId="5ED7FE10" w14:textId="7DFA03F1">
      <w:pPr>
        <w:pStyle w:val="AZListParagraph"/>
        <w:numPr>
          <w:ilvl w:val="1"/>
          <w:numId w:val="7"/>
        </w:numPr>
      </w:pPr>
      <w:r>
        <w:t>1</w:t>
      </w:r>
      <w:r w:rsidRPr="000D0355" w:rsidR="0060214A">
        <w:t>00 μg/ft</w:t>
      </w:r>
      <w:r w:rsidRPr="000D0355" w:rsidR="0060214A">
        <w:rPr>
          <w:vertAlign w:val="superscript"/>
        </w:rPr>
        <w:t>2</w:t>
      </w:r>
      <w:r w:rsidRPr="000D0355" w:rsidR="0060214A">
        <w:t>, interior window troughs</w:t>
      </w:r>
      <w:r w:rsidR="005372C8">
        <w:t>.</w:t>
      </w:r>
    </w:p>
    <w:p w:rsidRPr="000D0355" w:rsidR="0060214A" w:rsidP="00694D59" w:rsidRDefault="0060214A" w14:paraId="1F3A90BE" w14:textId="7B76374C">
      <w:pPr>
        <w:pStyle w:val="AZListParagraph"/>
        <w:numPr>
          <w:ilvl w:val="1"/>
          <w:numId w:val="7"/>
        </w:numPr>
      </w:pPr>
      <w:r w:rsidRPr="00F010C6">
        <w:t>40 μ</w:t>
      </w:r>
      <w:r w:rsidRPr="000D0355">
        <w:t>g/ft</w:t>
      </w:r>
      <w:r w:rsidRPr="000D0355">
        <w:rPr>
          <w:vertAlign w:val="superscript"/>
        </w:rPr>
        <w:t>2</w:t>
      </w:r>
      <w:r w:rsidRPr="000D0355">
        <w:t>, exterior porch floors</w:t>
      </w:r>
      <w:r w:rsidR="005372C8">
        <w:t>.</w:t>
      </w:r>
    </w:p>
    <w:p w:rsidR="0033515D" w:rsidP="00694D59" w:rsidRDefault="0033515D" w14:paraId="24CF9634" w14:textId="00C9A6B0">
      <w:pPr>
        <w:pStyle w:val="AZListParagraph"/>
      </w:pPr>
      <w:r>
        <w:t>Soil Hazard Determination</w:t>
      </w:r>
      <w:r w:rsidR="00EE2C97">
        <w:t>:</w:t>
      </w:r>
    </w:p>
    <w:p w:rsidR="0033515D" w:rsidP="00694D59" w:rsidRDefault="0033515D" w14:paraId="0F7FADE0" w14:textId="01345D78">
      <w:pPr>
        <w:pStyle w:val="AZListParagraph"/>
        <w:numPr>
          <w:ilvl w:val="1"/>
          <w:numId w:val="7"/>
        </w:numPr>
      </w:pPr>
      <w:r w:rsidRPr="000D0355">
        <w:t>400 μg/</w:t>
      </w:r>
      <w:proofErr w:type="gramStart"/>
      <w:r w:rsidRPr="000D0355">
        <w:t>g</w:t>
      </w:r>
      <w:r w:rsidR="00694D59">
        <w:t xml:space="preserve"> </w:t>
      </w:r>
      <w:r w:rsidRPr="000D0355">
        <w:t>bare soil</w:t>
      </w:r>
      <w:proofErr w:type="gramEnd"/>
      <w:r w:rsidRPr="000D0355">
        <w:t xml:space="preserve"> in child play areas and gardens</w:t>
      </w:r>
      <w:r w:rsidR="005372C8">
        <w:t>.</w:t>
      </w:r>
    </w:p>
    <w:p w:rsidR="0060214A" w:rsidP="00694D59" w:rsidRDefault="0060214A" w14:paraId="5A5102C3" w14:textId="0AF4847F">
      <w:pPr>
        <w:pStyle w:val="AZListParagraph"/>
        <w:numPr>
          <w:ilvl w:val="1"/>
          <w:numId w:val="7"/>
        </w:numPr>
      </w:pPr>
      <w:r>
        <w:t xml:space="preserve">1200 </w:t>
      </w:r>
      <w:r w:rsidRPr="000D0355" w:rsidR="00A05001">
        <w:t>μ</w:t>
      </w:r>
      <w:r>
        <w:t>g/</w:t>
      </w:r>
      <w:proofErr w:type="gramStart"/>
      <w:r>
        <w:t>g</w:t>
      </w:r>
      <w:r w:rsidR="00694D59">
        <w:t xml:space="preserve"> </w:t>
      </w:r>
      <w:r>
        <w:t>bare soils</w:t>
      </w:r>
      <w:proofErr w:type="gramEnd"/>
      <w:r>
        <w:t xml:space="preserve"> at the foundation/dripline and any other section of the yard with bare soil</w:t>
      </w:r>
      <w:r w:rsidR="005372C8">
        <w:t>.</w:t>
      </w:r>
    </w:p>
    <w:p w:rsidR="00694D59" w:rsidP="00694D59" w:rsidRDefault="0033515D" w14:paraId="2241664C" w14:textId="19D475C8">
      <w:pPr>
        <w:pStyle w:val="AZListParagraph"/>
      </w:pPr>
      <w:r>
        <w:t>Paint Hazard Determination</w:t>
      </w:r>
      <w:r w:rsidR="00EE2C97">
        <w:t>:</w:t>
      </w:r>
    </w:p>
    <w:p w:rsidR="0033515D" w:rsidP="00694D59" w:rsidRDefault="0060214A" w14:paraId="708BA5B9" w14:textId="095DE7E5">
      <w:pPr>
        <w:pStyle w:val="AZListParagraph"/>
        <w:numPr>
          <w:ilvl w:val="1"/>
          <w:numId w:val="7"/>
        </w:numPr>
      </w:pPr>
      <w:r>
        <w:t>Paint levels equal to or exceeding 0.5% (5000 ppm) by weight</w:t>
      </w:r>
      <w:r w:rsidR="005372C8">
        <w:t>.</w:t>
      </w:r>
    </w:p>
    <w:p w:rsidR="00694D59" w:rsidP="00694D59" w:rsidRDefault="00C0500D" w14:paraId="2B863215" w14:textId="77777777">
      <w:pPr>
        <w:pStyle w:val="AZHeading2"/>
      </w:pPr>
      <w:r w:rsidRPr="00180593">
        <w:t>FEES:</w:t>
      </w:r>
    </w:p>
    <w:p w:rsidR="00C0500D" w:rsidP="00694D59" w:rsidRDefault="00723DBE" w14:paraId="1E5BF61D" w14:textId="1661D74E">
      <w:pPr>
        <w:pStyle w:val="AZNormalBody"/>
      </w:pPr>
      <w:r>
        <w:t>N</w:t>
      </w:r>
      <w:r w:rsidR="00C54C1C">
        <w:t xml:space="preserve">ot </w:t>
      </w:r>
      <w:r w:rsidR="00D85455">
        <w:t>A</w:t>
      </w:r>
      <w:r w:rsidR="00C54C1C">
        <w:t>pplicable</w:t>
      </w:r>
      <w:r w:rsidR="005372C8">
        <w:t>.</w:t>
      </w:r>
    </w:p>
    <w:p w:rsidR="00C4642C" w:rsidP="00694D59" w:rsidRDefault="00D944AA" w14:paraId="7E620596" w14:textId="77777777">
      <w:pPr>
        <w:pStyle w:val="AZHeading2"/>
      </w:pPr>
      <w:r w:rsidRPr="00180593">
        <w:t>NOTES:</w:t>
      </w:r>
    </w:p>
    <w:p w:rsidR="004C740D" w:rsidP="00694D59" w:rsidRDefault="00560AA1" w14:paraId="411755E0" w14:textId="45844543">
      <w:pPr>
        <w:pStyle w:val="AZNormalBody"/>
      </w:pPr>
      <w:r w:rsidRPr="00560AA1">
        <w:t>Results are reported</w:t>
      </w:r>
      <w:r w:rsidR="00C4642C">
        <w:t xml:space="preserve"> </w:t>
      </w:r>
      <w:r w:rsidR="009B0F9C">
        <w:t>for</w:t>
      </w:r>
      <w:r w:rsidRPr="00560AA1">
        <w:t xml:space="preserve"> lead follow-up via </w:t>
      </w:r>
      <w:r w:rsidR="009B0F9C">
        <w:t>Star</w:t>
      </w:r>
      <w:r w:rsidRPr="00560AA1">
        <w:t xml:space="preserve">LIMS </w:t>
      </w:r>
      <w:r w:rsidR="009B0F9C">
        <w:t>to HL7 protocol</w:t>
      </w:r>
      <w:r w:rsidRPr="00560AA1">
        <w:t xml:space="preserve"> for prompt action.</w:t>
      </w:r>
    </w:p>
    <w:p w:rsidR="00C4642C" w:rsidP="00694D59" w:rsidRDefault="00C0500D" w14:paraId="0C4F9A20" w14:textId="77777777">
      <w:pPr>
        <w:pStyle w:val="AZHeading2"/>
      </w:pPr>
      <w:r w:rsidRPr="00180593">
        <w:t>ALIASES:</w:t>
      </w:r>
      <w:r w:rsidR="00723DBE">
        <w:t xml:space="preserve"> </w:t>
      </w:r>
      <w:r w:rsidR="004764E7">
        <w:t xml:space="preserve"> </w:t>
      </w:r>
    </w:p>
    <w:p w:rsidRPr="0006244C" w:rsidR="00C0500D" w:rsidP="00694D59" w:rsidRDefault="004764E7" w14:paraId="211A124F" w14:textId="4BD345E1">
      <w:pPr>
        <w:pStyle w:val="AZNormalBody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N</w:t>
      </w:r>
      <w:r w:rsidR="00C54C1C">
        <w:t xml:space="preserve">ot </w:t>
      </w:r>
      <w:r w:rsidR="00D85455">
        <w:t>A</w:t>
      </w:r>
      <w:r w:rsidR="00C54C1C">
        <w:t>pplicable</w:t>
      </w:r>
      <w:r w:rsidR="005372C8">
        <w:t>.</w:t>
      </w:r>
    </w:p>
    <w:sectPr w:rsidRPr="0006244C" w:rsidR="00C0500D" w:rsidSect="009A1C52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F4D" w:rsidRDefault="00CC6F4D" w14:paraId="2B8936DB" w14:textId="77777777">
      <w:r>
        <w:separator/>
      </w:r>
    </w:p>
  </w:endnote>
  <w:endnote w:type="continuationSeparator" w:id="0">
    <w:p w:rsidR="00CC6F4D" w:rsidRDefault="00CC6F4D" w14:paraId="043947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36DA" w:rsidR="002F07C7" w:rsidP="009A1C52" w:rsidRDefault="00C536DA" w14:paraId="177DE3A3" w14:textId="04CDA41E">
    <w:pPr>
      <w:pStyle w:val="Footer"/>
    </w:pPr>
    <w:r w:rsidRPr="004163FD">
      <w:rPr>
        <w:rFonts w:ascii="Arial" w:hAnsi="Arial" w:cs="Arial"/>
      </w:rPr>
      <w:t>AZ.</w:t>
    </w:r>
    <w:r>
      <w:rPr>
        <w:rFonts w:ascii="Arial" w:hAnsi="Arial" w:cs="Arial"/>
      </w:rPr>
      <w:t>036</w:t>
    </w:r>
    <w:r w:rsidRPr="004163FD">
      <w:rPr>
        <w:rFonts w:ascii="Arial" w:hAnsi="Arial" w:cs="Arial"/>
      </w:rPr>
      <w:tab/>
    </w:r>
    <w:r w:rsidRPr="004163FD">
      <w:rPr>
        <w:rFonts w:ascii="Arial" w:hAnsi="Arial" w:cs="Arial"/>
      </w:rPr>
      <w:t xml:space="preserve">Page </w:t>
    </w:r>
    <w:r w:rsidRPr="00EE2C97">
      <w:rPr>
        <w:rFonts w:ascii="Arial" w:hAnsi="Arial" w:cs="Arial"/>
        <w:b/>
        <w:bCs/>
      </w:rPr>
      <w:fldChar w:fldCharType="begin"/>
    </w:r>
    <w:r w:rsidRPr="00EE2C97">
      <w:rPr>
        <w:rFonts w:ascii="Arial" w:hAnsi="Arial" w:cs="Arial"/>
        <w:b/>
        <w:bCs/>
      </w:rPr>
      <w:instrText xml:space="preserve"> PAGE </w:instrText>
    </w:r>
    <w:r w:rsidRPr="00EE2C97">
      <w:rPr>
        <w:rFonts w:ascii="Arial" w:hAnsi="Arial" w:cs="Arial"/>
        <w:b/>
        <w:bCs/>
      </w:rPr>
      <w:fldChar w:fldCharType="separate"/>
    </w:r>
    <w:r w:rsidRPr="00EE2C97">
      <w:rPr>
        <w:rFonts w:ascii="Arial" w:hAnsi="Arial" w:cs="Arial"/>
        <w:b/>
        <w:bCs/>
      </w:rPr>
      <w:t>1</w:t>
    </w:r>
    <w:r w:rsidRPr="00EE2C97">
      <w:rPr>
        <w:rFonts w:ascii="Arial" w:hAnsi="Arial" w:cs="Arial"/>
        <w:b/>
        <w:bCs/>
      </w:rPr>
      <w:fldChar w:fldCharType="end"/>
    </w:r>
    <w:r w:rsidRPr="004163FD">
      <w:rPr>
        <w:rFonts w:ascii="Arial" w:hAnsi="Arial" w:cs="Arial"/>
      </w:rPr>
      <w:t xml:space="preserve"> of </w:t>
    </w:r>
    <w:r w:rsidRPr="00EE2C97">
      <w:rPr>
        <w:rFonts w:ascii="Arial" w:hAnsi="Arial" w:cs="Arial"/>
        <w:b/>
        <w:bCs/>
      </w:rPr>
      <w:fldChar w:fldCharType="begin"/>
    </w:r>
    <w:r w:rsidRPr="00EE2C97">
      <w:rPr>
        <w:rFonts w:ascii="Arial" w:hAnsi="Arial" w:cs="Arial"/>
        <w:b/>
        <w:bCs/>
      </w:rPr>
      <w:instrText xml:space="preserve"> NUMPAGES  </w:instrText>
    </w:r>
    <w:r w:rsidRPr="00EE2C97">
      <w:rPr>
        <w:rFonts w:ascii="Arial" w:hAnsi="Arial" w:cs="Arial"/>
        <w:b/>
        <w:bCs/>
      </w:rPr>
      <w:fldChar w:fldCharType="separate"/>
    </w:r>
    <w:r w:rsidRPr="00EE2C97">
      <w:rPr>
        <w:rFonts w:ascii="Arial" w:hAnsi="Arial" w:cs="Arial"/>
        <w:b/>
        <w:bCs/>
      </w:rPr>
      <w:t>1</w:t>
    </w:r>
    <w:r w:rsidRPr="00EE2C97">
      <w:rPr>
        <w:rFonts w:ascii="Arial" w:hAnsi="Arial" w:cs="Arial"/>
        <w:b/>
        <w:bCs/>
      </w:rPr>
      <w:fldChar w:fldCharType="end"/>
    </w:r>
    <w:r w:rsidRPr="004163FD">
      <w:rPr>
        <w:rFonts w:ascii="Arial" w:hAnsi="Arial" w:cs="Arial"/>
      </w:rPr>
      <w:tab/>
    </w:r>
    <w:r w:rsidRPr="004163FD">
      <w:rPr>
        <w:rFonts w:ascii="Arial" w:hAnsi="Arial" w:cs="Arial"/>
      </w:rPr>
      <w:t xml:space="preserve">Rev </w:t>
    </w:r>
    <w:r>
      <w:rPr>
        <w:rFonts w:ascii="Arial" w:hAnsi="Arial" w:cs="Arial"/>
      </w:rPr>
      <w:t>03/18/2026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F4D" w:rsidRDefault="00CC6F4D" w14:paraId="41DA186B" w14:textId="77777777">
      <w:r>
        <w:separator/>
      </w:r>
    </w:p>
  </w:footnote>
  <w:footnote w:type="continuationSeparator" w:id="0">
    <w:p w:rsidR="00CC6F4D" w:rsidRDefault="00CC6F4D" w14:paraId="5C162F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2776" w:rsidR="00FF2776" w:rsidP="00E33181" w:rsidRDefault="00FF2776" w14:paraId="20F9DC24" w14:textId="77777777">
    <w:pPr>
      <w:pStyle w:val="Header"/>
      <w:rPr>
        <w:b/>
        <w:bCs/>
        <w:i/>
      </w:rPr>
    </w:pPr>
    <w:r>
      <w:tab/>
    </w:r>
  </w:p>
  <w:p w:rsidRPr="0012074D" w:rsidR="00FF2776" w:rsidP="00495504" w:rsidRDefault="00FF2776" w14:paraId="2C7F2752" w14:textId="7777777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D42AD64A"/>
    <w:lvl w:ilvl="0" w:tplc="5FA81F7C">
      <w:start w:val="1"/>
      <w:numFmt w:val="bullet"/>
      <w:pStyle w:val="AZ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757FE1"/>
    <w:multiLevelType w:val="hybridMultilevel"/>
    <w:tmpl w:val="03508D30"/>
    <w:lvl w:ilvl="0" w:tplc="CB6C681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color w:val="00666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7F01BC"/>
    <w:multiLevelType w:val="hybridMultilevel"/>
    <w:tmpl w:val="6706C7D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4CA7541"/>
    <w:multiLevelType w:val="hybridMultilevel"/>
    <w:tmpl w:val="0534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439012D"/>
    <w:multiLevelType w:val="hybridMultilevel"/>
    <w:tmpl w:val="D016986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483D79"/>
    <w:multiLevelType w:val="hybridMultilevel"/>
    <w:tmpl w:val="2C4A627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39B01CB"/>
    <w:multiLevelType w:val="hybridMultilevel"/>
    <w:tmpl w:val="EAFC7C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1911849">
    <w:abstractNumId w:val="1"/>
  </w:num>
  <w:num w:numId="2" w16cid:durableId="313220496">
    <w:abstractNumId w:val="9"/>
  </w:num>
  <w:num w:numId="3" w16cid:durableId="888569551">
    <w:abstractNumId w:val="10"/>
  </w:num>
  <w:num w:numId="4" w16cid:durableId="823005891">
    <w:abstractNumId w:val="7"/>
  </w:num>
  <w:num w:numId="5" w16cid:durableId="77603643">
    <w:abstractNumId w:val="5"/>
  </w:num>
  <w:num w:numId="6" w16cid:durableId="1079526007">
    <w:abstractNumId w:val="6"/>
  </w:num>
  <w:num w:numId="7" w16cid:durableId="580791804">
    <w:abstractNumId w:val="0"/>
  </w:num>
  <w:num w:numId="8" w16cid:durableId="1199465952">
    <w:abstractNumId w:val="2"/>
  </w:num>
  <w:num w:numId="9" w16cid:durableId="424419480">
    <w:abstractNumId w:val="3"/>
  </w:num>
  <w:num w:numId="10" w16cid:durableId="569462579">
    <w:abstractNumId w:val="12"/>
  </w:num>
  <w:num w:numId="11" w16cid:durableId="396588639">
    <w:abstractNumId w:val="8"/>
  </w:num>
  <w:num w:numId="12" w16cid:durableId="2095973303">
    <w:abstractNumId w:val="11"/>
  </w:num>
  <w:num w:numId="13" w16cid:durableId="102363317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06CB1"/>
    <w:rsid w:val="000555E0"/>
    <w:rsid w:val="0006244C"/>
    <w:rsid w:val="0012074D"/>
    <w:rsid w:val="00125ACD"/>
    <w:rsid w:val="001311B7"/>
    <w:rsid w:val="0015152E"/>
    <w:rsid w:val="00180593"/>
    <w:rsid w:val="00197996"/>
    <w:rsid w:val="001C0DF4"/>
    <w:rsid w:val="001F3C6F"/>
    <w:rsid w:val="002164B2"/>
    <w:rsid w:val="002829B7"/>
    <w:rsid w:val="002F07C7"/>
    <w:rsid w:val="003320B7"/>
    <w:rsid w:val="0033515D"/>
    <w:rsid w:val="00336D00"/>
    <w:rsid w:val="003D6002"/>
    <w:rsid w:val="003E2A76"/>
    <w:rsid w:val="003F0404"/>
    <w:rsid w:val="0042336D"/>
    <w:rsid w:val="00461151"/>
    <w:rsid w:val="004764E7"/>
    <w:rsid w:val="00495504"/>
    <w:rsid w:val="004C46E5"/>
    <w:rsid w:val="004C740D"/>
    <w:rsid w:val="005372C8"/>
    <w:rsid w:val="00560AA1"/>
    <w:rsid w:val="00563DA7"/>
    <w:rsid w:val="005C64AD"/>
    <w:rsid w:val="0060214A"/>
    <w:rsid w:val="0060435C"/>
    <w:rsid w:val="00616E84"/>
    <w:rsid w:val="00643DAB"/>
    <w:rsid w:val="006569B0"/>
    <w:rsid w:val="00694D59"/>
    <w:rsid w:val="006A70F0"/>
    <w:rsid w:val="006E520C"/>
    <w:rsid w:val="00711218"/>
    <w:rsid w:val="00717857"/>
    <w:rsid w:val="00723DBE"/>
    <w:rsid w:val="0074737E"/>
    <w:rsid w:val="00762AB8"/>
    <w:rsid w:val="00776F26"/>
    <w:rsid w:val="007A048A"/>
    <w:rsid w:val="007D4B78"/>
    <w:rsid w:val="007E38A6"/>
    <w:rsid w:val="00822423"/>
    <w:rsid w:val="008578F2"/>
    <w:rsid w:val="00870465"/>
    <w:rsid w:val="00897FD1"/>
    <w:rsid w:val="008A09CA"/>
    <w:rsid w:val="008C7995"/>
    <w:rsid w:val="009025DC"/>
    <w:rsid w:val="00904612"/>
    <w:rsid w:val="0091708E"/>
    <w:rsid w:val="009A1C52"/>
    <w:rsid w:val="009B0F9C"/>
    <w:rsid w:val="00A05001"/>
    <w:rsid w:val="00A749E5"/>
    <w:rsid w:val="00AF65A3"/>
    <w:rsid w:val="00B15C46"/>
    <w:rsid w:val="00B20286"/>
    <w:rsid w:val="00B21096"/>
    <w:rsid w:val="00B521B7"/>
    <w:rsid w:val="00B525CB"/>
    <w:rsid w:val="00BE1FE8"/>
    <w:rsid w:val="00C0500D"/>
    <w:rsid w:val="00C4642C"/>
    <w:rsid w:val="00C536DA"/>
    <w:rsid w:val="00C54C1C"/>
    <w:rsid w:val="00C6197A"/>
    <w:rsid w:val="00C66A12"/>
    <w:rsid w:val="00C94A4E"/>
    <w:rsid w:val="00CC6F4D"/>
    <w:rsid w:val="00D34C9C"/>
    <w:rsid w:val="00D85455"/>
    <w:rsid w:val="00D944AA"/>
    <w:rsid w:val="00DA4DA4"/>
    <w:rsid w:val="00DD5088"/>
    <w:rsid w:val="00DF708E"/>
    <w:rsid w:val="00E1223B"/>
    <w:rsid w:val="00E33181"/>
    <w:rsid w:val="00E436C9"/>
    <w:rsid w:val="00E81D18"/>
    <w:rsid w:val="00ED3FAA"/>
    <w:rsid w:val="00EE2C97"/>
    <w:rsid w:val="00F24B40"/>
    <w:rsid w:val="00F37DA2"/>
    <w:rsid w:val="00FF2776"/>
    <w:rsid w:val="562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021C8"/>
  <w15:chartTrackingRefBased/>
  <w15:docId w15:val="{7696DB92-144D-4756-86A8-AA79DCFEF0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642C"/>
    <w:pPr>
      <w:spacing w:after="160" w:line="278" w:lineRule="auto"/>
    </w:pPr>
    <w:rPr>
      <w:rFonts w:ascii="Aptos" w:hAnsi="Aptos" w:eastAsia="Aptos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42C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42C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42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42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42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42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42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42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42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42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4642C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uiPriority w:val="99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C64AD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95504"/>
    <w:rPr>
      <w:color w:val="605E5C"/>
      <w:shd w:val="clear" w:color="auto" w:fill="E1DFDD"/>
    </w:rPr>
  </w:style>
  <w:style w:type="character" w:styleId="CommentReference">
    <w:name w:val="Comment Reference"/>
    <w:semiHidden/>
    <w:rsid w:val="0033515D"/>
    <w:rPr>
      <w:sz w:val="16"/>
      <w:szCs w:val="16"/>
    </w:rPr>
  </w:style>
  <w:style w:type="paragraph" w:styleId="CommentText">
    <w:name w:val="Comment Text"/>
    <w:basedOn w:val="Normal"/>
    <w:link w:val="CommentTextChar"/>
    <w:semiHidden/>
    <w:rsid w:val="0033515D"/>
    <w:pPr>
      <w:widowControl w:val="0"/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character" w:styleId="CommentTextChar" w:customStyle="1">
    <w:name w:val="Comment Text Char"/>
    <w:link w:val="CommentText"/>
    <w:semiHidden/>
    <w:rsid w:val="0033515D"/>
    <w:rPr>
      <w:rFonts w:ascii="Courier" w:hAnsi="Courier"/>
    </w:rPr>
  </w:style>
  <w:style w:type="character" w:styleId="Heading1Char" w:customStyle="1">
    <w:name w:val="Heading 1 Char"/>
    <w:link w:val="Heading1"/>
    <w:uiPriority w:val="9"/>
    <w:rsid w:val="00C4642C"/>
    <w:rPr>
      <w:rFonts w:ascii="Aptos Display" w:hAnsi="Aptos Display"/>
      <w:color w:val="0F4761"/>
      <w:kern w:val="2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00C4642C"/>
    <w:rPr>
      <w:rFonts w:ascii="Aptos Display" w:hAnsi="Aptos Display"/>
      <w:color w:val="0F4761"/>
      <w:kern w:val="2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C4642C"/>
    <w:rPr>
      <w:rFonts w:ascii="Aptos" w:hAnsi="Aptos"/>
      <w:color w:val="0F4761"/>
      <w:kern w:val="2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C4642C"/>
    <w:rPr>
      <w:rFonts w:ascii="Aptos" w:hAnsi="Aptos"/>
      <w:i/>
      <w:iCs/>
      <w:color w:val="0F4761"/>
      <w:kern w:val="2"/>
      <w:sz w:val="24"/>
      <w:szCs w:val="24"/>
    </w:rPr>
  </w:style>
  <w:style w:type="character" w:styleId="Heading5Char" w:customStyle="1">
    <w:name w:val="Heading 5 Char"/>
    <w:link w:val="Heading5"/>
    <w:uiPriority w:val="9"/>
    <w:semiHidden/>
    <w:rsid w:val="00C4642C"/>
    <w:rPr>
      <w:rFonts w:ascii="Aptos" w:hAnsi="Aptos"/>
      <w:color w:val="0F4761"/>
      <w:kern w:val="2"/>
      <w:sz w:val="24"/>
      <w:szCs w:val="24"/>
    </w:rPr>
  </w:style>
  <w:style w:type="character" w:styleId="Heading6Char" w:customStyle="1">
    <w:name w:val="Heading 6 Char"/>
    <w:link w:val="Heading6"/>
    <w:uiPriority w:val="9"/>
    <w:semiHidden/>
    <w:rsid w:val="00C4642C"/>
    <w:rPr>
      <w:rFonts w:ascii="Aptos" w:hAnsi="Aptos"/>
      <w:i/>
      <w:iCs/>
      <w:color w:val="595959"/>
      <w:kern w:val="2"/>
      <w:sz w:val="24"/>
      <w:szCs w:val="24"/>
    </w:rPr>
  </w:style>
  <w:style w:type="character" w:styleId="Heading7Char" w:customStyle="1">
    <w:name w:val="Heading 7 Char"/>
    <w:link w:val="Heading7"/>
    <w:uiPriority w:val="9"/>
    <w:semiHidden/>
    <w:rsid w:val="00C4642C"/>
    <w:rPr>
      <w:rFonts w:ascii="Aptos" w:hAnsi="Aptos"/>
      <w:color w:val="595959"/>
      <w:kern w:val="2"/>
      <w:sz w:val="24"/>
      <w:szCs w:val="24"/>
    </w:rPr>
  </w:style>
  <w:style w:type="character" w:styleId="Heading8Char" w:customStyle="1">
    <w:name w:val="Heading 8 Char"/>
    <w:link w:val="Heading8"/>
    <w:uiPriority w:val="9"/>
    <w:semiHidden/>
    <w:rsid w:val="00C4642C"/>
    <w:rPr>
      <w:rFonts w:ascii="Aptos" w:hAnsi="Aptos"/>
      <w:i/>
      <w:iCs/>
      <w:color w:val="272727"/>
      <w:kern w:val="2"/>
      <w:sz w:val="24"/>
      <w:szCs w:val="24"/>
    </w:rPr>
  </w:style>
  <w:style w:type="character" w:styleId="Heading9Char" w:customStyle="1">
    <w:name w:val="Heading 9 Char"/>
    <w:link w:val="Heading9"/>
    <w:uiPriority w:val="9"/>
    <w:semiHidden/>
    <w:rsid w:val="00C4642C"/>
    <w:rPr>
      <w:rFonts w:ascii="Aptos" w:hAnsi="Aptos"/>
      <w:color w:val="272727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642C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C4642C"/>
    <w:rPr>
      <w:rFonts w:ascii="Aptos Display" w:hAnsi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42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00C4642C"/>
    <w:rPr>
      <w:rFonts w:ascii="Aptos" w:hAnsi="Aptos"/>
      <w:color w:val="595959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42C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C4642C"/>
    <w:rPr>
      <w:rFonts w:ascii="Aptos" w:hAnsi="Aptos" w:eastAsia="Aptos"/>
      <w:i/>
      <w:iCs/>
      <w:color w:val="404040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42C"/>
    <w:pPr>
      <w:ind w:left="720"/>
      <w:contextualSpacing/>
    </w:pPr>
  </w:style>
  <w:style w:type="character" w:styleId="IntenseEmphasis">
    <w:name w:val="Intense Emphasis"/>
    <w:uiPriority w:val="21"/>
    <w:qFormat/>
    <w:rsid w:val="00C4642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42C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C4642C"/>
    <w:rPr>
      <w:rFonts w:ascii="Aptos" w:hAnsi="Aptos" w:eastAsia="Aptos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C4642C"/>
    <w:rPr>
      <w:b/>
      <w:bCs/>
      <w:smallCaps/>
      <w:color w:val="0F4761"/>
      <w:spacing w:val="5"/>
    </w:rPr>
  </w:style>
  <w:style w:type="character" w:styleId="HeaderChar" w:customStyle="1">
    <w:name w:val="Header Char"/>
    <w:basedOn w:val="DefaultParagraphFont"/>
    <w:link w:val="Header"/>
    <w:uiPriority w:val="99"/>
    <w:rsid w:val="00C4642C"/>
    <w:rPr>
      <w:rFonts w:ascii="Aptos" w:hAnsi="Aptos" w:eastAsia="Aptos"/>
      <w:kern w:val="2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C4642C"/>
    <w:rPr>
      <w:rFonts w:ascii="Aptos" w:hAnsi="Aptos" w:eastAsia="Aptos"/>
      <w:kern w:val="2"/>
      <w:sz w:val="24"/>
      <w:szCs w:val="24"/>
    </w:rPr>
  </w:style>
  <w:style w:type="paragraph" w:styleId="AZHeading1" w:customStyle="1">
    <w:name w:val="AZ Heading 1"/>
    <w:basedOn w:val="Heading1"/>
    <w:link w:val="AZHeading1Char"/>
    <w:qFormat/>
    <w:rsid w:val="00C4642C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link w:val="AZHeading1"/>
    <w:rsid w:val="00C4642C"/>
    <w:rPr>
      <w:rFonts w:ascii="Arial" w:hAnsi="Arial" w:cs="Arial"/>
      <w:b/>
      <w:bCs/>
      <w:color w:val="0F406B"/>
      <w:kern w:val="2"/>
      <w:sz w:val="32"/>
      <w:szCs w:val="32"/>
    </w:rPr>
  </w:style>
  <w:style w:type="paragraph" w:styleId="AZHeading2" w:customStyle="1">
    <w:name w:val="AZ Heading 2"/>
    <w:basedOn w:val="Heading2"/>
    <w:link w:val="AZHeading2Char"/>
    <w:qFormat/>
    <w:rsid w:val="00C4642C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link w:val="AZHeading2"/>
    <w:rsid w:val="00C4642C"/>
    <w:rPr>
      <w:rFonts w:ascii="Arial" w:hAnsi="Arial" w:cs="Arial"/>
      <w:color w:val="0F406B"/>
      <w:kern w:val="2"/>
      <w:sz w:val="24"/>
      <w:szCs w:val="32"/>
    </w:rPr>
  </w:style>
  <w:style w:type="paragraph" w:styleId="AZNormalTitle" w:customStyle="1">
    <w:name w:val="AZ Normal Title"/>
    <w:basedOn w:val="Normal"/>
    <w:qFormat/>
    <w:rsid w:val="00C4642C"/>
    <w:pPr>
      <w:spacing w:after="0"/>
      <w:jc w:val="center"/>
    </w:pPr>
    <w:rPr>
      <w:rFonts w:ascii="Arial" w:hAnsi="Arial" w:cs="Arial"/>
    </w:rPr>
  </w:style>
  <w:style w:type="paragraph" w:styleId="AZNormalBody" w:customStyle="1">
    <w:name w:val="AZ Normal Body"/>
    <w:basedOn w:val="Normal"/>
    <w:qFormat/>
    <w:rsid w:val="00C4642C"/>
    <w:rPr>
      <w:rFonts w:ascii="Arial" w:hAnsi="Arial" w:cs="Arial"/>
    </w:rPr>
  </w:style>
  <w:style w:type="paragraph" w:styleId="AZListParagraph" w:customStyle="1">
    <w:name w:val="AZ List Paragraph"/>
    <w:basedOn w:val="ListParagraph"/>
    <w:qFormat/>
    <w:rsid w:val="00C4642C"/>
    <w:pPr>
      <w:numPr>
        <w:numId w:val="7"/>
      </w:numPr>
      <w:spacing w:after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ichigan.gov/mdhhs/-/media/Project/Websites/mdhhs/Folder4/Folder15/Folder3/Folder115/Folder2/Folder215/Folder1/Folder315/TM19_Dust_Wipe_and_Soil_Sampling_for_Lead_Procedure.pdf?rev=56f162ab8f5840fbb339deaa0b7e6f03&amp;hash=96AF7BBB98DE5253D6782548102381B7" TargetMode="Externa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www.michigan.gov/mdhhs/-/media/Project/Websites/mdhhs/BOL/Forms/DCH-0558_EnvLeadTestReq.docx?rev=1cf5743aced140d5993de1bcb428b542&amp;hash=D37A0BDD5A14C3570725D27EFBC70FBF" TargetMode="External" Id="R58c0c38295d74e8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ifasm\OneDrive%20-%20State%20of%20Michigan%20DTMB\ADA%20Form%20Changes\AZ_Test_Template_2026_0415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AZ_Test_Template_2026_0415</ap:Template>
  <ap:Application>Microsoft Word for the web</ap:Application>
  <ap:DocSecurity>0</ap:DocSecurity>
  <ap:ScaleCrop>false</ap:ScaleCrop>
  <ap:Company>State Of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 Name</dc:title>
  <dc:subject/>
  <dc:creator>Administrator</dc:creator>
  <keywords/>
  <dc:description/>
  <lastModifiedBy>Ribeiro, Bruno (DHHS-Contractor)</lastModifiedBy>
  <revision>5</revision>
  <lastPrinted>2009-01-14T14:19:00.0000000Z</lastPrinted>
  <dcterms:created xsi:type="dcterms:W3CDTF">2026-05-07T19:00:00.0000000Z</dcterms:created>
  <dcterms:modified xsi:type="dcterms:W3CDTF">2026-05-18T16:14:23.1521355Z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2021-03-29T00:11:15Z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3e44cd86-12fa-4588-b984-721991eb2836</vt:lpwstr>
  </property>
  <property fmtid="{D5CDD505-2E9C-101B-9397-08002B2CF9AE}" pid="8" name="MSIP_Label_3a2fed65-62e7-46ea-af74-187e0c17143a_ContentBits">
    <vt:lpwstr>0</vt:lpwstr>
  </property>
</Properties>
</file>