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99E" w:rsidP="00B84451" w:rsidRDefault="001E399E" w14:paraId="59D878B4" w14:textId="77777777">
      <w:pPr>
        <w:pStyle w:val="AZNormalTitle"/>
      </w:pPr>
      <w:r w:rsidRPr="00D25EC3">
        <w:t xml:space="preserve">Michigan Department of Health and Human Services </w:t>
      </w:r>
    </w:p>
    <w:p w:rsidRPr="001E399E" w:rsidR="00A718DC" w:rsidP="00B84451" w:rsidRDefault="001E399E" w14:paraId="17488246" w14:textId="47634135">
      <w:pPr>
        <w:pStyle w:val="AZNormalTitle"/>
      </w:pPr>
      <w:r w:rsidRPr="00D25EC3">
        <w:t>Bureau of Laboratories</w:t>
      </w:r>
    </w:p>
    <w:p w:rsidR="00461151" w:rsidP="00B84451" w:rsidRDefault="001E399E" w14:paraId="53BA7A44" w14:textId="23C3F133">
      <w:pPr>
        <w:pStyle w:val="AZHeading1"/>
      </w:pPr>
      <w:r>
        <w:t xml:space="preserve">AZ.045 </w:t>
      </w:r>
      <w:r w:rsidRPr="001E399E" w:rsidR="00487D54">
        <w:t>M</w:t>
      </w:r>
      <w:r w:rsidRPr="001E399E" w:rsidR="00846303">
        <w:t>easles</w:t>
      </w:r>
      <w:r w:rsidRPr="001E399E" w:rsidR="00423A16">
        <w:t xml:space="preserve"> IgG</w:t>
      </w:r>
      <w:r w:rsidRPr="001E399E" w:rsidR="0012696B">
        <w:t xml:space="preserve"> Antibody</w:t>
      </w:r>
      <w:r w:rsidRPr="001E399E" w:rsidR="0090701F">
        <w:t>, Immune Status</w:t>
      </w:r>
    </w:p>
    <w:p w:rsidRPr="001E399E" w:rsidR="001E399E" w:rsidP="00B84451" w:rsidRDefault="001E399E" w14:paraId="2989E6C7" w14:textId="539EBD3E">
      <w:pPr>
        <w:pStyle w:val="AZNormalTitle"/>
      </w:pPr>
      <w:r w:rsidRPr="00D25EC3">
        <w:t>Rev 01/2</w:t>
      </w:r>
      <w:r>
        <w:t>9</w:t>
      </w:r>
      <w:r w:rsidRPr="00D25EC3">
        <w:t>/2025</w:t>
      </w:r>
    </w:p>
    <w:p w:rsidRPr="001E399E" w:rsidR="001E399E" w:rsidP="00B84451" w:rsidRDefault="00C0500D" w14:paraId="04B8F85B" w14:textId="77777777">
      <w:pPr>
        <w:pStyle w:val="AZHeading2"/>
      </w:pPr>
      <w:r w:rsidRPr="001E399E">
        <w:t>ANALYTES TESTED:</w:t>
      </w:r>
      <w:r w:rsidRPr="001E399E" w:rsidR="00B52086">
        <w:t xml:space="preserve">  </w:t>
      </w:r>
    </w:p>
    <w:p w:rsidRPr="00A505A8" w:rsidR="00C0500D" w:rsidP="00B84451" w:rsidRDefault="00487D54" w14:paraId="4D9A909E" w14:textId="7DE62E9F">
      <w:pPr>
        <w:pStyle w:val="AZNormalBody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M</w:t>
      </w:r>
      <w:r w:rsidR="00846303">
        <w:t>easles</w:t>
      </w:r>
      <w:r w:rsidR="00423A16">
        <w:t xml:space="preserve"> </w:t>
      </w:r>
      <w:r w:rsidR="00846303">
        <w:t xml:space="preserve">(Rubeola) </w:t>
      </w:r>
      <w:r w:rsidR="00423A16">
        <w:t>IgG antibody.</w:t>
      </w:r>
    </w:p>
    <w:p w:rsidRPr="001E399E" w:rsidR="001E399E" w:rsidP="00B84451" w:rsidRDefault="00461151" w14:paraId="0C2FA810" w14:textId="77777777">
      <w:pPr>
        <w:pStyle w:val="AZHeading2"/>
      </w:pPr>
      <w:r w:rsidRPr="001E399E">
        <w:t>USE OF TEST:</w:t>
      </w:r>
      <w:r w:rsidRPr="001E399E" w:rsidR="00692180">
        <w:t xml:space="preserve">  </w:t>
      </w:r>
    </w:p>
    <w:p w:rsidR="00D611B0" w:rsidP="00B84451" w:rsidRDefault="00423A16" w14:paraId="5C5564BF" w14:textId="0E07478A">
      <w:pPr>
        <w:pStyle w:val="AZNormalBody"/>
      </w:pPr>
      <w:r>
        <w:t xml:space="preserve">Determination of </w:t>
      </w:r>
      <w:r w:rsidR="004210A7">
        <w:t>m</w:t>
      </w:r>
      <w:r w:rsidR="00846303">
        <w:t>easles</w:t>
      </w:r>
      <w:r w:rsidR="00057130">
        <w:t xml:space="preserve"> IgG antibody response following vaccination or previous exposure</w:t>
      </w:r>
      <w:r w:rsidR="0090701F">
        <w:t>.</w:t>
      </w:r>
    </w:p>
    <w:p w:rsidRPr="001E399E" w:rsidR="00461151" w:rsidP="00B84451" w:rsidRDefault="00461151" w14:paraId="5306E19B" w14:textId="77777777">
      <w:pPr>
        <w:pStyle w:val="AZHeading2"/>
      </w:pPr>
      <w:r w:rsidRPr="001E399E">
        <w:t>SPECIMEN COLLECTION AND SUBMISSION GUIDELINES:</w:t>
      </w:r>
    </w:p>
    <w:p w:rsidRPr="001E399E" w:rsidR="001F553A" w:rsidP="00B84451" w:rsidRDefault="00461151" w14:paraId="4A09D891" w14:textId="411BF402">
      <w:pPr>
        <w:pStyle w:val="AZListParagraph"/>
      </w:pPr>
      <w:r>
        <w:t>Test Request Form</w:t>
      </w:r>
      <w:r w:rsidR="001F553A">
        <w:t xml:space="preserve"> DCH-0459</w:t>
      </w:r>
      <w:r w:rsidR="00786A3A">
        <w:t xml:space="preserve"> (</w:t>
      </w:r>
      <w:r w:rsidRPr="001E399E" w:rsidR="00786A3A">
        <w:t>See note 1 below)</w:t>
      </w:r>
      <w:r w:rsidRPr="001E399E" w:rsidR="001E399E">
        <w:t>.</w:t>
      </w:r>
    </w:p>
    <w:p w:rsidRPr="001E399E" w:rsidR="00215E5E" w:rsidP="00B84451" w:rsidRDefault="00215E5E" w14:paraId="76C603AC" w14:textId="686CD56E">
      <w:pPr>
        <w:pStyle w:val="AZListParagraph"/>
        <w:rPr/>
      </w:pPr>
      <w:hyperlink r:id="R1c60b26664364c46">
        <w:r w:rsidRPr="5390A4B5" w:rsidR="00215E5E">
          <w:rPr>
            <w:rStyle w:val="Hyperlink"/>
            <w:color w:val="auto"/>
          </w:rPr>
          <w:t xml:space="preserve">Specimen Collection </w:t>
        </w:r>
        <w:r w:rsidRPr="5390A4B5" w:rsidR="00A54974">
          <w:rPr>
            <w:rStyle w:val="Hyperlink"/>
            <w:color w:val="auto"/>
          </w:rPr>
          <w:t>and Submission</w:t>
        </w:r>
      </w:hyperlink>
      <w:r w:rsidR="001E399E">
        <w:rPr/>
        <w:t>.</w:t>
      </w:r>
    </w:p>
    <w:p w:rsidRPr="001E399E" w:rsidR="004C46E5" w:rsidP="00B84451" w:rsidRDefault="004C46E5" w14:paraId="2587C4E3" w14:textId="77777777">
      <w:pPr>
        <w:pStyle w:val="AZListParagraph"/>
      </w:pPr>
      <w:r w:rsidRPr="001E399E">
        <w:t xml:space="preserve">Transport Temperature: </w:t>
      </w:r>
      <w:r w:rsidRPr="001E399E" w:rsidR="00A54974">
        <w:t>on f</w:t>
      </w:r>
      <w:r w:rsidRPr="001E399E" w:rsidR="00057130">
        <w:t xml:space="preserve">rozen </w:t>
      </w:r>
      <w:r w:rsidRPr="001E399E" w:rsidR="007245C5">
        <w:t>cold packs</w:t>
      </w:r>
      <w:r w:rsidRPr="001E399E" w:rsidR="005D5DEE">
        <w:t xml:space="preserve"> or </w:t>
      </w:r>
      <w:r w:rsidRPr="001E399E" w:rsidR="00A54974">
        <w:t>dry ice</w:t>
      </w:r>
      <w:r w:rsidRPr="001E399E" w:rsidR="008E158D">
        <w:t>, (</w:t>
      </w:r>
      <w:r w:rsidRPr="001E399E" w:rsidR="008E158D">
        <w:rPr>
          <w:u w:val="single"/>
        </w:rPr>
        <w:t>&lt;</w:t>
      </w:r>
      <w:r w:rsidRPr="001E399E" w:rsidR="008E158D">
        <w:t>8°C).</w:t>
      </w:r>
    </w:p>
    <w:p w:rsidR="00461151" w:rsidP="00B84451" w:rsidRDefault="007245C5" w14:paraId="5D71A240" w14:textId="348F7F84">
      <w:pPr>
        <w:pStyle w:val="AZListParagraph"/>
      </w:pPr>
      <w:r w:rsidRPr="001E399E">
        <w:t>No special patient preparation is required.</w:t>
      </w:r>
    </w:p>
    <w:p w:rsidRPr="001E399E" w:rsidR="00461151" w:rsidP="00B84451" w:rsidRDefault="00461151" w14:paraId="6B6A5CEB" w14:textId="77777777">
      <w:pPr>
        <w:pStyle w:val="AZHeading2"/>
      </w:pPr>
      <w:r w:rsidRPr="001E399E">
        <w:t>SPECIMEN TYPE:</w:t>
      </w:r>
    </w:p>
    <w:p w:rsidR="001E399E" w:rsidP="00B84451" w:rsidRDefault="00C0500D" w14:paraId="75BCA52D" w14:textId="77777777">
      <w:pPr>
        <w:pStyle w:val="AZListParagraph"/>
      </w:pPr>
      <w:r>
        <w:t>Specimen</w:t>
      </w:r>
      <w:r w:rsidR="00D944AA">
        <w:t xml:space="preserve"> Required</w:t>
      </w:r>
      <w:r w:rsidR="00711218">
        <w:t>:</w:t>
      </w:r>
      <w:r w:rsidR="00692180">
        <w:t xml:space="preserve"> </w:t>
      </w:r>
      <w:r w:rsidR="0090701F">
        <w:t>Serum.</w:t>
      </w:r>
    </w:p>
    <w:p w:rsidR="001E399E" w:rsidP="00B84451" w:rsidRDefault="004C46E5" w14:paraId="763E9E62" w14:textId="2949752F">
      <w:pPr>
        <w:pStyle w:val="AZListParagraph"/>
      </w:pPr>
      <w:r>
        <w:t>Minimum Acceptable Volume:</w:t>
      </w:r>
      <w:r w:rsidR="00692180">
        <w:t xml:space="preserve"> </w:t>
      </w:r>
      <w:r w:rsidR="004709A4">
        <w:t>1</w:t>
      </w:r>
      <w:r w:rsidR="00786FF2">
        <w:t xml:space="preserve"> m</w:t>
      </w:r>
      <w:r w:rsidR="001E399E">
        <w:t>L.</w:t>
      </w:r>
    </w:p>
    <w:p w:rsidR="001E399E" w:rsidP="00B84451" w:rsidRDefault="00711218" w14:paraId="08E2C77B" w14:textId="7F0B78EB">
      <w:pPr>
        <w:pStyle w:val="AZListParagraph"/>
      </w:pPr>
      <w:r>
        <w:t>Container:</w:t>
      </w:r>
      <w:r w:rsidR="00EC6BB5">
        <w:t xml:space="preserve"> </w:t>
      </w:r>
      <w:r w:rsidR="00622A3C">
        <w:t>3 ml p</w:t>
      </w:r>
      <w:r w:rsidR="004210A7">
        <w:t xml:space="preserve">olypropylene screw capped </w:t>
      </w:r>
      <w:r w:rsidR="00786FF2">
        <w:t>tube</w:t>
      </w:r>
      <w:r w:rsidR="00A54974">
        <w:t xml:space="preserve"> or serum separator tubes</w:t>
      </w:r>
      <w:r w:rsidR="001E399E">
        <w:t>.</w:t>
      </w:r>
    </w:p>
    <w:p w:rsidR="00D944AA" w:rsidP="00B84451" w:rsidRDefault="00711218" w14:paraId="0D9C9109" w14:textId="756711FC">
      <w:pPr>
        <w:pStyle w:val="AZListParagraph"/>
      </w:pPr>
      <w:r>
        <w:t>Shipping Unit:</w:t>
      </w:r>
      <w:r w:rsidR="00786FF2">
        <w:t xml:space="preserve"> Unit 8</w:t>
      </w:r>
      <w:r w:rsidR="00A54974">
        <w:t>A</w:t>
      </w:r>
      <w:r w:rsidR="001E399E">
        <w:t>.</w:t>
      </w:r>
    </w:p>
    <w:p w:rsidRPr="001E399E" w:rsidR="00D944AA" w:rsidP="00B84451" w:rsidRDefault="008A09CA" w14:paraId="4A74C941" w14:textId="77777777">
      <w:pPr>
        <w:pStyle w:val="AZHeading2"/>
      </w:pPr>
      <w:r w:rsidRPr="001E399E">
        <w:t>SPECIMEN REJECTION CRITERIA:</w:t>
      </w:r>
    </w:p>
    <w:p w:rsidR="00E91303" w:rsidP="00B84451" w:rsidRDefault="00C84D4E" w14:paraId="7D59AB49" w14:textId="77777777">
      <w:pPr>
        <w:pStyle w:val="AZListParagraph"/>
      </w:pPr>
      <w:r>
        <w:t xml:space="preserve">Specimens lacking </w:t>
      </w:r>
      <w:r w:rsidR="00057130">
        <w:t xml:space="preserve">two unique </w:t>
      </w:r>
      <w:r w:rsidR="00354BC5">
        <w:t>patient identifier</w:t>
      </w:r>
      <w:r w:rsidR="00057130">
        <w:t>s (i.e., full name, date of birth)</w:t>
      </w:r>
      <w:r>
        <w:t xml:space="preserve"> will not be tested</w:t>
      </w:r>
      <w:r w:rsidR="00354BC5">
        <w:t>.</w:t>
      </w:r>
    </w:p>
    <w:p w:rsidRPr="000F58E2" w:rsidR="008E158D" w:rsidP="00B84451" w:rsidRDefault="008E158D" w14:paraId="740D0634" w14:textId="77777777">
      <w:pPr>
        <w:pStyle w:val="AZListParagraph"/>
      </w:pPr>
      <w:r w:rsidRPr="000F58E2">
        <w:t>Specimens received outside of appropriate transport temperature may not be tested.</w:t>
      </w:r>
    </w:p>
    <w:p w:rsidR="008E158D" w:rsidP="00B84451" w:rsidRDefault="008E158D" w14:paraId="32B3EE4E" w14:textId="32BEBA28">
      <w:pPr>
        <w:pStyle w:val="AZListParagraph"/>
      </w:pPr>
      <w:r>
        <w:t>Specimens are leaking.</w:t>
      </w:r>
    </w:p>
    <w:p w:rsidR="00C84D4E" w:rsidP="00B84451" w:rsidRDefault="00C84D4E" w14:paraId="3BC9F217" w14:textId="77777777">
      <w:pPr>
        <w:pStyle w:val="AZListParagraph"/>
      </w:pPr>
      <w:r>
        <w:t>Plasma is unacceptable for testing by this method.</w:t>
      </w:r>
    </w:p>
    <w:p w:rsidR="00711218" w:rsidP="00B84451" w:rsidRDefault="00965FFE" w14:paraId="706D25C2" w14:textId="78B4CA5B">
      <w:pPr>
        <w:pStyle w:val="AZListParagraph"/>
      </w:pPr>
      <w:r>
        <w:t xml:space="preserve">Avoid submitting icteric, lipemic, grossly hemolyzed, or contaminated samples. </w:t>
      </w:r>
    </w:p>
    <w:p w:rsidRPr="001E399E" w:rsidR="00711218" w:rsidP="00B84451" w:rsidRDefault="00711218" w14:paraId="264E7E5C" w14:textId="77777777">
      <w:pPr>
        <w:pStyle w:val="AZHeading2"/>
      </w:pPr>
      <w:r w:rsidRPr="001E399E">
        <w:t>TEST PER</w:t>
      </w:r>
      <w:r w:rsidRPr="001E399E" w:rsidR="00D944AA">
        <w:t>F</w:t>
      </w:r>
      <w:r w:rsidRPr="001E399E">
        <w:t>ORMED:</w:t>
      </w:r>
    </w:p>
    <w:p w:rsidR="00D944AA" w:rsidP="00B84451" w:rsidRDefault="00D944AA" w14:paraId="2C526511" w14:textId="77777777">
      <w:pPr>
        <w:pStyle w:val="AZListParagraph"/>
      </w:pPr>
      <w:r>
        <w:t>Methodology:</w:t>
      </w:r>
      <w:r w:rsidR="00354BC5">
        <w:t xml:space="preserve"> </w:t>
      </w:r>
      <w:r w:rsidR="00FB6FA4">
        <w:t>Multiplex Immuno</w:t>
      </w:r>
      <w:r w:rsidR="004210A7">
        <w:t>a</w:t>
      </w:r>
      <w:r w:rsidR="00FB6FA4">
        <w:t>ssay</w:t>
      </w:r>
      <w:r w:rsidR="00754BB8">
        <w:t xml:space="preserve"> (</w:t>
      </w:r>
      <w:r w:rsidR="00FB6FA4">
        <w:t>M</w:t>
      </w:r>
      <w:r w:rsidR="00754BB8">
        <w:t>IA).</w:t>
      </w:r>
    </w:p>
    <w:p w:rsidR="00D944AA" w:rsidP="00B84451" w:rsidRDefault="00C0500D" w14:paraId="6FFC0840" w14:textId="11A104CF">
      <w:pPr>
        <w:pStyle w:val="AZListParagraph"/>
      </w:pPr>
      <w:r>
        <w:t>Turn</w:t>
      </w:r>
      <w:r w:rsidR="001E399E">
        <w:t>a</w:t>
      </w:r>
      <w:r>
        <w:t>round</w:t>
      </w:r>
      <w:r w:rsidR="00D944AA">
        <w:t xml:space="preserve"> Time:</w:t>
      </w:r>
      <w:r w:rsidR="00AA76BD">
        <w:t xml:space="preserve"> </w:t>
      </w:r>
      <w:r w:rsidR="00A54974">
        <w:t>2-5 days.</w:t>
      </w:r>
    </w:p>
    <w:p w:rsidRPr="00243845" w:rsidR="00A505A8" w:rsidP="00A505A8" w:rsidRDefault="00A505A8" w14:paraId="4BA5899C" w14:textId="526B3CD5">
      <w:pPr>
        <w:pStyle w:val="AZListParagraph"/>
      </w:pPr>
      <w:r>
        <w:t>Testing is performed twice per week at the Bureau of Laboratories.</w:t>
      </w:r>
    </w:p>
    <w:p w:rsidRPr="001E399E" w:rsidR="00FB3C45" w:rsidP="00B84451" w:rsidRDefault="00D944AA" w14:paraId="1166632A" w14:textId="133ED14E">
      <w:pPr>
        <w:pStyle w:val="AZHeading2"/>
      </w:pPr>
      <w:r w:rsidRPr="001E399E">
        <w:t>RESULT INTERPRETATION:</w:t>
      </w:r>
    </w:p>
    <w:p w:rsidR="00FB3C45" w:rsidP="00B84451" w:rsidRDefault="00911A20" w14:paraId="62E18093" w14:textId="55C83DB3">
      <w:pPr>
        <w:pStyle w:val="AZListParagraph"/>
      </w:pPr>
      <w:r w:rsidRPr="001E399E">
        <w:rPr>
          <w:b/>
          <w:bCs/>
        </w:rPr>
        <w:t>Antibody Absent</w:t>
      </w:r>
      <w:r>
        <w:t>:</w:t>
      </w:r>
      <w:r w:rsidR="001E399E">
        <w:t xml:space="preserve"> </w:t>
      </w:r>
      <w:r>
        <w:t>Result indicates t</w:t>
      </w:r>
      <w:r w:rsidR="00FB3C45">
        <w:t xml:space="preserve">he </w:t>
      </w:r>
      <w:r w:rsidR="00622A3C">
        <w:t xml:space="preserve">absence </w:t>
      </w:r>
      <w:r w:rsidR="00FB3C45">
        <w:t>of m</w:t>
      </w:r>
      <w:r w:rsidR="00846303">
        <w:t>easles</w:t>
      </w:r>
      <w:r w:rsidR="00FB3C45">
        <w:t xml:space="preserve"> IgG antibody </w:t>
      </w:r>
      <w:r>
        <w:t xml:space="preserve">and possible </w:t>
      </w:r>
      <w:r w:rsidR="00FB3C45">
        <w:t>lack of immunity.</w:t>
      </w:r>
      <w:r>
        <w:t xml:space="preserve"> A booster may be indicated.</w:t>
      </w:r>
    </w:p>
    <w:p w:rsidR="00FB3C45" w:rsidP="00B84451" w:rsidRDefault="00911A20" w14:paraId="60F744E5" w14:textId="6B3C815A">
      <w:pPr>
        <w:pStyle w:val="AZListParagraph"/>
      </w:pPr>
      <w:r w:rsidRPr="001E399E">
        <w:rPr>
          <w:b/>
          <w:bCs/>
        </w:rPr>
        <w:t>Antibody Present</w:t>
      </w:r>
      <w:r>
        <w:t>:</w:t>
      </w:r>
      <w:r w:rsidR="001E399E">
        <w:t xml:space="preserve"> </w:t>
      </w:r>
      <w:r>
        <w:t>Result indicates t</w:t>
      </w:r>
      <w:r w:rsidR="00FB3C45">
        <w:t>he presence of m</w:t>
      </w:r>
      <w:r w:rsidR="00846303">
        <w:t>easles</w:t>
      </w:r>
      <w:r w:rsidR="00FB3C45">
        <w:t xml:space="preserve"> IgG antibody </w:t>
      </w:r>
      <w:r>
        <w:t xml:space="preserve">and </w:t>
      </w:r>
      <w:r w:rsidR="00FB3C45">
        <w:t>presumptive serologic evidence of immunity.</w:t>
      </w:r>
    </w:p>
    <w:p w:rsidR="00A54974" w:rsidP="00B84451" w:rsidRDefault="00911A20" w14:paraId="4F95E720" w14:textId="58C428C3">
      <w:pPr>
        <w:pStyle w:val="AZListParagraph"/>
      </w:pPr>
      <w:r w:rsidRPr="001E399E">
        <w:rPr>
          <w:b/>
          <w:bCs/>
        </w:rPr>
        <w:t>Equivocal Result</w:t>
      </w:r>
      <w:r w:rsidR="004210A7">
        <w:t>:</w:t>
      </w:r>
      <w:r w:rsidR="001E399E">
        <w:t xml:space="preserve"> </w:t>
      </w:r>
      <w:r>
        <w:t xml:space="preserve">Result indicates a low level of </w:t>
      </w:r>
      <w:r w:rsidR="00846303">
        <w:t>measles</w:t>
      </w:r>
      <w:r>
        <w:t xml:space="preserve"> IgG antibody. A booster may be indicated.</w:t>
      </w:r>
    </w:p>
    <w:p w:rsidRPr="001E399E" w:rsidR="00A54974" w:rsidP="00B84451" w:rsidRDefault="00A54974" w14:paraId="44D0A24C" w14:textId="77777777">
      <w:pPr>
        <w:pStyle w:val="AZHeading2"/>
      </w:pPr>
      <w:r w:rsidRPr="001E399E">
        <w:t xml:space="preserve">REFERENCE RANGE:   </w:t>
      </w:r>
    </w:p>
    <w:p w:rsidR="00A54974" w:rsidP="00B84451" w:rsidRDefault="00A54974" w14:paraId="12EF1820" w14:textId="77777777">
      <w:pPr>
        <w:pStyle w:val="AZListParagraph"/>
      </w:pPr>
      <w:r>
        <w:t>For unvaccinated individuals: ABSENT (No antibody detected).</w:t>
      </w:r>
    </w:p>
    <w:p w:rsidR="00911A20" w:rsidP="00B84451" w:rsidRDefault="00A54974" w14:paraId="54A25AD2" w14:textId="18C20B70">
      <w:pPr>
        <w:pStyle w:val="AZListParagraph"/>
      </w:pPr>
      <w:r>
        <w:t>For vaccinated/previously exposed individuals: PRESENT (antibody detected).</w:t>
      </w:r>
    </w:p>
    <w:p w:rsidRPr="001E399E" w:rsidR="001E399E" w:rsidP="00B84451" w:rsidRDefault="00C0500D" w14:paraId="1A5EB062" w14:textId="76DDF508">
      <w:pPr>
        <w:pStyle w:val="AZHeading2"/>
      </w:pPr>
      <w:r w:rsidRPr="001E399E">
        <w:t>FEES:</w:t>
      </w:r>
    </w:p>
    <w:p w:rsidR="00C0500D" w:rsidP="00B84451" w:rsidRDefault="0090701F" w14:paraId="053C4C6A" w14:textId="4D1C3B06">
      <w:pPr>
        <w:pStyle w:val="AZNormalBody"/>
      </w:pPr>
      <w:r>
        <w:t xml:space="preserve">Medical/Nursing Student DCH-0459 </w:t>
      </w:r>
      <w:r w:rsidR="004210A7">
        <w:t>form:</w:t>
      </w:r>
      <w:r>
        <w:t xml:space="preserve"> $26</w:t>
      </w:r>
      <w:r w:rsidR="001E399E">
        <w:t>.</w:t>
      </w:r>
    </w:p>
    <w:p w:rsidRPr="001E399E" w:rsidR="00C84D4E" w:rsidP="00B84451" w:rsidRDefault="00D944AA" w14:paraId="754C2458" w14:textId="77777777">
      <w:pPr>
        <w:pStyle w:val="AZHeading2"/>
      </w:pPr>
      <w:r w:rsidRPr="001E399E">
        <w:t>NOTES:</w:t>
      </w:r>
      <w:r w:rsidRPr="001E399E" w:rsidR="00B1505C">
        <w:t xml:space="preserve">  </w:t>
      </w:r>
    </w:p>
    <w:p w:rsidR="00A505A8" w:rsidP="00A505A8" w:rsidRDefault="0090701F" w14:paraId="201A6525" w14:textId="77777777">
      <w:pPr>
        <w:pStyle w:val="AZListParagraph"/>
        <w:numPr>
          <w:ilvl w:val="0"/>
          <w:numId w:val="23"/>
        </w:numPr>
      </w:pPr>
      <w:r>
        <w:t xml:space="preserve">This test is available by purchasing a Medical/Nursing Student form DCH-0459 (measles, rubella, varicella zoster, anti-HBs, or mumps) prior to submitting the specimen. Please indicate on form which tests are desired. All may be </w:t>
      </w:r>
      <w:r w:rsidR="00C84D4E">
        <w:t>included</w:t>
      </w:r>
      <w:r w:rsidR="00A54974">
        <w:t>;</w:t>
      </w:r>
      <w:r>
        <w:t xml:space="preserve"> however</w:t>
      </w:r>
      <w:r w:rsidR="004210A7">
        <w:t>,</w:t>
      </w:r>
      <w:r>
        <w:t xml:space="preserve"> the price of the form is predicated on the assumption that many will require only certain assays to be run.</w:t>
      </w:r>
    </w:p>
    <w:p w:rsidR="00A505A8" w:rsidP="00A505A8" w:rsidRDefault="00A54974" w14:paraId="15DCA97D" w14:textId="77777777">
      <w:pPr>
        <w:pStyle w:val="AZListParagraph"/>
        <w:numPr>
          <w:ilvl w:val="0"/>
          <w:numId w:val="23"/>
        </w:numPr>
      </w:pPr>
      <w:r>
        <w:t xml:space="preserve">To order </w:t>
      </w:r>
      <w:r w:rsidRPr="00FE2FD7">
        <w:t xml:space="preserve">test requisition forms, phone accounting at 517-284-9370 or email request to </w:t>
      </w:r>
      <w:hyperlink w:history="1" r:id="rId8">
        <w:r w:rsidRPr="00A505A8">
          <w:rPr>
            <w:rStyle w:val="Hyperlink"/>
            <w:color w:val="auto"/>
          </w:rPr>
          <w:t>groffs@michigan.gov</w:t>
        </w:r>
      </w:hyperlink>
      <w:r w:rsidRPr="00FE2FD7" w:rsidR="0090701F">
        <w:t>.</w:t>
      </w:r>
    </w:p>
    <w:p w:rsidR="00C0500D" w:rsidP="00A505A8" w:rsidRDefault="00057130" w14:paraId="51C3D9F5" w14:textId="24C0DCA0">
      <w:pPr>
        <w:pStyle w:val="AZListParagraph"/>
        <w:numPr>
          <w:ilvl w:val="0"/>
          <w:numId w:val="23"/>
        </w:numPr>
      </w:pPr>
      <w:r>
        <w:t>This test is not used for diagnostic purposes.</w:t>
      </w:r>
    </w:p>
    <w:p w:rsidRPr="001E399E" w:rsidR="001E399E" w:rsidP="00B84451" w:rsidRDefault="00C0500D" w14:paraId="6E578491" w14:textId="77777777">
      <w:pPr>
        <w:pStyle w:val="AZHeading2"/>
      </w:pPr>
      <w:r w:rsidRPr="001E399E">
        <w:t>ALIASES:</w:t>
      </w:r>
      <w:r w:rsidRPr="001E399E" w:rsidR="00AA76BD">
        <w:t xml:space="preserve">  </w:t>
      </w:r>
    </w:p>
    <w:p w:rsidRPr="00A505A8" w:rsidR="00AA76BD" w:rsidP="00B84451" w:rsidRDefault="00BA7694" w14:paraId="618D6458" w14:textId="167A70EF">
      <w:pPr>
        <w:pStyle w:val="AZNormalBody"/>
        <w:rPr>
          <w:color w:val="0066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M</w:t>
      </w:r>
      <w:r w:rsidR="00846303">
        <w:t>easles</w:t>
      </w:r>
      <w:r w:rsidR="00057130">
        <w:t xml:space="preserve"> IgG</w:t>
      </w:r>
      <w:r w:rsidR="0090701F">
        <w:t xml:space="preserve">, </w:t>
      </w:r>
      <w:r w:rsidR="0074363D">
        <w:t xml:space="preserve">Rubeola IgG, </w:t>
      </w:r>
      <w:r w:rsidR="0090701F">
        <w:t>Immune status</w:t>
      </w:r>
      <w:r w:rsidR="00622A3C">
        <w:t xml:space="preserve"> panel</w:t>
      </w:r>
      <w:r w:rsidR="001E399E">
        <w:t>.</w:t>
      </w:r>
    </w:p>
    <w:sectPr w:rsidRPr="00A505A8" w:rsidR="00AA76BD" w:rsidSect="00280710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4E0" w:rsidRDefault="00DD64E0" w14:paraId="1013C216" w14:textId="77777777">
      <w:r>
        <w:separator/>
      </w:r>
    </w:p>
  </w:endnote>
  <w:endnote w:type="continuationSeparator" w:id="0">
    <w:p w:rsidR="00DD64E0" w:rsidRDefault="00DD64E0" w14:paraId="461AE4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4451" w:rsidR="004210A7" w:rsidP="00280710" w:rsidRDefault="00CB2538" w14:paraId="7B5C8E3C" w14:textId="00B838F8">
    <w:pPr>
      <w:pStyle w:val="Footer"/>
      <w:rPr>
        <w:rFonts w:ascii="Arial" w:hAnsi="Arial" w:cs="Arial"/>
      </w:rPr>
    </w:pPr>
    <w:r>
      <w:t>AZ.</w:t>
    </w:r>
    <w:r w:rsidRPr="00B84451">
      <w:rPr>
        <w:rFonts w:ascii="Arial" w:hAnsi="Arial" w:cs="Arial"/>
      </w:rPr>
      <w:t>045</w:t>
    </w:r>
    <w:r w:rsidRPr="00B84451">
      <w:rPr>
        <w:rFonts w:ascii="Arial" w:hAnsi="Arial" w:cs="Arial"/>
      </w:rPr>
      <w:tab/>
    </w:r>
    <w:r w:rsidRPr="00B84451">
      <w:rPr>
        <w:rFonts w:ascii="Arial" w:hAnsi="Arial" w:cs="Arial"/>
      </w:rPr>
      <w:t xml:space="preserve">Page </w:t>
    </w:r>
    <w:r w:rsidRPr="00B84451">
      <w:rPr>
        <w:rFonts w:ascii="Arial" w:hAnsi="Arial" w:cs="Arial"/>
        <w:b/>
        <w:bCs/>
      </w:rPr>
      <w:fldChar w:fldCharType="begin"/>
    </w:r>
    <w:r w:rsidRPr="00B84451">
      <w:rPr>
        <w:rFonts w:ascii="Arial" w:hAnsi="Arial" w:cs="Arial"/>
        <w:b/>
        <w:bCs/>
      </w:rPr>
      <w:instrText xml:space="preserve"> PAGE  \* Arabic  \* MERGEFORMAT </w:instrText>
    </w:r>
    <w:r w:rsidRPr="00B84451">
      <w:rPr>
        <w:rFonts w:ascii="Arial" w:hAnsi="Arial" w:cs="Arial"/>
        <w:b/>
        <w:bCs/>
      </w:rPr>
      <w:fldChar w:fldCharType="separate"/>
    </w:r>
    <w:r w:rsidRPr="00B84451">
      <w:rPr>
        <w:rFonts w:ascii="Arial" w:hAnsi="Arial" w:cs="Arial"/>
        <w:b/>
        <w:bCs/>
      </w:rPr>
      <w:t>1</w:t>
    </w:r>
    <w:r w:rsidRPr="00B84451">
      <w:rPr>
        <w:rFonts w:ascii="Arial" w:hAnsi="Arial" w:cs="Arial"/>
        <w:b/>
        <w:bCs/>
      </w:rPr>
      <w:fldChar w:fldCharType="end"/>
    </w:r>
    <w:r w:rsidRPr="00B84451">
      <w:rPr>
        <w:rFonts w:ascii="Arial" w:hAnsi="Arial" w:cs="Arial"/>
      </w:rPr>
      <w:t xml:space="preserve"> of </w:t>
    </w:r>
    <w:r w:rsidRPr="00B84451">
      <w:rPr>
        <w:rFonts w:ascii="Arial" w:hAnsi="Arial" w:cs="Arial"/>
        <w:b/>
        <w:bCs/>
      </w:rPr>
      <w:fldChar w:fldCharType="begin"/>
    </w:r>
    <w:r w:rsidRPr="00B84451">
      <w:rPr>
        <w:rFonts w:ascii="Arial" w:hAnsi="Arial" w:cs="Arial"/>
        <w:b/>
        <w:bCs/>
      </w:rPr>
      <w:instrText xml:space="preserve"> NUMPAGES  \* Arabic  \* MERGEFORMAT </w:instrText>
    </w:r>
    <w:r w:rsidRPr="00B84451">
      <w:rPr>
        <w:rFonts w:ascii="Arial" w:hAnsi="Arial" w:cs="Arial"/>
        <w:b/>
        <w:bCs/>
      </w:rPr>
      <w:fldChar w:fldCharType="separate"/>
    </w:r>
    <w:r w:rsidRPr="00B84451">
      <w:rPr>
        <w:rFonts w:ascii="Arial" w:hAnsi="Arial" w:cs="Arial"/>
        <w:b/>
        <w:bCs/>
      </w:rPr>
      <w:t>3</w:t>
    </w:r>
    <w:r w:rsidRPr="00B84451">
      <w:rPr>
        <w:rFonts w:ascii="Arial" w:hAnsi="Arial" w:cs="Arial"/>
        <w:b/>
        <w:bCs/>
      </w:rPr>
      <w:fldChar w:fldCharType="end"/>
    </w:r>
    <w:r w:rsidRPr="00B84451">
      <w:rPr>
        <w:rFonts w:ascii="Arial" w:hAnsi="Arial" w:cs="Arial"/>
      </w:rPr>
      <w:tab/>
    </w:r>
    <w:r w:rsidRPr="00B84451">
      <w:rPr>
        <w:rFonts w:ascii="Arial" w:hAnsi="Arial" w:cs="Arial"/>
      </w:rPr>
      <w:t xml:space="preserve">Rev </w:t>
    </w:r>
    <w:r w:rsidRPr="00B84451" w:rsidR="008E158D">
      <w:rPr>
        <w:rFonts w:ascii="Arial" w:hAnsi="Arial" w:cs="Arial"/>
      </w:rPr>
      <w:t>01/29/2025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4E0" w:rsidRDefault="00DD64E0" w14:paraId="3ED1CA4E" w14:textId="77777777">
      <w:r>
        <w:separator/>
      </w:r>
    </w:p>
  </w:footnote>
  <w:footnote w:type="continuationSeparator" w:id="0">
    <w:p w:rsidR="00DD64E0" w:rsidRDefault="00DD64E0" w14:paraId="018735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99E" w:rsidP="001E399E" w:rsidRDefault="001E399E" w14:paraId="37263663" w14:textId="26CF5263">
    <w:pPr>
      <w:pStyle w:val="Header"/>
    </w:pPr>
  </w:p>
  <w:p w:rsidR="001E399E" w:rsidP="001E399E" w:rsidRDefault="001E399E" w14:paraId="70DC4A2A" w14:textId="44AB07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52169"/>
    <w:multiLevelType w:val="hybridMultilevel"/>
    <w:tmpl w:val="C582C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0814B2"/>
    <w:multiLevelType w:val="hybridMultilevel"/>
    <w:tmpl w:val="4B488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7259C"/>
    <w:multiLevelType w:val="hybridMultilevel"/>
    <w:tmpl w:val="367450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4B0303"/>
    <w:multiLevelType w:val="hybridMultilevel"/>
    <w:tmpl w:val="7F1A81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5B758F"/>
    <w:multiLevelType w:val="hybridMultilevel"/>
    <w:tmpl w:val="9D30DD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3B77D20"/>
    <w:multiLevelType w:val="hybridMultilevel"/>
    <w:tmpl w:val="6798972E"/>
    <w:lvl w:ilvl="0" w:tplc="B95C9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C76E6B"/>
    <w:multiLevelType w:val="hybridMultilevel"/>
    <w:tmpl w:val="90627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E07BEF"/>
    <w:multiLevelType w:val="hybridMultilevel"/>
    <w:tmpl w:val="8AA2E922"/>
    <w:lvl w:ilvl="0" w:tplc="5EEC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5146C"/>
    <w:multiLevelType w:val="hybridMultilevel"/>
    <w:tmpl w:val="3C6692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E90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F47CB0"/>
    <w:multiLevelType w:val="hybridMultilevel"/>
    <w:tmpl w:val="EF3A27FC"/>
    <w:lvl w:ilvl="0" w:tplc="58620C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C14A7F"/>
    <w:multiLevelType w:val="hybridMultilevel"/>
    <w:tmpl w:val="2C80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54B0C"/>
    <w:multiLevelType w:val="hybridMultilevel"/>
    <w:tmpl w:val="8C5413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25344D"/>
    <w:multiLevelType w:val="hybridMultilevel"/>
    <w:tmpl w:val="0652D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AE0F43"/>
    <w:multiLevelType w:val="hybridMultilevel"/>
    <w:tmpl w:val="3BD00A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627557"/>
    <w:multiLevelType w:val="hybridMultilevel"/>
    <w:tmpl w:val="CB96E4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0B568F"/>
    <w:multiLevelType w:val="hybridMultilevel"/>
    <w:tmpl w:val="CB5280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2296600">
    <w:abstractNumId w:val="18"/>
  </w:num>
  <w:num w:numId="2" w16cid:durableId="268440362">
    <w:abstractNumId w:val="13"/>
  </w:num>
  <w:num w:numId="3" w16cid:durableId="1465344710">
    <w:abstractNumId w:val="8"/>
  </w:num>
  <w:num w:numId="4" w16cid:durableId="317418614">
    <w:abstractNumId w:val="14"/>
  </w:num>
  <w:num w:numId="5" w16cid:durableId="834228092">
    <w:abstractNumId w:val="2"/>
  </w:num>
  <w:num w:numId="6" w16cid:durableId="382025621">
    <w:abstractNumId w:val="12"/>
  </w:num>
  <w:num w:numId="7" w16cid:durableId="60564618">
    <w:abstractNumId w:val="9"/>
  </w:num>
  <w:num w:numId="8" w16cid:durableId="427190515">
    <w:abstractNumId w:val="20"/>
  </w:num>
  <w:num w:numId="9" w16cid:durableId="1750152502">
    <w:abstractNumId w:val="5"/>
  </w:num>
  <w:num w:numId="10" w16cid:durableId="1499030714">
    <w:abstractNumId w:val="1"/>
  </w:num>
  <w:num w:numId="11" w16cid:durableId="1615752745">
    <w:abstractNumId w:val="21"/>
  </w:num>
  <w:num w:numId="12" w16cid:durableId="181601310">
    <w:abstractNumId w:val="6"/>
  </w:num>
  <w:num w:numId="13" w16cid:durableId="922184536">
    <w:abstractNumId w:val="17"/>
  </w:num>
  <w:num w:numId="14" w16cid:durableId="1808477297">
    <w:abstractNumId w:val="16"/>
  </w:num>
  <w:num w:numId="15" w16cid:durableId="1774126639">
    <w:abstractNumId w:val="19"/>
  </w:num>
  <w:num w:numId="16" w16cid:durableId="1277251976">
    <w:abstractNumId w:val="0"/>
  </w:num>
  <w:num w:numId="17" w16cid:durableId="793408460">
    <w:abstractNumId w:val="3"/>
  </w:num>
  <w:num w:numId="18" w16cid:durableId="1037782208">
    <w:abstractNumId w:val="4"/>
  </w:num>
  <w:num w:numId="19" w16cid:durableId="368186625">
    <w:abstractNumId w:val="22"/>
  </w:num>
  <w:num w:numId="20" w16cid:durableId="1150243573">
    <w:abstractNumId w:val="11"/>
  </w:num>
  <w:num w:numId="21" w16cid:durableId="1876379661">
    <w:abstractNumId w:val="15"/>
  </w:num>
  <w:num w:numId="22" w16cid:durableId="2115395084">
    <w:abstractNumId w:val="7"/>
  </w:num>
  <w:num w:numId="23" w16cid:durableId="1199781679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16F5B"/>
    <w:rsid w:val="00057130"/>
    <w:rsid w:val="00070C20"/>
    <w:rsid w:val="000756A7"/>
    <w:rsid w:val="000C3507"/>
    <w:rsid w:val="000D15D4"/>
    <w:rsid w:val="000D4519"/>
    <w:rsid w:val="0012074D"/>
    <w:rsid w:val="00120BE5"/>
    <w:rsid w:val="0012696B"/>
    <w:rsid w:val="00177C13"/>
    <w:rsid w:val="00180593"/>
    <w:rsid w:val="001D6CEC"/>
    <w:rsid w:val="001E399E"/>
    <w:rsid w:val="001F553A"/>
    <w:rsid w:val="0020208C"/>
    <w:rsid w:val="00215E5E"/>
    <w:rsid w:val="00220B1B"/>
    <w:rsid w:val="00280710"/>
    <w:rsid w:val="002D2AED"/>
    <w:rsid w:val="00327CB9"/>
    <w:rsid w:val="00354BC5"/>
    <w:rsid w:val="003A66E9"/>
    <w:rsid w:val="003D3845"/>
    <w:rsid w:val="003F2DE7"/>
    <w:rsid w:val="0041749A"/>
    <w:rsid w:val="004210A7"/>
    <w:rsid w:val="00423A16"/>
    <w:rsid w:val="004332D2"/>
    <w:rsid w:val="00435DAA"/>
    <w:rsid w:val="00442A71"/>
    <w:rsid w:val="004520E5"/>
    <w:rsid w:val="00461151"/>
    <w:rsid w:val="004709A4"/>
    <w:rsid w:val="00487D54"/>
    <w:rsid w:val="004A7FA8"/>
    <w:rsid w:val="004C46E5"/>
    <w:rsid w:val="004C4BE3"/>
    <w:rsid w:val="004C7D7A"/>
    <w:rsid w:val="004D590E"/>
    <w:rsid w:val="0052181C"/>
    <w:rsid w:val="005B7933"/>
    <w:rsid w:val="005D5DEE"/>
    <w:rsid w:val="00622A3C"/>
    <w:rsid w:val="00646E2A"/>
    <w:rsid w:val="0065141E"/>
    <w:rsid w:val="006551F7"/>
    <w:rsid w:val="00661ED7"/>
    <w:rsid w:val="00677B02"/>
    <w:rsid w:val="00692180"/>
    <w:rsid w:val="00694878"/>
    <w:rsid w:val="006D30CE"/>
    <w:rsid w:val="006E520C"/>
    <w:rsid w:val="00711218"/>
    <w:rsid w:val="007245C5"/>
    <w:rsid w:val="00734E04"/>
    <w:rsid w:val="0074363D"/>
    <w:rsid w:val="00754BB8"/>
    <w:rsid w:val="00776F26"/>
    <w:rsid w:val="00780E55"/>
    <w:rsid w:val="00786A3A"/>
    <w:rsid w:val="00786FF2"/>
    <w:rsid w:val="007F2988"/>
    <w:rsid w:val="00806950"/>
    <w:rsid w:val="00815E94"/>
    <w:rsid w:val="00846303"/>
    <w:rsid w:val="00855031"/>
    <w:rsid w:val="00885521"/>
    <w:rsid w:val="00895E96"/>
    <w:rsid w:val="00897FD1"/>
    <w:rsid w:val="008A09CA"/>
    <w:rsid w:val="008D58CE"/>
    <w:rsid w:val="008E13E8"/>
    <w:rsid w:val="008E158D"/>
    <w:rsid w:val="008F3DFE"/>
    <w:rsid w:val="0090701F"/>
    <w:rsid w:val="00911A20"/>
    <w:rsid w:val="009200C4"/>
    <w:rsid w:val="009517D5"/>
    <w:rsid w:val="009554BC"/>
    <w:rsid w:val="00965FFE"/>
    <w:rsid w:val="00966CFA"/>
    <w:rsid w:val="00A008B2"/>
    <w:rsid w:val="00A1678B"/>
    <w:rsid w:val="00A422B6"/>
    <w:rsid w:val="00A505A8"/>
    <w:rsid w:val="00A53301"/>
    <w:rsid w:val="00A54974"/>
    <w:rsid w:val="00A65A6B"/>
    <w:rsid w:val="00A718DC"/>
    <w:rsid w:val="00A749E5"/>
    <w:rsid w:val="00AA3A3C"/>
    <w:rsid w:val="00AA76BD"/>
    <w:rsid w:val="00B1505C"/>
    <w:rsid w:val="00B15C46"/>
    <w:rsid w:val="00B52086"/>
    <w:rsid w:val="00B55B85"/>
    <w:rsid w:val="00B61E48"/>
    <w:rsid w:val="00B711BD"/>
    <w:rsid w:val="00B84451"/>
    <w:rsid w:val="00BA672A"/>
    <w:rsid w:val="00BA7694"/>
    <w:rsid w:val="00C0500D"/>
    <w:rsid w:val="00C1235B"/>
    <w:rsid w:val="00C4031F"/>
    <w:rsid w:val="00C51AAF"/>
    <w:rsid w:val="00C657A1"/>
    <w:rsid w:val="00C75BED"/>
    <w:rsid w:val="00C84D4E"/>
    <w:rsid w:val="00C92EAB"/>
    <w:rsid w:val="00C93BD6"/>
    <w:rsid w:val="00CB233A"/>
    <w:rsid w:val="00CB2538"/>
    <w:rsid w:val="00CD3ECB"/>
    <w:rsid w:val="00D176C0"/>
    <w:rsid w:val="00D20D0B"/>
    <w:rsid w:val="00D525EF"/>
    <w:rsid w:val="00D611B0"/>
    <w:rsid w:val="00D755DC"/>
    <w:rsid w:val="00D91F73"/>
    <w:rsid w:val="00D944AA"/>
    <w:rsid w:val="00D96BE0"/>
    <w:rsid w:val="00DC78C2"/>
    <w:rsid w:val="00DD64E0"/>
    <w:rsid w:val="00DE2525"/>
    <w:rsid w:val="00DE2E1F"/>
    <w:rsid w:val="00E50A15"/>
    <w:rsid w:val="00E51B75"/>
    <w:rsid w:val="00E75936"/>
    <w:rsid w:val="00E91303"/>
    <w:rsid w:val="00EC1998"/>
    <w:rsid w:val="00EC6BB5"/>
    <w:rsid w:val="00F01C27"/>
    <w:rsid w:val="00F163C3"/>
    <w:rsid w:val="00F73F69"/>
    <w:rsid w:val="00F87FE4"/>
    <w:rsid w:val="00FB0554"/>
    <w:rsid w:val="00FB3C45"/>
    <w:rsid w:val="00FB6FA4"/>
    <w:rsid w:val="00FD0FF7"/>
    <w:rsid w:val="00FE2FD7"/>
    <w:rsid w:val="5390A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D1DDE"/>
  <w15:chartTrackingRefBased/>
  <w15:docId w15:val="{96C34EB5-AF6F-432B-906C-D62B6603EB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E13E8"/>
    <w:pPr>
      <w:spacing w:after="160" w:line="278" w:lineRule="auto"/>
    </w:pPr>
    <w:rPr>
      <w:rFonts w:ascii="Aptos" w:hAnsi="Aptos" w:eastAsia="Aptos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3E8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3E8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3E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3E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3E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3E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3E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3E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3E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3E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E13E8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2086"/>
    <w:pPr>
      <w:spacing w:before="100" w:beforeAutospacing="1" w:after="100" w:afterAutospacing="1"/>
    </w:pPr>
  </w:style>
  <w:style w:type="character" w:styleId="Hyperlink1" w:customStyle="1">
    <w:name w:val="Hyperlink1"/>
    <w:rsid w:val="00EC6BB5"/>
    <w:rPr>
      <w:rFonts w:hint="default" w:ascii="Arial" w:hAnsi="Arial" w:cs="Arial"/>
      <w:b w:val="0"/>
      <w:bCs w:val="0"/>
      <w:color w:val="000000"/>
      <w:sz w:val="20"/>
      <w:szCs w:val="20"/>
      <w:u w:val="single"/>
    </w:rPr>
  </w:style>
  <w:style w:type="paragraph" w:styleId="BodyTextIndent">
    <w:name w:val="Body Text Indent"/>
    <w:basedOn w:val="Normal"/>
    <w:rsid w:val="0012696B"/>
    <w:pPr>
      <w:ind w:left="360"/>
    </w:pPr>
  </w:style>
  <w:style w:type="paragraph" w:styleId="ListParagraph">
    <w:name w:val="List Paragraph"/>
    <w:basedOn w:val="Normal"/>
    <w:uiPriority w:val="34"/>
    <w:qFormat/>
    <w:rsid w:val="008E13E8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8E13E8"/>
    <w:rPr>
      <w:rFonts w:ascii="Aptos" w:hAnsi="Aptos" w:eastAsia="Aptos"/>
      <w:kern w:val="2"/>
      <w:sz w:val="24"/>
      <w:szCs w:val="24"/>
    </w:rPr>
  </w:style>
  <w:style w:type="character" w:styleId="FollowedHyperlink">
    <w:name w:val="FollowedHyperlink"/>
    <w:rsid w:val="001F553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87FE4"/>
    <w:rPr>
      <w:color w:val="605E5C"/>
      <w:shd w:val="clear" w:color="auto" w:fill="E1DFDD"/>
    </w:rPr>
  </w:style>
  <w:style w:type="character" w:styleId="FooterChar" w:customStyle="1">
    <w:name w:val="Footer Char"/>
    <w:basedOn w:val="DefaultParagraphFont"/>
    <w:link w:val="Footer"/>
    <w:uiPriority w:val="99"/>
    <w:rsid w:val="008E13E8"/>
    <w:rPr>
      <w:rFonts w:ascii="Aptos" w:hAnsi="Aptos" w:eastAsia="Aptos"/>
      <w:kern w:val="2"/>
      <w:sz w:val="24"/>
      <w:szCs w:val="24"/>
    </w:rPr>
  </w:style>
  <w:style w:type="character" w:styleId="Heading1Char" w:customStyle="1">
    <w:name w:val="Heading 1 Char"/>
    <w:link w:val="Heading1"/>
    <w:uiPriority w:val="9"/>
    <w:rsid w:val="008E13E8"/>
    <w:rPr>
      <w:rFonts w:ascii="Aptos Display" w:hAnsi="Aptos Display"/>
      <w:color w:val="0F4761"/>
      <w:kern w:val="2"/>
      <w:sz w:val="40"/>
      <w:szCs w:val="40"/>
    </w:rPr>
  </w:style>
  <w:style w:type="paragraph" w:styleId="Subtitle">
    <w:name w:val="Subtitle"/>
    <w:aliases w:val="Heading 2 AZ"/>
    <w:basedOn w:val="Normal"/>
    <w:next w:val="Normal"/>
    <w:link w:val="SubtitleChar"/>
    <w:uiPriority w:val="11"/>
    <w:qFormat/>
    <w:rsid w:val="008E13E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aliases w:val="Heading 2 AZ Char"/>
    <w:link w:val="Subtitle"/>
    <w:uiPriority w:val="11"/>
    <w:rsid w:val="008E13E8"/>
    <w:rPr>
      <w:rFonts w:ascii="Aptos" w:hAnsi="Aptos"/>
      <w:color w:val="595959"/>
      <w:spacing w:val="15"/>
      <w:kern w:val="2"/>
      <w:sz w:val="28"/>
      <w:szCs w:val="28"/>
    </w:rPr>
  </w:style>
  <w:style w:type="character" w:styleId="Heading2Char" w:customStyle="1">
    <w:name w:val="Heading 2 Char"/>
    <w:link w:val="Heading2"/>
    <w:uiPriority w:val="9"/>
    <w:semiHidden/>
    <w:rsid w:val="008E13E8"/>
    <w:rPr>
      <w:rFonts w:ascii="Aptos Display" w:hAnsi="Aptos Display"/>
      <w:color w:val="0F4761"/>
      <w:kern w:val="2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8E13E8"/>
    <w:rPr>
      <w:rFonts w:ascii="Aptos" w:hAnsi="Aptos"/>
      <w:color w:val="0F4761"/>
      <w:kern w:val="2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8E13E8"/>
    <w:rPr>
      <w:rFonts w:ascii="Aptos" w:hAnsi="Aptos"/>
      <w:i/>
      <w:iCs/>
      <w:color w:val="0F4761"/>
      <w:kern w:val="2"/>
      <w:sz w:val="24"/>
      <w:szCs w:val="24"/>
    </w:rPr>
  </w:style>
  <w:style w:type="character" w:styleId="Heading5Char" w:customStyle="1">
    <w:name w:val="Heading 5 Char"/>
    <w:link w:val="Heading5"/>
    <w:uiPriority w:val="9"/>
    <w:semiHidden/>
    <w:rsid w:val="008E13E8"/>
    <w:rPr>
      <w:rFonts w:ascii="Aptos" w:hAnsi="Aptos"/>
      <w:color w:val="0F4761"/>
      <w:kern w:val="2"/>
      <w:sz w:val="24"/>
      <w:szCs w:val="24"/>
    </w:rPr>
  </w:style>
  <w:style w:type="character" w:styleId="Heading6Char" w:customStyle="1">
    <w:name w:val="Heading 6 Char"/>
    <w:link w:val="Heading6"/>
    <w:uiPriority w:val="9"/>
    <w:semiHidden/>
    <w:rsid w:val="008E13E8"/>
    <w:rPr>
      <w:rFonts w:ascii="Aptos" w:hAnsi="Aptos"/>
      <w:i/>
      <w:iCs/>
      <w:color w:val="595959"/>
      <w:kern w:val="2"/>
      <w:sz w:val="24"/>
      <w:szCs w:val="24"/>
    </w:rPr>
  </w:style>
  <w:style w:type="character" w:styleId="Heading7Char" w:customStyle="1">
    <w:name w:val="Heading 7 Char"/>
    <w:link w:val="Heading7"/>
    <w:uiPriority w:val="9"/>
    <w:semiHidden/>
    <w:rsid w:val="008E13E8"/>
    <w:rPr>
      <w:rFonts w:ascii="Aptos" w:hAnsi="Aptos"/>
      <w:color w:val="595959"/>
      <w:kern w:val="2"/>
      <w:sz w:val="24"/>
      <w:szCs w:val="24"/>
    </w:rPr>
  </w:style>
  <w:style w:type="character" w:styleId="Heading8Char" w:customStyle="1">
    <w:name w:val="Heading 8 Char"/>
    <w:link w:val="Heading8"/>
    <w:uiPriority w:val="9"/>
    <w:semiHidden/>
    <w:rsid w:val="008E13E8"/>
    <w:rPr>
      <w:rFonts w:ascii="Aptos" w:hAnsi="Aptos"/>
      <w:i/>
      <w:iCs/>
      <w:color w:val="272727"/>
      <w:kern w:val="2"/>
      <w:sz w:val="24"/>
      <w:szCs w:val="24"/>
    </w:rPr>
  </w:style>
  <w:style w:type="character" w:styleId="Heading9Char" w:customStyle="1">
    <w:name w:val="Heading 9 Char"/>
    <w:link w:val="Heading9"/>
    <w:uiPriority w:val="9"/>
    <w:semiHidden/>
    <w:rsid w:val="008E13E8"/>
    <w:rPr>
      <w:rFonts w:ascii="Aptos" w:hAnsi="Aptos"/>
      <w:color w:val="272727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13E8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8E13E8"/>
    <w:rPr>
      <w:rFonts w:ascii="Aptos Display" w:hAnsi="Aptos Display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E13E8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8E13E8"/>
    <w:rPr>
      <w:rFonts w:ascii="Aptos" w:hAnsi="Aptos" w:eastAsia="Aptos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8E13E8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3E8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8E13E8"/>
    <w:rPr>
      <w:rFonts w:ascii="Aptos" w:hAnsi="Aptos" w:eastAsia="Aptos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8E13E8"/>
    <w:rPr>
      <w:b/>
      <w:bCs/>
      <w:smallCaps/>
      <w:color w:val="0F4761"/>
      <w:spacing w:val="5"/>
    </w:rPr>
  </w:style>
  <w:style w:type="paragraph" w:styleId="AZHeading1" w:customStyle="1">
    <w:name w:val="AZ Heading 1"/>
    <w:basedOn w:val="Heading1"/>
    <w:link w:val="AZHeading1Char"/>
    <w:qFormat/>
    <w:rsid w:val="008E13E8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link w:val="AZHeading1"/>
    <w:rsid w:val="008E13E8"/>
    <w:rPr>
      <w:rFonts w:ascii="Arial" w:hAnsi="Arial" w:cs="Arial"/>
      <w:b/>
      <w:bCs/>
      <w:color w:val="0F406B"/>
      <w:kern w:val="2"/>
      <w:sz w:val="32"/>
      <w:szCs w:val="32"/>
    </w:rPr>
  </w:style>
  <w:style w:type="paragraph" w:styleId="AZHeading2" w:customStyle="1">
    <w:name w:val="AZ Heading 2"/>
    <w:basedOn w:val="Heading2"/>
    <w:link w:val="AZHeading2Char"/>
    <w:qFormat/>
    <w:rsid w:val="008E13E8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link w:val="AZHeading2"/>
    <w:rsid w:val="008E13E8"/>
    <w:rPr>
      <w:rFonts w:ascii="Arial" w:hAnsi="Arial" w:cs="Arial"/>
      <w:color w:val="0F406B"/>
      <w:kern w:val="2"/>
      <w:sz w:val="24"/>
      <w:szCs w:val="32"/>
    </w:rPr>
  </w:style>
  <w:style w:type="paragraph" w:styleId="AZNormalTitle" w:customStyle="1">
    <w:name w:val="AZ Normal Title"/>
    <w:basedOn w:val="Normal"/>
    <w:qFormat/>
    <w:rsid w:val="008E13E8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8E13E8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8E13E8"/>
    <w:pPr>
      <w:numPr>
        <w:numId w:val="16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roffs@michigan.gov" TargetMode="Externa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1c60b26664364c4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AZ.045 Measles IgG Antibody, Immune Status</dc:title>
  <dc:subject/>
  <dc:creator>Administrator</dc:creator>
  <keywords/>
  <dc:description>AZ.045 Measles IgG Antibody, Immune Status</dc:description>
  <lastModifiedBy>Ribeiro, Bruno (DHHS-Contractor)</lastModifiedBy>
  <revision>4</revision>
  <lastPrinted>2008-12-22T20:09:00.0000000Z</lastPrinted>
  <dcterms:created xsi:type="dcterms:W3CDTF">2026-05-07T19:43:00.0000000Z</dcterms:created>
  <dcterms:modified xsi:type="dcterms:W3CDTF">2026-05-18T16:22:05.4774211Z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2026-04-02T18:49:26Z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a4e9f14e-d82e-40e8-b943-d7db8bb196ea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