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718" w:rsidP="00F731DE" w:rsidRDefault="00957718" w14:paraId="77FC229A" w14:textId="77777777">
      <w:pPr>
        <w:pStyle w:val="AZNormalTitle"/>
      </w:pPr>
      <w:r w:rsidRPr="00D25EC3">
        <w:t xml:space="preserve">Michigan Department of Health and Human Services </w:t>
      </w:r>
    </w:p>
    <w:p w:rsidR="00957718" w:rsidP="00F84A98" w:rsidRDefault="00957718" w14:paraId="4DAEA480" w14:textId="1EC85487">
      <w:pPr>
        <w:pStyle w:val="AZNormalTitle"/>
        <w:spacing w:after="240"/>
        <w:rPr>
          <w:b/>
          <w:bCs/>
          <w:color w:val="008080"/>
          <w:sz w:val="36"/>
          <w:szCs w:val="36"/>
        </w:rPr>
      </w:pPr>
      <w:r w:rsidRPr="00D25EC3">
        <w:t>Bureau of Laboratories</w:t>
      </w:r>
    </w:p>
    <w:p w:rsidR="00C8050F" w:rsidP="00F84A98" w:rsidRDefault="00957718" w14:paraId="25DDF460" w14:textId="3B5959A9">
      <w:pPr>
        <w:pStyle w:val="AZHeading1"/>
        <w:spacing w:before="0"/>
      </w:pPr>
      <w:r>
        <w:t xml:space="preserve">AZ.059 </w:t>
      </w:r>
      <w:r w:rsidRPr="00957718" w:rsidR="006E6C9C">
        <w:t>Parasitology: Fecal Examination for Intestinal Parasites</w:t>
      </w:r>
    </w:p>
    <w:p w:rsidRPr="00957718" w:rsidR="00957718" w:rsidP="00F731DE" w:rsidRDefault="00957718" w14:paraId="1514DF4F" w14:textId="58D6CBBF">
      <w:pPr>
        <w:pStyle w:val="AZNormalTitle"/>
      </w:pPr>
      <w:r w:rsidRPr="00D25EC3">
        <w:t>Rev 0</w:t>
      </w:r>
      <w:r>
        <w:t>2</w:t>
      </w:r>
      <w:r w:rsidRPr="00D25EC3">
        <w:t>/2</w:t>
      </w:r>
      <w:r>
        <w:t>8</w:t>
      </w:r>
      <w:r w:rsidRPr="00D25EC3">
        <w:t>/2025</w:t>
      </w:r>
    </w:p>
    <w:p w:rsidRPr="00957718" w:rsidR="006E6C9C" w:rsidP="00F731DE" w:rsidRDefault="006E6C9C" w14:paraId="4EF4C717" w14:textId="77777777">
      <w:pPr>
        <w:pStyle w:val="AZHeading2"/>
      </w:pPr>
      <w:r w:rsidRPr="00957718">
        <w:t xml:space="preserve">ANALYTES TESTED: </w:t>
      </w:r>
    </w:p>
    <w:p w:rsidRPr="00957718" w:rsidR="008A2939" w:rsidP="00F731DE" w:rsidRDefault="00485EF4" w14:paraId="1F868A62" w14:textId="22ADC650">
      <w:pPr>
        <w:pStyle w:val="AZNormalBody"/>
        <w:rPr>
          <w14:shadow w14:blurRad="50800" w14:dist="38100" w14:dir="2700000" w14:sx="100000" w14:sy="100000" w14:kx="0" w14:ky="0" w14:algn="tl">
            <w14:srgbClr w14:val="000000">
              <w14:alpha w14:val="60000"/>
            </w14:srgbClr>
          </w14:shadow>
        </w:rPr>
      </w:pPr>
      <w:r w:rsidRPr="0012252B">
        <w:t>Intestinal Parasites</w:t>
      </w:r>
      <w:r w:rsidR="00D54854">
        <w:t>.</w:t>
      </w:r>
    </w:p>
    <w:p w:rsidRPr="00957718" w:rsidR="006E6C9C" w:rsidP="00F731DE" w:rsidRDefault="006E6C9C" w14:paraId="0777A0F4" w14:textId="77777777">
      <w:pPr>
        <w:pStyle w:val="AZHeading2"/>
      </w:pPr>
      <w:r w:rsidRPr="00957718">
        <w:t xml:space="preserve">USE OF TEST:  </w:t>
      </w:r>
    </w:p>
    <w:p w:rsidRPr="00957718" w:rsidR="00461151" w:rsidP="00F731DE" w:rsidRDefault="00147E2D" w14:paraId="136671D5" w14:textId="683DF20F">
      <w:pPr>
        <w:pStyle w:val="AZNormalBody"/>
        <w:rPr>
          <w:b/>
          <w14:shadow w14:blurRad="50800" w14:dist="38100" w14:dir="2700000" w14:sx="100000" w14:sy="100000" w14:kx="0" w14:ky="0" w14:algn="tl">
            <w14:srgbClr w14:val="000000">
              <w14:alpha w14:val="60000"/>
            </w14:srgbClr>
          </w14:shadow>
        </w:rPr>
      </w:pPr>
      <w:r w:rsidRPr="0012252B">
        <w:t>For the diagnosis of gastrointestinal disease due to ova and parasites (</w:t>
      </w:r>
      <w:r w:rsidRPr="0012252B" w:rsidR="00EF636F">
        <w:t xml:space="preserve">coccidia, </w:t>
      </w:r>
      <w:r w:rsidRPr="0012252B">
        <w:t>protozoan, helminth, cestodes</w:t>
      </w:r>
      <w:r w:rsidRPr="0012252B" w:rsidR="004A62CA">
        <w:t>, nematode</w:t>
      </w:r>
      <w:r w:rsidRPr="0012252B">
        <w:t xml:space="preserve"> and trematodes).</w:t>
      </w:r>
    </w:p>
    <w:p w:rsidRPr="00957718" w:rsidR="006E6C9C" w:rsidP="00F731DE" w:rsidRDefault="006E6C9C" w14:paraId="5C29ACE7" w14:textId="77777777">
      <w:pPr>
        <w:pStyle w:val="AZHeading2"/>
      </w:pPr>
      <w:r w:rsidRPr="00957718">
        <w:t>SPECIMEN COLLECTION AND SUBMISSION GUIDELINES:</w:t>
      </w:r>
    </w:p>
    <w:p w:rsidRPr="0012252B" w:rsidR="00461151" w:rsidP="00F731DE" w:rsidRDefault="00461151" w14:paraId="45DB006B" w14:textId="75D99D34">
      <w:pPr>
        <w:pStyle w:val="AZListParagraph"/>
        <w:rPr/>
      </w:pPr>
      <w:r w:rsidR="00461151">
        <w:rPr/>
        <w:t xml:space="preserve">Test Request Form </w:t>
      </w:r>
      <w:hyperlink r:id="R7a9304c068d648cf">
        <w:r w:rsidRPr="62C94BEF" w:rsidR="00461151">
          <w:rPr>
            <w:rStyle w:val="Hyperlink"/>
            <w:color w:val="auto"/>
          </w:rPr>
          <w:t>DCH-0583</w:t>
        </w:r>
      </w:hyperlink>
      <w:r w:rsidR="00957718">
        <w:rPr/>
        <w:t>.</w:t>
      </w:r>
    </w:p>
    <w:p w:rsidRPr="0012252B" w:rsidR="00461151" w:rsidP="00F731DE" w:rsidRDefault="00461151" w14:paraId="7DABF54A" w14:textId="3870DD3C">
      <w:pPr>
        <w:pStyle w:val="AZListParagraph"/>
        <w:rPr/>
      </w:pPr>
      <w:r w:rsidR="00461151">
        <w:rPr/>
        <w:t>Specimen Submission Guidelines</w:t>
      </w:r>
      <w:r w:rsidR="00C8050F">
        <w:rPr/>
        <w:t xml:space="preserve"> </w:t>
      </w:r>
      <w:bookmarkStart w:name="_Hlk536283228" w:id="0"/>
      <w:r>
        <w:fldChar w:fldCharType="begin"/>
      </w:r>
      <w:r>
        <w:instrText xml:space="preserve">HYPERLINK "https://www.michigan.gov/mdhhs/-/media/Project/Websites/mdhhs/BOL/Forms/DCH-0596_Fecal_Enteric_Parasitic.docx?rev=bf9daa264c3f425ea44f1d0733b7bf31&amp;hash=E0B8C9052EC7CD734D277DD7CE76A26D" </w:instrText>
      </w:r>
      <w:r>
        <w:fldChar w:fldCharType="separate"/>
      </w:r>
      <w:r w:rsidRPr="62C94BEF" w:rsidR="00C8050F">
        <w:rPr>
          <w:rStyle w:val="Hyperlink"/>
          <w:color w:val="auto"/>
        </w:rPr>
        <w:t>DCH-0596</w:t>
      </w:r>
      <w:r>
        <w:fldChar w:fldCharType="end"/>
      </w:r>
      <w:bookmarkEnd w:id="0"/>
      <w:r w:rsidR="00957718">
        <w:rPr/>
        <w:t>.</w:t>
      </w:r>
    </w:p>
    <w:p w:rsidRPr="0012252B" w:rsidR="004C46E5" w:rsidP="00F731DE" w:rsidRDefault="004C46E5" w14:paraId="48EE11B7" w14:textId="367A2240">
      <w:pPr>
        <w:pStyle w:val="AZListParagraph"/>
      </w:pPr>
      <w:r w:rsidRPr="0012252B">
        <w:t xml:space="preserve">Transport Temperature: </w:t>
      </w:r>
      <w:r w:rsidR="001938C8">
        <w:t>Refrigerated to a</w:t>
      </w:r>
      <w:r w:rsidRPr="0012252B" w:rsidR="00485EF4">
        <w:t>mbient</w:t>
      </w:r>
      <w:r w:rsidR="001938C8">
        <w:t xml:space="preserve"> (2ºC-30ºC)</w:t>
      </w:r>
      <w:r w:rsidR="00957718">
        <w:t>.</w:t>
      </w:r>
    </w:p>
    <w:p w:rsidRPr="0012252B" w:rsidR="00461151" w:rsidP="00F731DE" w:rsidRDefault="006E6C9C" w14:paraId="299C4B2F" w14:textId="544911CE">
      <w:pPr>
        <w:pStyle w:val="AZListParagraph"/>
      </w:pPr>
      <w:r w:rsidRPr="0012252B">
        <w:t>Patient Preparation</w:t>
      </w:r>
      <w:r w:rsidRPr="0012252B" w:rsidR="00957718">
        <w:t>: None</w:t>
      </w:r>
      <w:r w:rsidR="00957718">
        <w:t>.</w:t>
      </w:r>
    </w:p>
    <w:p w:rsidRPr="00957718" w:rsidR="006E6C9C" w:rsidP="00F731DE" w:rsidRDefault="006E6C9C" w14:paraId="6BFD16B9" w14:textId="77777777">
      <w:pPr>
        <w:pStyle w:val="AZHeading2"/>
      </w:pPr>
      <w:r w:rsidRPr="00957718">
        <w:t>SPECIMEN TYPE:</w:t>
      </w:r>
    </w:p>
    <w:p w:rsidRPr="0012252B" w:rsidR="004C46E5" w:rsidP="00F731DE" w:rsidRDefault="00C0500D" w14:paraId="675DB070" w14:textId="77777777">
      <w:pPr>
        <w:pStyle w:val="AZListParagraph"/>
      </w:pPr>
      <w:r w:rsidRPr="0012252B">
        <w:t>Specimen</w:t>
      </w:r>
      <w:r w:rsidRPr="0012252B" w:rsidR="00D944AA">
        <w:t xml:space="preserve"> Required</w:t>
      </w:r>
      <w:r w:rsidRPr="0012252B" w:rsidR="00711218">
        <w:t>:</w:t>
      </w:r>
      <w:r w:rsidRPr="0012252B" w:rsidR="00485EF4">
        <w:t xml:space="preserve"> </w:t>
      </w:r>
      <w:r w:rsidRPr="0012252B" w:rsidR="00147E2D">
        <w:t>Feces</w:t>
      </w:r>
      <w:r w:rsidRPr="0012252B" w:rsidR="00D2742D">
        <w:t xml:space="preserve"> collected </w:t>
      </w:r>
      <w:r w:rsidRPr="0012252B" w:rsidR="00147E2D">
        <w:t>in formalin</w:t>
      </w:r>
      <w:r w:rsidR="00A1106B">
        <w:t xml:space="preserve"> or equivalent</w:t>
      </w:r>
      <w:r w:rsidRPr="0012252B" w:rsidR="00147E2D">
        <w:t xml:space="preserve"> </w:t>
      </w:r>
      <w:r w:rsidRPr="0012252B" w:rsidR="00C8050F">
        <w:t>and</w:t>
      </w:r>
      <w:r w:rsidR="00A1106B">
        <w:t>/</w:t>
      </w:r>
      <w:r w:rsidRPr="0012252B" w:rsidR="00C8050F">
        <w:t xml:space="preserve">or </w:t>
      </w:r>
      <w:r w:rsidRPr="0012252B" w:rsidR="00147E2D">
        <w:t>PVA</w:t>
      </w:r>
      <w:r w:rsidRPr="0012252B" w:rsidR="00485EF4">
        <w:t>-Zinc</w:t>
      </w:r>
      <w:r w:rsidRPr="0012252B" w:rsidR="00C8050F">
        <w:t xml:space="preserve"> preser</w:t>
      </w:r>
      <w:r w:rsidRPr="0012252B" w:rsidR="00147E2D">
        <w:t>vative.</w:t>
      </w:r>
      <w:r w:rsidRPr="0012252B" w:rsidR="005662F9">
        <w:t xml:space="preserve"> </w:t>
      </w:r>
      <w:r w:rsidRPr="0012252B" w:rsidR="00CE3A9D">
        <w:t xml:space="preserve">Cary-Blair transport media should be used for molecular testing. </w:t>
      </w:r>
    </w:p>
    <w:p w:rsidRPr="0012252B" w:rsidR="00147E2D" w:rsidP="00F731DE" w:rsidRDefault="004C46E5" w14:paraId="1046B4FF" w14:textId="7BF699F1">
      <w:pPr>
        <w:pStyle w:val="AZListParagraph"/>
      </w:pPr>
      <w:r w:rsidRPr="0012252B">
        <w:t>Minimum Acceptable Volume</w:t>
      </w:r>
      <w:r w:rsidRPr="0012252B" w:rsidR="00957718">
        <w:t>: Follow</w:t>
      </w:r>
      <w:r w:rsidRPr="0012252B" w:rsidR="00147E2D">
        <w:t xml:space="preserve"> kit instructions </w:t>
      </w:r>
      <w:r w:rsidRPr="0012252B" w:rsidR="00D2742D">
        <w:t>(Unit 6 -Parasitic collection kit</w:t>
      </w:r>
      <w:r w:rsidRPr="0012252B" w:rsidR="00CE3A9D">
        <w:t xml:space="preserve"> &amp; Unit 1-en</w:t>
      </w:r>
      <w:r w:rsidRPr="0012252B" w:rsidR="00050AAA">
        <w:t>t</w:t>
      </w:r>
      <w:r w:rsidRPr="0012252B" w:rsidR="00CE3A9D">
        <w:t>eric bacterial pathogens collection kit</w:t>
      </w:r>
      <w:r w:rsidRPr="0012252B" w:rsidR="00D2742D">
        <w:t xml:space="preserve">) </w:t>
      </w:r>
      <w:r w:rsidRPr="0012252B" w:rsidR="00147E2D">
        <w:t>and fill containers as indicated.</w:t>
      </w:r>
    </w:p>
    <w:p w:rsidRPr="0012252B" w:rsidR="006E6C9C" w:rsidP="00F731DE" w:rsidRDefault="00711218" w14:paraId="039A5B3B" w14:textId="5C519553">
      <w:pPr>
        <w:pStyle w:val="AZListParagraph"/>
      </w:pPr>
      <w:r w:rsidRPr="0012252B">
        <w:t>Container</w:t>
      </w:r>
      <w:r w:rsidRPr="0012252B" w:rsidR="00957718">
        <w:t>: Two</w:t>
      </w:r>
      <w:r w:rsidRPr="0012252B" w:rsidR="00147E2D">
        <w:t xml:space="preserve"> plastic tubes are supplied with each kit. One </w:t>
      </w:r>
      <w:r w:rsidRPr="0012252B" w:rsidR="00D2742D">
        <w:t xml:space="preserve">tube </w:t>
      </w:r>
      <w:r w:rsidRPr="0012252B" w:rsidR="00147E2D">
        <w:t>contains formalin</w:t>
      </w:r>
      <w:r w:rsidRPr="0012252B" w:rsidR="00D2742D">
        <w:t xml:space="preserve"> as fixative</w:t>
      </w:r>
      <w:r w:rsidRPr="0012252B" w:rsidR="00147E2D">
        <w:t xml:space="preserve"> and </w:t>
      </w:r>
      <w:proofErr w:type="gramStart"/>
      <w:r w:rsidRPr="0012252B" w:rsidR="00147E2D">
        <w:t>other</w:t>
      </w:r>
      <w:proofErr w:type="gramEnd"/>
      <w:r w:rsidRPr="0012252B" w:rsidR="00147E2D">
        <w:t xml:space="preserve"> </w:t>
      </w:r>
      <w:r w:rsidRPr="0012252B" w:rsidR="00D2742D">
        <w:t xml:space="preserve">with </w:t>
      </w:r>
      <w:r w:rsidRPr="0012252B" w:rsidR="00147E2D">
        <w:t xml:space="preserve">polyvinyl alcohol fixative. It is </w:t>
      </w:r>
      <w:r w:rsidRPr="0012252B" w:rsidR="00143829">
        <w:t>necessary</w:t>
      </w:r>
      <w:r w:rsidRPr="0012252B" w:rsidR="00147E2D">
        <w:t xml:space="preserve"> to use both containers with each specimen.</w:t>
      </w:r>
    </w:p>
    <w:p w:rsidR="00957718" w:rsidP="00F731DE" w:rsidRDefault="006E6C9C" w14:paraId="4929A441" w14:textId="77777777">
      <w:pPr>
        <w:pStyle w:val="AZListParagraph"/>
      </w:pPr>
      <w:r w:rsidRPr="0012252B">
        <w:t>Shipping Unit:</w:t>
      </w:r>
      <w:r w:rsidR="00957718">
        <w:t xml:space="preserve"> </w:t>
      </w:r>
    </w:p>
    <w:p w:rsidR="00957718" w:rsidP="00F731DE" w:rsidRDefault="00C8050F" w14:paraId="59FA0984" w14:textId="6366AA03">
      <w:pPr>
        <w:pStyle w:val="AZListParagraph"/>
        <w:numPr>
          <w:ilvl w:val="1"/>
          <w:numId w:val="21"/>
        </w:numPr>
      </w:pPr>
      <w:r w:rsidRPr="0012252B">
        <w:t>Unit 6 (IATA Category B)</w:t>
      </w:r>
      <w:r w:rsidR="00957718">
        <w:t xml:space="preserve"> - </w:t>
      </w:r>
      <w:r w:rsidRPr="0012252B">
        <w:t>Parasitic collection kit</w:t>
      </w:r>
      <w:r w:rsidR="00957718">
        <w:t>.</w:t>
      </w:r>
    </w:p>
    <w:p w:rsidRPr="00957718" w:rsidR="00D944AA" w:rsidP="00F731DE" w:rsidRDefault="00CE3A9D" w14:paraId="506CAD82" w14:textId="7241729A">
      <w:pPr>
        <w:pStyle w:val="AZListParagraph"/>
        <w:numPr>
          <w:ilvl w:val="1"/>
          <w:numId w:val="21"/>
        </w:numPr>
      </w:pPr>
      <w:r w:rsidRPr="0012252B">
        <w:t>Unit 1 (IATA Category B)</w:t>
      </w:r>
      <w:r w:rsidR="00957718">
        <w:t xml:space="preserve"> -</w:t>
      </w:r>
      <w:r w:rsidRPr="0012252B">
        <w:t xml:space="preserve"> enteric bacterial pathogens collection kit</w:t>
      </w:r>
      <w:r w:rsidR="00957718">
        <w:t xml:space="preserve"> </w:t>
      </w:r>
      <w:r w:rsidRPr="0012252B">
        <w:t>(for molecular testing only)</w:t>
      </w:r>
      <w:r w:rsidR="00153C07">
        <w:t>.</w:t>
      </w:r>
    </w:p>
    <w:p w:rsidRPr="00957718" w:rsidR="006E6C9C" w:rsidP="00F731DE" w:rsidRDefault="006E6C9C" w14:paraId="74493DA6" w14:textId="77777777">
      <w:pPr>
        <w:pStyle w:val="AZHeading2"/>
      </w:pPr>
      <w:bookmarkStart w:name="_Hlk536283459" w:id="1"/>
      <w:r w:rsidRPr="00957718">
        <w:t>SPECIMEN REJECTION CRITERIA:</w:t>
      </w:r>
    </w:p>
    <w:p w:rsidRPr="0021686A" w:rsidR="00957718" w:rsidP="00F84A98" w:rsidRDefault="00957718" w14:paraId="2649253A" w14:textId="77777777">
      <w:pPr>
        <w:pStyle w:val="AZNormalBody"/>
        <w:spacing w:after="0"/>
      </w:pPr>
      <w:bookmarkStart w:name="_Hlk533768729" w:id="2"/>
      <w:r w:rsidRPr="0021686A">
        <w:t>Critical Data Needed for Testing:</w:t>
      </w:r>
    </w:p>
    <w:p w:rsidRPr="0021686A" w:rsidR="00957718" w:rsidP="00F731DE" w:rsidRDefault="00957718" w14:paraId="5F25DF49" w14:textId="77777777">
      <w:pPr>
        <w:pStyle w:val="AZListParagraph"/>
      </w:pPr>
      <w:r w:rsidRPr="0021686A">
        <w:t>Patient Name.</w:t>
      </w:r>
    </w:p>
    <w:p w:rsidRPr="0021686A" w:rsidR="00957718" w:rsidP="00F731DE" w:rsidRDefault="00957718" w14:paraId="4AF3DCB8" w14:textId="77777777">
      <w:pPr>
        <w:pStyle w:val="AZListParagraph"/>
      </w:pPr>
      <w:r w:rsidRPr="0021686A">
        <w:t>Patient Date of Birth.</w:t>
      </w:r>
    </w:p>
    <w:p w:rsidRPr="0021686A" w:rsidR="00957718" w:rsidP="00F731DE" w:rsidRDefault="00957718" w14:paraId="08675996" w14:textId="77777777">
      <w:pPr>
        <w:pStyle w:val="AZListParagraph"/>
      </w:pPr>
      <w:r w:rsidRPr="0021686A">
        <w:t>Specimen Source.</w:t>
      </w:r>
    </w:p>
    <w:p w:rsidR="00F84A98" w:rsidP="00F84A98" w:rsidRDefault="00957718" w14:paraId="26A67991" w14:textId="77777777">
      <w:pPr>
        <w:pStyle w:val="AZListParagraph"/>
      </w:pPr>
      <w:r w:rsidRPr="0021686A">
        <w:t>Date Collected.</w:t>
      </w:r>
    </w:p>
    <w:p w:rsidRPr="00957718" w:rsidR="00342315" w:rsidP="00F84A98" w:rsidRDefault="00957718" w14:paraId="4EC9DA06" w14:textId="16ADDA90">
      <w:pPr>
        <w:pStyle w:val="AZListParagraph"/>
      </w:pPr>
      <w:r w:rsidRPr="0021686A">
        <w:t>Submitting Agency.</w:t>
      </w:r>
    </w:p>
    <w:p w:rsidRPr="00342315" w:rsidR="00342315" w:rsidP="00F84A98" w:rsidRDefault="00342315" w14:paraId="0330ED86" w14:textId="659A9075">
      <w:pPr>
        <w:pStyle w:val="AZNormalBody"/>
        <w:ind w:left="360"/>
      </w:pPr>
      <w:bookmarkStart w:name="_Hlk170306970" w:id="3"/>
      <w:r w:rsidRPr="00342315">
        <w:t>Incomplete test requisition information may lead to testing cancelation or a delay in testing and reporting up to seven business days.</w:t>
      </w:r>
    </w:p>
    <w:p w:rsidRPr="00735E09" w:rsidR="00342315" w:rsidP="00F84A98" w:rsidRDefault="00342315" w14:paraId="4947B399" w14:textId="0C9166C1">
      <w:pPr>
        <w:pStyle w:val="AZNormalBody"/>
        <w:ind w:left="360"/>
      </w:pPr>
      <w:r w:rsidRPr="00342315">
        <w:t>Specimen lacking two unique patient identifiers may not be tested (i.e., patient name, date of birth, patient submitter number)</w:t>
      </w:r>
      <w:bookmarkEnd w:id="2"/>
      <w:bookmarkEnd w:id="3"/>
      <w:r w:rsidR="00153C07">
        <w:t>.</w:t>
      </w:r>
    </w:p>
    <w:p w:rsidRPr="00957718" w:rsidR="00342315" w:rsidP="00735E09" w:rsidRDefault="00342315" w14:paraId="5EC1DAA0" w14:textId="77777777">
      <w:pPr>
        <w:pStyle w:val="AZNormalBody"/>
      </w:pPr>
      <w:r w:rsidRPr="00957718">
        <w:t>Specimens will also be rejected if they:</w:t>
      </w:r>
    </w:p>
    <w:p w:rsidRPr="00342315" w:rsidR="00342315" w:rsidP="00735E09" w:rsidRDefault="00342315" w14:paraId="4DED05D0" w14:textId="77777777">
      <w:pPr>
        <w:pStyle w:val="AZListParagraph"/>
      </w:pPr>
      <w:r w:rsidRPr="00342315">
        <w:t>Are received with either specimen unlabeled, incomplete test request form or label mismatch between specimen label and test request form.</w:t>
      </w:r>
    </w:p>
    <w:p w:rsidRPr="00342315" w:rsidR="00342315" w:rsidP="00735E09" w:rsidRDefault="00342315" w14:paraId="1904E6AA" w14:textId="1F1F05C6">
      <w:pPr>
        <w:pStyle w:val="AZListParagraph"/>
      </w:pPr>
      <w:r w:rsidRPr="00342315">
        <w:t>Are submitted in an inappropriate manner, i.e.</w:t>
      </w:r>
      <w:r w:rsidRPr="00342315" w:rsidR="00957718">
        <w:t>,</w:t>
      </w:r>
      <w:r w:rsidRPr="00342315">
        <w:t xml:space="preserve"> not shipped according to either Federal Postal Regulations and/or United Parcel Service/ Federal Express or other applicable, appropriate standards.</w:t>
      </w:r>
    </w:p>
    <w:p w:rsidRPr="00342315" w:rsidR="00342315" w:rsidP="00735E09" w:rsidRDefault="00342315" w14:paraId="6C11C306" w14:textId="77777777">
      <w:pPr>
        <w:pStyle w:val="AZListParagraph"/>
      </w:pPr>
      <w:r w:rsidRPr="00342315">
        <w:t>Are inappropriate specimen types (i.e. stool specimens)</w:t>
      </w:r>
      <w:r w:rsidR="00153C07">
        <w:t>.</w:t>
      </w:r>
    </w:p>
    <w:p w:rsidRPr="0012252B" w:rsidR="00485EF4" w:rsidP="00735E09" w:rsidRDefault="00485EF4" w14:paraId="0073B106" w14:textId="77777777">
      <w:pPr>
        <w:pStyle w:val="AZListParagraph"/>
      </w:pPr>
      <w:r w:rsidRPr="0012252B">
        <w:t>Are leaking</w:t>
      </w:r>
      <w:r w:rsidRPr="0012252B" w:rsidR="00CF22DA">
        <w:t>.</w:t>
      </w:r>
      <w:r w:rsidRPr="0012252B">
        <w:t xml:space="preserve"> </w:t>
      </w:r>
    </w:p>
    <w:p w:rsidRPr="0012252B" w:rsidR="00485EF4" w:rsidP="00735E09" w:rsidRDefault="00485EF4" w14:paraId="715ADFC2" w14:textId="77777777">
      <w:pPr>
        <w:pStyle w:val="AZListParagraph"/>
      </w:pPr>
      <w:r w:rsidRPr="0012252B">
        <w:t>Are in expired transport media.</w:t>
      </w:r>
    </w:p>
    <w:p w:rsidR="00485EF4" w:rsidP="00735E09" w:rsidRDefault="00485EF4" w14:paraId="4647189A" w14:textId="7B4B9C7A">
      <w:pPr>
        <w:pStyle w:val="AZListParagraph"/>
      </w:pPr>
      <w:r w:rsidRPr="0012252B">
        <w:t xml:space="preserve">Are submitted without a transport medium </w:t>
      </w:r>
      <w:r w:rsidRPr="0012252B" w:rsidR="00957718">
        <w:t>or</w:t>
      </w:r>
      <w:r w:rsidRPr="0012252B">
        <w:t xml:space="preserve"> improper transport medium</w:t>
      </w:r>
      <w:r w:rsidRPr="0012252B" w:rsidR="00C44027">
        <w:t>.</w:t>
      </w:r>
    </w:p>
    <w:p w:rsidRPr="0012252B" w:rsidR="00917AD9" w:rsidP="00735E09" w:rsidRDefault="0073142C" w14:paraId="5FECD64F" w14:textId="3CADCF7A">
      <w:pPr>
        <w:pStyle w:val="AZListParagraph"/>
      </w:pPr>
      <w:r w:rsidRPr="0073142C">
        <w:t>Specimens received outside of appropriate transport temperature may not be tested</w:t>
      </w:r>
      <w:r w:rsidR="00153C07">
        <w:t>.</w:t>
      </w:r>
      <w:bookmarkEnd w:id="1"/>
    </w:p>
    <w:p w:rsidRPr="00957718" w:rsidR="006E6C9C" w:rsidP="007A18AC" w:rsidRDefault="006E6C9C" w14:paraId="1BE68312" w14:textId="77777777">
      <w:pPr>
        <w:pStyle w:val="AZHeading2"/>
      </w:pPr>
      <w:r w:rsidRPr="00957718">
        <w:t>TEST PERFORMED:</w:t>
      </w:r>
    </w:p>
    <w:p w:rsidRPr="002453C1" w:rsidR="00D944AA" w:rsidP="007A18AC" w:rsidRDefault="00D944AA" w14:paraId="753F125E" w14:textId="64467395">
      <w:pPr>
        <w:pStyle w:val="AZListParagraph"/>
      </w:pPr>
      <w:r w:rsidRPr="002453C1">
        <w:t>Methodology</w:t>
      </w:r>
      <w:r w:rsidRPr="002453C1" w:rsidR="00957718">
        <w:t>: Microscopic</w:t>
      </w:r>
      <w:r w:rsidRPr="002453C1" w:rsidR="00485EF4">
        <w:t xml:space="preserve"> </w:t>
      </w:r>
      <w:r w:rsidRPr="002453C1" w:rsidR="00F74FCA">
        <w:t>e</w:t>
      </w:r>
      <w:r w:rsidRPr="002453C1" w:rsidR="00485EF4">
        <w:t>xamination of concentrated or stained stool</w:t>
      </w:r>
      <w:r w:rsidRPr="002453C1" w:rsidR="00EF636F">
        <w:t xml:space="preserve">, </w:t>
      </w:r>
      <w:r w:rsidRPr="002453C1" w:rsidR="00F74FCA">
        <w:t>d</w:t>
      </w:r>
      <w:r w:rsidRPr="002453C1" w:rsidR="00EF636F">
        <w:t xml:space="preserve">irect </w:t>
      </w:r>
      <w:r w:rsidRPr="002453C1" w:rsidR="00F74FCA">
        <w:t>f</w:t>
      </w:r>
      <w:r w:rsidRPr="002453C1" w:rsidR="00EF636F">
        <w:t xml:space="preserve">luorescent </w:t>
      </w:r>
      <w:r w:rsidRPr="002453C1" w:rsidR="00F74FCA">
        <w:t>a</w:t>
      </w:r>
      <w:r w:rsidRPr="002453C1" w:rsidR="00EF636F">
        <w:t xml:space="preserve">ntibody for </w:t>
      </w:r>
      <w:r w:rsidRPr="002453C1" w:rsidR="00EF636F">
        <w:rPr>
          <w:i/>
        </w:rPr>
        <w:t xml:space="preserve">Cryptosporidium </w:t>
      </w:r>
      <w:r w:rsidRPr="002453C1" w:rsidR="0078721D">
        <w:rPr>
          <w:iCs/>
        </w:rPr>
        <w:t>spp</w:t>
      </w:r>
      <w:r w:rsidRPr="002453C1" w:rsidR="00EF636F">
        <w:rPr>
          <w:i/>
        </w:rPr>
        <w:t xml:space="preserve">. </w:t>
      </w:r>
      <w:r w:rsidRPr="002453C1" w:rsidR="0078721D">
        <w:t xml:space="preserve">Molecular detection of </w:t>
      </w:r>
      <w:r w:rsidRPr="002453C1" w:rsidR="0078721D">
        <w:rPr>
          <w:i/>
          <w:iCs/>
        </w:rPr>
        <w:t xml:space="preserve">Cryptosporidium </w:t>
      </w:r>
      <w:r w:rsidRPr="002453C1" w:rsidR="0078721D">
        <w:t xml:space="preserve">spp. and </w:t>
      </w:r>
      <w:r w:rsidRPr="002453C1" w:rsidR="0078721D">
        <w:rPr>
          <w:i/>
          <w:iCs/>
        </w:rPr>
        <w:t xml:space="preserve">Cyclospora </w:t>
      </w:r>
      <w:proofErr w:type="spellStart"/>
      <w:r w:rsidRPr="002453C1" w:rsidR="0078721D">
        <w:rPr>
          <w:i/>
          <w:iCs/>
        </w:rPr>
        <w:t>cayetanensis</w:t>
      </w:r>
      <w:proofErr w:type="spellEnd"/>
      <w:r w:rsidRPr="002453C1" w:rsidR="002D7953">
        <w:rPr>
          <w:i/>
          <w:iCs/>
        </w:rPr>
        <w:t>.</w:t>
      </w:r>
      <w:r w:rsidRPr="002453C1" w:rsidR="0078721D">
        <w:rPr>
          <w:i/>
          <w:iCs/>
        </w:rPr>
        <w:t xml:space="preserve"> </w:t>
      </w:r>
      <w:r w:rsidRPr="002453C1" w:rsidR="00A40C03">
        <w:t xml:space="preserve">Unusual parasites may require CDC </w:t>
      </w:r>
      <w:proofErr w:type="spellStart"/>
      <w:r w:rsidRPr="002453C1" w:rsidR="00A40C03">
        <w:t>DPDx</w:t>
      </w:r>
      <w:proofErr w:type="spellEnd"/>
      <w:r w:rsidRPr="002453C1" w:rsidR="00A40C03">
        <w:t xml:space="preserve"> consultation for further identification.</w:t>
      </w:r>
    </w:p>
    <w:p w:rsidR="00817742" w:rsidP="007A18AC" w:rsidRDefault="00C0500D" w14:paraId="36A1FED0" w14:textId="77777777">
      <w:pPr>
        <w:pStyle w:val="AZListParagraph"/>
      </w:pPr>
      <w:r w:rsidRPr="002453C1">
        <w:t>Turn</w:t>
      </w:r>
      <w:r w:rsidR="00957718">
        <w:t>a</w:t>
      </w:r>
      <w:r w:rsidRPr="002453C1">
        <w:t>round</w:t>
      </w:r>
      <w:r w:rsidRPr="002453C1" w:rsidR="00D944AA">
        <w:t xml:space="preserve"> Time</w:t>
      </w:r>
      <w:r w:rsidRPr="002453C1" w:rsidR="00957718">
        <w:t>: Two</w:t>
      </w:r>
      <w:r w:rsidRPr="002453C1" w:rsidR="00147E2D">
        <w:t xml:space="preserve"> day</w:t>
      </w:r>
      <w:r w:rsidRPr="002453C1" w:rsidR="00485EF4">
        <w:t>s</w:t>
      </w:r>
      <w:r w:rsidRPr="002453C1" w:rsidR="00F74FCA">
        <w:t xml:space="preserve">. </w:t>
      </w:r>
      <w:bookmarkStart w:name="_Hlk536109035" w:id="4"/>
      <w:bookmarkStart w:name="_Hlk536187177" w:id="5"/>
    </w:p>
    <w:p w:rsidRPr="00957718" w:rsidR="006E6C9C" w:rsidP="007A18AC" w:rsidRDefault="00F74FCA" w14:paraId="03750BEF" w14:textId="16A1BBDD">
      <w:pPr>
        <w:pStyle w:val="AZListParagraph"/>
      </w:pPr>
      <w:r w:rsidRPr="002453C1">
        <w:t xml:space="preserve">The tests will be performed ONLY during business hours at the </w:t>
      </w:r>
      <w:r w:rsidR="00817742">
        <w:t>Bureau of Laboratories</w:t>
      </w:r>
      <w:r w:rsidRPr="002453C1">
        <w:t xml:space="preserve"> (8AM – 5PM Monday – Friday)</w:t>
      </w:r>
      <w:bookmarkEnd w:id="4"/>
      <w:bookmarkEnd w:id="5"/>
      <w:r w:rsidR="00EC7614">
        <w:t>.</w:t>
      </w:r>
    </w:p>
    <w:p w:rsidRPr="00957718" w:rsidR="006E6C9C" w:rsidP="007A18AC" w:rsidRDefault="006E6C9C" w14:paraId="3C577657" w14:textId="77777777">
      <w:pPr>
        <w:pStyle w:val="AZHeading2"/>
      </w:pPr>
      <w:r w:rsidRPr="00957718">
        <w:t>RESULT INTERPRETATION:</w:t>
      </w:r>
    </w:p>
    <w:p w:rsidRPr="00957718" w:rsidR="006E6C9C" w:rsidP="007A18AC" w:rsidRDefault="003C28B1" w14:paraId="4457EE3F" w14:textId="10D72A0F">
      <w:pPr>
        <w:pStyle w:val="AZNormalBody"/>
        <w:rPr>
          <w14:shadow w14:blurRad="50800" w14:dist="38100" w14:dir="2700000" w14:sx="100000" w14:sy="100000" w14:kx="0" w14:ky="0" w14:algn="tl">
            <w14:srgbClr w14:val="000000">
              <w14:alpha w14:val="60000"/>
            </w14:srgbClr>
          </w14:shadow>
        </w:rPr>
      </w:pPr>
      <w:r w:rsidRPr="0012252B">
        <w:rPr>
          <w:shd w:val="clear" w:color="auto" w:fill="FFFFFF"/>
        </w:rPr>
        <w:t>A positive result indicates the presence of the parasite but does not necessarily indicate that it is the cause of any symptoms. Some strains of protozoa are nonpathogenic, and some helminths cause little or no illness.</w:t>
      </w:r>
    </w:p>
    <w:p w:rsidRPr="00957718" w:rsidR="006E6C9C" w:rsidP="007A18AC" w:rsidRDefault="006E6C9C" w14:paraId="7C5BC106" w14:textId="77777777">
      <w:pPr>
        <w:pStyle w:val="AZHeading2"/>
      </w:pPr>
      <w:r w:rsidRPr="00957718">
        <w:t xml:space="preserve">REFERENCE RANGE:  </w:t>
      </w:r>
    </w:p>
    <w:p w:rsidR="00196323" w:rsidP="007A18AC" w:rsidRDefault="00196323" w14:paraId="670907BA" w14:textId="77777777">
      <w:pPr>
        <w:pStyle w:val="AZListParagraph"/>
      </w:pPr>
      <w:r>
        <w:t xml:space="preserve">No parasites </w:t>
      </w:r>
      <w:proofErr w:type="gramStart"/>
      <w:r>
        <w:t>found</w:t>
      </w:r>
      <w:proofErr w:type="gramEnd"/>
      <w:r>
        <w:t xml:space="preserve">. </w:t>
      </w:r>
    </w:p>
    <w:p w:rsidRPr="0012252B" w:rsidR="006E6C9C" w:rsidP="007A18AC" w:rsidRDefault="00196323" w14:paraId="4F7C6C59" w14:textId="41E2EBA5">
      <w:pPr>
        <w:pStyle w:val="AZListParagraph"/>
      </w:pPr>
      <w:r>
        <w:t xml:space="preserve">No parasite DNA </w:t>
      </w:r>
      <w:proofErr w:type="gramStart"/>
      <w:r>
        <w:t>detected</w:t>
      </w:r>
      <w:proofErr w:type="gramEnd"/>
      <w:r>
        <w:t>.</w:t>
      </w:r>
    </w:p>
    <w:p w:rsidRPr="00957718" w:rsidR="00957718" w:rsidP="007A18AC" w:rsidRDefault="006E6C9C" w14:paraId="1206138E" w14:textId="77777777">
      <w:pPr>
        <w:pStyle w:val="AZHeading2"/>
      </w:pPr>
      <w:r w:rsidRPr="00957718">
        <w:t>FEES:</w:t>
      </w:r>
      <w:r w:rsidRPr="00957718">
        <w:tab/>
      </w:r>
    </w:p>
    <w:p w:rsidRPr="0012252B" w:rsidR="006E6C9C" w:rsidP="007A18AC" w:rsidRDefault="006E6C9C" w14:paraId="30099B50" w14:textId="25E36E09">
      <w:pPr>
        <w:pStyle w:val="AZNormalBody"/>
      </w:pPr>
      <w:r w:rsidRPr="0012252B">
        <w:t>N</w:t>
      </w:r>
      <w:r w:rsidR="00957718">
        <w:t>ot Applicable.</w:t>
      </w:r>
    </w:p>
    <w:p w:rsidRPr="00957718" w:rsidR="006E6C9C" w:rsidP="007A18AC" w:rsidRDefault="006E6C9C" w14:paraId="7B980ED2" w14:textId="77777777">
      <w:pPr>
        <w:pStyle w:val="AZHeading2"/>
      </w:pPr>
      <w:r w:rsidRPr="00957718">
        <w:t>NOTES:</w:t>
      </w:r>
    </w:p>
    <w:p w:rsidRPr="0012252B" w:rsidR="009A3929" w:rsidP="007A18AC" w:rsidRDefault="00C21350" w14:paraId="51E77412" w14:textId="6A67F9BE">
      <w:pPr>
        <w:pStyle w:val="AZListParagraph"/>
      </w:pPr>
      <w:r w:rsidRPr="0012252B">
        <w:t xml:space="preserve">Unpreserved specimens </w:t>
      </w:r>
      <w:r w:rsidRPr="0012252B" w:rsidR="00A0236A">
        <w:t>&gt;</w:t>
      </w:r>
      <w:r w:rsidRPr="0012252B">
        <w:t xml:space="preserve"> 1 </w:t>
      </w:r>
      <w:r w:rsidRPr="0012252B" w:rsidR="00A0236A">
        <w:t xml:space="preserve">hour after collection </w:t>
      </w:r>
      <w:r w:rsidRPr="0012252B">
        <w:t>will not be exa</w:t>
      </w:r>
      <w:r w:rsidRPr="0012252B" w:rsidR="00B8099A">
        <w:t>mined for protozoan parasites.</w:t>
      </w:r>
    </w:p>
    <w:p w:rsidRPr="0012252B" w:rsidR="00B8099A" w:rsidP="007A18AC" w:rsidRDefault="00A0236A" w14:paraId="7A34E76A" w14:textId="2F6D5517">
      <w:pPr>
        <w:pStyle w:val="AZListParagraph"/>
      </w:pPr>
      <w:r w:rsidRPr="0012252B">
        <w:t>It is strongly recommended that multiple stool specimens be submitted for ova and parasite testing. At least 3 specimens should be collected, 1 each day or on alternate days (over a maximum 10-day period). Parasites are shed irregularly in stool and examination of a single specimen does not guarantee detection.</w:t>
      </w:r>
    </w:p>
    <w:p w:rsidRPr="0012252B" w:rsidR="00B8099A" w:rsidP="007A18AC" w:rsidRDefault="00A0236A" w14:paraId="19C7EAF9" w14:textId="519A4C4A">
      <w:pPr>
        <w:pStyle w:val="AZListParagraph"/>
      </w:pPr>
      <w:r w:rsidRPr="0012252B">
        <w:rPr>
          <w:iCs/>
        </w:rPr>
        <w:t xml:space="preserve">Suspicious </w:t>
      </w:r>
      <w:r w:rsidRPr="0012252B" w:rsidR="00C21350">
        <w:rPr>
          <w:i/>
          <w:iCs/>
        </w:rPr>
        <w:t xml:space="preserve">Cryptosporidium </w:t>
      </w:r>
      <w:r w:rsidRPr="0012252B" w:rsidR="0078721D">
        <w:t>spp.</w:t>
      </w:r>
      <w:r w:rsidRPr="0012252B" w:rsidR="00A40C03">
        <w:t xml:space="preserve"> </w:t>
      </w:r>
      <w:r w:rsidRPr="0012252B" w:rsidR="0078721D">
        <w:t>or</w:t>
      </w:r>
      <w:r w:rsidRPr="0012252B" w:rsidR="00A40C03">
        <w:rPr>
          <w:i/>
          <w:iCs/>
        </w:rPr>
        <w:t xml:space="preserve"> </w:t>
      </w:r>
      <w:r w:rsidRPr="0012252B" w:rsidR="00C21350">
        <w:rPr>
          <w:i/>
          <w:iCs/>
        </w:rPr>
        <w:t xml:space="preserve">Cyclospora </w:t>
      </w:r>
      <w:proofErr w:type="spellStart"/>
      <w:r w:rsidRPr="0012252B" w:rsidR="00C21350">
        <w:rPr>
          <w:i/>
          <w:iCs/>
        </w:rPr>
        <w:t>cayetanensis</w:t>
      </w:r>
      <w:proofErr w:type="spellEnd"/>
      <w:r w:rsidRPr="0012252B" w:rsidR="00C21350">
        <w:t xml:space="preserve"> </w:t>
      </w:r>
      <w:r w:rsidRPr="0012252B">
        <w:t xml:space="preserve">infections </w:t>
      </w:r>
      <w:r w:rsidRPr="0012252B" w:rsidR="00B5131A">
        <w:t xml:space="preserve">must be specifically </w:t>
      </w:r>
      <w:r w:rsidRPr="0012252B" w:rsidR="00050AAA">
        <w:t xml:space="preserve">indicated </w:t>
      </w:r>
      <w:r w:rsidRPr="0012252B" w:rsidR="00A40C03">
        <w:t>on the requisition</w:t>
      </w:r>
      <w:r w:rsidRPr="0012252B" w:rsidR="00C21350">
        <w:t>.</w:t>
      </w:r>
    </w:p>
    <w:p w:rsidRPr="0012252B" w:rsidR="006C10C0" w:rsidP="007A18AC" w:rsidRDefault="00C21350" w14:paraId="55698947" w14:textId="06563B0C">
      <w:pPr>
        <w:pStyle w:val="AZListParagraph"/>
      </w:pPr>
      <w:r w:rsidRPr="0012252B">
        <w:t xml:space="preserve">Specimens received in Cary-Blair transport media are </w:t>
      </w:r>
      <w:r w:rsidRPr="0012252B" w:rsidR="00A0236A">
        <w:rPr>
          <w:b/>
        </w:rPr>
        <w:t xml:space="preserve">NOT </w:t>
      </w:r>
      <w:r w:rsidRPr="0012252B">
        <w:rPr>
          <w:b/>
        </w:rPr>
        <w:t>acceptable</w:t>
      </w:r>
      <w:r w:rsidRPr="0012252B">
        <w:t xml:space="preserve"> for </w:t>
      </w:r>
      <w:r w:rsidRPr="0012252B" w:rsidR="00A40C03">
        <w:t xml:space="preserve">microscopic </w:t>
      </w:r>
      <w:r w:rsidRPr="0012252B">
        <w:t>parasitological examination</w:t>
      </w:r>
      <w:r w:rsidRPr="0012252B" w:rsidR="00A0236A">
        <w:t>.</w:t>
      </w:r>
      <w:r w:rsidRPr="0012252B" w:rsidR="00A40C03">
        <w:t xml:space="preserve"> Cary-Blair is preferred for molecular testing of </w:t>
      </w:r>
      <w:r w:rsidRPr="0012252B" w:rsidR="00A40C03">
        <w:rPr>
          <w:i/>
          <w:iCs/>
        </w:rPr>
        <w:t>Cryptosporidium</w:t>
      </w:r>
      <w:r w:rsidRPr="0012252B" w:rsidR="00A40C03">
        <w:t xml:space="preserve"> spp. and </w:t>
      </w:r>
      <w:r w:rsidRPr="0012252B" w:rsidR="00A40C03">
        <w:rPr>
          <w:i/>
          <w:iCs/>
        </w:rPr>
        <w:t xml:space="preserve">Cyclospora </w:t>
      </w:r>
      <w:proofErr w:type="spellStart"/>
      <w:r w:rsidRPr="0012252B" w:rsidR="00A40C03">
        <w:rPr>
          <w:i/>
          <w:iCs/>
        </w:rPr>
        <w:t>cayetanensis</w:t>
      </w:r>
      <w:proofErr w:type="spellEnd"/>
      <w:r w:rsidRPr="0012252B" w:rsidR="00A40C03">
        <w:t>.</w:t>
      </w:r>
    </w:p>
    <w:p w:rsidRPr="0012252B" w:rsidR="00D11B0E" w:rsidP="007A18AC" w:rsidRDefault="00C21350" w14:paraId="231FD14A" w14:textId="1238077C">
      <w:pPr>
        <w:pStyle w:val="AZListParagraph"/>
      </w:pPr>
      <w:r w:rsidRPr="0012252B">
        <w:t xml:space="preserve">The following agents </w:t>
      </w:r>
      <w:r w:rsidRPr="0012252B" w:rsidR="00E9364A">
        <w:t xml:space="preserve">can </w:t>
      </w:r>
      <w:r w:rsidRPr="0012252B">
        <w:t>interfere with the laboratory diagnosis of intestinal parasitic diseases</w:t>
      </w:r>
      <w:r w:rsidRPr="0012252B" w:rsidR="00E9364A">
        <w:t xml:space="preserve"> such as</w:t>
      </w:r>
      <w:r w:rsidRPr="0012252B">
        <w:t xml:space="preserve"> barium, bismuth, antibiotics, antacids, antidiarrheal compounds, gallbladder dye</w:t>
      </w:r>
      <w:r w:rsidRPr="0012252B" w:rsidR="00C44027">
        <w:t>,</w:t>
      </w:r>
      <w:r w:rsidRPr="0012252B">
        <w:t xml:space="preserve"> and mineral oil. </w:t>
      </w:r>
      <w:r w:rsidRPr="0012252B" w:rsidR="00C44027">
        <w:t xml:space="preserve"> </w:t>
      </w:r>
      <w:r w:rsidRPr="0012252B">
        <w:t xml:space="preserve">Specimens should be obtained </w:t>
      </w:r>
      <w:r w:rsidRPr="0012252B">
        <w:rPr>
          <w:b/>
        </w:rPr>
        <w:t>before these agents are used or not until 14 days</w:t>
      </w:r>
      <w:r w:rsidRPr="0012252B">
        <w:t xml:space="preserve"> following their administration.</w:t>
      </w:r>
    </w:p>
    <w:p w:rsidRPr="0012252B" w:rsidR="00D11B0E" w:rsidP="007A18AC" w:rsidRDefault="00D11B0E" w14:paraId="7D339CDF" w14:textId="734D7ED2">
      <w:pPr>
        <w:pStyle w:val="AZListParagraph"/>
      </w:pPr>
      <w:r w:rsidRPr="0012252B">
        <w:t>MDH</w:t>
      </w:r>
      <w:r w:rsidRPr="0012252B" w:rsidR="00C44027">
        <w:t>HS</w:t>
      </w:r>
      <w:r w:rsidRPr="0012252B">
        <w:t xml:space="preserve"> will only accept routine specimens for</w:t>
      </w:r>
      <w:r w:rsidRPr="0012252B" w:rsidR="00E9364A">
        <w:t xml:space="preserve"> cyst and ova</w:t>
      </w:r>
      <w:r w:rsidRPr="0012252B">
        <w:t xml:space="preserve"> examination from local health departments. Clinical laboratories may submit positive specimens for </w:t>
      </w:r>
      <w:r w:rsidRPr="0012252B" w:rsidR="00E9364A">
        <w:t xml:space="preserve">further </w:t>
      </w:r>
      <w:r w:rsidRPr="0012252B">
        <w:t xml:space="preserve">confirmation, </w:t>
      </w:r>
      <w:r w:rsidRPr="0012252B" w:rsidR="002453C1">
        <w:t>identification,</w:t>
      </w:r>
      <w:r w:rsidRPr="0012252B">
        <w:t xml:space="preserve"> or </w:t>
      </w:r>
      <w:r w:rsidRPr="0012252B" w:rsidR="00E9364A">
        <w:t xml:space="preserve">any </w:t>
      </w:r>
      <w:r w:rsidRPr="0012252B">
        <w:t>special studies (</w:t>
      </w:r>
      <w:r w:rsidRPr="0012252B" w:rsidR="002453C1">
        <w:t>E.g.</w:t>
      </w:r>
      <w:r w:rsidRPr="0012252B" w:rsidR="00E9364A">
        <w:t xml:space="preserve">, </w:t>
      </w:r>
      <w:r w:rsidRPr="0012252B" w:rsidR="00E9364A">
        <w:rPr>
          <w:i/>
        </w:rPr>
        <w:t>M</w:t>
      </w:r>
      <w:r w:rsidRPr="0012252B">
        <w:rPr>
          <w:i/>
        </w:rPr>
        <w:t>icrosporidium</w:t>
      </w:r>
      <w:r w:rsidRPr="0012252B" w:rsidR="00E9364A">
        <w:t xml:space="preserve"> spp</w:t>
      </w:r>
      <w:r w:rsidR="002453C1">
        <w:t>.,</w:t>
      </w:r>
      <w:r w:rsidRPr="0012252B" w:rsidR="00E9364A">
        <w:t xml:space="preserve"> </w:t>
      </w:r>
      <w:r w:rsidRPr="0012252B" w:rsidR="00E9364A">
        <w:rPr>
          <w:i/>
        </w:rPr>
        <w:t>Cyclospora</w:t>
      </w:r>
      <w:r w:rsidRPr="0012252B" w:rsidR="00E9364A">
        <w:t xml:space="preserve"> </w:t>
      </w:r>
      <w:proofErr w:type="spellStart"/>
      <w:r w:rsidRPr="0012252B" w:rsidR="0078721D">
        <w:rPr>
          <w:i/>
          <w:iCs/>
        </w:rPr>
        <w:t>cayetanensis</w:t>
      </w:r>
      <w:proofErr w:type="spellEnd"/>
      <w:r w:rsidR="002453C1">
        <w:t>,</w:t>
      </w:r>
      <w:r w:rsidRPr="0012252B" w:rsidR="00E9364A">
        <w:t xml:space="preserve"> </w:t>
      </w:r>
      <w:r w:rsidRPr="0012252B">
        <w:rPr>
          <w:i/>
        </w:rPr>
        <w:t>Cryptosporidium</w:t>
      </w:r>
      <w:r w:rsidRPr="0012252B" w:rsidR="00E9364A">
        <w:t xml:space="preserve"> </w:t>
      </w:r>
      <w:proofErr w:type="spellStart"/>
      <w:r w:rsidRPr="00F84A98" w:rsidR="00E9364A">
        <w:rPr>
          <w:i/>
          <w:iCs/>
        </w:rPr>
        <w:t>spp</w:t>
      </w:r>
      <w:proofErr w:type="spellEnd"/>
      <w:r w:rsidRPr="0012252B" w:rsidR="00E9364A">
        <w:t xml:space="preserve"> </w:t>
      </w:r>
      <w:r w:rsidRPr="0012252B" w:rsidR="002453C1">
        <w:t>etc.</w:t>
      </w:r>
      <w:r w:rsidRPr="0012252B">
        <w:t>).</w:t>
      </w:r>
    </w:p>
    <w:p w:rsidRPr="007A18AC" w:rsidR="00742705" w:rsidP="007A18AC" w:rsidRDefault="00D11B0E" w14:paraId="2AC1C7F0" w14:textId="1B477716">
      <w:pPr>
        <w:pStyle w:val="AZListParagraph"/>
      </w:pPr>
      <w:r w:rsidRPr="0012252B">
        <w:t xml:space="preserve">Specimens submitted in a preservative other than </w:t>
      </w:r>
      <w:smartTag w:uri="urn:schemas-microsoft-com:office:smarttags" w:element="stockticker">
        <w:r w:rsidRPr="0012252B">
          <w:t>PVA</w:t>
        </w:r>
      </w:smartTag>
      <w:r w:rsidRPr="0012252B">
        <w:t xml:space="preserve">-Zinc will </w:t>
      </w:r>
      <w:r w:rsidRPr="0012252B" w:rsidR="00E9364A">
        <w:t>NOT BE</w:t>
      </w:r>
      <w:r w:rsidRPr="0012252B">
        <w:t xml:space="preserve"> </w:t>
      </w:r>
      <w:r w:rsidRPr="0012252B" w:rsidR="00E9364A">
        <w:t xml:space="preserve">accepted for </w:t>
      </w:r>
      <w:r w:rsidRPr="0012252B" w:rsidR="00742705">
        <w:t>special stain</w:t>
      </w:r>
      <w:r w:rsidRPr="0012252B" w:rsidR="00A40C03">
        <w:t>. PVA containing mercury</w:t>
      </w:r>
      <w:r w:rsidRPr="0012252B" w:rsidR="00742705">
        <w:t xml:space="preserve"> (</w:t>
      </w:r>
      <w:r w:rsidRPr="0012252B" w:rsidR="002453C1">
        <w:t>E.g.</w:t>
      </w:r>
      <w:r w:rsidRPr="0012252B" w:rsidR="00742705">
        <w:t xml:space="preserve">, </w:t>
      </w:r>
      <w:r w:rsidRPr="0012252B" w:rsidR="00A40C03">
        <w:t>LV-PVA) may not be submitted.</w:t>
      </w:r>
    </w:p>
    <w:p w:rsidRPr="00957718" w:rsidR="00957718" w:rsidP="007A18AC" w:rsidRDefault="006E6C9C" w14:paraId="20F3EF5C" w14:textId="77777777">
      <w:pPr>
        <w:pStyle w:val="AZHeading2"/>
      </w:pPr>
      <w:r w:rsidRPr="00957718">
        <w:t xml:space="preserve">ALIASES:  </w:t>
      </w:r>
    </w:p>
    <w:p w:rsidRPr="00957718" w:rsidR="00B5131A" w:rsidP="007A18AC" w:rsidRDefault="006E6C9C" w14:paraId="672011C2" w14:textId="6B9EFAAC">
      <w:pPr>
        <w:pStyle w:val="AZNormalBody"/>
        <w:rPr>
          <w14:shadow w14:blurRad="50800" w14:dist="38100" w14:dir="2700000" w14:sx="100000" w14:sy="100000" w14:kx="0" w14:ky="0" w14:algn="tl">
            <w14:srgbClr w14:val="000000">
              <w14:alpha w14:val="60000"/>
            </w14:srgbClr>
          </w14:shadow>
        </w:rPr>
      </w:pPr>
      <w:r w:rsidRPr="0012252B">
        <w:t>None</w:t>
      </w:r>
      <w:r w:rsidR="00957718">
        <w:t>.</w:t>
      </w:r>
    </w:p>
    <w:sectPr w:rsidRPr="00957718" w:rsidR="00B5131A" w:rsidSect="00A61F36">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BE5" w:rsidRDefault="004F6BE5" w14:paraId="1A439FC5" w14:textId="77777777">
      <w:r>
        <w:separator/>
      </w:r>
    </w:p>
  </w:endnote>
  <w:endnote w:type="continuationSeparator" w:id="0">
    <w:p w:rsidR="004F6BE5" w:rsidRDefault="004F6BE5" w14:paraId="6E9A52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A18AC" w:rsidR="00C44027" w:rsidP="00A61F36" w:rsidRDefault="00C44027" w14:paraId="455532DB" w14:textId="77777777">
    <w:pPr>
      <w:pStyle w:val="Footer"/>
      <w:rPr>
        <w:rFonts w:ascii="Arial" w:hAnsi="Arial" w:cs="Arial"/>
        <w:sz w:val="16"/>
        <w:szCs w:val="16"/>
      </w:rPr>
    </w:pPr>
    <w:r w:rsidRPr="007A18AC">
      <w:rPr>
        <w:rFonts w:ascii="Arial" w:hAnsi="Arial" w:cs="Arial"/>
      </w:rPr>
      <w:t>AZ.059</w:t>
    </w:r>
    <w:r w:rsidRPr="007A18AC" w:rsidR="002453C1">
      <w:rPr>
        <w:rFonts w:ascii="Arial" w:hAnsi="Arial" w:cs="Arial"/>
      </w:rPr>
      <w:tab/>
    </w:r>
    <w:r w:rsidRPr="007A18AC" w:rsidR="002453C1">
      <w:rPr>
        <w:rFonts w:ascii="Arial" w:hAnsi="Arial" w:cs="Arial"/>
      </w:rPr>
      <w:t xml:space="preserve">Page </w:t>
    </w:r>
    <w:r w:rsidRPr="007A18AC" w:rsidR="002453C1">
      <w:rPr>
        <w:rFonts w:ascii="Arial" w:hAnsi="Arial" w:cs="Arial"/>
        <w:b/>
        <w:bCs/>
      </w:rPr>
      <w:fldChar w:fldCharType="begin"/>
    </w:r>
    <w:r w:rsidRPr="007A18AC" w:rsidR="002453C1">
      <w:rPr>
        <w:rFonts w:ascii="Arial" w:hAnsi="Arial" w:cs="Arial"/>
        <w:b/>
        <w:bCs/>
      </w:rPr>
      <w:instrText xml:space="preserve"> PAGE  \* Arabic  \* MERGEFORMAT </w:instrText>
    </w:r>
    <w:r w:rsidRPr="007A18AC" w:rsidR="002453C1">
      <w:rPr>
        <w:rFonts w:ascii="Arial" w:hAnsi="Arial" w:cs="Arial"/>
        <w:b/>
        <w:bCs/>
      </w:rPr>
      <w:fldChar w:fldCharType="separate"/>
    </w:r>
    <w:r w:rsidRPr="007A18AC" w:rsidR="002453C1">
      <w:rPr>
        <w:rFonts w:ascii="Arial" w:hAnsi="Arial" w:cs="Arial"/>
        <w:b/>
        <w:bCs/>
        <w:noProof/>
      </w:rPr>
      <w:t>1</w:t>
    </w:r>
    <w:r w:rsidRPr="007A18AC" w:rsidR="002453C1">
      <w:rPr>
        <w:rFonts w:ascii="Arial" w:hAnsi="Arial" w:cs="Arial"/>
        <w:b/>
        <w:bCs/>
      </w:rPr>
      <w:fldChar w:fldCharType="end"/>
    </w:r>
    <w:r w:rsidRPr="007A18AC" w:rsidR="002453C1">
      <w:rPr>
        <w:rFonts w:ascii="Arial" w:hAnsi="Arial" w:cs="Arial"/>
      </w:rPr>
      <w:t xml:space="preserve"> of </w:t>
    </w:r>
    <w:r w:rsidRPr="007A18AC" w:rsidR="002453C1">
      <w:rPr>
        <w:rFonts w:ascii="Arial" w:hAnsi="Arial" w:cs="Arial"/>
        <w:b/>
        <w:bCs/>
      </w:rPr>
      <w:fldChar w:fldCharType="begin"/>
    </w:r>
    <w:r w:rsidRPr="007A18AC" w:rsidR="002453C1">
      <w:rPr>
        <w:rFonts w:ascii="Arial" w:hAnsi="Arial" w:cs="Arial"/>
        <w:b/>
        <w:bCs/>
      </w:rPr>
      <w:instrText xml:space="preserve"> NUMPAGES  \* Arabic  \* MERGEFORMAT </w:instrText>
    </w:r>
    <w:r w:rsidRPr="007A18AC" w:rsidR="002453C1">
      <w:rPr>
        <w:rFonts w:ascii="Arial" w:hAnsi="Arial" w:cs="Arial"/>
        <w:b/>
        <w:bCs/>
      </w:rPr>
      <w:fldChar w:fldCharType="separate"/>
    </w:r>
    <w:r w:rsidRPr="007A18AC" w:rsidR="002453C1">
      <w:rPr>
        <w:rFonts w:ascii="Arial" w:hAnsi="Arial" w:cs="Arial"/>
        <w:b/>
        <w:bCs/>
        <w:noProof/>
      </w:rPr>
      <w:t>2</w:t>
    </w:r>
    <w:r w:rsidRPr="007A18AC" w:rsidR="002453C1">
      <w:rPr>
        <w:rFonts w:ascii="Arial" w:hAnsi="Arial" w:cs="Arial"/>
        <w:b/>
        <w:bCs/>
      </w:rPr>
      <w:fldChar w:fldCharType="end"/>
    </w:r>
    <w:r w:rsidRPr="007A18AC" w:rsidR="002453C1">
      <w:rPr>
        <w:rFonts w:ascii="Arial" w:hAnsi="Arial" w:cs="Arial"/>
        <w:b/>
        <w:bCs/>
      </w:rPr>
      <w:tab/>
    </w:r>
    <w:r w:rsidRPr="007A18AC" w:rsidR="002453C1">
      <w:rPr>
        <w:rFonts w:ascii="Arial" w:hAnsi="Arial" w:cs="Arial"/>
      </w:rPr>
      <w:t xml:space="preserve">Rev </w:t>
    </w:r>
    <w:r w:rsidRPr="007A18AC" w:rsidR="00386820">
      <w:rPr>
        <w:rFonts w:ascii="Arial" w:hAnsi="Arial" w:cs="Arial"/>
      </w:rPr>
      <w:t>02/28/2025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BE5" w:rsidRDefault="004F6BE5" w14:paraId="0B460E5A" w14:textId="77777777">
      <w:r>
        <w:separator/>
      </w:r>
    </w:p>
  </w:footnote>
  <w:footnote w:type="continuationSeparator" w:id="0">
    <w:p w:rsidR="004F6BE5" w:rsidRDefault="004F6BE5" w14:paraId="5D1EBFD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A61"/>
    <w:multiLevelType w:val="hybridMultilevel"/>
    <w:tmpl w:val="A86823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DC6996"/>
    <w:multiLevelType w:val="hybridMultilevel"/>
    <w:tmpl w:val="C0B2F93C"/>
    <w:lvl w:ilvl="0" w:tplc="1734875C">
      <w:start w:val="1"/>
      <w:numFmt w:val="decimal"/>
      <w:pStyle w:val="TestFormBod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62534"/>
    <w:multiLevelType w:val="hybridMultilevel"/>
    <w:tmpl w:val="CA06E73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67F6E7C"/>
    <w:multiLevelType w:val="hybridMultilevel"/>
    <w:tmpl w:val="D42AD64A"/>
    <w:lvl w:ilvl="0" w:tplc="5FA81F7C">
      <w:start w:val="1"/>
      <w:numFmt w:val="bullet"/>
      <w:pStyle w:val="AZ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303D1D"/>
    <w:multiLevelType w:val="hybridMultilevel"/>
    <w:tmpl w:val="9934D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8649EB"/>
    <w:multiLevelType w:val="hybridMultilevel"/>
    <w:tmpl w:val="10C824B8"/>
    <w:lvl w:ilvl="0" w:tplc="D282719A">
      <w:start w:val="1"/>
      <w:numFmt w:val="bullet"/>
      <w:lvlText w:val="•"/>
      <w:lvlJc w:val="left"/>
      <w:pPr>
        <w:ind w:left="72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AA14EC4"/>
    <w:multiLevelType w:val="hybridMultilevel"/>
    <w:tmpl w:val="E4DC62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AFC5D1C"/>
    <w:multiLevelType w:val="hybridMultilevel"/>
    <w:tmpl w:val="FDBCD5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1B47375A"/>
    <w:multiLevelType w:val="hybridMultilevel"/>
    <w:tmpl w:val="64824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3D6F82"/>
    <w:multiLevelType w:val="hybridMultilevel"/>
    <w:tmpl w:val="1E809894"/>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0" w15:restartNumberingAfterBreak="0">
    <w:nsid w:val="1E6B24CA"/>
    <w:multiLevelType w:val="hybridMultilevel"/>
    <w:tmpl w:val="2B1A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50D5C"/>
    <w:multiLevelType w:val="hybridMultilevel"/>
    <w:tmpl w:val="7E26171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2" w15:restartNumberingAfterBreak="0">
    <w:nsid w:val="2C446DA9"/>
    <w:multiLevelType w:val="hybridMultilevel"/>
    <w:tmpl w:val="96B4DD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9DC66B5"/>
    <w:multiLevelType w:val="hybridMultilevel"/>
    <w:tmpl w:val="F75AE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0CC5A0A"/>
    <w:multiLevelType w:val="hybridMultilevel"/>
    <w:tmpl w:val="ABD468B0"/>
    <w:lvl w:ilvl="0" w:tplc="0C8A8DA8">
      <w:start w:val="1"/>
      <w:numFmt w:val="decimal"/>
      <w:lvlText w:val="%1."/>
      <w:lvlJc w:val="left"/>
      <w:pPr>
        <w:ind w:left="720" w:hanging="360"/>
      </w:pPr>
      <w:rPr>
        <w:rFonts w:hint="default"/>
      </w:rPr>
    </w:lvl>
    <w:lvl w:ilvl="1" w:tplc="912CB8BE">
      <w:start w:val="1"/>
      <w:numFmt w:val="upperLetter"/>
      <w:lvlText w:val="%2."/>
      <w:lvlJc w:val="left"/>
      <w:pPr>
        <w:ind w:left="1440" w:hanging="360"/>
      </w:pPr>
      <w:rPr>
        <w:rFonts w:ascii="Arial" w:hAnsi="Arial" w:eastAsia="Calibri" w:cs="Arial"/>
      </w:rPr>
    </w:lvl>
    <w:lvl w:ilvl="2" w:tplc="04090001">
      <w:start w:val="1"/>
      <w:numFmt w:val="bullet"/>
      <w:lvlText w:val=""/>
      <w:lvlJc w:val="left"/>
      <w:pPr>
        <w:ind w:left="2160" w:hanging="180"/>
      </w:pPr>
      <w:rPr>
        <w:rFonts w:hint="default" w:ascii="Symbol" w:hAnsi="Symbol"/>
      </w:rPr>
    </w:lvl>
    <w:lvl w:ilvl="3" w:tplc="88E67A7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B656B"/>
    <w:multiLevelType w:val="hybridMultilevel"/>
    <w:tmpl w:val="7CDC8772"/>
    <w:lvl w:ilvl="0" w:tplc="D282719A">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8091BC6"/>
    <w:multiLevelType w:val="hybridMultilevel"/>
    <w:tmpl w:val="40BE28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8904BA4"/>
    <w:multiLevelType w:val="hybridMultilevel"/>
    <w:tmpl w:val="9A485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1C459D0"/>
    <w:multiLevelType w:val="hybridMultilevel"/>
    <w:tmpl w:val="8DAA387A"/>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30CA1"/>
    <w:multiLevelType w:val="hybridMultilevel"/>
    <w:tmpl w:val="80887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E0C0D06"/>
    <w:multiLevelType w:val="hybridMultilevel"/>
    <w:tmpl w:val="9168C3BE"/>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1" w15:restartNumberingAfterBreak="0">
    <w:nsid w:val="6E2D1646"/>
    <w:multiLevelType w:val="hybridMultilevel"/>
    <w:tmpl w:val="849CC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747542"/>
    <w:multiLevelType w:val="hybridMultilevel"/>
    <w:tmpl w:val="8AF6A9FA"/>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3" w15:restartNumberingAfterBreak="0">
    <w:nsid w:val="70EF3E04"/>
    <w:multiLevelType w:val="hybridMultilevel"/>
    <w:tmpl w:val="1AACB8C4"/>
    <w:lvl w:ilvl="0" w:tplc="C442A6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134219C"/>
    <w:multiLevelType w:val="hybridMultilevel"/>
    <w:tmpl w:val="33A6E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F3184"/>
    <w:multiLevelType w:val="hybridMultilevel"/>
    <w:tmpl w:val="4BEC06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E7C326E"/>
    <w:multiLevelType w:val="hybridMultilevel"/>
    <w:tmpl w:val="B6FA11D4"/>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num w:numId="1" w16cid:durableId="849560712">
    <w:abstractNumId w:val="23"/>
  </w:num>
  <w:num w:numId="2" w16cid:durableId="1796556014">
    <w:abstractNumId w:val="5"/>
  </w:num>
  <w:num w:numId="3" w16cid:durableId="260652381">
    <w:abstractNumId w:val="15"/>
  </w:num>
  <w:num w:numId="4" w16cid:durableId="1302225198">
    <w:abstractNumId w:val="14"/>
  </w:num>
  <w:num w:numId="5" w16cid:durableId="1898512771">
    <w:abstractNumId w:val="9"/>
  </w:num>
  <w:num w:numId="6" w16cid:durableId="588926533">
    <w:abstractNumId w:val="22"/>
  </w:num>
  <w:num w:numId="7" w16cid:durableId="1999845479">
    <w:abstractNumId w:val="1"/>
  </w:num>
  <w:num w:numId="8" w16cid:durableId="1956015392">
    <w:abstractNumId w:val="18"/>
  </w:num>
  <w:num w:numId="9" w16cid:durableId="719087923">
    <w:abstractNumId w:val="24"/>
  </w:num>
  <w:num w:numId="10" w16cid:durableId="392512463">
    <w:abstractNumId w:val="16"/>
  </w:num>
  <w:num w:numId="11" w16cid:durableId="385495034">
    <w:abstractNumId w:val="2"/>
  </w:num>
  <w:num w:numId="12" w16cid:durableId="1268124374">
    <w:abstractNumId w:val="26"/>
  </w:num>
  <w:num w:numId="13" w16cid:durableId="1936789163">
    <w:abstractNumId w:val="11"/>
  </w:num>
  <w:num w:numId="14" w16cid:durableId="1638415630">
    <w:abstractNumId w:val="7"/>
  </w:num>
  <w:num w:numId="15" w16cid:durableId="2138062011">
    <w:abstractNumId w:val="0"/>
  </w:num>
  <w:num w:numId="16" w16cid:durableId="626132386">
    <w:abstractNumId w:val="13"/>
  </w:num>
  <w:num w:numId="17" w16cid:durableId="955722996">
    <w:abstractNumId w:val="4"/>
  </w:num>
  <w:num w:numId="18" w16cid:durableId="1425802006">
    <w:abstractNumId w:val="21"/>
  </w:num>
  <w:num w:numId="19" w16cid:durableId="440490159">
    <w:abstractNumId w:val="20"/>
  </w:num>
  <w:num w:numId="20" w16cid:durableId="463356360">
    <w:abstractNumId w:val="8"/>
  </w:num>
  <w:num w:numId="21" w16cid:durableId="1277251976">
    <w:abstractNumId w:val="3"/>
  </w:num>
  <w:num w:numId="22" w16cid:durableId="793408460">
    <w:abstractNumId w:val="6"/>
  </w:num>
  <w:num w:numId="23" w16cid:durableId="1037782208">
    <w:abstractNumId w:val="10"/>
  </w:num>
  <w:num w:numId="24" w16cid:durableId="368186625">
    <w:abstractNumId w:val="25"/>
  </w:num>
  <w:num w:numId="25" w16cid:durableId="1150243573">
    <w:abstractNumId w:val="17"/>
  </w:num>
  <w:num w:numId="26" w16cid:durableId="1876379661">
    <w:abstractNumId w:val="19"/>
  </w:num>
  <w:num w:numId="27" w16cid:durableId="211539508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5"/>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51"/>
    <w:rsid w:val="000320DA"/>
    <w:rsid w:val="00050AAA"/>
    <w:rsid w:val="000D346B"/>
    <w:rsid w:val="00110F2B"/>
    <w:rsid w:val="0012074D"/>
    <w:rsid w:val="0012252B"/>
    <w:rsid w:val="00123734"/>
    <w:rsid w:val="00143829"/>
    <w:rsid w:val="00144418"/>
    <w:rsid w:val="00147E2D"/>
    <w:rsid w:val="00153C07"/>
    <w:rsid w:val="00180593"/>
    <w:rsid w:val="001938C8"/>
    <w:rsid w:val="00196323"/>
    <w:rsid w:val="001D62A8"/>
    <w:rsid w:val="001F6E3E"/>
    <w:rsid w:val="002453C1"/>
    <w:rsid w:val="002826F6"/>
    <w:rsid w:val="00282BFF"/>
    <w:rsid w:val="002B2232"/>
    <w:rsid w:val="002D7953"/>
    <w:rsid w:val="002F37AA"/>
    <w:rsid w:val="00342315"/>
    <w:rsid w:val="00386820"/>
    <w:rsid w:val="00394FCC"/>
    <w:rsid w:val="003C28B1"/>
    <w:rsid w:val="003C2989"/>
    <w:rsid w:val="003D4462"/>
    <w:rsid w:val="00461151"/>
    <w:rsid w:val="004847EF"/>
    <w:rsid w:val="00485EF4"/>
    <w:rsid w:val="0049596B"/>
    <w:rsid w:val="004A62CA"/>
    <w:rsid w:val="004C46E5"/>
    <w:rsid w:val="004F6BE5"/>
    <w:rsid w:val="005662F9"/>
    <w:rsid w:val="005C3EFE"/>
    <w:rsid w:val="005D3628"/>
    <w:rsid w:val="006518E9"/>
    <w:rsid w:val="00681B80"/>
    <w:rsid w:val="00692691"/>
    <w:rsid w:val="006A5EB8"/>
    <w:rsid w:val="006C10C0"/>
    <w:rsid w:val="006D2515"/>
    <w:rsid w:val="006E520C"/>
    <w:rsid w:val="006E6C9C"/>
    <w:rsid w:val="00711218"/>
    <w:rsid w:val="0073142C"/>
    <w:rsid w:val="00735E09"/>
    <w:rsid w:val="00742705"/>
    <w:rsid w:val="00776F26"/>
    <w:rsid w:val="0078721D"/>
    <w:rsid w:val="007A18AC"/>
    <w:rsid w:val="007A5B40"/>
    <w:rsid w:val="007D08EF"/>
    <w:rsid w:val="00817742"/>
    <w:rsid w:val="00897FD1"/>
    <w:rsid w:val="008A09CA"/>
    <w:rsid w:val="008A2939"/>
    <w:rsid w:val="00917AD9"/>
    <w:rsid w:val="009235AC"/>
    <w:rsid w:val="00957718"/>
    <w:rsid w:val="009603DA"/>
    <w:rsid w:val="00962A39"/>
    <w:rsid w:val="00992F1C"/>
    <w:rsid w:val="00994FE6"/>
    <w:rsid w:val="009A3929"/>
    <w:rsid w:val="009B4915"/>
    <w:rsid w:val="009F6888"/>
    <w:rsid w:val="00A0236A"/>
    <w:rsid w:val="00A1106B"/>
    <w:rsid w:val="00A40C03"/>
    <w:rsid w:val="00A61F36"/>
    <w:rsid w:val="00A63DFE"/>
    <w:rsid w:val="00A749E5"/>
    <w:rsid w:val="00B15C46"/>
    <w:rsid w:val="00B5131A"/>
    <w:rsid w:val="00B8099A"/>
    <w:rsid w:val="00B973B5"/>
    <w:rsid w:val="00C0500D"/>
    <w:rsid w:val="00C21350"/>
    <w:rsid w:val="00C26C79"/>
    <w:rsid w:val="00C44027"/>
    <w:rsid w:val="00C8050F"/>
    <w:rsid w:val="00CE3A9D"/>
    <w:rsid w:val="00CF22DA"/>
    <w:rsid w:val="00D11B0E"/>
    <w:rsid w:val="00D2742D"/>
    <w:rsid w:val="00D54854"/>
    <w:rsid w:val="00D6334B"/>
    <w:rsid w:val="00D7663C"/>
    <w:rsid w:val="00D944AA"/>
    <w:rsid w:val="00DF5999"/>
    <w:rsid w:val="00E9364A"/>
    <w:rsid w:val="00EC7614"/>
    <w:rsid w:val="00EE0FA8"/>
    <w:rsid w:val="00EE7E5B"/>
    <w:rsid w:val="00EF636F"/>
    <w:rsid w:val="00F07D4C"/>
    <w:rsid w:val="00F27EF9"/>
    <w:rsid w:val="00F53960"/>
    <w:rsid w:val="00F731DE"/>
    <w:rsid w:val="00F74FCA"/>
    <w:rsid w:val="00F84A98"/>
    <w:rsid w:val="00FA4F56"/>
    <w:rsid w:val="00FA76D6"/>
    <w:rsid w:val="00FB119F"/>
    <w:rsid w:val="00FC4545"/>
    <w:rsid w:val="62C9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C2A17BC"/>
  <w15:chartTrackingRefBased/>
  <w15:docId w15:val="{076B1DF8-1682-447D-9ED1-AAF103C599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4915"/>
    <w:pPr>
      <w:spacing w:after="160" w:line="278" w:lineRule="auto"/>
    </w:pPr>
    <w:rPr>
      <w:rFonts w:asciiTheme="minorHAnsi" w:hAnsiTheme="minorHAnsi" w:eastAsiaTheme="minorHAnsi" w:cstheme="minorBidi"/>
      <w:kern w:val="2"/>
      <w:sz w:val="24"/>
      <w:szCs w:val="24"/>
      <w14:ligatures w14:val="standardContextual"/>
    </w:rPr>
  </w:style>
  <w:style w:type="paragraph" w:styleId="Heading1">
    <w:name w:val="heading 1"/>
    <w:basedOn w:val="Normal"/>
    <w:next w:val="Normal"/>
    <w:link w:val="Heading1Char"/>
    <w:uiPriority w:val="9"/>
    <w:qFormat/>
    <w:rsid w:val="009B491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91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91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B4915"/>
    <w:pPr>
      <w:tabs>
        <w:tab w:val="center" w:pos="4680"/>
        <w:tab w:val="right" w:pos="9360"/>
      </w:tabs>
      <w:spacing w:after="0" w:line="240" w:lineRule="auto"/>
    </w:pPr>
  </w:style>
  <w:style w:type="paragraph" w:styleId="Footer">
    <w:name w:val="footer"/>
    <w:basedOn w:val="Normal"/>
    <w:link w:val="FooterChar"/>
    <w:uiPriority w:val="99"/>
    <w:unhideWhenUsed/>
    <w:rsid w:val="009B4915"/>
    <w:pPr>
      <w:tabs>
        <w:tab w:val="center" w:pos="4680"/>
        <w:tab w:val="right" w:pos="9360"/>
      </w:tabs>
      <w:spacing w:after="0" w:line="240" w:lineRule="auto"/>
    </w:pPr>
  </w:style>
  <w:style w:type="character" w:styleId="PageNumber">
    <w:name w:val="page number"/>
    <w:basedOn w:val="DefaultParagraphFont"/>
    <w:rsid w:val="00461151"/>
  </w:style>
  <w:style w:type="character" w:styleId="Hyperlink">
    <w:name w:val="Hyperlink"/>
    <w:rsid w:val="00461151"/>
    <w:rPr>
      <w:color w:val="0000FF"/>
      <w:u w:val="single"/>
    </w:rPr>
  </w:style>
  <w:style w:type="paragraph" w:styleId="BalloonText">
    <w:name w:val="Balloon Text"/>
    <w:basedOn w:val="Normal"/>
    <w:semiHidden/>
    <w:rsid w:val="006E520C"/>
    <w:rPr>
      <w:rFonts w:ascii="Tahoma" w:hAnsi="Tahoma" w:cs="Tahoma"/>
      <w:sz w:val="16"/>
      <w:szCs w:val="16"/>
    </w:rPr>
  </w:style>
  <w:style w:type="paragraph" w:styleId="NormalWeb">
    <w:name w:val="Normal (Web)"/>
    <w:basedOn w:val="Normal"/>
    <w:uiPriority w:val="99"/>
    <w:rsid w:val="00F27EF9"/>
    <w:pPr>
      <w:spacing w:before="100" w:beforeAutospacing="1" w:after="100" w:afterAutospacing="1"/>
    </w:pPr>
  </w:style>
  <w:style w:type="character" w:styleId="HeaderChar" w:customStyle="1">
    <w:name w:val="Header Char"/>
    <w:basedOn w:val="DefaultParagraphFont"/>
    <w:link w:val="Header"/>
    <w:uiPriority w:val="99"/>
    <w:rsid w:val="009B4915"/>
    <w:rPr>
      <w:rFonts w:asciiTheme="minorHAnsi" w:hAnsiTheme="minorHAnsi" w:eastAsiaTheme="minorHAnsi" w:cstheme="minorBidi"/>
      <w:kern w:val="2"/>
      <w:sz w:val="24"/>
      <w:szCs w:val="24"/>
      <w14:ligatures w14:val="standardContextual"/>
    </w:rPr>
  </w:style>
  <w:style w:type="paragraph" w:styleId="ListParagraph">
    <w:name w:val="List Paragraph"/>
    <w:basedOn w:val="Normal"/>
    <w:uiPriority w:val="34"/>
    <w:qFormat/>
    <w:rsid w:val="009B4915"/>
    <w:pPr>
      <w:ind w:left="720"/>
      <w:contextualSpacing/>
    </w:pPr>
  </w:style>
  <w:style w:type="paragraph" w:styleId="TestFormBody" w:customStyle="1">
    <w:name w:val="Test Form Body"/>
    <w:basedOn w:val="Normal"/>
    <w:link w:val="TestFormBodyChar"/>
    <w:autoRedefine/>
    <w:qFormat/>
    <w:rsid w:val="00D2742D"/>
    <w:pPr>
      <w:numPr>
        <w:numId w:val="7"/>
      </w:numPr>
      <w:spacing w:line="276" w:lineRule="auto"/>
    </w:pPr>
  </w:style>
  <w:style w:type="character" w:styleId="TestFormBodyChar" w:customStyle="1">
    <w:name w:val="Test Form Body Char"/>
    <w:link w:val="TestFormBody"/>
    <w:rsid w:val="00D2742D"/>
    <w:rPr>
      <w:sz w:val="24"/>
      <w:szCs w:val="24"/>
    </w:rPr>
  </w:style>
  <w:style w:type="paragraph" w:styleId="Revision">
    <w:name w:val="Revision"/>
    <w:hidden/>
    <w:uiPriority w:val="99"/>
    <w:semiHidden/>
    <w:rsid w:val="0078721D"/>
    <w:rPr>
      <w:sz w:val="24"/>
      <w:szCs w:val="24"/>
    </w:rPr>
  </w:style>
  <w:style w:type="character" w:styleId="CommentReference">
    <w:name w:val="Comment Reference"/>
    <w:uiPriority w:val="99"/>
    <w:semiHidden/>
    <w:unhideWhenUsed/>
    <w:rsid w:val="0078721D"/>
    <w:rPr>
      <w:sz w:val="16"/>
      <w:szCs w:val="16"/>
    </w:rPr>
  </w:style>
  <w:style w:type="paragraph" w:styleId="CommentText">
    <w:name w:val="Comment Text"/>
    <w:basedOn w:val="Normal"/>
    <w:link w:val="CommentTextChar"/>
    <w:uiPriority w:val="99"/>
    <w:unhideWhenUsed/>
    <w:rsid w:val="0078721D"/>
    <w:rPr>
      <w:sz w:val="20"/>
      <w:szCs w:val="20"/>
    </w:rPr>
  </w:style>
  <w:style w:type="character" w:styleId="CommentTextChar" w:customStyle="1">
    <w:name w:val="Comment Text Char"/>
    <w:basedOn w:val="DefaultParagraphFont"/>
    <w:link w:val="CommentText"/>
    <w:uiPriority w:val="99"/>
    <w:rsid w:val="0078721D"/>
  </w:style>
  <w:style w:type="paragraph" w:styleId="CommentSubject">
    <w:name w:val="Comment Subject"/>
    <w:basedOn w:val="CommentText"/>
    <w:next w:val="CommentText"/>
    <w:link w:val="CommentSubjectChar"/>
    <w:uiPriority w:val="99"/>
    <w:semiHidden/>
    <w:unhideWhenUsed/>
    <w:rsid w:val="0078721D"/>
    <w:rPr>
      <w:b/>
      <w:bCs/>
    </w:rPr>
  </w:style>
  <w:style w:type="character" w:styleId="CommentSubjectChar" w:customStyle="1">
    <w:name w:val="Comment Subject Char"/>
    <w:link w:val="CommentSubject"/>
    <w:uiPriority w:val="99"/>
    <w:semiHidden/>
    <w:rsid w:val="0078721D"/>
    <w:rPr>
      <w:b/>
      <w:bCs/>
    </w:rPr>
  </w:style>
  <w:style w:type="character" w:styleId="FollowedHyperlink">
    <w:name w:val="FollowedHyperlink"/>
    <w:uiPriority w:val="99"/>
    <w:semiHidden/>
    <w:unhideWhenUsed/>
    <w:rsid w:val="00196323"/>
    <w:rPr>
      <w:color w:val="96607D"/>
      <w:u w:val="single"/>
    </w:rPr>
  </w:style>
  <w:style w:type="character" w:styleId="Heading1Char" w:customStyle="1">
    <w:name w:val="Heading 1 Char"/>
    <w:basedOn w:val="DefaultParagraphFont"/>
    <w:link w:val="Heading1"/>
    <w:uiPriority w:val="9"/>
    <w:rsid w:val="009B4915"/>
    <w:rPr>
      <w:rFonts w:asciiTheme="majorHAnsi" w:hAnsiTheme="majorHAnsi" w:eastAsiaTheme="majorEastAsia" w:cstheme="majorBidi"/>
      <w:color w:val="0F4761" w:themeColor="accent1" w:themeShade="BF"/>
      <w:kern w:val="2"/>
      <w:sz w:val="40"/>
      <w:szCs w:val="40"/>
      <w14:ligatures w14:val="standardContextual"/>
    </w:rPr>
  </w:style>
  <w:style w:type="paragraph" w:styleId="Subtitle">
    <w:name w:val="Subtitle"/>
    <w:aliases w:val="Heading 2 AZ"/>
    <w:basedOn w:val="Normal"/>
    <w:next w:val="Normal"/>
    <w:link w:val="SubtitleChar"/>
    <w:uiPriority w:val="11"/>
    <w:qFormat/>
    <w:rsid w:val="009B4915"/>
    <w:pPr>
      <w:numPr>
        <w:ilvl w:val="1"/>
      </w:numPr>
    </w:pPr>
    <w:rPr>
      <w:rFonts w:eastAsiaTheme="majorEastAsia" w:cstheme="majorBidi"/>
      <w:color w:val="595959" w:themeColor="text1" w:themeTint="A6"/>
      <w:spacing w:val="15"/>
      <w:sz w:val="28"/>
      <w:szCs w:val="28"/>
    </w:rPr>
  </w:style>
  <w:style w:type="character" w:styleId="SubtitleChar" w:customStyle="1">
    <w:name w:val="Subtitle Char"/>
    <w:aliases w:val="Heading 2 AZ Char"/>
    <w:basedOn w:val="DefaultParagraphFont"/>
    <w:link w:val="Subtitle"/>
    <w:uiPriority w:val="11"/>
    <w:rsid w:val="009B4915"/>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Heading2Char" w:customStyle="1">
    <w:name w:val="Heading 2 Char"/>
    <w:basedOn w:val="DefaultParagraphFont"/>
    <w:link w:val="Heading2"/>
    <w:uiPriority w:val="9"/>
    <w:semiHidden/>
    <w:rsid w:val="009B4915"/>
    <w:rPr>
      <w:rFonts w:asciiTheme="majorHAnsi" w:hAnsiTheme="majorHAnsi" w:eastAsiaTheme="majorEastAsia" w:cstheme="majorBidi"/>
      <w:color w:val="0F4761" w:themeColor="accent1" w:themeShade="BF"/>
      <w:kern w:val="2"/>
      <w:sz w:val="32"/>
      <w:szCs w:val="32"/>
      <w14:ligatures w14:val="standardContextual"/>
    </w:rPr>
  </w:style>
  <w:style w:type="character" w:styleId="Heading3Char" w:customStyle="1">
    <w:name w:val="Heading 3 Char"/>
    <w:basedOn w:val="DefaultParagraphFont"/>
    <w:link w:val="Heading3"/>
    <w:uiPriority w:val="9"/>
    <w:semiHidden/>
    <w:rsid w:val="009B4915"/>
    <w:rPr>
      <w:rFonts w:asciiTheme="minorHAnsi" w:hAnsiTheme="minorHAnsi" w:eastAsiaTheme="majorEastAsia" w:cstheme="majorBidi"/>
      <w:color w:val="0F4761" w:themeColor="accent1" w:themeShade="BF"/>
      <w:kern w:val="2"/>
      <w:sz w:val="28"/>
      <w:szCs w:val="28"/>
      <w14:ligatures w14:val="standardContextual"/>
    </w:rPr>
  </w:style>
  <w:style w:type="character" w:styleId="Heading4Char" w:customStyle="1">
    <w:name w:val="Heading 4 Char"/>
    <w:basedOn w:val="DefaultParagraphFont"/>
    <w:link w:val="Heading4"/>
    <w:uiPriority w:val="9"/>
    <w:semiHidden/>
    <w:rsid w:val="009B4915"/>
    <w:rPr>
      <w:rFonts w:asciiTheme="minorHAnsi" w:hAnsiTheme="minorHAnsi" w:eastAsiaTheme="majorEastAsia" w:cstheme="majorBidi"/>
      <w:i/>
      <w:iCs/>
      <w:color w:val="0F4761" w:themeColor="accent1" w:themeShade="BF"/>
      <w:kern w:val="2"/>
      <w:sz w:val="24"/>
      <w:szCs w:val="24"/>
      <w14:ligatures w14:val="standardContextual"/>
    </w:rPr>
  </w:style>
  <w:style w:type="character" w:styleId="Heading5Char" w:customStyle="1">
    <w:name w:val="Heading 5 Char"/>
    <w:basedOn w:val="DefaultParagraphFont"/>
    <w:link w:val="Heading5"/>
    <w:uiPriority w:val="9"/>
    <w:semiHidden/>
    <w:rsid w:val="009B4915"/>
    <w:rPr>
      <w:rFonts w:asciiTheme="minorHAnsi" w:hAnsiTheme="minorHAnsi" w:eastAsiaTheme="majorEastAsia" w:cstheme="majorBidi"/>
      <w:color w:val="0F4761" w:themeColor="accent1" w:themeShade="BF"/>
      <w:kern w:val="2"/>
      <w:sz w:val="24"/>
      <w:szCs w:val="24"/>
      <w14:ligatures w14:val="standardContextual"/>
    </w:rPr>
  </w:style>
  <w:style w:type="character" w:styleId="Heading6Char" w:customStyle="1">
    <w:name w:val="Heading 6 Char"/>
    <w:basedOn w:val="DefaultParagraphFont"/>
    <w:link w:val="Heading6"/>
    <w:uiPriority w:val="9"/>
    <w:semiHidden/>
    <w:rsid w:val="009B4915"/>
    <w:rPr>
      <w:rFonts w:asciiTheme="minorHAnsi" w:hAnsiTheme="minorHAnsi" w:eastAsiaTheme="majorEastAsia" w:cstheme="majorBidi"/>
      <w:i/>
      <w:iCs/>
      <w:color w:val="595959" w:themeColor="text1" w:themeTint="A6"/>
      <w:kern w:val="2"/>
      <w:sz w:val="24"/>
      <w:szCs w:val="24"/>
      <w14:ligatures w14:val="standardContextual"/>
    </w:rPr>
  </w:style>
  <w:style w:type="character" w:styleId="Heading7Char" w:customStyle="1">
    <w:name w:val="Heading 7 Char"/>
    <w:basedOn w:val="DefaultParagraphFont"/>
    <w:link w:val="Heading7"/>
    <w:uiPriority w:val="9"/>
    <w:semiHidden/>
    <w:rsid w:val="009B4915"/>
    <w:rPr>
      <w:rFonts w:asciiTheme="minorHAnsi" w:hAnsiTheme="minorHAnsi" w:eastAsiaTheme="majorEastAsia" w:cstheme="majorBidi"/>
      <w:color w:val="595959" w:themeColor="text1" w:themeTint="A6"/>
      <w:kern w:val="2"/>
      <w:sz w:val="24"/>
      <w:szCs w:val="24"/>
      <w14:ligatures w14:val="standardContextual"/>
    </w:rPr>
  </w:style>
  <w:style w:type="character" w:styleId="Heading8Char" w:customStyle="1">
    <w:name w:val="Heading 8 Char"/>
    <w:basedOn w:val="DefaultParagraphFont"/>
    <w:link w:val="Heading8"/>
    <w:uiPriority w:val="9"/>
    <w:semiHidden/>
    <w:rsid w:val="009B4915"/>
    <w:rPr>
      <w:rFonts w:asciiTheme="minorHAnsi" w:hAnsiTheme="minorHAnsi" w:eastAsiaTheme="majorEastAsia" w:cstheme="majorBidi"/>
      <w:i/>
      <w:iCs/>
      <w:color w:val="272727" w:themeColor="text1" w:themeTint="D8"/>
      <w:kern w:val="2"/>
      <w:sz w:val="24"/>
      <w:szCs w:val="24"/>
      <w14:ligatures w14:val="standardContextual"/>
    </w:rPr>
  </w:style>
  <w:style w:type="character" w:styleId="Heading9Char" w:customStyle="1">
    <w:name w:val="Heading 9 Char"/>
    <w:basedOn w:val="DefaultParagraphFont"/>
    <w:link w:val="Heading9"/>
    <w:uiPriority w:val="9"/>
    <w:semiHidden/>
    <w:rsid w:val="009B4915"/>
    <w:rPr>
      <w:rFonts w:asciiTheme="minorHAnsi" w:hAnsiTheme="minorHAnsi"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9B491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B4915"/>
    <w:rPr>
      <w:rFonts w:asciiTheme="majorHAnsi" w:hAnsiTheme="majorHAnsi" w:eastAsiaTheme="majorEastAsia" w:cstheme="majorBidi"/>
      <w:spacing w:val="-10"/>
      <w:kern w:val="28"/>
      <w:sz w:val="56"/>
      <w:szCs w:val="56"/>
      <w14:ligatures w14:val="standardContextual"/>
    </w:rPr>
  </w:style>
  <w:style w:type="paragraph" w:styleId="Quote">
    <w:name w:val="Quote"/>
    <w:basedOn w:val="Normal"/>
    <w:next w:val="Normal"/>
    <w:link w:val="QuoteChar"/>
    <w:uiPriority w:val="29"/>
    <w:qFormat/>
    <w:rsid w:val="009B4915"/>
    <w:pPr>
      <w:spacing w:before="160"/>
      <w:jc w:val="center"/>
    </w:pPr>
    <w:rPr>
      <w:i/>
      <w:iCs/>
      <w:color w:val="404040" w:themeColor="text1" w:themeTint="BF"/>
    </w:rPr>
  </w:style>
  <w:style w:type="character" w:styleId="QuoteChar" w:customStyle="1">
    <w:name w:val="Quote Char"/>
    <w:basedOn w:val="DefaultParagraphFont"/>
    <w:link w:val="Quote"/>
    <w:uiPriority w:val="29"/>
    <w:rsid w:val="009B4915"/>
    <w:rPr>
      <w:rFonts w:asciiTheme="minorHAnsi" w:hAnsiTheme="minorHAnsi" w:eastAsia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9B4915"/>
    <w:rPr>
      <w:i/>
      <w:iCs/>
      <w:color w:val="0F4761" w:themeColor="accent1" w:themeShade="BF"/>
    </w:rPr>
  </w:style>
  <w:style w:type="paragraph" w:styleId="IntenseQuote">
    <w:name w:val="Intense Quote"/>
    <w:basedOn w:val="Normal"/>
    <w:next w:val="Normal"/>
    <w:link w:val="IntenseQuoteChar"/>
    <w:uiPriority w:val="30"/>
    <w:qFormat/>
    <w:rsid w:val="009B49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B4915"/>
    <w:rPr>
      <w:rFonts w:asciiTheme="minorHAnsi" w:hAnsiTheme="minorHAnsi" w:eastAsiaTheme="minorHAnsi" w:cstheme="minorBidi"/>
      <w:i/>
      <w:iCs/>
      <w:color w:val="0F4761" w:themeColor="accent1" w:themeShade="BF"/>
      <w:kern w:val="2"/>
      <w:sz w:val="24"/>
      <w:szCs w:val="24"/>
      <w14:ligatures w14:val="standardContextual"/>
    </w:rPr>
  </w:style>
  <w:style w:type="character" w:styleId="IntenseReference">
    <w:name w:val="Intense Reference"/>
    <w:basedOn w:val="DefaultParagraphFont"/>
    <w:uiPriority w:val="32"/>
    <w:qFormat/>
    <w:rsid w:val="009B4915"/>
    <w:rPr>
      <w:b/>
      <w:bCs/>
      <w:smallCaps/>
      <w:color w:val="0F4761" w:themeColor="accent1" w:themeShade="BF"/>
      <w:spacing w:val="5"/>
    </w:rPr>
  </w:style>
  <w:style w:type="character" w:styleId="FooterChar" w:customStyle="1">
    <w:name w:val="Footer Char"/>
    <w:basedOn w:val="DefaultParagraphFont"/>
    <w:link w:val="Footer"/>
    <w:uiPriority w:val="99"/>
    <w:rsid w:val="009B4915"/>
    <w:rPr>
      <w:rFonts w:asciiTheme="minorHAnsi" w:hAnsiTheme="minorHAnsi" w:eastAsiaTheme="minorHAnsi" w:cstheme="minorBidi"/>
      <w:kern w:val="2"/>
      <w:sz w:val="24"/>
      <w:szCs w:val="24"/>
      <w14:ligatures w14:val="standardContextual"/>
    </w:rPr>
  </w:style>
  <w:style w:type="paragraph" w:styleId="AZHeading1" w:customStyle="1">
    <w:name w:val="AZ Heading 1"/>
    <w:basedOn w:val="Heading1"/>
    <w:link w:val="AZHeading1Char"/>
    <w:qFormat/>
    <w:rsid w:val="009B4915"/>
    <w:pPr>
      <w:spacing w:after="0"/>
      <w:jc w:val="center"/>
    </w:pPr>
    <w:rPr>
      <w:rFonts w:ascii="Arial" w:hAnsi="Arial" w:cs="Arial"/>
      <w:b/>
      <w:bCs/>
      <w:color w:val="0F406B"/>
      <w:sz w:val="32"/>
      <w:szCs w:val="32"/>
    </w:rPr>
  </w:style>
  <w:style w:type="character" w:styleId="AZHeading1Char" w:customStyle="1">
    <w:name w:val="AZ Heading 1 Char"/>
    <w:basedOn w:val="DefaultParagraphFont"/>
    <w:link w:val="AZHeading1"/>
    <w:rsid w:val="009B4915"/>
    <w:rPr>
      <w:rFonts w:ascii="Arial" w:hAnsi="Arial" w:cs="Arial" w:eastAsiaTheme="majorEastAsia"/>
      <w:b/>
      <w:bCs/>
      <w:color w:val="0F406B"/>
      <w:kern w:val="2"/>
      <w:sz w:val="32"/>
      <w:szCs w:val="32"/>
      <w14:ligatures w14:val="standardContextual"/>
    </w:rPr>
  </w:style>
  <w:style w:type="paragraph" w:styleId="AZHeading2" w:customStyle="1">
    <w:name w:val="AZ Heading 2"/>
    <w:basedOn w:val="Heading2"/>
    <w:link w:val="AZHeading2Char"/>
    <w:qFormat/>
    <w:rsid w:val="009B4915"/>
    <w:pPr>
      <w:spacing w:after="0"/>
    </w:pPr>
    <w:rPr>
      <w:rFonts w:ascii="Arial" w:hAnsi="Arial" w:cs="Arial"/>
      <w:color w:val="0F406B"/>
      <w:sz w:val="24"/>
    </w:rPr>
  </w:style>
  <w:style w:type="character" w:styleId="AZHeading2Char" w:customStyle="1">
    <w:name w:val="AZ Heading 2 Char"/>
    <w:basedOn w:val="Heading2Char"/>
    <w:link w:val="AZHeading2"/>
    <w:rsid w:val="009B4915"/>
    <w:rPr>
      <w:rFonts w:ascii="Arial" w:hAnsi="Arial" w:cs="Arial" w:eastAsiaTheme="majorEastAsia"/>
      <w:color w:val="0F406B"/>
      <w:kern w:val="2"/>
      <w:sz w:val="24"/>
      <w:szCs w:val="32"/>
      <w14:ligatures w14:val="standardContextual"/>
    </w:rPr>
  </w:style>
  <w:style w:type="paragraph" w:styleId="AZNormalTitle" w:customStyle="1">
    <w:name w:val="AZ Normal Title"/>
    <w:basedOn w:val="Normal"/>
    <w:qFormat/>
    <w:rsid w:val="009B4915"/>
    <w:pPr>
      <w:spacing w:after="0"/>
      <w:jc w:val="center"/>
    </w:pPr>
    <w:rPr>
      <w:rFonts w:ascii="Arial" w:hAnsi="Arial" w:cs="Arial"/>
    </w:rPr>
  </w:style>
  <w:style w:type="paragraph" w:styleId="AZNormalBody" w:customStyle="1">
    <w:name w:val="AZ Normal Body"/>
    <w:basedOn w:val="Normal"/>
    <w:qFormat/>
    <w:rsid w:val="009B4915"/>
    <w:rPr>
      <w:rFonts w:ascii="Arial" w:hAnsi="Arial" w:cs="Arial"/>
    </w:rPr>
  </w:style>
  <w:style w:type="paragraph" w:styleId="AZListParagraph" w:customStyle="1">
    <w:name w:val="AZ List Paragraph"/>
    <w:basedOn w:val="ListParagraph"/>
    <w:qFormat/>
    <w:rsid w:val="009B4915"/>
    <w:pPr>
      <w:numPr>
        <w:numId w:val="21"/>
      </w:numPr>
      <w:spacing w:after="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4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michigan.gov/mdhhs/-/media/Project/Websites/mdhhs/BOL/Forms/DCH-0583_MicroViroTestReq.pdf?rev=b4e1ed11cb7d4399acf9deea0361da6a&amp;hash=2E9367F7F5064893ECB0385E9C3FCA27" TargetMode="External" Id="R7a9304c068d648c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ifasm\OneDrive%20-%20State%20of%20Michigan%20DTMB\ADA%20Form%20Changes\AZ_Test_Template_2026_041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AZ_Test_Template_2026_0415</ap:Template>
  <ap:Application>Microsoft Word for the web</ap:Application>
  <ap:DocSecurity>0</ap:DocSecurity>
  <ap:ScaleCrop>false</ap:ScaleCrop>
  <ap:Company>State Of Michigan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AZ.059 Parasitology: Fecal Examination for Intestinal Parasites</dc:title>
  <dc:subject/>
  <dc:creator>Administrator</dc:creator>
  <keywords/>
  <dc:description>AZ.059 Parasitology: Fecal Examination for Intestinal Parasites</dc:description>
  <lastModifiedBy>Ribeiro, Bruno (DHHS-Contractor)</lastModifiedBy>
  <revision>5</revision>
  <lastPrinted>2009-02-18T16:23:00.0000000Z</lastPrinted>
  <dcterms:created xsi:type="dcterms:W3CDTF">2026-05-07T20:50:00.0000000Z</dcterms:created>
  <dcterms:modified xsi:type="dcterms:W3CDTF">2026-05-18T16:31:01.4016178Z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2023-05-04T15:47:59Z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aaaa8984-5086-44b9-aaf3-c70979784f84</vt:lpwstr>
  </property>
  <property fmtid="{D5CDD505-2E9C-101B-9397-08002B2CF9AE}" pid="8" name="MSIP_Label_3a2fed65-62e7-46ea-af74-187e0c17143a_ContentBits">
    <vt:lpwstr>0</vt:lpwstr>
  </property>
</Properties>
</file>