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66FF" w14:textId="740F0B84" w:rsidR="006C243A" w:rsidRDefault="00670394" w:rsidP="00125401">
      <w:pPr>
        <w:pStyle w:val="Header"/>
        <w:jc w:val="center"/>
        <w:rPr>
          <w:rFonts w:ascii="Arial" w:hAnsi="Arial" w:cs="Arial"/>
          <w:sz w:val="28"/>
          <w:szCs w:val="28"/>
        </w:rPr>
      </w:pPr>
      <w:r w:rsidRPr="00E60F4A">
        <w:rPr>
          <w:noProof/>
          <w:sz w:val="28"/>
          <w:szCs w:val="28"/>
        </w:rPr>
        <w:drawing>
          <wp:anchor distT="0" distB="0" distL="114300" distR="114300" simplePos="0" relativeHeight="251659264" behindDoc="1" locked="0" layoutInCell="1" allowOverlap="1" wp14:anchorId="58C2E0E1" wp14:editId="4415B5CB">
            <wp:simplePos x="0" y="0"/>
            <wp:positionH relativeFrom="page">
              <wp:posOffset>3319780</wp:posOffset>
            </wp:positionH>
            <wp:positionV relativeFrom="page">
              <wp:posOffset>457200</wp:posOffset>
            </wp:positionV>
            <wp:extent cx="1151890" cy="34734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EGLE Logo.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151890" cy="347345"/>
                    </a:xfrm>
                    <a:prstGeom prst="rect">
                      <a:avLst/>
                    </a:prstGeom>
                  </pic:spPr>
                </pic:pic>
              </a:graphicData>
            </a:graphic>
            <wp14:sizeRelH relativeFrom="margin">
              <wp14:pctWidth>0</wp14:pctWidth>
            </wp14:sizeRelH>
            <wp14:sizeRelV relativeFrom="margin">
              <wp14:pctHeight>0</wp14:pctHeight>
            </wp14:sizeRelV>
          </wp:anchor>
        </w:drawing>
      </w:r>
    </w:p>
    <w:p w14:paraId="4FD70611" w14:textId="0FEBFC53" w:rsidR="00125401" w:rsidRPr="00E60F4A" w:rsidRDefault="00125401" w:rsidP="00CA108E">
      <w:pPr>
        <w:pStyle w:val="Header"/>
        <w:spacing w:before="240" w:after="120"/>
        <w:jc w:val="center"/>
        <w:rPr>
          <w:rFonts w:ascii="Arial" w:hAnsi="Arial" w:cs="Arial"/>
          <w:sz w:val="28"/>
          <w:szCs w:val="28"/>
        </w:rPr>
      </w:pPr>
      <w:r w:rsidRPr="00E60F4A">
        <w:rPr>
          <w:rFonts w:ascii="Arial" w:hAnsi="Arial" w:cs="Arial"/>
          <w:sz w:val="28"/>
          <w:szCs w:val="28"/>
        </w:rPr>
        <w:t>MICHIGAN DEPARTMENT OF ENVIRONMENT GREAT LAKES, AND ENERGY</w:t>
      </w:r>
    </w:p>
    <w:p w14:paraId="07109212" w14:textId="4FC691E7" w:rsidR="00125401" w:rsidRPr="006C243A" w:rsidRDefault="0055275B" w:rsidP="00137E3B">
      <w:pPr>
        <w:pStyle w:val="Header"/>
        <w:spacing w:before="120" w:after="120"/>
        <w:jc w:val="center"/>
        <w:rPr>
          <w:rFonts w:ascii="Arial" w:hAnsi="Arial" w:cs="Arial"/>
          <w:sz w:val="24"/>
          <w:szCs w:val="24"/>
        </w:rPr>
      </w:pPr>
      <w:r w:rsidRPr="006C243A">
        <w:rPr>
          <w:rFonts w:ascii="Arial" w:hAnsi="Arial" w:cs="Arial"/>
          <w:sz w:val="24"/>
          <w:szCs w:val="24"/>
        </w:rPr>
        <w:t xml:space="preserve">Materials </w:t>
      </w:r>
      <w:r w:rsidR="0053541F" w:rsidRPr="006C243A">
        <w:rPr>
          <w:rFonts w:ascii="Arial" w:hAnsi="Arial" w:cs="Arial"/>
          <w:sz w:val="24"/>
          <w:szCs w:val="24"/>
        </w:rPr>
        <w:t>Management Division</w:t>
      </w:r>
    </w:p>
    <w:p w14:paraId="46AF1A68" w14:textId="2CE03D8D" w:rsidR="00125401" w:rsidRPr="000377B8" w:rsidRDefault="00F37E6E" w:rsidP="00F37E6E">
      <w:pPr>
        <w:pStyle w:val="Heading1"/>
        <w:jc w:val="center"/>
        <w:rPr>
          <w:b w:val="0"/>
        </w:rPr>
      </w:pPr>
      <w:r w:rsidRPr="000377B8">
        <w:t xml:space="preserve">SURETY BOND </w:t>
      </w:r>
      <w:r>
        <w:t>F</w:t>
      </w:r>
      <w:r w:rsidRPr="000377B8">
        <w:t xml:space="preserve">OR </w:t>
      </w:r>
      <w:r>
        <w:t>A</w:t>
      </w:r>
      <w:r w:rsidRPr="000377B8">
        <w:t xml:space="preserve"> </w:t>
      </w:r>
      <w:r>
        <w:t>MATERIALS MANAGEMENT FACILITY THAT IS NOT A LANDFILL</w:t>
      </w:r>
    </w:p>
    <w:p w14:paraId="4694E285" w14:textId="4C6D5EBD" w:rsidR="00125401" w:rsidRPr="000377B8" w:rsidRDefault="001B0A34" w:rsidP="00137E3B">
      <w:pPr>
        <w:pStyle w:val="Header"/>
        <w:tabs>
          <w:tab w:val="left" w:pos="1270"/>
          <w:tab w:val="center" w:pos="5760"/>
        </w:tabs>
        <w:spacing w:before="120" w:after="120"/>
        <w:jc w:val="center"/>
        <w:rPr>
          <w:rFonts w:ascii="Arial" w:hAnsi="Arial" w:cs="Arial"/>
          <w:bCs/>
          <w:sz w:val="24"/>
          <w:szCs w:val="24"/>
        </w:rPr>
      </w:pPr>
      <w:r>
        <w:rPr>
          <w:rFonts w:ascii="Arial" w:hAnsi="Arial" w:cs="Arial"/>
          <w:bCs/>
          <w:smallCaps/>
          <w:sz w:val="24"/>
          <w:szCs w:val="24"/>
        </w:rPr>
        <w:t>(</w:t>
      </w:r>
      <w:r w:rsidR="00125401" w:rsidRPr="000377B8">
        <w:rPr>
          <w:rFonts w:ascii="Arial" w:hAnsi="Arial" w:cs="Arial"/>
          <w:bCs/>
          <w:smallCaps/>
          <w:sz w:val="24"/>
          <w:szCs w:val="24"/>
        </w:rPr>
        <w:t>R</w:t>
      </w:r>
      <w:r w:rsidR="00125401" w:rsidRPr="000377B8">
        <w:rPr>
          <w:rFonts w:ascii="Arial" w:hAnsi="Arial" w:cs="Arial"/>
          <w:bCs/>
          <w:sz w:val="24"/>
          <w:szCs w:val="24"/>
        </w:rPr>
        <w:t>equired by Section 11523(</w:t>
      </w:r>
      <w:r w:rsidR="000722BB">
        <w:rPr>
          <w:rFonts w:ascii="Arial" w:hAnsi="Arial" w:cs="Arial"/>
          <w:bCs/>
          <w:sz w:val="24"/>
          <w:szCs w:val="24"/>
        </w:rPr>
        <w:t>2</w:t>
      </w:r>
      <w:r w:rsidR="00125401" w:rsidRPr="000377B8">
        <w:rPr>
          <w:rFonts w:ascii="Arial" w:hAnsi="Arial" w:cs="Arial"/>
          <w:bCs/>
          <w:sz w:val="24"/>
          <w:szCs w:val="24"/>
        </w:rPr>
        <w:t>), Part 115, Solid Waste Management, of the Natural Resources and Environmental Protection Act, 1994 PA 451, as amended, being Section 324.11523</w:t>
      </w:r>
      <w:r w:rsidR="00F14E43">
        <w:rPr>
          <w:rFonts w:ascii="Arial" w:hAnsi="Arial" w:cs="Arial"/>
          <w:bCs/>
          <w:sz w:val="24"/>
          <w:szCs w:val="24"/>
        </w:rPr>
        <w:t>(2)</w:t>
      </w:r>
      <w:r w:rsidR="00125401" w:rsidRPr="000377B8">
        <w:rPr>
          <w:rFonts w:ascii="Arial" w:hAnsi="Arial" w:cs="Arial"/>
          <w:bCs/>
          <w:sz w:val="24"/>
          <w:szCs w:val="24"/>
        </w:rPr>
        <w:t xml:space="preserve"> of the Michigan Compiled Laws Annotated.  An operating license shall not be issued unless such bond has been filed as a part of an application for license.</w:t>
      </w:r>
      <w:r w:rsidR="008E01B4">
        <w:rPr>
          <w:rFonts w:ascii="Arial" w:hAnsi="Arial" w:cs="Arial"/>
          <w:bCs/>
          <w:sz w:val="24"/>
          <w:szCs w:val="24"/>
        </w:rPr>
        <w:t>)</w:t>
      </w:r>
    </w:p>
    <w:p w14:paraId="2366B0B8" w14:textId="176B729D" w:rsidR="003F0567" w:rsidRPr="009A1BE7" w:rsidRDefault="003F0567" w:rsidP="00851AA5">
      <w:pPr>
        <w:pBdr>
          <w:top w:val="double" w:sz="4" w:space="1" w:color="auto"/>
          <w:left w:val="double" w:sz="4" w:space="4" w:color="auto"/>
          <w:bottom w:val="double" w:sz="4" w:space="1" w:color="auto"/>
          <w:right w:val="double" w:sz="4" w:space="4" w:color="auto"/>
        </w:pBdr>
        <w:tabs>
          <w:tab w:val="left" w:pos="3600"/>
          <w:tab w:val="bar" w:pos="7110"/>
          <w:tab w:val="left" w:pos="7200"/>
        </w:tabs>
        <w:spacing w:after="0" w:line="240" w:lineRule="auto"/>
        <w:rPr>
          <w:rFonts w:ascii="Arial" w:hAnsi="Arial" w:cs="Arial"/>
          <w:sz w:val="24"/>
          <w:szCs w:val="24"/>
        </w:rPr>
      </w:pPr>
      <w:r w:rsidRPr="009A1BE7">
        <w:rPr>
          <w:rFonts w:ascii="Arial" w:hAnsi="Arial" w:cs="Arial"/>
          <w:sz w:val="24"/>
          <w:szCs w:val="24"/>
        </w:rPr>
        <w:t>Facility Name:</w:t>
      </w:r>
      <w:r w:rsidRPr="009A1BE7">
        <w:rPr>
          <w:rFonts w:ascii="Arial" w:hAnsi="Arial" w:cs="Arial"/>
          <w:sz w:val="24"/>
          <w:szCs w:val="24"/>
        </w:rPr>
        <w:tab/>
      </w:r>
      <w:r w:rsidRPr="009A1BE7">
        <w:rPr>
          <w:rFonts w:ascii="Arial" w:hAnsi="Arial" w:cs="Arial"/>
          <w:sz w:val="24"/>
          <w:szCs w:val="24"/>
        </w:rPr>
        <w:tab/>
        <w:t>Surety Bond Number:</w:t>
      </w:r>
    </w:p>
    <w:p w14:paraId="35963CEA" w14:textId="4845516F" w:rsidR="003F0567" w:rsidRPr="009A1BE7" w:rsidRDefault="00DD3D7E" w:rsidP="00C854E0">
      <w:pPr>
        <w:pBdr>
          <w:top w:val="double" w:sz="4" w:space="1" w:color="auto"/>
          <w:left w:val="double" w:sz="4" w:space="4" w:color="auto"/>
          <w:bottom w:val="double" w:sz="4" w:space="1" w:color="auto"/>
          <w:right w:val="double" w:sz="4" w:space="4" w:color="auto"/>
          <w:between w:val="single" w:sz="4" w:space="1" w:color="auto"/>
        </w:pBdr>
        <w:tabs>
          <w:tab w:val="left" w:pos="3600"/>
          <w:tab w:val="bar" w:pos="7110"/>
          <w:tab w:val="left" w:pos="7200"/>
        </w:tabs>
        <w:spacing w:after="0" w:line="240" w:lineRule="auto"/>
        <w:rPr>
          <w:rFonts w:ascii="Arial" w:hAnsi="Arial" w:cs="Arial"/>
          <w:sz w:val="24"/>
          <w:szCs w:val="24"/>
        </w:rPr>
      </w:pPr>
      <w:r w:rsidRPr="009A1BE7">
        <w:rPr>
          <w:rFonts w:ascii="Arial" w:hAnsi="Arial" w:cs="Arial"/>
          <w:sz w:val="24"/>
          <w:szCs w:val="24"/>
        </w:rPr>
        <w:fldChar w:fldCharType="begin">
          <w:ffData>
            <w:name w:val="Text1"/>
            <w:enabled/>
            <w:calcOnExit w:val="0"/>
            <w:textInput/>
          </w:ffData>
        </w:fldChar>
      </w:r>
      <w:bookmarkStart w:id="0" w:name="Text1"/>
      <w:r w:rsidRPr="009A1BE7">
        <w:rPr>
          <w:rFonts w:ascii="Arial" w:hAnsi="Arial" w:cs="Arial"/>
          <w:sz w:val="24"/>
          <w:szCs w:val="24"/>
        </w:rPr>
        <w:instrText xml:space="preserve"> FORMTEXT </w:instrText>
      </w:r>
      <w:r w:rsidRPr="009A1BE7">
        <w:rPr>
          <w:rFonts w:ascii="Arial" w:hAnsi="Arial" w:cs="Arial"/>
          <w:sz w:val="24"/>
          <w:szCs w:val="24"/>
        </w:rPr>
      </w:r>
      <w:r w:rsidRPr="009A1BE7">
        <w:rPr>
          <w:rFonts w:ascii="Arial" w:hAnsi="Arial" w:cs="Arial"/>
          <w:sz w:val="24"/>
          <w:szCs w:val="24"/>
        </w:rPr>
        <w:fldChar w:fldCharType="separate"/>
      </w:r>
      <w:r w:rsidRPr="009A1BE7">
        <w:rPr>
          <w:rFonts w:ascii="Arial" w:hAnsi="Arial" w:cs="Arial"/>
          <w:noProof/>
          <w:sz w:val="24"/>
          <w:szCs w:val="24"/>
        </w:rPr>
        <w:t> </w:t>
      </w:r>
      <w:r w:rsidRPr="009A1BE7">
        <w:rPr>
          <w:rFonts w:ascii="Arial" w:hAnsi="Arial" w:cs="Arial"/>
          <w:noProof/>
          <w:sz w:val="24"/>
          <w:szCs w:val="24"/>
        </w:rPr>
        <w:t> </w:t>
      </w:r>
      <w:r w:rsidRPr="009A1BE7">
        <w:rPr>
          <w:rFonts w:ascii="Arial" w:hAnsi="Arial" w:cs="Arial"/>
          <w:noProof/>
          <w:sz w:val="24"/>
          <w:szCs w:val="24"/>
        </w:rPr>
        <w:t> </w:t>
      </w:r>
      <w:r w:rsidRPr="009A1BE7">
        <w:rPr>
          <w:rFonts w:ascii="Arial" w:hAnsi="Arial" w:cs="Arial"/>
          <w:noProof/>
          <w:sz w:val="24"/>
          <w:szCs w:val="24"/>
        </w:rPr>
        <w:t> </w:t>
      </w:r>
      <w:r w:rsidRPr="009A1BE7">
        <w:rPr>
          <w:rFonts w:ascii="Arial" w:hAnsi="Arial" w:cs="Arial"/>
          <w:noProof/>
          <w:sz w:val="24"/>
          <w:szCs w:val="24"/>
        </w:rPr>
        <w:t> </w:t>
      </w:r>
      <w:r w:rsidRPr="009A1BE7">
        <w:rPr>
          <w:rFonts w:ascii="Arial" w:hAnsi="Arial" w:cs="Arial"/>
          <w:sz w:val="24"/>
          <w:szCs w:val="24"/>
        </w:rPr>
        <w:fldChar w:fldCharType="end"/>
      </w:r>
      <w:bookmarkEnd w:id="0"/>
      <w:r w:rsidR="003F0567" w:rsidRPr="009A1BE7">
        <w:rPr>
          <w:rFonts w:ascii="Arial" w:hAnsi="Arial" w:cs="Arial"/>
          <w:sz w:val="24"/>
          <w:szCs w:val="24"/>
        </w:rPr>
        <w:tab/>
      </w:r>
      <w:r w:rsidR="003F0567" w:rsidRPr="009A1BE7">
        <w:rPr>
          <w:rFonts w:ascii="Arial" w:hAnsi="Arial" w:cs="Arial"/>
          <w:sz w:val="24"/>
          <w:szCs w:val="24"/>
        </w:rPr>
        <w:tab/>
      </w:r>
      <w:r w:rsidR="00FF500C">
        <w:rPr>
          <w:rFonts w:ascii="Arial" w:hAnsi="Arial" w:cs="Arial"/>
          <w:sz w:val="24"/>
          <w:szCs w:val="24"/>
        </w:rPr>
        <w:fldChar w:fldCharType="begin">
          <w:ffData>
            <w:name w:val="Text2"/>
            <w:enabled/>
            <w:calcOnExit w:val="0"/>
            <w:textInput/>
          </w:ffData>
        </w:fldChar>
      </w:r>
      <w:bookmarkStart w:id="1" w:name="Text2"/>
      <w:r w:rsidR="00FF500C">
        <w:rPr>
          <w:rFonts w:ascii="Arial" w:hAnsi="Arial" w:cs="Arial"/>
          <w:sz w:val="24"/>
          <w:szCs w:val="24"/>
        </w:rPr>
        <w:instrText xml:space="preserve"> FORMTEXT </w:instrText>
      </w:r>
      <w:r w:rsidR="00FF500C">
        <w:rPr>
          <w:rFonts w:ascii="Arial" w:hAnsi="Arial" w:cs="Arial"/>
          <w:sz w:val="24"/>
          <w:szCs w:val="24"/>
        </w:rPr>
      </w:r>
      <w:r w:rsidR="00FF500C">
        <w:rPr>
          <w:rFonts w:ascii="Arial" w:hAnsi="Arial" w:cs="Arial"/>
          <w:sz w:val="24"/>
          <w:szCs w:val="24"/>
        </w:rPr>
        <w:fldChar w:fldCharType="separate"/>
      </w:r>
      <w:r w:rsidR="00FF500C">
        <w:rPr>
          <w:rFonts w:ascii="Arial" w:hAnsi="Arial" w:cs="Arial"/>
          <w:noProof/>
          <w:sz w:val="24"/>
          <w:szCs w:val="24"/>
        </w:rPr>
        <w:t> </w:t>
      </w:r>
      <w:r w:rsidR="00FF500C">
        <w:rPr>
          <w:rFonts w:ascii="Arial" w:hAnsi="Arial" w:cs="Arial"/>
          <w:noProof/>
          <w:sz w:val="24"/>
          <w:szCs w:val="24"/>
        </w:rPr>
        <w:t> </w:t>
      </w:r>
      <w:r w:rsidR="00FF500C">
        <w:rPr>
          <w:rFonts w:ascii="Arial" w:hAnsi="Arial" w:cs="Arial"/>
          <w:noProof/>
          <w:sz w:val="24"/>
          <w:szCs w:val="24"/>
        </w:rPr>
        <w:t> </w:t>
      </w:r>
      <w:r w:rsidR="00FF500C">
        <w:rPr>
          <w:rFonts w:ascii="Arial" w:hAnsi="Arial" w:cs="Arial"/>
          <w:noProof/>
          <w:sz w:val="24"/>
          <w:szCs w:val="24"/>
        </w:rPr>
        <w:t> </w:t>
      </w:r>
      <w:r w:rsidR="00FF500C">
        <w:rPr>
          <w:rFonts w:ascii="Arial" w:hAnsi="Arial" w:cs="Arial"/>
          <w:noProof/>
          <w:sz w:val="24"/>
          <w:szCs w:val="24"/>
        </w:rPr>
        <w:t> </w:t>
      </w:r>
      <w:r w:rsidR="00FF500C">
        <w:rPr>
          <w:rFonts w:ascii="Arial" w:hAnsi="Arial" w:cs="Arial"/>
          <w:sz w:val="24"/>
          <w:szCs w:val="24"/>
        </w:rPr>
        <w:fldChar w:fldCharType="end"/>
      </w:r>
      <w:bookmarkEnd w:id="1"/>
    </w:p>
    <w:p w14:paraId="5FABAE14" w14:textId="77777777" w:rsidR="003F0567" w:rsidRPr="009A1BE7" w:rsidRDefault="003F0567" w:rsidP="00851AA5">
      <w:pPr>
        <w:pBdr>
          <w:top w:val="double" w:sz="4" w:space="1" w:color="auto"/>
          <w:left w:val="double" w:sz="4" w:space="4" w:color="auto"/>
          <w:bottom w:val="double" w:sz="4" w:space="1" w:color="auto"/>
          <w:right w:val="double" w:sz="4" w:space="4" w:color="auto"/>
        </w:pBdr>
        <w:tabs>
          <w:tab w:val="left" w:pos="3600"/>
          <w:tab w:val="left" w:pos="6480"/>
          <w:tab w:val="bar" w:pos="7110"/>
          <w:tab w:val="left" w:pos="7200"/>
        </w:tabs>
        <w:spacing w:after="0" w:line="240" w:lineRule="auto"/>
        <w:rPr>
          <w:rFonts w:ascii="Arial" w:hAnsi="Arial" w:cs="Arial"/>
          <w:sz w:val="24"/>
          <w:szCs w:val="24"/>
        </w:rPr>
      </w:pPr>
      <w:r w:rsidRPr="009A1BE7">
        <w:rPr>
          <w:rFonts w:ascii="Arial" w:hAnsi="Arial" w:cs="Arial"/>
          <w:sz w:val="24"/>
          <w:szCs w:val="24"/>
        </w:rPr>
        <w:t>Waste Data System (WDS) Number:</w:t>
      </w:r>
    </w:p>
    <w:p w14:paraId="584223A2" w14:textId="1567DAF8" w:rsidR="003F0567" w:rsidRPr="009A1BE7" w:rsidRDefault="00FF500C" w:rsidP="00C854E0">
      <w:pPr>
        <w:pBdr>
          <w:top w:val="double" w:sz="4" w:space="1" w:color="auto"/>
          <w:left w:val="double" w:sz="4" w:space="4" w:color="auto"/>
          <w:bottom w:val="double" w:sz="4" w:space="1" w:color="auto"/>
          <w:right w:val="double" w:sz="4" w:space="4" w:color="auto"/>
          <w:between w:val="single" w:sz="4" w:space="1" w:color="auto"/>
        </w:pBdr>
        <w:tabs>
          <w:tab w:val="left" w:pos="3600"/>
          <w:tab w:val="left" w:pos="6480"/>
          <w:tab w:val="bar" w:pos="7110"/>
          <w:tab w:val="left" w:pos="7200"/>
        </w:tabs>
        <w:spacing w:after="0" w:line="240" w:lineRule="auto"/>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p w14:paraId="7C5DED0B" w14:textId="77777777" w:rsidR="003F0567" w:rsidRPr="009A1BE7" w:rsidRDefault="003F0567" w:rsidP="00851AA5">
      <w:pPr>
        <w:pBdr>
          <w:top w:val="double" w:sz="4" w:space="1" w:color="auto"/>
          <w:left w:val="double" w:sz="4" w:space="4" w:color="auto"/>
          <w:bottom w:val="double" w:sz="4" w:space="1" w:color="auto"/>
          <w:right w:val="double" w:sz="4" w:space="4" w:color="auto"/>
        </w:pBdr>
        <w:tabs>
          <w:tab w:val="left" w:pos="3600"/>
          <w:tab w:val="bar" w:pos="7110"/>
          <w:tab w:val="left" w:pos="7200"/>
        </w:tabs>
        <w:spacing w:after="0" w:line="240" w:lineRule="auto"/>
        <w:rPr>
          <w:rFonts w:ascii="Arial" w:hAnsi="Arial" w:cs="Arial"/>
          <w:sz w:val="24"/>
          <w:szCs w:val="24"/>
        </w:rPr>
      </w:pPr>
      <w:r w:rsidRPr="009A1BE7">
        <w:rPr>
          <w:rFonts w:ascii="Arial" w:hAnsi="Arial" w:cs="Arial"/>
          <w:sz w:val="24"/>
          <w:szCs w:val="24"/>
        </w:rPr>
        <w:t>Facility Address:</w:t>
      </w:r>
      <w:r w:rsidRPr="009A1BE7">
        <w:rPr>
          <w:rFonts w:ascii="Arial" w:hAnsi="Arial" w:cs="Arial"/>
          <w:sz w:val="24"/>
          <w:szCs w:val="24"/>
        </w:rPr>
        <w:tab/>
      </w:r>
      <w:r w:rsidRPr="009A1BE7">
        <w:rPr>
          <w:rFonts w:ascii="Arial" w:hAnsi="Arial" w:cs="Arial"/>
          <w:sz w:val="24"/>
          <w:szCs w:val="24"/>
        </w:rPr>
        <w:tab/>
        <w:t>County:</w:t>
      </w:r>
    </w:p>
    <w:p w14:paraId="3A5BAE1E" w14:textId="465B526C" w:rsidR="003F0567" w:rsidRPr="009A1BE7" w:rsidRDefault="00305381" w:rsidP="00C854E0">
      <w:pPr>
        <w:pBdr>
          <w:top w:val="double" w:sz="4" w:space="1" w:color="auto"/>
          <w:left w:val="double" w:sz="4" w:space="4" w:color="auto"/>
          <w:bottom w:val="double" w:sz="4" w:space="1" w:color="auto"/>
          <w:right w:val="double" w:sz="4" w:space="4" w:color="auto"/>
          <w:between w:val="single" w:sz="4" w:space="1" w:color="auto"/>
        </w:pBdr>
        <w:tabs>
          <w:tab w:val="left" w:pos="3600"/>
          <w:tab w:val="bar" w:pos="7110"/>
          <w:tab w:val="left" w:pos="7200"/>
        </w:tabs>
        <w:spacing w:after="0" w:line="240" w:lineRule="auto"/>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r w:rsidR="003F0567" w:rsidRPr="009A1BE7">
        <w:rPr>
          <w:rFonts w:ascii="Arial" w:hAnsi="Arial" w:cs="Arial"/>
          <w:sz w:val="24"/>
          <w:szCs w:val="24"/>
        </w:rPr>
        <w:tab/>
      </w:r>
      <w:r w:rsidR="003F0567" w:rsidRPr="009A1BE7">
        <w:rPr>
          <w:rFonts w:ascii="Arial" w:hAnsi="Arial" w:cs="Arial"/>
          <w:sz w:val="24"/>
          <w:szCs w:val="24"/>
        </w:rPr>
        <w:tab/>
      </w:r>
      <w:r>
        <w:rPr>
          <w:rFonts w:ascii="Arial" w:hAnsi="Arial" w:cs="Arial"/>
          <w:sz w:val="24"/>
          <w:szCs w:val="24"/>
        </w:rPr>
        <w:fldChar w:fldCharType="begin">
          <w:ffData>
            <w:name w:val="Text5"/>
            <w:enabled/>
            <w:calcOnExit w:val="0"/>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14:paraId="6A3376C2" w14:textId="77777777" w:rsidR="003F0567" w:rsidRPr="009A1BE7" w:rsidRDefault="003F0567" w:rsidP="00851AA5">
      <w:pPr>
        <w:pBdr>
          <w:top w:val="double" w:sz="4" w:space="1" w:color="auto"/>
          <w:left w:val="double" w:sz="4" w:space="4" w:color="auto"/>
          <w:bottom w:val="double" w:sz="4" w:space="1" w:color="auto"/>
          <w:right w:val="double" w:sz="4" w:space="4" w:color="auto"/>
        </w:pBdr>
        <w:tabs>
          <w:tab w:val="bar" w:pos="3510"/>
          <w:tab w:val="left" w:pos="3600"/>
          <w:tab w:val="left" w:pos="4320"/>
          <w:tab w:val="bar" w:pos="7110"/>
          <w:tab w:val="left" w:pos="7200"/>
        </w:tabs>
        <w:spacing w:after="0" w:line="240" w:lineRule="auto"/>
        <w:rPr>
          <w:rFonts w:ascii="Arial" w:hAnsi="Arial" w:cs="Arial"/>
          <w:sz w:val="24"/>
          <w:szCs w:val="24"/>
        </w:rPr>
      </w:pPr>
      <w:r w:rsidRPr="009A1BE7">
        <w:rPr>
          <w:rFonts w:ascii="Arial" w:hAnsi="Arial" w:cs="Arial"/>
          <w:sz w:val="24"/>
          <w:szCs w:val="24"/>
        </w:rPr>
        <w:t>City:</w:t>
      </w:r>
      <w:r w:rsidRPr="009A1BE7">
        <w:rPr>
          <w:rFonts w:ascii="Arial" w:hAnsi="Arial" w:cs="Arial"/>
          <w:sz w:val="24"/>
          <w:szCs w:val="24"/>
        </w:rPr>
        <w:tab/>
        <w:t>State:</w:t>
      </w:r>
      <w:r w:rsidRPr="009A1BE7">
        <w:rPr>
          <w:rFonts w:ascii="Arial" w:hAnsi="Arial" w:cs="Arial"/>
          <w:sz w:val="24"/>
          <w:szCs w:val="24"/>
        </w:rPr>
        <w:tab/>
      </w:r>
      <w:r w:rsidRPr="009A1BE7">
        <w:rPr>
          <w:rFonts w:ascii="Arial" w:hAnsi="Arial" w:cs="Arial"/>
          <w:sz w:val="24"/>
          <w:szCs w:val="24"/>
        </w:rPr>
        <w:tab/>
        <w:t>Zip Code:</w:t>
      </w:r>
    </w:p>
    <w:p w14:paraId="535FE3B7" w14:textId="46E79506" w:rsidR="003F0567" w:rsidRPr="009A1BE7" w:rsidRDefault="00305381" w:rsidP="00851AA5">
      <w:pPr>
        <w:pBdr>
          <w:top w:val="double" w:sz="4" w:space="1" w:color="auto"/>
          <w:left w:val="double" w:sz="4" w:space="4" w:color="auto"/>
          <w:bottom w:val="double" w:sz="4" w:space="1" w:color="auto"/>
          <w:right w:val="double" w:sz="4" w:space="4" w:color="auto"/>
        </w:pBdr>
        <w:tabs>
          <w:tab w:val="bar" w:pos="3510"/>
          <w:tab w:val="left" w:pos="3600"/>
          <w:tab w:val="left" w:pos="4320"/>
          <w:tab w:val="bar" w:pos="7110"/>
          <w:tab w:val="left" w:pos="7200"/>
        </w:tabs>
        <w:spacing w:after="0" w:line="240" w:lineRule="auto"/>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5"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r w:rsidR="003F0567" w:rsidRPr="009A1BE7">
        <w:rPr>
          <w:rFonts w:ascii="Arial" w:hAnsi="Arial" w:cs="Arial"/>
          <w:sz w:val="24"/>
          <w:szCs w:val="24"/>
        </w:rPr>
        <w:tab/>
      </w:r>
      <w:r>
        <w:rPr>
          <w:rFonts w:ascii="Arial" w:hAnsi="Arial" w:cs="Arial"/>
          <w:sz w:val="24"/>
          <w:szCs w:val="24"/>
        </w:rPr>
        <w:fldChar w:fldCharType="begin">
          <w:ffData>
            <w:name w:val="Text7"/>
            <w:enabled/>
            <w:calcOnExit w:val="0"/>
            <w:textInput/>
          </w:ffData>
        </w:fldChar>
      </w:r>
      <w:bookmarkStart w:id="6"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r w:rsidR="009332A5">
        <w:rPr>
          <w:rFonts w:ascii="Arial" w:hAnsi="Arial" w:cs="Arial"/>
          <w:sz w:val="24"/>
          <w:szCs w:val="24"/>
        </w:rPr>
        <w:tab/>
      </w:r>
      <w:r w:rsidR="003F0567" w:rsidRPr="009A1BE7">
        <w:rPr>
          <w:rFonts w:ascii="Arial" w:hAnsi="Arial" w:cs="Arial"/>
          <w:sz w:val="24"/>
          <w:szCs w:val="24"/>
        </w:rPr>
        <w:tab/>
      </w:r>
      <w:r w:rsidR="009332A5">
        <w:rPr>
          <w:rFonts w:ascii="Arial" w:hAnsi="Arial" w:cs="Arial"/>
          <w:sz w:val="24"/>
          <w:szCs w:val="24"/>
        </w:rPr>
        <w:fldChar w:fldCharType="begin">
          <w:ffData>
            <w:name w:val="Text8"/>
            <w:enabled/>
            <w:calcOnExit w:val="0"/>
            <w:textInput/>
          </w:ffData>
        </w:fldChar>
      </w:r>
      <w:bookmarkStart w:id="7" w:name="Text8"/>
      <w:r w:rsidR="009332A5">
        <w:rPr>
          <w:rFonts w:ascii="Arial" w:hAnsi="Arial" w:cs="Arial"/>
          <w:sz w:val="24"/>
          <w:szCs w:val="24"/>
        </w:rPr>
        <w:instrText xml:space="preserve"> FORMTEXT </w:instrText>
      </w:r>
      <w:r w:rsidR="009332A5">
        <w:rPr>
          <w:rFonts w:ascii="Arial" w:hAnsi="Arial" w:cs="Arial"/>
          <w:sz w:val="24"/>
          <w:szCs w:val="24"/>
        </w:rPr>
      </w:r>
      <w:r w:rsidR="009332A5">
        <w:rPr>
          <w:rFonts w:ascii="Arial" w:hAnsi="Arial" w:cs="Arial"/>
          <w:sz w:val="24"/>
          <w:szCs w:val="24"/>
        </w:rPr>
        <w:fldChar w:fldCharType="separate"/>
      </w:r>
      <w:r w:rsidR="009332A5">
        <w:rPr>
          <w:rFonts w:ascii="Arial" w:hAnsi="Arial" w:cs="Arial"/>
          <w:noProof/>
          <w:sz w:val="24"/>
          <w:szCs w:val="24"/>
        </w:rPr>
        <w:t> </w:t>
      </w:r>
      <w:r w:rsidR="009332A5">
        <w:rPr>
          <w:rFonts w:ascii="Arial" w:hAnsi="Arial" w:cs="Arial"/>
          <w:noProof/>
          <w:sz w:val="24"/>
          <w:szCs w:val="24"/>
        </w:rPr>
        <w:t> </w:t>
      </w:r>
      <w:r w:rsidR="009332A5">
        <w:rPr>
          <w:rFonts w:ascii="Arial" w:hAnsi="Arial" w:cs="Arial"/>
          <w:noProof/>
          <w:sz w:val="24"/>
          <w:szCs w:val="24"/>
        </w:rPr>
        <w:t> </w:t>
      </w:r>
      <w:r w:rsidR="009332A5">
        <w:rPr>
          <w:rFonts w:ascii="Arial" w:hAnsi="Arial" w:cs="Arial"/>
          <w:noProof/>
          <w:sz w:val="24"/>
          <w:szCs w:val="24"/>
        </w:rPr>
        <w:t> </w:t>
      </w:r>
      <w:r w:rsidR="009332A5">
        <w:rPr>
          <w:rFonts w:ascii="Arial" w:hAnsi="Arial" w:cs="Arial"/>
          <w:noProof/>
          <w:sz w:val="24"/>
          <w:szCs w:val="24"/>
        </w:rPr>
        <w:t> </w:t>
      </w:r>
      <w:r w:rsidR="009332A5">
        <w:rPr>
          <w:rFonts w:ascii="Arial" w:hAnsi="Arial" w:cs="Arial"/>
          <w:sz w:val="24"/>
          <w:szCs w:val="24"/>
        </w:rPr>
        <w:fldChar w:fldCharType="end"/>
      </w:r>
      <w:bookmarkEnd w:id="7"/>
    </w:p>
    <w:p w14:paraId="20AFCB42" w14:textId="77777777" w:rsidR="003F0567" w:rsidRPr="009A1BE7" w:rsidRDefault="003F0567" w:rsidP="003F0567">
      <w:pPr>
        <w:tabs>
          <w:tab w:val="left" w:pos="4320"/>
          <w:tab w:val="left" w:pos="7200"/>
        </w:tabs>
        <w:spacing w:after="0" w:line="240" w:lineRule="auto"/>
        <w:rPr>
          <w:rFonts w:ascii="Arial" w:hAnsi="Arial" w:cs="Arial"/>
          <w:sz w:val="24"/>
          <w:szCs w:val="24"/>
        </w:rPr>
      </w:pPr>
    </w:p>
    <w:p w14:paraId="4703B46F" w14:textId="77777777" w:rsidR="00AB388B" w:rsidRPr="009A1BE7" w:rsidRDefault="00AB388B" w:rsidP="00AB388B">
      <w:pPr>
        <w:tabs>
          <w:tab w:val="left" w:pos="6840"/>
          <w:tab w:val="left" w:pos="9360"/>
        </w:tabs>
        <w:spacing w:after="0" w:line="240" w:lineRule="auto"/>
        <w:ind w:firstLine="720"/>
        <w:rPr>
          <w:rFonts w:ascii="Arial" w:hAnsi="Arial" w:cs="Arial"/>
          <w:sz w:val="24"/>
          <w:szCs w:val="24"/>
        </w:rPr>
      </w:pPr>
      <w:r>
        <w:rPr>
          <w:rFonts w:ascii="Arial" w:hAnsi="Arial" w:cs="Arial"/>
          <w:sz w:val="24"/>
          <w:szCs w:val="24"/>
        </w:rPr>
        <w:fldChar w:fldCharType="begin">
          <w:ffData>
            <w:name w:val="Text9"/>
            <w:enabled/>
            <w:calcOnExit w:val="0"/>
            <w:textInput>
              <w:default w:val="PRINCIPAL"/>
            </w:textInput>
          </w:ffData>
        </w:fldChar>
      </w:r>
      <w:bookmarkStart w:id="8"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PRINCIPAL</w:t>
      </w:r>
      <w:r>
        <w:rPr>
          <w:rFonts w:ascii="Arial" w:hAnsi="Arial" w:cs="Arial"/>
          <w:sz w:val="24"/>
          <w:szCs w:val="24"/>
        </w:rPr>
        <w:fldChar w:fldCharType="end"/>
      </w:r>
      <w:bookmarkEnd w:id="8"/>
      <w:r w:rsidRPr="009A1BE7">
        <w:rPr>
          <w:rFonts w:ascii="Arial" w:hAnsi="Arial" w:cs="Arial"/>
          <w:sz w:val="24"/>
          <w:szCs w:val="24"/>
        </w:rPr>
        <w:t xml:space="preserve"> a </w:t>
      </w:r>
      <w:r>
        <w:rPr>
          <w:rFonts w:ascii="Arial" w:hAnsi="Arial" w:cs="Arial"/>
          <w:sz w:val="24"/>
          <w:szCs w:val="24"/>
        </w:rPr>
        <w:fldChar w:fldCharType="begin">
          <w:ffData>
            <w:name w:val="Text10"/>
            <w:enabled/>
            <w:calcOnExit w:val="0"/>
            <w:textInput>
              <w:default w:val="STATE"/>
            </w:textInput>
          </w:ffData>
        </w:fldChar>
      </w:r>
      <w:bookmarkStart w:id="9"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STATE</w:t>
      </w:r>
      <w:r>
        <w:rPr>
          <w:rFonts w:ascii="Arial" w:hAnsi="Arial" w:cs="Arial"/>
          <w:sz w:val="24"/>
          <w:szCs w:val="24"/>
        </w:rPr>
        <w:fldChar w:fldCharType="end"/>
      </w:r>
      <w:bookmarkEnd w:id="9"/>
      <w:r w:rsidRPr="009A1BE7">
        <w:rPr>
          <w:rFonts w:ascii="Arial" w:hAnsi="Arial" w:cs="Arial"/>
          <w:sz w:val="24"/>
          <w:szCs w:val="24"/>
        </w:rPr>
        <w:t xml:space="preserve"> </w:t>
      </w:r>
      <w:r>
        <w:rPr>
          <w:rFonts w:ascii="Arial" w:hAnsi="Arial" w:cs="Arial"/>
          <w:sz w:val="24"/>
          <w:szCs w:val="24"/>
        </w:rPr>
        <w:fldChar w:fldCharType="begin">
          <w:ffData>
            <w:name w:val="Text11"/>
            <w:enabled/>
            <w:calcOnExit w:val="0"/>
            <w:textInput>
              <w:default w:val="BUSINESS TYPE"/>
            </w:textInput>
          </w:ffData>
        </w:fldChar>
      </w:r>
      <w:bookmarkStart w:id="10"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BUSINESS TYPE</w:t>
      </w:r>
      <w:r>
        <w:rPr>
          <w:rFonts w:ascii="Arial" w:hAnsi="Arial" w:cs="Arial"/>
          <w:sz w:val="24"/>
          <w:szCs w:val="24"/>
        </w:rPr>
        <w:fldChar w:fldCharType="end"/>
      </w:r>
      <w:bookmarkEnd w:id="10"/>
      <w:r w:rsidRPr="009A1BE7">
        <w:rPr>
          <w:rFonts w:ascii="Arial" w:hAnsi="Arial" w:cs="Arial"/>
          <w:sz w:val="24"/>
          <w:szCs w:val="24"/>
        </w:rPr>
        <w:t xml:space="preserve">, of </w:t>
      </w:r>
      <w:r>
        <w:rPr>
          <w:rFonts w:ascii="Arial" w:hAnsi="Arial" w:cs="Arial"/>
          <w:sz w:val="24"/>
          <w:szCs w:val="24"/>
        </w:rPr>
        <w:fldChar w:fldCharType="begin">
          <w:ffData>
            <w:name w:val="Text12"/>
            <w:enabled/>
            <w:calcOnExit w:val="0"/>
            <w:textInput>
              <w:default w:val="ADDRESS"/>
            </w:textInput>
          </w:ffData>
        </w:fldChar>
      </w:r>
      <w:bookmarkStart w:id="11"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ADDRESS</w:t>
      </w:r>
      <w:r>
        <w:rPr>
          <w:rFonts w:ascii="Arial" w:hAnsi="Arial" w:cs="Arial"/>
          <w:sz w:val="24"/>
          <w:szCs w:val="24"/>
        </w:rPr>
        <w:fldChar w:fldCharType="end"/>
      </w:r>
      <w:bookmarkEnd w:id="11"/>
      <w:r w:rsidRPr="009A1BE7">
        <w:rPr>
          <w:rFonts w:ascii="Arial" w:hAnsi="Arial" w:cs="Arial"/>
          <w:sz w:val="24"/>
          <w:szCs w:val="24"/>
        </w:rPr>
        <w:t xml:space="preserve"> as Principal, and </w:t>
      </w:r>
      <w:r>
        <w:rPr>
          <w:rFonts w:ascii="Arial" w:hAnsi="Arial" w:cs="Arial"/>
          <w:sz w:val="24"/>
          <w:szCs w:val="24"/>
        </w:rPr>
        <w:fldChar w:fldCharType="begin">
          <w:ffData>
            <w:name w:val="Text13"/>
            <w:enabled/>
            <w:calcOnExit w:val="0"/>
            <w:textInput>
              <w:default w:val="SURETY COMPANY"/>
            </w:textInput>
          </w:ffData>
        </w:fldChar>
      </w:r>
      <w:bookmarkStart w:id="12"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SURETY COMPANY</w:t>
      </w:r>
      <w:r>
        <w:rPr>
          <w:rFonts w:ascii="Arial" w:hAnsi="Arial" w:cs="Arial"/>
          <w:sz w:val="24"/>
          <w:szCs w:val="24"/>
        </w:rPr>
        <w:fldChar w:fldCharType="end"/>
      </w:r>
      <w:bookmarkEnd w:id="12"/>
      <w:r w:rsidRPr="009A1BE7">
        <w:rPr>
          <w:rFonts w:ascii="Arial" w:hAnsi="Arial" w:cs="Arial"/>
          <w:sz w:val="24"/>
          <w:szCs w:val="24"/>
        </w:rPr>
        <w:t xml:space="preserve">, an insurer authorized to transact the business of surety and fidelity insurance in the State of Michigan, (the Surety) are firmly bound unto the Director of the Michigan Department of Environment, Great Lakes, and Energy (the Department), on behalf of the State of Michigan, successor or successors in office, or authorized representative(s), in the sum of </w:t>
      </w:r>
      <w:r>
        <w:rPr>
          <w:rFonts w:ascii="Arial" w:hAnsi="Arial" w:cs="Arial"/>
          <w:sz w:val="24"/>
          <w:szCs w:val="24"/>
        </w:rPr>
        <w:fldChar w:fldCharType="begin">
          <w:ffData>
            <w:name w:val="Text14"/>
            <w:enabled/>
            <w:calcOnExit w:val="0"/>
            <w:textInput>
              <w:default w:val="WRITTEN VALUE"/>
            </w:textInput>
          </w:ffData>
        </w:fldChar>
      </w:r>
      <w:bookmarkStart w:id="13"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WRITTEN VALUE</w:t>
      </w:r>
      <w:r>
        <w:rPr>
          <w:rFonts w:ascii="Arial" w:hAnsi="Arial" w:cs="Arial"/>
          <w:sz w:val="24"/>
          <w:szCs w:val="24"/>
        </w:rPr>
        <w:fldChar w:fldCharType="end"/>
      </w:r>
      <w:bookmarkEnd w:id="13"/>
      <w:r w:rsidRPr="009A1BE7">
        <w:rPr>
          <w:rFonts w:ascii="Arial" w:hAnsi="Arial" w:cs="Arial"/>
          <w:sz w:val="24"/>
          <w:szCs w:val="24"/>
        </w:rPr>
        <w:t xml:space="preserve"> ($</w:t>
      </w:r>
      <w:r>
        <w:rPr>
          <w:rFonts w:ascii="Arial" w:hAnsi="Arial" w:cs="Arial"/>
          <w:sz w:val="24"/>
          <w:szCs w:val="24"/>
        </w:rPr>
        <w:fldChar w:fldCharType="begin">
          <w:ffData>
            <w:name w:val="Text15"/>
            <w:enabled/>
            <w:calcOnExit w:val="0"/>
            <w:textInput>
              <w:default w:val="NUMERIC VALUE"/>
            </w:textInput>
          </w:ffData>
        </w:fldChar>
      </w:r>
      <w:bookmarkStart w:id="14"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NUMERIC VALUE</w:t>
      </w:r>
      <w:r>
        <w:rPr>
          <w:rFonts w:ascii="Arial" w:hAnsi="Arial" w:cs="Arial"/>
          <w:sz w:val="24"/>
          <w:szCs w:val="24"/>
        </w:rPr>
        <w:fldChar w:fldCharType="end"/>
      </w:r>
      <w:bookmarkEnd w:id="14"/>
      <w:r w:rsidRPr="009A1BE7">
        <w:rPr>
          <w:rFonts w:ascii="Arial" w:hAnsi="Arial" w:cs="Arial"/>
          <w:sz w:val="24"/>
          <w:szCs w:val="24"/>
        </w:rPr>
        <w:t>), lawful money of the United States of America, for the payment of which we bind ourselves, our executors, administrators and heirs, successors and assigns, jointly and severally.</w:t>
      </w:r>
    </w:p>
    <w:p w14:paraId="086698FB" w14:textId="77777777" w:rsidR="00F40790" w:rsidRPr="009A1BE7" w:rsidRDefault="008620B5" w:rsidP="00D0124E">
      <w:pPr>
        <w:tabs>
          <w:tab w:val="left" w:pos="4320"/>
          <w:tab w:val="left" w:pos="6480"/>
          <w:tab w:val="left" w:pos="6840"/>
          <w:tab w:val="left" w:pos="9360"/>
        </w:tabs>
        <w:spacing w:after="0" w:line="240" w:lineRule="auto"/>
        <w:ind w:left="720" w:hanging="720"/>
        <w:rPr>
          <w:rFonts w:ascii="Arial" w:hAnsi="Arial" w:cs="Arial"/>
          <w:sz w:val="24"/>
          <w:szCs w:val="24"/>
        </w:rPr>
      </w:pPr>
      <w:r w:rsidRPr="009A1BE7">
        <w:rPr>
          <w:rFonts w:ascii="Arial" w:hAnsi="Arial" w:cs="Arial"/>
          <w:sz w:val="24"/>
          <w:szCs w:val="24"/>
        </w:rPr>
        <w:tab/>
      </w:r>
    </w:p>
    <w:p w14:paraId="003E92F1" w14:textId="0F8B0C73" w:rsidR="00E0191C" w:rsidRPr="009A1BE7" w:rsidRDefault="00B06445" w:rsidP="00E0191C">
      <w:pPr>
        <w:tabs>
          <w:tab w:val="left" w:pos="-720"/>
          <w:tab w:val="left" w:pos="720"/>
          <w:tab w:val="left" w:pos="3780"/>
          <w:tab w:val="left" w:pos="6480"/>
          <w:tab w:val="left" w:pos="7290"/>
        </w:tabs>
        <w:suppressAutoHyphens/>
        <w:spacing w:after="0" w:line="240" w:lineRule="auto"/>
        <w:rPr>
          <w:rFonts w:ascii="Arial" w:hAnsi="Arial" w:cs="Arial"/>
          <w:spacing w:val="-2"/>
          <w:sz w:val="24"/>
          <w:szCs w:val="24"/>
        </w:rPr>
      </w:pPr>
      <w:r w:rsidRPr="009A1BE7">
        <w:rPr>
          <w:rFonts w:ascii="Arial" w:hAnsi="Arial" w:cs="Arial"/>
          <w:sz w:val="24"/>
          <w:szCs w:val="24"/>
        </w:rPr>
        <w:tab/>
      </w:r>
      <w:r w:rsidR="00E0191C" w:rsidRPr="009A1BE7">
        <w:rPr>
          <w:rFonts w:ascii="Arial" w:hAnsi="Arial" w:cs="Arial"/>
          <w:spacing w:val="-2"/>
          <w:sz w:val="24"/>
          <w:szCs w:val="24"/>
        </w:rPr>
        <w:t xml:space="preserve">Sealed with our seals, dated the </w:t>
      </w:r>
      <w:r w:rsidR="00B54004">
        <w:rPr>
          <w:rFonts w:ascii="Arial" w:hAnsi="Arial" w:cs="Arial"/>
          <w:spacing w:val="-2"/>
          <w:sz w:val="24"/>
          <w:szCs w:val="24"/>
        </w:rPr>
        <w:fldChar w:fldCharType="begin">
          <w:ffData>
            <w:name w:val="Text16"/>
            <w:enabled/>
            <w:calcOnExit w:val="0"/>
            <w:textInput>
              <w:default w:val="DAY"/>
            </w:textInput>
          </w:ffData>
        </w:fldChar>
      </w:r>
      <w:bookmarkStart w:id="15" w:name="Text16"/>
      <w:r w:rsidR="00B54004">
        <w:rPr>
          <w:rFonts w:ascii="Arial" w:hAnsi="Arial" w:cs="Arial"/>
          <w:spacing w:val="-2"/>
          <w:sz w:val="24"/>
          <w:szCs w:val="24"/>
        </w:rPr>
        <w:instrText xml:space="preserve"> FORMTEXT </w:instrText>
      </w:r>
      <w:r w:rsidR="00B54004">
        <w:rPr>
          <w:rFonts w:ascii="Arial" w:hAnsi="Arial" w:cs="Arial"/>
          <w:spacing w:val="-2"/>
          <w:sz w:val="24"/>
          <w:szCs w:val="24"/>
        </w:rPr>
      </w:r>
      <w:r w:rsidR="00B54004">
        <w:rPr>
          <w:rFonts w:ascii="Arial" w:hAnsi="Arial" w:cs="Arial"/>
          <w:spacing w:val="-2"/>
          <w:sz w:val="24"/>
          <w:szCs w:val="24"/>
        </w:rPr>
        <w:fldChar w:fldCharType="separate"/>
      </w:r>
      <w:r w:rsidR="00B54004">
        <w:rPr>
          <w:rFonts w:ascii="Arial" w:hAnsi="Arial" w:cs="Arial"/>
          <w:noProof/>
          <w:spacing w:val="-2"/>
          <w:sz w:val="24"/>
          <w:szCs w:val="24"/>
        </w:rPr>
        <w:t>DAY</w:t>
      </w:r>
      <w:r w:rsidR="00B54004">
        <w:rPr>
          <w:rFonts w:ascii="Arial" w:hAnsi="Arial" w:cs="Arial"/>
          <w:spacing w:val="-2"/>
          <w:sz w:val="24"/>
          <w:szCs w:val="24"/>
        </w:rPr>
        <w:fldChar w:fldCharType="end"/>
      </w:r>
      <w:bookmarkEnd w:id="15"/>
      <w:r w:rsidR="00E0191C" w:rsidRPr="009A1BE7">
        <w:rPr>
          <w:rFonts w:ascii="Arial" w:hAnsi="Arial" w:cs="Arial"/>
          <w:spacing w:val="-2"/>
          <w:sz w:val="24"/>
          <w:szCs w:val="24"/>
        </w:rPr>
        <w:t xml:space="preserve"> day of </w:t>
      </w:r>
      <w:r w:rsidR="003235DD">
        <w:rPr>
          <w:rFonts w:ascii="Arial" w:hAnsi="Arial" w:cs="Arial"/>
          <w:spacing w:val="-2"/>
          <w:sz w:val="24"/>
          <w:szCs w:val="24"/>
        </w:rPr>
        <w:fldChar w:fldCharType="begin">
          <w:ffData>
            <w:name w:val="Text17"/>
            <w:enabled/>
            <w:calcOnExit w:val="0"/>
            <w:textInput>
              <w:default w:val="MONTH"/>
            </w:textInput>
          </w:ffData>
        </w:fldChar>
      </w:r>
      <w:bookmarkStart w:id="16" w:name="Text17"/>
      <w:r w:rsidR="003235DD">
        <w:rPr>
          <w:rFonts w:ascii="Arial" w:hAnsi="Arial" w:cs="Arial"/>
          <w:spacing w:val="-2"/>
          <w:sz w:val="24"/>
          <w:szCs w:val="24"/>
        </w:rPr>
        <w:instrText xml:space="preserve"> FORMTEXT </w:instrText>
      </w:r>
      <w:r w:rsidR="003235DD">
        <w:rPr>
          <w:rFonts w:ascii="Arial" w:hAnsi="Arial" w:cs="Arial"/>
          <w:spacing w:val="-2"/>
          <w:sz w:val="24"/>
          <w:szCs w:val="24"/>
        </w:rPr>
      </w:r>
      <w:r w:rsidR="003235DD">
        <w:rPr>
          <w:rFonts w:ascii="Arial" w:hAnsi="Arial" w:cs="Arial"/>
          <w:spacing w:val="-2"/>
          <w:sz w:val="24"/>
          <w:szCs w:val="24"/>
        </w:rPr>
        <w:fldChar w:fldCharType="separate"/>
      </w:r>
      <w:r w:rsidR="003235DD">
        <w:rPr>
          <w:rFonts w:ascii="Arial" w:hAnsi="Arial" w:cs="Arial"/>
          <w:noProof/>
          <w:spacing w:val="-2"/>
          <w:sz w:val="24"/>
          <w:szCs w:val="24"/>
        </w:rPr>
        <w:t>MONTH</w:t>
      </w:r>
      <w:r w:rsidR="003235DD">
        <w:rPr>
          <w:rFonts w:ascii="Arial" w:hAnsi="Arial" w:cs="Arial"/>
          <w:spacing w:val="-2"/>
          <w:sz w:val="24"/>
          <w:szCs w:val="24"/>
        </w:rPr>
        <w:fldChar w:fldCharType="end"/>
      </w:r>
      <w:bookmarkEnd w:id="16"/>
      <w:r w:rsidR="00E0191C" w:rsidRPr="009A1BE7">
        <w:rPr>
          <w:rFonts w:ascii="Arial" w:hAnsi="Arial" w:cs="Arial"/>
          <w:spacing w:val="-2"/>
          <w:sz w:val="24"/>
          <w:szCs w:val="24"/>
        </w:rPr>
        <w:t>, 20</w:t>
      </w:r>
      <w:r w:rsidR="002C0FE5">
        <w:rPr>
          <w:rFonts w:ascii="Arial" w:hAnsi="Arial" w:cs="Arial"/>
          <w:spacing w:val="-2"/>
          <w:sz w:val="24"/>
          <w:szCs w:val="24"/>
        </w:rPr>
        <w:fldChar w:fldCharType="begin">
          <w:ffData>
            <w:name w:val="Text18"/>
            <w:enabled/>
            <w:calcOnExit w:val="0"/>
            <w:textInput>
              <w:default w:val="YEAR"/>
            </w:textInput>
          </w:ffData>
        </w:fldChar>
      </w:r>
      <w:bookmarkStart w:id="17" w:name="Text18"/>
      <w:r w:rsidR="002C0FE5">
        <w:rPr>
          <w:rFonts w:ascii="Arial" w:hAnsi="Arial" w:cs="Arial"/>
          <w:spacing w:val="-2"/>
          <w:sz w:val="24"/>
          <w:szCs w:val="24"/>
        </w:rPr>
        <w:instrText xml:space="preserve"> FORMTEXT </w:instrText>
      </w:r>
      <w:r w:rsidR="002C0FE5">
        <w:rPr>
          <w:rFonts w:ascii="Arial" w:hAnsi="Arial" w:cs="Arial"/>
          <w:spacing w:val="-2"/>
          <w:sz w:val="24"/>
          <w:szCs w:val="24"/>
        </w:rPr>
      </w:r>
      <w:r w:rsidR="002C0FE5">
        <w:rPr>
          <w:rFonts w:ascii="Arial" w:hAnsi="Arial" w:cs="Arial"/>
          <w:spacing w:val="-2"/>
          <w:sz w:val="24"/>
          <w:szCs w:val="24"/>
        </w:rPr>
        <w:fldChar w:fldCharType="separate"/>
      </w:r>
      <w:r w:rsidR="002C0FE5">
        <w:rPr>
          <w:rFonts w:ascii="Arial" w:hAnsi="Arial" w:cs="Arial"/>
          <w:noProof/>
          <w:spacing w:val="-2"/>
          <w:sz w:val="24"/>
          <w:szCs w:val="24"/>
        </w:rPr>
        <w:t>YEAR</w:t>
      </w:r>
      <w:r w:rsidR="002C0FE5">
        <w:rPr>
          <w:rFonts w:ascii="Arial" w:hAnsi="Arial" w:cs="Arial"/>
          <w:spacing w:val="-2"/>
          <w:sz w:val="24"/>
          <w:szCs w:val="24"/>
        </w:rPr>
        <w:fldChar w:fldCharType="end"/>
      </w:r>
      <w:bookmarkEnd w:id="17"/>
      <w:r w:rsidR="00E0191C" w:rsidRPr="009A1BE7">
        <w:rPr>
          <w:rFonts w:ascii="Arial" w:hAnsi="Arial" w:cs="Arial"/>
          <w:spacing w:val="-2"/>
          <w:sz w:val="24"/>
          <w:szCs w:val="24"/>
        </w:rPr>
        <w:t>.</w:t>
      </w:r>
    </w:p>
    <w:p w14:paraId="6352872F" w14:textId="77777777" w:rsidR="00B06445" w:rsidRPr="009A1BE7" w:rsidRDefault="00B06445" w:rsidP="00B06445">
      <w:pPr>
        <w:tabs>
          <w:tab w:val="left" w:pos="4320"/>
          <w:tab w:val="left" w:pos="6480"/>
          <w:tab w:val="left" w:pos="6840"/>
          <w:tab w:val="left" w:pos="9360"/>
        </w:tabs>
        <w:spacing w:after="0" w:line="240" w:lineRule="auto"/>
        <w:ind w:left="720" w:hanging="720"/>
        <w:rPr>
          <w:rFonts w:ascii="Arial" w:hAnsi="Arial" w:cs="Arial"/>
          <w:sz w:val="24"/>
          <w:szCs w:val="24"/>
        </w:rPr>
      </w:pPr>
    </w:p>
    <w:p w14:paraId="50A0209C" w14:textId="4D21ACB8"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WHEREAS, the Principal has made application for a license to establish, maintain, and/or operate a </w:t>
      </w:r>
      <w:r w:rsidR="006078A8">
        <w:rPr>
          <w:rFonts w:ascii="Arial" w:hAnsi="Arial" w:cs="Arial"/>
          <w:sz w:val="24"/>
          <w:szCs w:val="24"/>
        </w:rPr>
        <w:t>materials management facility</w:t>
      </w:r>
      <w:r w:rsidR="002F4E2F">
        <w:rPr>
          <w:rFonts w:ascii="Arial" w:hAnsi="Arial" w:cs="Arial"/>
          <w:sz w:val="24"/>
          <w:szCs w:val="24"/>
        </w:rPr>
        <w:t xml:space="preserve"> </w:t>
      </w:r>
      <w:r w:rsidRPr="009A1BE7">
        <w:rPr>
          <w:rFonts w:ascii="Arial" w:hAnsi="Arial" w:cs="Arial"/>
          <w:sz w:val="24"/>
          <w:szCs w:val="24"/>
        </w:rPr>
        <w:t>that is a</w:t>
      </w:r>
      <w:r w:rsidR="00F73147">
        <w:rPr>
          <w:rFonts w:ascii="Arial" w:hAnsi="Arial" w:cs="Arial"/>
          <w:sz w:val="24"/>
          <w:szCs w:val="24"/>
        </w:rPr>
        <w:t>/</w:t>
      </w:r>
      <w:r w:rsidR="007578E6">
        <w:rPr>
          <w:rFonts w:ascii="Arial" w:hAnsi="Arial" w:cs="Arial"/>
          <w:sz w:val="24"/>
          <w:szCs w:val="24"/>
        </w:rPr>
        <w:t>an</w:t>
      </w:r>
      <w:r w:rsidR="006E2733">
        <w:rPr>
          <w:rFonts w:ascii="Arial" w:hAnsi="Arial" w:cs="Arial"/>
          <w:sz w:val="24"/>
          <w:szCs w:val="24"/>
        </w:rPr>
        <w:t xml:space="preserve"> </w:t>
      </w:r>
      <w:r w:rsidR="00CD73DC">
        <w:rPr>
          <w:rFonts w:ascii="Arial" w:hAnsi="Arial" w:cs="Arial"/>
          <w:sz w:val="24"/>
          <w:szCs w:val="24"/>
        </w:rPr>
        <w:fldChar w:fldCharType="begin">
          <w:ffData>
            <w:name w:val="Dropdown1"/>
            <w:enabled/>
            <w:calcOnExit w:val="0"/>
            <w:ddList>
              <w:listEntry w:val="CHOOSE ONE"/>
              <w:listEntry w:val="Anaerobic Digester"/>
              <w:listEntry w:val="Compost Facility"/>
              <w:listEntry w:val="Incinerator"/>
              <w:listEntry w:val="Innovative Technology Facility"/>
              <w:listEntry w:val="Materials Recovery Facility"/>
              <w:listEntry w:val="Processing and Transfer Facility"/>
            </w:ddList>
          </w:ffData>
        </w:fldChar>
      </w:r>
      <w:bookmarkStart w:id="18" w:name="Dropdown1"/>
      <w:r w:rsidR="00CD73DC">
        <w:rPr>
          <w:rFonts w:ascii="Arial" w:hAnsi="Arial" w:cs="Arial"/>
          <w:sz w:val="24"/>
          <w:szCs w:val="24"/>
        </w:rPr>
        <w:instrText xml:space="preserve"> FORMDROPDOWN </w:instrText>
      </w:r>
      <w:r w:rsidR="00CD73DC">
        <w:rPr>
          <w:rFonts w:ascii="Arial" w:hAnsi="Arial" w:cs="Arial"/>
          <w:sz w:val="24"/>
          <w:szCs w:val="24"/>
        </w:rPr>
      </w:r>
      <w:r w:rsidR="00CD73DC">
        <w:rPr>
          <w:rFonts w:ascii="Arial" w:hAnsi="Arial" w:cs="Arial"/>
          <w:sz w:val="24"/>
          <w:szCs w:val="24"/>
        </w:rPr>
        <w:fldChar w:fldCharType="separate"/>
      </w:r>
      <w:r w:rsidR="00CD73DC">
        <w:rPr>
          <w:rFonts w:ascii="Arial" w:hAnsi="Arial" w:cs="Arial"/>
          <w:sz w:val="24"/>
          <w:szCs w:val="24"/>
        </w:rPr>
        <w:fldChar w:fldCharType="end"/>
      </w:r>
      <w:bookmarkEnd w:id="18"/>
      <w:r w:rsidR="00C53409">
        <w:rPr>
          <w:rFonts w:ascii="Arial" w:hAnsi="Arial" w:cs="Arial"/>
          <w:sz w:val="24"/>
          <w:szCs w:val="24"/>
        </w:rPr>
        <w:t xml:space="preserve"> </w:t>
      </w:r>
      <w:r w:rsidRPr="009A1BE7">
        <w:rPr>
          <w:rFonts w:ascii="Arial" w:hAnsi="Arial" w:cs="Arial"/>
          <w:sz w:val="24"/>
          <w:szCs w:val="24"/>
        </w:rPr>
        <w:t>within the State of Michigan in accordance with the provisions of Part 115 and the administrative rules promulgated thereunder; and</w:t>
      </w:r>
    </w:p>
    <w:p w14:paraId="0A3CF320"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1C0065E7" w14:textId="37CBD8F0"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WHEREAS, the Principal is required by law to provide, as part of the application for a license</w:t>
      </w:r>
      <w:r w:rsidR="0025347E">
        <w:rPr>
          <w:rFonts w:ascii="Arial" w:hAnsi="Arial" w:cs="Arial"/>
          <w:sz w:val="24"/>
          <w:szCs w:val="24"/>
        </w:rPr>
        <w:t xml:space="preserve"> or general permit</w:t>
      </w:r>
      <w:r w:rsidRPr="009A1BE7">
        <w:rPr>
          <w:rFonts w:ascii="Arial" w:hAnsi="Arial" w:cs="Arial"/>
          <w:sz w:val="24"/>
          <w:szCs w:val="24"/>
        </w:rPr>
        <w:t xml:space="preserve">, a </w:t>
      </w:r>
      <w:r w:rsidR="00F50CD3">
        <w:rPr>
          <w:rFonts w:ascii="Arial" w:hAnsi="Arial" w:cs="Arial"/>
          <w:sz w:val="24"/>
          <w:szCs w:val="24"/>
        </w:rPr>
        <w:t>s</w:t>
      </w:r>
      <w:r w:rsidRPr="009A1BE7">
        <w:rPr>
          <w:rFonts w:ascii="Arial" w:hAnsi="Arial" w:cs="Arial"/>
          <w:sz w:val="24"/>
          <w:szCs w:val="24"/>
        </w:rPr>
        <w:t xml:space="preserve">urety bond to cover the cost of closure of the </w:t>
      </w:r>
      <w:r w:rsidR="00254CB9">
        <w:rPr>
          <w:rFonts w:ascii="Arial" w:hAnsi="Arial" w:cs="Arial"/>
          <w:sz w:val="24"/>
          <w:szCs w:val="24"/>
        </w:rPr>
        <w:t>materials management facility</w:t>
      </w:r>
      <w:r w:rsidRPr="009A1BE7">
        <w:rPr>
          <w:rFonts w:ascii="Arial" w:hAnsi="Arial" w:cs="Arial"/>
          <w:sz w:val="24"/>
          <w:szCs w:val="24"/>
        </w:rPr>
        <w:t xml:space="preserve"> after capacity has been reached or operations have terminated</w:t>
      </w:r>
      <w:r w:rsidR="004362DD">
        <w:rPr>
          <w:rFonts w:ascii="Arial" w:hAnsi="Arial" w:cs="Arial"/>
          <w:sz w:val="24"/>
          <w:szCs w:val="24"/>
        </w:rPr>
        <w:t>.</w:t>
      </w:r>
    </w:p>
    <w:p w14:paraId="617BCE9D"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43F2E5A1" w14:textId="4E016322"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NOW, THEREFORE, the conditions of this obligation are such that the Surety shall become liable on this </w:t>
      </w:r>
      <w:r w:rsidR="00AA2B50">
        <w:rPr>
          <w:rFonts w:ascii="Arial" w:hAnsi="Arial" w:cs="Arial"/>
          <w:sz w:val="24"/>
          <w:szCs w:val="24"/>
        </w:rPr>
        <w:t>s</w:t>
      </w:r>
      <w:r w:rsidRPr="009A1BE7">
        <w:rPr>
          <w:rFonts w:ascii="Arial" w:hAnsi="Arial" w:cs="Arial"/>
          <w:sz w:val="24"/>
          <w:szCs w:val="24"/>
        </w:rPr>
        <w:t xml:space="preserve">urety </w:t>
      </w:r>
      <w:r w:rsidR="00AA2B50">
        <w:rPr>
          <w:rFonts w:ascii="Arial" w:hAnsi="Arial" w:cs="Arial"/>
          <w:sz w:val="24"/>
          <w:szCs w:val="24"/>
        </w:rPr>
        <w:t>b</w:t>
      </w:r>
      <w:r w:rsidRPr="009A1BE7">
        <w:rPr>
          <w:rFonts w:ascii="Arial" w:hAnsi="Arial" w:cs="Arial"/>
          <w:sz w:val="24"/>
          <w:szCs w:val="24"/>
        </w:rPr>
        <w:t xml:space="preserve">ond obligation only under the following conditions: (1) If the Principal shall fail to perform closure, whenever required to do so, of each facility for which this </w:t>
      </w:r>
      <w:r w:rsidR="00AA2B50">
        <w:rPr>
          <w:rFonts w:ascii="Arial" w:hAnsi="Arial" w:cs="Arial"/>
          <w:sz w:val="24"/>
          <w:szCs w:val="24"/>
        </w:rPr>
        <w:t>s</w:t>
      </w:r>
      <w:r w:rsidRPr="009A1BE7">
        <w:rPr>
          <w:rFonts w:ascii="Arial" w:hAnsi="Arial" w:cs="Arial"/>
          <w:sz w:val="24"/>
          <w:szCs w:val="24"/>
        </w:rPr>
        <w:t xml:space="preserve">urety </w:t>
      </w:r>
      <w:r w:rsidR="00AA2B50">
        <w:rPr>
          <w:rFonts w:ascii="Arial" w:hAnsi="Arial" w:cs="Arial"/>
          <w:sz w:val="24"/>
          <w:szCs w:val="24"/>
        </w:rPr>
        <w:t>b</w:t>
      </w:r>
      <w:r w:rsidRPr="009A1BE7">
        <w:rPr>
          <w:rFonts w:ascii="Arial" w:hAnsi="Arial" w:cs="Arial"/>
          <w:sz w:val="24"/>
          <w:szCs w:val="24"/>
        </w:rPr>
        <w:t>ond guarantees closure, in accordance with the closure requirements of all applicable laws, statues, rules, and regulations as such laws, statues, rules, and regulations may be amended; or (2) If the Principal shall fail to perform closure of the disposal area pursuant to the closure requirements of all applicable laws, statutes, rules, and regulations, as such laws, statutes, rules, and regulations may be amended.</w:t>
      </w:r>
    </w:p>
    <w:p w14:paraId="02A4ED65" w14:textId="77F2B630" w:rsidR="00F40790"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35444214" w14:textId="4F6B3444" w:rsidR="00754C83" w:rsidRPr="00754C83" w:rsidRDefault="00754C83" w:rsidP="00F37E6E">
      <w:pPr>
        <w:tabs>
          <w:tab w:val="left" w:pos="8775"/>
          <w:tab w:val="right" w:pos="10800"/>
        </w:tabs>
        <w:rPr>
          <w:rFonts w:ascii="Arial" w:hAnsi="Arial" w:cs="Arial"/>
          <w:sz w:val="24"/>
          <w:szCs w:val="24"/>
        </w:rPr>
      </w:pPr>
      <w:r>
        <w:rPr>
          <w:rFonts w:ascii="Arial" w:hAnsi="Arial" w:cs="Arial"/>
          <w:sz w:val="24"/>
          <w:szCs w:val="24"/>
        </w:rPr>
        <w:tab/>
      </w:r>
      <w:r w:rsidR="00F37E6E">
        <w:rPr>
          <w:rFonts w:ascii="Arial" w:hAnsi="Arial" w:cs="Arial"/>
          <w:sz w:val="24"/>
          <w:szCs w:val="24"/>
        </w:rPr>
        <w:tab/>
      </w:r>
    </w:p>
    <w:p w14:paraId="5A658A3F" w14:textId="3CE68C25"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lastRenderedPageBreak/>
        <w:t xml:space="preserve">In the event that the Director of the Department, in accordance with Part 115, issues a notice of violation or </w:t>
      </w:r>
      <w:r w:rsidR="0000590B" w:rsidRPr="009A1BE7">
        <w:rPr>
          <w:rFonts w:ascii="Arial" w:hAnsi="Arial" w:cs="Arial"/>
          <w:sz w:val="24"/>
          <w:szCs w:val="24"/>
        </w:rPr>
        <w:t>other order</w:t>
      </w:r>
      <w:r w:rsidRPr="009A1BE7">
        <w:rPr>
          <w:rFonts w:ascii="Arial" w:hAnsi="Arial" w:cs="Arial"/>
          <w:sz w:val="24"/>
          <w:szCs w:val="24"/>
        </w:rPr>
        <w:t xml:space="preserve"> indicating that the Principal has failed to comply with the closure requirements of Part 115 or the rules promulgated under Part 115, the Surety shall either perform closure, or make payment of the closure amount guaranteed by this </w:t>
      </w:r>
      <w:r w:rsidR="0066267C">
        <w:rPr>
          <w:rFonts w:ascii="Arial" w:hAnsi="Arial" w:cs="Arial"/>
          <w:sz w:val="24"/>
          <w:szCs w:val="24"/>
        </w:rPr>
        <w:t>s</w:t>
      </w:r>
      <w:r w:rsidRPr="009A1BE7">
        <w:rPr>
          <w:rFonts w:ascii="Arial" w:hAnsi="Arial" w:cs="Arial"/>
          <w:sz w:val="24"/>
          <w:szCs w:val="24"/>
        </w:rPr>
        <w:t xml:space="preserve">urety </w:t>
      </w:r>
      <w:r w:rsidR="0066267C">
        <w:rPr>
          <w:rFonts w:ascii="Arial" w:hAnsi="Arial" w:cs="Arial"/>
          <w:sz w:val="24"/>
          <w:szCs w:val="24"/>
        </w:rPr>
        <w:t>b</w:t>
      </w:r>
      <w:r w:rsidRPr="009A1BE7">
        <w:rPr>
          <w:rFonts w:ascii="Arial" w:hAnsi="Arial" w:cs="Arial"/>
          <w:sz w:val="24"/>
          <w:szCs w:val="24"/>
        </w:rPr>
        <w:t>ond for the Facility to the Director of the Department.</w:t>
      </w:r>
    </w:p>
    <w:p w14:paraId="3D76ECCC"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5AF1EE96" w14:textId="2674B535"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The Surety hereby waives notification of amendments to closure plans, licenses, applicable law, statutes, rules and regulations and agrees that no such amendment shall in any way alleviate its obligation on this </w:t>
      </w:r>
      <w:r w:rsidR="0066267C">
        <w:rPr>
          <w:rFonts w:ascii="Arial" w:hAnsi="Arial" w:cs="Arial"/>
          <w:sz w:val="24"/>
          <w:szCs w:val="24"/>
        </w:rPr>
        <w:t>s</w:t>
      </w:r>
      <w:r w:rsidRPr="009A1BE7">
        <w:rPr>
          <w:rFonts w:ascii="Arial" w:hAnsi="Arial" w:cs="Arial"/>
          <w:sz w:val="24"/>
          <w:szCs w:val="24"/>
        </w:rPr>
        <w:t xml:space="preserve">urety </w:t>
      </w:r>
      <w:r w:rsidR="0066267C">
        <w:rPr>
          <w:rFonts w:ascii="Arial" w:hAnsi="Arial" w:cs="Arial"/>
          <w:sz w:val="24"/>
          <w:szCs w:val="24"/>
        </w:rPr>
        <w:t>b</w:t>
      </w:r>
      <w:r w:rsidRPr="009A1BE7">
        <w:rPr>
          <w:rFonts w:ascii="Arial" w:hAnsi="Arial" w:cs="Arial"/>
          <w:sz w:val="24"/>
          <w:szCs w:val="24"/>
        </w:rPr>
        <w:t>ond.</w:t>
      </w:r>
    </w:p>
    <w:p w14:paraId="100F1872"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4BB47741" w14:textId="6DEC476C" w:rsidR="00B87749" w:rsidRPr="009A1BE7" w:rsidRDefault="00B87749"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The liability of the Surety shall not be discharged by any payment or succession of payments hereunder, unless and until such payment or payments shall amount in the aggregate to the penal sum of the </w:t>
      </w:r>
      <w:r w:rsidR="002F4EDD">
        <w:rPr>
          <w:rFonts w:ascii="Arial" w:hAnsi="Arial" w:cs="Arial"/>
          <w:sz w:val="24"/>
          <w:szCs w:val="24"/>
        </w:rPr>
        <w:t>s</w:t>
      </w:r>
      <w:r w:rsidRPr="009A1BE7">
        <w:rPr>
          <w:rFonts w:ascii="Arial" w:hAnsi="Arial" w:cs="Arial"/>
          <w:sz w:val="24"/>
          <w:szCs w:val="24"/>
        </w:rPr>
        <w:t xml:space="preserve">urety </w:t>
      </w:r>
      <w:r w:rsidR="002F4EDD">
        <w:rPr>
          <w:rFonts w:ascii="Arial" w:hAnsi="Arial" w:cs="Arial"/>
          <w:sz w:val="24"/>
          <w:szCs w:val="24"/>
        </w:rPr>
        <w:t>b</w:t>
      </w:r>
      <w:r w:rsidRPr="009A1BE7">
        <w:rPr>
          <w:rFonts w:ascii="Arial" w:hAnsi="Arial" w:cs="Arial"/>
          <w:sz w:val="24"/>
          <w:szCs w:val="24"/>
        </w:rPr>
        <w:t>ond, but in no event shall the obligation of the Surety hereunder exceed the amount of said penal sum.</w:t>
      </w:r>
    </w:p>
    <w:p w14:paraId="0C8CB69C"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39220B46" w14:textId="7E6347C4"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Under the terms of the </w:t>
      </w:r>
      <w:r w:rsidR="002F4EDD">
        <w:rPr>
          <w:rFonts w:ascii="Arial" w:hAnsi="Arial" w:cs="Arial"/>
          <w:sz w:val="24"/>
          <w:szCs w:val="24"/>
        </w:rPr>
        <w:t>s</w:t>
      </w:r>
      <w:r w:rsidRPr="009A1BE7">
        <w:rPr>
          <w:rFonts w:ascii="Arial" w:hAnsi="Arial" w:cs="Arial"/>
          <w:sz w:val="24"/>
          <w:szCs w:val="24"/>
        </w:rPr>
        <w:t xml:space="preserve">urety </w:t>
      </w:r>
      <w:r w:rsidR="002F4EDD">
        <w:rPr>
          <w:rFonts w:ascii="Arial" w:hAnsi="Arial" w:cs="Arial"/>
          <w:sz w:val="24"/>
          <w:szCs w:val="24"/>
        </w:rPr>
        <w:t>b</w:t>
      </w:r>
      <w:r w:rsidRPr="009A1BE7">
        <w:rPr>
          <w:rFonts w:ascii="Arial" w:hAnsi="Arial" w:cs="Arial"/>
          <w:sz w:val="24"/>
          <w:szCs w:val="24"/>
        </w:rPr>
        <w:t xml:space="preserve">ond, the Surety shall notify both the Department and the Principal by certified mail at least 120 days before any cancellation of the </w:t>
      </w:r>
      <w:r w:rsidR="002F4EDD">
        <w:rPr>
          <w:rFonts w:ascii="Arial" w:hAnsi="Arial" w:cs="Arial"/>
          <w:sz w:val="24"/>
          <w:szCs w:val="24"/>
        </w:rPr>
        <w:t>s</w:t>
      </w:r>
      <w:r w:rsidRPr="009A1BE7">
        <w:rPr>
          <w:rFonts w:ascii="Arial" w:hAnsi="Arial" w:cs="Arial"/>
          <w:sz w:val="24"/>
          <w:szCs w:val="24"/>
        </w:rPr>
        <w:t xml:space="preserve">urety </w:t>
      </w:r>
      <w:r w:rsidR="002F4EDD">
        <w:rPr>
          <w:rFonts w:ascii="Arial" w:hAnsi="Arial" w:cs="Arial"/>
          <w:sz w:val="24"/>
          <w:szCs w:val="24"/>
        </w:rPr>
        <w:t>b</w:t>
      </w:r>
      <w:r w:rsidRPr="009A1BE7">
        <w:rPr>
          <w:rFonts w:ascii="Arial" w:hAnsi="Arial" w:cs="Arial"/>
          <w:sz w:val="24"/>
          <w:szCs w:val="24"/>
        </w:rPr>
        <w:t xml:space="preserve">ond.  If the Principal does not extend the effective date of the </w:t>
      </w:r>
      <w:r w:rsidR="00594B69">
        <w:rPr>
          <w:rFonts w:ascii="Arial" w:hAnsi="Arial" w:cs="Arial"/>
          <w:sz w:val="24"/>
          <w:szCs w:val="24"/>
        </w:rPr>
        <w:t>s</w:t>
      </w:r>
      <w:r w:rsidRPr="009A1BE7">
        <w:rPr>
          <w:rFonts w:ascii="Arial" w:hAnsi="Arial" w:cs="Arial"/>
          <w:sz w:val="24"/>
          <w:szCs w:val="24"/>
        </w:rPr>
        <w:t xml:space="preserve">urety </w:t>
      </w:r>
      <w:r w:rsidR="00594B69">
        <w:rPr>
          <w:rFonts w:ascii="Arial" w:hAnsi="Arial" w:cs="Arial"/>
          <w:sz w:val="24"/>
          <w:szCs w:val="24"/>
        </w:rPr>
        <w:t>b</w:t>
      </w:r>
      <w:r w:rsidRPr="009A1BE7">
        <w:rPr>
          <w:rFonts w:ascii="Arial" w:hAnsi="Arial" w:cs="Arial"/>
          <w:sz w:val="24"/>
          <w:szCs w:val="24"/>
        </w:rPr>
        <w:t xml:space="preserve">ond or establish alternate financial assurance within 90 days after receipt of a cancellation notice by the Surety, the Department may draw on the </w:t>
      </w:r>
      <w:r w:rsidR="007364A5">
        <w:rPr>
          <w:rFonts w:ascii="Arial" w:hAnsi="Arial" w:cs="Arial"/>
          <w:sz w:val="24"/>
          <w:szCs w:val="24"/>
        </w:rPr>
        <w:t>s</w:t>
      </w:r>
      <w:r w:rsidRPr="009A1BE7">
        <w:rPr>
          <w:rFonts w:ascii="Arial" w:hAnsi="Arial" w:cs="Arial"/>
          <w:sz w:val="24"/>
          <w:szCs w:val="24"/>
        </w:rPr>
        <w:t xml:space="preserve">urety </w:t>
      </w:r>
      <w:r w:rsidR="007364A5">
        <w:rPr>
          <w:rFonts w:ascii="Arial" w:hAnsi="Arial" w:cs="Arial"/>
          <w:sz w:val="24"/>
          <w:szCs w:val="24"/>
        </w:rPr>
        <w:t>b</w:t>
      </w:r>
      <w:r w:rsidRPr="009A1BE7">
        <w:rPr>
          <w:rFonts w:ascii="Arial" w:hAnsi="Arial" w:cs="Arial"/>
          <w:sz w:val="24"/>
          <w:szCs w:val="24"/>
        </w:rPr>
        <w:t>ond.</w:t>
      </w:r>
    </w:p>
    <w:p w14:paraId="5BF2AB76"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031F1E05" w14:textId="0D4645DB"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The Surety Company issuing the Bond must, as a minimum, be among those listed as acceptable sureties on federal bonds in circular 570 of the U.S. Department of Treasury.</w:t>
      </w:r>
    </w:p>
    <w:p w14:paraId="10D7BC0C" w14:textId="77777777" w:rsidR="00875498" w:rsidRDefault="00875498" w:rsidP="00D0124E">
      <w:pPr>
        <w:tabs>
          <w:tab w:val="left" w:pos="4320"/>
          <w:tab w:val="left" w:pos="6480"/>
          <w:tab w:val="left" w:pos="6840"/>
          <w:tab w:val="left" w:pos="9360"/>
        </w:tabs>
        <w:spacing w:after="0" w:line="240" w:lineRule="auto"/>
        <w:ind w:firstLine="720"/>
        <w:rPr>
          <w:rFonts w:ascii="Arial" w:hAnsi="Arial" w:cs="Arial"/>
          <w:sz w:val="24"/>
          <w:szCs w:val="24"/>
        </w:rPr>
      </w:pPr>
    </w:p>
    <w:p w14:paraId="790A4C67" w14:textId="4329B2D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The Principal may terminate this </w:t>
      </w:r>
      <w:r w:rsidR="009023A2">
        <w:rPr>
          <w:rFonts w:ascii="Arial" w:hAnsi="Arial" w:cs="Arial"/>
          <w:sz w:val="24"/>
          <w:szCs w:val="24"/>
        </w:rPr>
        <w:t>s</w:t>
      </w:r>
      <w:r w:rsidRPr="009A1BE7">
        <w:rPr>
          <w:rFonts w:ascii="Arial" w:hAnsi="Arial" w:cs="Arial"/>
          <w:sz w:val="24"/>
          <w:szCs w:val="24"/>
        </w:rPr>
        <w:t xml:space="preserve">urety </w:t>
      </w:r>
      <w:r w:rsidR="009023A2">
        <w:rPr>
          <w:rFonts w:ascii="Arial" w:hAnsi="Arial" w:cs="Arial"/>
          <w:sz w:val="24"/>
          <w:szCs w:val="24"/>
        </w:rPr>
        <w:t>b</w:t>
      </w:r>
      <w:r w:rsidRPr="009A1BE7">
        <w:rPr>
          <w:rFonts w:ascii="Arial" w:hAnsi="Arial" w:cs="Arial"/>
          <w:sz w:val="24"/>
          <w:szCs w:val="24"/>
        </w:rPr>
        <w:t>ond by sending written notice to the Surety, provided, however, that no such notice shall become effective until the Surety received written authorization for termination of the bond from the Director of the Department, or authorized representative.</w:t>
      </w:r>
    </w:p>
    <w:p w14:paraId="510F06BA"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76B2BD51" w14:textId="7CB02AEB"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This </w:t>
      </w:r>
      <w:r w:rsidR="00756B4C">
        <w:rPr>
          <w:rFonts w:ascii="Arial" w:hAnsi="Arial" w:cs="Arial"/>
          <w:sz w:val="24"/>
          <w:szCs w:val="24"/>
        </w:rPr>
        <w:t>s</w:t>
      </w:r>
      <w:r w:rsidRPr="009A1BE7">
        <w:rPr>
          <w:rFonts w:ascii="Arial" w:hAnsi="Arial" w:cs="Arial"/>
          <w:sz w:val="24"/>
          <w:szCs w:val="24"/>
        </w:rPr>
        <w:t xml:space="preserve">urety </w:t>
      </w:r>
      <w:r w:rsidR="00756B4C">
        <w:rPr>
          <w:rFonts w:ascii="Arial" w:hAnsi="Arial" w:cs="Arial"/>
          <w:sz w:val="24"/>
          <w:szCs w:val="24"/>
        </w:rPr>
        <w:t>b</w:t>
      </w:r>
      <w:r w:rsidRPr="009A1BE7">
        <w:rPr>
          <w:rFonts w:ascii="Arial" w:hAnsi="Arial" w:cs="Arial"/>
          <w:sz w:val="24"/>
          <w:szCs w:val="24"/>
        </w:rPr>
        <w:t>ond shall be continuous until canceled by the Michigan Department of Environment, Great Lakes, and Energy.</w:t>
      </w:r>
    </w:p>
    <w:p w14:paraId="1FB416CC" w14:textId="77777777" w:rsidR="00EB18E0" w:rsidRPr="009A1BE7" w:rsidRDefault="00EB18E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4EE1C256" w14:textId="51DEDDC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The persons whose signatures appear below certify that they are authorized to execute this </w:t>
      </w:r>
      <w:r w:rsidR="00756B4C">
        <w:rPr>
          <w:rFonts w:ascii="Arial" w:hAnsi="Arial" w:cs="Arial"/>
          <w:sz w:val="24"/>
          <w:szCs w:val="24"/>
        </w:rPr>
        <w:t>s</w:t>
      </w:r>
      <w:r w:rsidRPr="009A1BE7">
        <w:rPr>
          <w:rFonts w:ascii="Arial" w:hAnsi="Arial" w:cs="Arial"/>
          <w:sz w:val="24"/>
          <w:szCs w:val="24"/>
        </w:rPr>
        <w:t xml:space="preserve">urety </w:t>
      </w:r>
      <w:r w:rsidR="00756B4C">
        <w:rPr>
          <w:rFonts w:ascii="Arial" w:hAnsi="Arial" w:cs="Arial"/>
          <w:sz w:val="24"/>
          <w:szCs w:val="24"/>
        </w:rPr>
        <w:t>b</w:t>
      </w:r>
      <w:r w:rsidRPr="009A1BE7">
        <w:rPr>
          <w:rFonts w:ascii="Arial" w:hAnsi="Arial" w:cs="Arial"/>
          <w:sz w:val="24"/>
          <w:szCs w:val="24"/>
        </w:rPr>
        <w:t xml:space="preserve">ond on behalf of the Principal of the Surety and that the wording of this </w:t>
      </w:r>
      <w:r w:rsidR="00756B4C">
        <w:rPr>
          <w:rFonts w:ascii="Arial" w:hAnsi="Arial" w:cs="Arial"/>
          <w:sz w:val="24"/>
          <w:szCs w:val="24"/>
        </w:rPr>
        <w:t>s</w:t>
      </w:r>
      <w:r w:rsidRPr="009A1BE7">
        <w:rPr>
          <w:rFonts w:ascii="Arial" w:hAnsi="Arial" w:cs="Arial"/>
          <w:sz w:val="24"/>
          <w:szCs w:val="24"/>
        </w:rPr>
        <w:t xml:space="preserve">urety </w:t>
      </w:r>
      <w:r w:rsidR="00756B4C">
        <w:rPr>
          <w:rFonts w:ascii="Arial" w:hAnsi="Arial" w:cs="Arial"/>
          <w:sz w:val="24"/>
          <w:szCs w:val="24"/>
        </w:rPr>
        <w:t>b</w:t>
      </w:r>
      <w:r w:rsidRPr="009A1BE7">
        <w:rPr>
          <w:rFonts w:ascii="Arial" w:hAnsi="Arial" w:cs="Arial"/>
          <w:sz w:val="24"/>
          <w:szCs w:val="24"/>
        </w:rPr>
        <w:t>ond is identical to the wording provided by the Director as of the date shown immediately below.</w:t>
      </w:r>
    </w:p>
    <w:p w14:paraId="2235ABA7" w14:textId="77777777" w:rsidR="00F40790" w:rsidRPr="009A1BE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p>
    <w:p w14:paraId="0FAC0A2B" w14:textId="042200D0" w:rsidR="00BB7B27" w:rsidRDefault="00F40790" w:rsidP="00D0124E">
      <w:pPr>
        <w:tabs>
          <w:tab w:val="left" w:pos="4320"/>
          <w:tab w:val="left" w:pos="6480"/>
          <w:tab w:val="left" w:pos="6840"/>
          <w:tab w:val="left" w:pos="9360"/>
        </w:tabs>
        <w:spacing w:after="0" w:line="240" w:lineRule="auto"/>
        <w:ind w:firstLine="720"/>
        <w:rPr>
          <w:rFonts w:ascii="Arial" w:hAnsi="Arial" w:cs="Arial"/>
          <w:sz w:val="24"/>
          <w:szCs w:val="24"/>
        </w:rPr>
      </w:pPr>
      <w:r w:rsidRPr="009A1BE7">
        <w:rPr>
          <w:rFonts w:ascii="Arial" w:hAnsi="Arial" w:cs="Arial"/>
          <w:sz w:val="24"/>
          <w:szCs w:val="24"/>
        </w:rPr>
        <w:t xml:space="preserve">In witness whereof, the Principal and the Surety have executed this </w:t>
      </w:r>
      <w:r w:rsidR="00756B4C">
        <w:rPr>
          <w:rFonts w:ascii="Arial" w:hAnsi="Arial" w:cs="Arial"/>
          <w:sz w:val="24"/>
          <w:szCs w:val="24"/>
        </w:rPr>
        <w:t>s</w:t>
      </w:r>
      <w:r w:rsidRPr="009A1BE7">
        <w:rPr>
          <w:rFonts w:ascii="Arial" w:hAnsi="Arial" w:cs="Arial"/>
          <w:sz w:val="24"/>
          <w:szCs w:val="24"/>
        </w:rPr>
        <w:t xml:space="preserve">urety </w:t>
      </w:r>
      <w:r w:rsidR="00756B4C">
        <w:rPr>
          <w:rFonts w:ascii="Arial" w:hAnsi="Arial" w:cs="Arial"/>
          <w:sz w:val="24"/>
          <w:szCs w:val="24"/>
        </w:rPr>
        <w:t>b</w:t>
      </w:r>
      <w:r w:rsidRPr="009A1BE7">
        <w:rPr>
          <w:rFonts w:ascii="Arial" w:hAnsi="Arial" w:cs="Arial"/>
          <w:sz w:val="24"/>
          <w:szCs w:val="24"/>
        </w:rPr>
        <w:t>ond and have affixed their seals and have attached the justification or power of attorney as of the date first above written.</w:t>
      </w:r>
    </w:p>
    <w:p w14:paraId="42E818A4" w14:textId="77777777" w:rsidR="00BB7B27" w:rsidRDefault="00BB7B27">
      <w:pPr>
        <w:rPr>
          <w:rFonts w:ascii="Arial" w:hAnsi="Arial" w:cs="Arial"/>
          <w:sz w:val="24"/>
          <w:szCs w:val="24"/>
        </w:rPr>
      </w:pPr>
      <w:r>
        <w:rPr>
          <w:rFonts w:ascii="Arial" w:hAnsi="Arial" w:cs="Arial"/>
          <w:sz w:val="24"/>
          <w:szCs w:val="24"/>
        </w:rPr>
        <w:br w:type="page"/>
      </w:r>
    </w:p>
    <w:p w14:paraId="7B26DACB" w14:textId="77777777" w:rsidR="00236F7C" w:rsidRDefault="00F40790" w:rsidP="00F2742B">
      <w:pPr>
        <w:tabs>
          <w:tab w:val="left" w:pos="4320"/>
          <w:tab w:val="left" w:pos="5040"/>
          <w:tab w:val="left" w:pos="6480"/>
          <w:tab w:val="left" w:pos="6840"/>
          <w:tab w:val="left" w:pos="9360"/>
          <w:tab w:val="left" w:pos="10440"/>
        </w:tabs>
        <w:spacing w:after="0" w:line="240" w:lineRule="auto"/>
        <w:ind w:firstLine="720"/>
        <w:rPr>
          <w:rFonts w:ascii="Arial" w:hAnsi="Arial" w:cs="Arial"/>
          <w:sz w:val="24"/>
          <w:szCs w:val="24"/>
        </w:rPr>
      </w:pPr>
      <w:r w:rsidRPr="009A1BE7">
        <w:rPr>
          <w:rFonts w:ascii="Arial" w:hAnsi="Arial" w:cs="Arial"/>
          <w:sz w:val="24"/>
          <w:szCs w:val="24"/>
        </w:rPr>
        <w:lastRenderedPageBreak/>
        <w:tab/>
      </w:r>
      <w:r w:rsidRPr="009A1BE7">
        <w:rPr>
          <w:rFonts w:ascii="Arial" w:hAnsi="Arial" w:cs="Arial"/>
          <w:sz w:val="24"/>
          <w:szCs w:val="24"/>
        </w:rPr>
        <w:tab/>
      </w:r>
    </w:p>
    <w:p w14:paraId="37205997" w14:textId="6F0B8C62" w:rsidR="00F2742B" w:rsidRPr="009A1BE7" w:rsidRDefault="00236F7C" w:rsidP="00A83D2A">
      <w:pPr>
        <w:tabs>
          <w:tab w:val="left" w:pos="5040"/>
          <w:tab w:val="left" w:pos="10440"/>
        </w:tabs>
        <w:spacing w:after="0" w:line="240" w:lineRule="auto"/>
        <w:ind w:firstLine="720"/>
        <w:rPr>
          <w:rFonts w:ascii="Arial" w:hAnsi="Arial" w:cs="Arial"/>
          <w:spacing w:val="-2"/>
          <w:sz w:val="24"/>
          <w:szCs w:val="24"/>
        </w:rPr>
      </w:pPr>
      <w:r>
        <w:rPr>
          <w:rFonts w:ascii="Arial" w:hAnsi="Arial" w:cs="Arial"/>
          <w:sz w:val="24"/>
          <w:szCs w:val="24"/>
        </w:rPr>
        <w:tab/>
      </w:r>
      <w:r w:rsidR="008223A5" w:rsidRPr="008223A5">
        <w:rPr>
          <w:rFonts w:ascii="Arial" w:hAnsi="Arial" w:cs="Arial"/>
          <w:sz w:val="24"/>
          <w:szCs w:val="24"/>
          <w:u w:val="single"/>
        </w:rPr>
        <w:fldChar w:fldCharType="begin">
          <w:ffData>
            <w:name w:val="Text24"/>
            <w:enabled/>
            <w:calcOnExit w:val="0"/>
            <w:textInput/>
          </w:ffData>
        </w:fldChar>
      </w:r>
      <w:bookmarkStart w:id="19" w:name="Text24"/>
      <w:r w:rsidR="008223A5" w:rsidRPr="008223A5">
        <w:rPr>
          <w:rFonts w:ascii="Arial" w:hAnsi="Arial" w:cs="Arial"/>
          <w:sz w:val="24"/>
          <w:szCs w:val="24"/>
          <w:u w:val="single"/>
        </w:rPr>
        <w:instrText xml:space="preserve"> FORMTEXT </w:instrText>
      </w:r>
      <w:r w:rsidR="008223A5" w:rsidRPr="008223A5">
        <w:rPr>
          <w:rFonts w:ascii="Arial" w:hAnsi="Arial" w:cs="Arial"/>
          <w:sz w:val="24"/>
          <w:szCs w:val="24"/>
          <w:u w:val="single"/>
        </w:rPr>
      </w:r>
      <w:r w:rsidR="008223A5" w:rsidRPr="008223A5">
        <w:rPr>
          <w:rFonts w:ascii="Arial" w:hAnsi="Arial" w:cs="Arial"/>
          <w:sz w:val="24"/>
          <w:szCs w:val="24"/>
          <w:u w:val="single"/>
        </w:rPr>
        <w:fldChar w:fldCharType="separate"/>
      </w:r>
      <w:r w:rsidR="008223A5" w:rsidRPr="008223A5">
        <w:rPr>
          <w:rFonts w:ascii="Arial" w:hAnsi="Arial" w:cs="Arial"/>
          <w:noProof/>
          <w:sz w:val="24"/>
          <w:szCs w:val="24"/>
          <w:u w:val="single"/>
        </w:rPr>
        <w:t> </w:t>
      </w:r>
      <w:r w:rsidR="008223A5" w:rsidRPr="008223A5">
        <w:rPr>
          <w:rFonts w:ascii="Arial" w:hAnsi="Arial" w:cs="Arial"/>
          <w:noProof/>
          <w:sz w:val="24"/>
          <w:szCs w:val="24"/>
          <w:u w:val="single"/>
        </w:rPr>
        <w:t> </w:t>
      </w:r>
      <w:r w:rsidR="008223A5" w:rsidRPr="008223A5">
        <w:rPr>
          <w:rFonts w:ascii="Arial" w:hAnsi="Arial" w:cs="Arial"/>
          <w:noProof/>
          <w:sz w:val="24"/>
          <w:szCs w:val="24"/>
          <w:u w:val="single"/>
        </w:rPr>
        <w:t> </w:t>
      </w:r>
      <w:r w:rsidR="008223A5" w:rsidRPr="008223A5">
        <w:rPr>
          <w:rFonts w:ascii="Arial" w:hAnsi="Arial" w:cs="Arial"/>
          <w:noProof/>
          <w:sz w:val="24"/>
          <w:szCs w:val="24"/>
          <w:u w:val="single"/>
        </w:rPr>
        <w:t> </w:t>
      </w:r>
      <w:r w:rsidR="008223A5" w:rsidRPr="008223A5">
        <w:rPr>
          <w:rFonts w:ascii="Arial" w:hAnsi="Arial" w:cs="Arial"/>
          <w:noProof/>
          <w:sz w:val="24"/>
          <w:szCs w:val="24"/>
          <w:u w:val="single"/>
        </w:rPr>
        <w:t> </w:t>
      </w:r>
      <w:r w:rsidR="008223A5" w:rsidRPr="008223A5">
        <w:rPr>
          <w:rFonts w:ascii="Arial" w:hAnsi="Arial" w:cs="Arial"/>
          <w:sz w:val="24"/>
          <w:szCs w:val="24"/>
          <w:u w:val="single"/>
        </w:rPr>
        <w:fldChar w:fldCharType="end"/>
      </w:r>
      <w:bookmarkEnd w:id="19"/>
      <w:r w:rsidR="009577BE" w:rsidRPr="009A1BE7">
        <w:rPr>
          <w:rFonts w:ascii="Arial" w:hAnsi="Arial" w:cs="Arial"/>
          <w:sz w:val="24"/>
          <w:szCs w:val="24"/>
          <w:u w:val="single"/>
        </w:rPr>
        <w:tab/>
      </w:r>
      <w:r w:rsidR="009577BE" w:rsidRPr="003C5596">
        <w:rPr>
          <w:rFonts w:ascii="Arial" w:hAnsi="Arial" w:cs="Arial"/>
          <w:sz w:val="24"/>
          <w:szCs w:val="24"/>
        </w:rPr>
        <w:tab/>
      </w:r>
      <w:r w:rsidR="00F2742B" w:rsidRPr="009A1BE7">
        <w:rPr>
          <w:rFonts w:ascii="Arial" w:hAnsi="Arial" w:cs="Arial"/>
          <w:spacing w:val="-2"/>
          <w:sz w:val="24"/>
          <w:szCs w:val="24"/>
        </w:rPr>
        <w:t>Principal</w:t>
      </w:r>
      <w:r w:rsidR="00F2742B" w:rsidRPr="009A1BE7">
        <w:rPr>
          <w:rFonts w:ascii="Arial" w:hAnsi="Arial" w:cs="Arial"/>
          <w:spacing w:val="-2"/>
          <w:sz w:val="24"/>
          <w:szCs w:val="24"/>
        </w:rPr>
        <w:tab/>
      </w:r>
      <w:r w:rsidR="00F2742B" w:rsidRPr="009A1BE7">
        <w:rPr>
          <w:rFonts w:ascii="Arial" w:hAnsi="Arial" w:cs="Arial"/>
          <w:spacing w:val="-2"/>
          <w:sz w:val="24"/>
          <w:szCs w:val="24"/>
        </w:rPr>
        <w:tab/>
      </w:r>
      <w:r w:rsidR="00F2742B" w:rsidRPr="009A1BE7">
        <w:rPr>
          <w:rFonts w:ascii="Arial" w:hAnsi="Arial" w:cs="Arial"/>
          <w:spacing w:val="-2"/>
          <w:sz w:val="24"/>
          <w:szCs w:val="24"/>
        </w:rPr>
        <w:tab/>
      </w:r>
      <w:r w:rsidR="00F2742B" w:rsidRPr="009A1BE7">
        <w:rPr>
          <w:rFonts w:ascii="Arial" w:hAnsi="Arial" w:cs="Arial"/>
          <w:spacing w:val="-2"/>
          <w:sz w:val="24"/>
          <w:szCs w:val="24"/>
        </w:rPr>
        <w:tab/>
      </w:r>
    </w:p>
    <w:p w14:paraId="44C3EF40" w14:textId="687A86EA" w:rsidR="00F2742B" w:rsidRPr="009A1BE7" w:rsidRDefault="00F2742B" w:rsidP="003C5596">
      <w:pPr>
        <w:tabs>
          <w:tab w:val="left" w:pos="5040"/>
          <w:tab w:val="left" w:pos="10440"/>
        </w:tabs>
        <w:suppressAutoHyphens/>
        <w:spacing w:after="0" w:line="240" w:lineRule="auto"/>
        <w:rPr>
          <w:rFonts w:ascii="Arial" w:hAnsi="Arial" w:cs="Arial"/>
          <w:spacing w:val="-2"/>
          <w:sz w:val="24"/>
          <w:szCs w:val="24"/>
          <w:u w:val="single"/>
        </w:rPr>
      </w:pPr>
      <w:r w:rsidRPr="009A1BE7">
        <w:rPr>
          <w:rFonts w:ascii="Arial" w:hAnsi="Arial" w:cs="Arial"/>
          <w:spacing w:val="-2"/>
          <w:sz w:val="24"/>
          <w:szCs w:val="24"/>
        </w:rPr>
        <w:tab/>
        <w:t xml:space="preserve">By: </w:t>
      </w:r>
      <w:r w:rsidRPr="009A1BE7">
        <w:rPr>
          <w:rFonts w:ascii="Arial" w:hAnsi="Arial" w:cs="Arial"/>
          <w:spacing w:val="-2"/>
          <w:sz w:val="24"/>
          <w:szCs w:val="24"/>
          <w:u w:val="single"/>
        </w:rPr>
        <w:tab/>
      </w:r>
    </w:p>
    <w:p w14:paraId="2BBE4716"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p>
    <w:p w14:paraId="3DB9F2DB" w14:textId="65757130" w:rsidR="00F2742B" w:rsidRPr="005A11D2" w:rsidRDefault="00F2742B" w:rsidP="003C5596">
      <w:pPr>
        <w:tabs>
          <w:tab w:val="left" w:pos="-720"/>
          <w:tab w:val="left" w:pos="5040"/>
          <w:tab w:val="left" w:pos="10440"/>
        </w:tabs>
        <w:suppressAutoHyphens/>
        <w:spacing w:after="0" w:line="240" w:lineRule="auto"/>
        <w:rPr>
          <w:rFonts w:ascii="Arial" w:hAnsi="Arial" w:cs="Arial"/>
          <w:spacing w:val="-2"/>
          <w:sz w:val="24"/>
          <w:szCs w:val="24"/>
          <w:u w:val="single"/>
        </w:rPr>
      </w:pPr>
      <w:r w:rsidRPr="009A1BE7">
        <w:rPr>
          <w:rFonts w:ascii="Arial" w:hAnsi="Arial" w:cs="Arial"/>
          <w:spacing w:val="-2"/>
          <w:sz w:val="24"/>
          <w:szCs w:val="24"/>
        </w:rPr>
        <w:tab/>
      </w:r>
      <w:r w:rsidR="005A11D2" w:rsidRPr="005A11D2">
        <w:rPr>
          <w:rFonts w:ascii="Arial" w:hAnsi="Arial" w:cs="Arial"/>
          <w:spacing w:val="-2"/>
          <w:sz w:val="24"/>
          <w:szCs w:val="24"/>
          <w:u w:val="single"/>
        </w:rPr>
        <w:fldChar w:fldCharType="begin">
          <w:ffData>
            <w:name w:val="Text21"/>
            <w:enabled/>
            <w:calcOnExit w:val="0"/>
            <w:textInput/>
          </w:ffData>
        </w:fldChar>
      </w:r>
      <w:bookmarkStart w:id="20" w:name="Text21"/>
      <w:r w:rsidR="005A11D2" w:rsidRPr="005A11D2">
        <w:rPr>
          <w:rFonts w:ascii="Arial" w:hAnsi="Arial" w:cs="Arial"/>
          <w:spacing w:val="-2"/>
          <w:sz w:val="24"/>
          <w:szCs w:val="24"/>
          <w:u w:val="single"/>
        </w:rPr>
        <w:instrText xml:space="preserve"> FORMTEXT </w:instrText>
      </w:r>
      <w:r w:rsidR="005A11D2" w:rsidRPr="005A11D2">
        <w:rPr>
          <w:rFonts w:ascii="Arial" w:hAnsi="Arial" w:cs="Arial"/>
          <w:spacing w:val="-2"/>
          <w:sz w:val="24"/>
          <w:szCs w:val="24"/>
          <w:u w:val="single"/>
        </w:rPr>
      </w:r>
      <w:r w:rsidR="005A11D2" w:rsidRPr="005A11D2">
        <w:rPr>
          <w:rFonts w:ascii="Arial" w:hAnsi="Arial" w:cs="Arial"/>
          <w:spacing w:val="-2"/>
          <w:sz w:val="24"/>
          <w:szCs w:val="24"/>
          <w:u w:val="single"/>
        </w:rPr>
        <w:fldChar w:fldCharType="separate"/>
      </w:r>
      <w:r w:rsidR="005A11D2" w:rsidRPr="005A11D2">
        <w:rPr>
          <w:rFonts w:ascii="Arial" w:hAnsi="Arial" w:cs="Arial"/>
          <w:noProof/>
          <w:spacing w:val="-2"/>
          <w:sz w:val="24"/>
          <w:szCs w:val="24"/>
          <w:u w:val="single"/>
        </w:rPr>
        <w:t> </w:t>
      </w:r>
      <w:r w:rsidR="005A11D2" w:rsidRPr="005A11D2">
        <w:rPr>
          <w:rFonts w:ascii="Arial" w:hAnsi="Arial" w:cs="Arial"/>
          <w:noProof/>
          <w:spacing w:val="-2"/>
          <w:sz w:val="24"/>
          <w:szCs w:val="24"/>
          <w:u w:val="single"/>
        </w:rPr>
        <w:t> </w:t>
      </w:r>
      <w:r w:rsidR="005A11D2" w:rsidRPr="005A11D2">
        <w:rPr>
          <w:rFonts w:ascii="Arial" w:hAnsi="Arial" w:cs="Arial"/>
          <w:noProof/>
          <w:spacing w:val="-2"/>
          <w:sz w:val="24"/>
          <w:szCs w:val="24"/>
          <w:u w:val="single"/>
        </w:rPr>
        <w:t> </w:t>
      </w:r>
      <w:r w:rsidR="005A11D2" w:rsidRPr="005A11D2">
        <w:rPr>
          <w:rFonts w:ascii="Arial" w:hAnsi="Arial" w:cs="Arial"/>
          <w:noProof/>
          <w:spacing w:val="-2"/>
          <w:sz w:val="24"/>
          <w:szCs w:val="24"/>
          <w:u w:val="single"/>
        </w:rPr>
        <w:t> </w:t>
      </w:r>
      <w:r w:rsidR="005A11D2" w:rsidRPr="005A11D2">
        <w:rPr>
          <w:rFonts w:ascii="Arial" w:hAnsi="Arial" w:cs="Arial"/>
          <w:noProof/>
          <w:spacing w:val="-2"/>
          <w:sz w:val="24"/>
          <w:szCs w:val="24"/>
          <w:u w:val="single"/>
        </w:rPr>
        <w:t> </w:t>
      </w:r>
      <w:r w:rsidR="005A11D2" w:rsidRPr="005A11D2">
        <w:rPr>
          <w:rFonts w:ascii="Arial" w:hAnsi="Arial" w:cs="Arial"/>
          <w:spacing w:val="-2"/>
          <w:sz w:val="24"/>
          <w:szCs w:val="24"/>
          <w:u w:val="single"/>
        </w:rPr>
        <w:fldChar w:fldCharType="end"/>
      </w:r>
      <w:bookmarkEnd w:id="20"/>
      <w:r w:rsidRPr="005A11D2">
        <w:rPr>
          <w:rFonts w:ascii="Arial" w:hAnsi="Arial" w:cs="Arial"/>
          <w:spacing w:val="-2"/>
          <w:sz w:val="24"/>
          <w:szCs w:val="24"/>
          <w:u w:val="single"/>
        </w:rPr>
        <w:tab/>
      </w:r>
    </w:p>
    <w:p w14:paraId="21A68990"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r w:rsidRPr="009A1BE7">
        <w:rPr>
          <w:rFonts w:ascii="Arial" w:hAnsi="Arial" w:cs="Arial"/>
          <w:spacing w:val="-2"/>
          <w:sz w:val="24"/>
          <w:szCs w:val="24"/>
        </w:rPr>
        <w:tab/>
        <w:t>Surety</w:t>
      </w:r>
    </w:p>
    <w:p w14:paraId="0CF8102A"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r w:rsidRPr="009A1BE7">
        <w:rPr>
          <w:rFonts w:ascii="Arial" w:hAnsi="Arial" w:cs="Arial"/>
          <w:spacing w:val="-2"/>
          <w:sz w:val="24"/>
          <w:szCs w:val="24"/>
        </w:rPr>
        <w:tab/>
      </w:r>
    </w:p>
    <w:p w14:paraId="2390CD3D" w14:textId="77777777" w:rsidR="00F2742B" w:rsidRPr="009A1BE7" w:rsidRDefault="00F2742B" w:rsidP="00B939FB">
      <w:pPr>
        <w:tabs>
          <w:tab w:val="left" w:pos="-720"/>
          <w:tab w:val="left" w:pos="5040"/>
          <w:tab w:val="left" w:pos="10440"/>
        </w:tabs>
        <w:suppressAutoHyphens/>
        <w:spacing w:after="0" w:line="240" w:lineRule="auto"/>
        <w:rPr>
          <w:rFonts w:ascii="Arial" w:hAnsi="Arial" w:cs="Arial"/>
          <w:spacing w:val="-2"/>
          <w:sz w:val="24"/>
          <w:szCs w:val="24"/>
          <w:u w:val="single"/>
        </w:rPr>
      </w:pPr>
      <w:r w:rsidRPr="009A1BE7">
        <w:rPr>
          <w:rFonts w:ascii="Arial" w:hAnsi="Arial" w:cs="Arial"/>
          <w:spacing w:val="-2"/>
          <w:sz w:val="24"/>
          <w:szCs w:val="24"/>
        </w:rPr>
        <w:tab/>
        <w:t xml:space="preserve">By: </w:t>
      </w:r>
      <w:r w:rsidRPr="009A1BE7">
        <w:rPr>
          <w:rFonts w:ascii="Arial" w:hAnsi="Arial" w:cs="Arial"/>
          <w:spacing w:val="-2"/>
          <w:sz w:val="24"/>
          <w:szCs w:val="24"/>
          <w:u w:val="single"/>
        </w:rPr>
        <w:tab/>
      </w:r>
    </w:p>
    <w:p w14:paraId="70C728AD" w14:textId="77777777" w:rsidR="00C51BE4"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r w:rsidRPr="009A1BE7">
        <w:rPr>
          <w:rFonts w:ascii="Arial" w:hAnsi="Arial" w:cs="Arial"/>
          <w:spacing w:val="-2"/>
          <w:sz w:val="24"/>
          <w:szCs w:val="24"/>
        </w:rPr>
        <w:tab/>
      </w:r>
      <w:r w:rsidR="002B763F">
        <w:rPr>
          <w:rFonts w:ascii="Arial" w:hAnsi="Arial" w:cs="Arial"/>
          <w:spacing w:val="-2"/>
          <w:sz w:val="24"/>
          <w:szCs w:val="24"/>
        </w:rPr>
        <w:fldChar w:fldCharType="begin">
          <w:ffData>
            <w:name w:val="Text20"/>
            <w:enabled/>
            <w:calcOnExit w:val="0"/>
            <w:textInput>
              <w:default w:val="NAME"/>
            </w:textInput>
          </w:ffData>
        </w:fldChar>
      </w:r>
      <w:bookmarkStart w:id="21" w:name="Text20"/>
      <w:r w:rsidR="002B763F">
        <w:rPr>
          <w:rFonts w:ascii="Arial" w:hAnsi="Arial" w:cs="Arial"/>
          <w:spacing w:val="-2"/>
          <w:sz w:val="24"/>
          <w:szCs w:val="24"/>
        </w:rPr>
        <w:instrText xml:space="preserve"> FORMTEXT </w:instrText>
      </w:r>
      <w:r w:rsidR="002B763F">
        <w:rPr>
          <w:rFonts w:ascii="Arial" w:hAnsi="Arial" w:cs="Arial"/>
          <w:spacing w:val="-2"/>
          <w:sz w:val="24"/>
          <w:szCs w:val="24"/>
        </w:rPr>
      </w:r>
      <w:r w:rsidR="002B763F">
        <w:rPr>
          <w:rFonts w:ascii="Arial" w:hAnsi="Arial" w:cs="Arial"/>
          <w:spacing w:val="-2"/>
          <w:sz w:val="24"/>
          <w:szCs w:val="24"/>
        </w:rPr>
        <w:fldChar w:fldCharType="separate"/>
      </w:r>
      <w:r w:rsidR="002B763F">
        <w:rPr>
          <w:rFonts w:ascii="Arial" w:hAnsi="Arial" w:cs="Arial"/>
          <w:noProof/>
          <w:spacing w:val="-2"/>
          <w:sz w:val="24"/>
          <w:szCs w:val="24"/>
        </w:rPr>
        <w:t>NAME</w:t>
      </w:r>
      <w:r w:rsidR="002B763F">
        <w:rPr>
          <w:rFonts w:ascii="Arial" w:hAnsi="Arial" w:cs="Arial"/>
          <w:spacing w:val="-2"/>
          <w:sz w:val="24"/>
          <w:szCs w:val="24"/>
        </w:rPr>
        <w:fldChar w:fldCharType="end"/>
      </w:r>
      <w:bookmarkEnd w:id="21"/>
      <w:r w:rsidRPr="009A1BE7">
        <w:rPr>
          <w:rFonts w:ascii="Arial" w:hAnsi="Arial" w:cs="Arial"/>
          <w:spacing w:val="-2"/>
          <w:sz w:val="24"/>
          <w:szCs w:val="24"/>
        </w:rPr>
        <w:t xml:space="preserve"> </w:t>
      </w:r>
    </w:p>
    <w:p w14:paraId="051E568F" w14:textId="23705B47" w:rsidR="00F2742B" w:rsidRPr="009A1BE7" w:rsidRDefault="00C51BE4" w:rsidP="00445012">
      <w:pPr>
        <w:tabs>
          <w:tab w:val="left" w:pos="-720"/>
          <w:tab w:val="left" w:pos="5040"/>
          <w:tab w:val="left" w:pos="9360"/>
        </w:tabs>
        <w:suppressAutoHyphens/>
        <w:spacing w:after="0" w:line="240" w:lineRule="auto"/>
        <w:ind w:left="5040" w:hanging="5040"/>
        <w:rPr>
          <w:rFonts w:ascii="Arial" w:hAnsi="Arial" w:cs="Arial"/>
          <w:spacing w:val="-2"/>
          <w:sz w:val="24"/>
          <w:szCs w:val="24"/>
        </w:rPr>
      </w:pPr>
      <w:r>
        <w:rPr>
          <w:rFonts w:ascii="Arial" w:hAnsi="Arial" w:cs="Arial"/>
          <w:spacing w:val="-2"/>
          <w:sz w:val="24"/>
          <w:szCs w:val="24"/>
        </w:rPr>
        <w:tab/>
      </w:r>
      <w:r w:rsidR="00F2742B" w:rsidRPr="009A1BE7">
        <w:rPr>
          <w:rFonts w:ascii="Arial" w:hAnsi="Arial" w:cs="Arial"/>
          <w:spacing w:val="-2"/>
          <w:sz w:val="24"/>
          <w:szCs w:val="24"/>
        </w:rPr>
        <w:t>Authorized Agent and Attorney</w:t>
      </w:r>
      <w:r w:rsidR="00AB5A97">
        <w:rPr>
          <w:rFonts w:ascii="Arial" w:hAnsi="Arial" w:cs="Arial"/>
          <w:spacing w:val="-2"/>
          <w:sz w:val="24"/>
          <w:szCs w:val="24"/>
        </w:rPr>
        <w:t>-i</w:t>
      </w:r>
      <w:r w:rsidR="00F2742B" w:rsidRPr="009A1BE7">
        <w:rPr>
          <w:rFonts w:ascii="Arial" w:hAnsi="Arial" w:cs="Arial"/>
          <w:spacing w:val="-2"/>
          <w:sz w:val="24"/>
          <w:szCs w:val="24"/>
        </w:rPr>
        <w:t>n</w:t>
      </w:r>
      <w:r w:rsidR="00AB5A97">
        <w:rPr>
          <w:rFonts w:ascii="Arial" w:hAnsi="Arial" w:cs="Arial"/>
          <w:spacing w:val="-2"/>
          <w:sz w:val="24"/>
          <w:szCs w:val="24"/>
        </w:rPr>
        <w:t>-</w:t>
      </w:r>
      <w:r w:rsidR="00F2742B" w:rsidRPr="009A1BE7">
        <w:rPr>
          <w:rFonts w:ascii="Arial" w:hAnsi="Arial" w:cs="Arial"/>
          <w:spacing w:val="-2"/>
          <w:sz w:val="24"/>
          <w:szCs w:val="24"/>
        </w:rPr>
        <w:t>Fact</w:t>
      </w:r>
    </w:p>
    <w:p w14:paraId="77EB64AB"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p>
    <w:p w14:paraId="1C81E138" w14:textId="0FC8DD47" w:rsidR="00F2742B" w:rsidRPr="008223A5" w:rsidRDefault="00F2742B" w:rsidP="00B939FB">
      <w:pPr>
        <w:tabs>
          <w:tab w:val="left" w:pos="-720"/>
          <w:tab w:val="left" w:pos="5040"/>
          <w:tab w:val="left" w:pos="10440"/>
        </w:tabs>
        <w:suppressAutoHyphens/>
        <w:spacing w:after="0" w:line="240" w:lineRule="auto"/>
        <w:rPr>
          <w:rFonts w:ascii="Arial" w:hAnsi="Arial" w:cs="Arial"/>
          <w:spacing w:val="-2"/>
          <w:sz w:val="24"/>
          <w:szCs w:val="24"/>
          <w:u w:val="single"/>
        </w:rPr>
      </w:pPr>
      <w:r w:rsidRPr="009A1BE7">
        <w:rPr>
          <w:rFonts w:ascii="Arial" w:hAnsi="Arial" w:cs="Arial"/>
          <w:spacing w:val="-2"/>
          <w:sz w:val="24"/>
          <w:szCs w:val="24"/>
        </w:rPr>
        <w:tab/>
      </w:r>
      <w:r w:rsidR="008223A5" w:rsidRPr="008223A5">
        <w:rPr>
          <w:rFonts w:ascii="Arial" w:hAnsi="Arial" w:cs="Arial"/>
          <w:spacing w:val="-2"/>
          <w:sz w:val="24"/>
          <w:szCs w:val="24"/>
          <w:u w:val="single"/>
        </w:rPr>
        <w:fldChar w:fldCharType="begin">
          <w:ffData>
            <w:name w:val="Text22"/>
            <w:enabled/>
            <w:calcOnExit w:val="0"/>
            <w:textInput/>
          </w:ffData>
        </w:fldChar>
      </w:r>
      <w:bookmarkStart w:id="22" w:name="Text22"/>
      <w:r w:rsidR="008223A5" w:rsidRPr="008223A5">
        <w:rPr>
          <w:rFonts w:ascii="Arial" w:hAnsi="Arial" w:cs="Arial"/>
          <w:spacing w:val="-2"/>
          <w:sz w:val="24"/>
          <w:szCs w:val="24"/>
          <w:u w:val="single"/>
        </w:rPr>
        <w:instrText xml:space="preserve"> FORMTEXT </w:instrText>
      </w:r>
      <w:r w:rsidR="008223A5" w:rsidRPr="008223A5">
        <w:rPr>
          <w:rFonts w:ascii="Arial" w:hAnsi="Arial" w:cs="Arial"/>
          <w:spacing w:val="-2"/>
          <w:sz w:val="24"/>
          <w:szCs w:val="24"/>
          <w:u w:val="single"/>
        </w:rPr>
      </w:r>
      <w:r w:rsidR="008223A5" w:rsidRPr="008223A5">
        <w:rPr>
          <w:rFonts w:ascii="Arial" w:hAnsi="Arial" w:cs="Arial"/>
          <w:spacing w:val="-2"/>
          <w:sz w:val="24"/>
          <w:szCs w:val="24"/>
          <w:u w:val="single"/>
        </w:rPr>
        <w:fldChar w:fldCharType="separate"/>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spacing w:val="-2"/>
          <w:sz w:val="24"/>
          <w:szCs w:val="24"/>
          <w:u w:val="single"/>
        </w:rPr>
        <w:fldChar w:fldCharType="end"/>
      </w:r>
      <w:bookmarkEnd w:id="22"/>
      <w:r w:rsidRPr="008223A5">
        <w:rPr>
          <w:rFonts w:ascii="Arial" w:hAnsi="Arial" w:cs="Arial"/>
          <w:spacing w:val="-2"/>
          <w:sz w:val="24"/>
          <w:szCs w:val="24"/>
          <w:u w:val="single"/>
        </w:rPr>
        <w:tab/>
      </w:r>
    </w:p>
    <w:p w14:paraId="3DA9E6CE"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r w:rsidRPr="009A1BE7">
        <w:rPr>
          <w:rFonts w:ascii="Arial" w:hAnsi="Arial" w:cs="Arial"/>
          <w:spacing w:val="-2"/>
          <w:sz w:val="24"/>
          <w:szCs w:val="24"/>
        </w:rPr>
        <w:tab/>
        <w:t xml:space="preserve">Address of Surety </w:t>
      </w:r>
    </w:p>
    <w:p w14:paraId="3A082EEC"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p>
    <w:p w14:paraId="66FCF584" w14:textId="120E76EE" w:rsidR="00F2742B" w:rsidRPr="008223A5" w:rsidRDefault="00F2742B" w:rsidP="00B939FB">
      <w:pPr>
        <w:tabs>
          <w:tab w:val="left" w:pos="-720"/>
          <w:tab w:val="left" w:pos="5040"/>
          <w:tab w:val="left" w:pos="10440"/>
        </w:tabs>
        <w:suppressAutoHyphens/>
        <w:spacing w:after="0" w:line="240" w:lineRule="auto"/>
        <w:rPr>
          <w:rFonts w:ascii="Arial" w:hAnsi="Arial" w:cs="Arial"/>
          <w:spacing w:val="-2"/>
          <w:sz w:val="24"/>
          <w:szCs w:val="24"/>
          <w:u w:val="single"/>
        </w:rPr>
      </w:pPr>
      <w:r w:rsidRPr="009A1BE7">
        <w:rPr>
          <w:rFonts w:ascii="Arial" w:hAnsi="Arial" w:cs="Arial"/>
          <w:spacing w:val="-2"/>
          <w:sz w:val="24"/>
          <w:szCs w:val="24"/>
        </w:rPr>
        <w:tab/>
      </w:r>
      <w:r w:rsidR="008223A5" w:rsidRPr="008223A5">
        <w:rPr>
          <w:rFonts w:ascii="Arial" w:hAnsi="Arial" w:cs="Arial"/>
          <w:spacing w:val="-2"/>
          <w:sz w:val="24"/>
          <w:szCs w:val="24"/>
          <w:u w:val="single"/>
        </w:rPr>
        <w:fldChar w:fldCharType="begin">
          <w:ffData>
            <w:name w:val="Text23"/>
            <w:enabled/>
            <w:calcOnExit w:val="0"/>
            <w:textInput/>
          </w:ffData>
        </w:fldChar>
      </w:r>
      <w:bookmarkStart w:id="23" w:name="Text23"/>
      <w:r w:rsidR="008223A5" w:rsidRPr="008223A5">
        <w:rPr>
          <w:rFonts w:ascii="Arial" w:hAnsi="Arial" w:cs="Arial"/>
          <w:spacing w:val="-2"/>
          <w:sz w:val="24"/>
          <w:szCs w:val="24"/>
          <w:u w:val="single"/>
        </w:rPr>
        <w:instrText xml:space="preserve"> FORMTEXT </w:instrText>
      </w:r>
      <w:r w:rsidR="008223A5" w:rsidRPr="008223A5">
        <w:rPr>
          <w:rFonts w:ascii="Arial" w:hAnsi="Arial" w:cs="Arial"/>
          <w:spacing w:val="-2"/>
          <w:sz w:val="24"/>
          <w:szCs w:val="24"/>
          <w:u w:val="single"/>
        </w:rPr>
      </w:r>
      <w:r w:rsidR="008223A5" w:rsidRPr="008223A5">
        <w:rPr>
          <w:rFonts w:ascii="Arial" w:hAnsi="Arial" w:cs="Arial"/>
          <w:spacing w:val="-2"/>
          <w:sz w:val="24"/>
          <w:szCs w:val="24"/>
          <w:u w:val="single"/>
        </w:rPr>
        <w:fldChar w:fldCharType="separate"/>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noProof/>
          <w:spacing w:val="-2"/>
          <w:sz w:val="24"/>
          <w:szCs w:val="24"/>
          <w:u w:val="single"/>
        </w:rPr>
        <w:t> </w:t>
      </w:r>
      <w:r w:rsidR="008223A5" w:rsidRPr="008223A5">
        <w:rPr>
          <w:rFonts w:ascii="Arial" w:hAnsi="Arial" w:cs="Arial"/>
          <w:spacing w:val="-2"/>
          <w:sz w:val="24"/>
          <w:szCs w:val="24"/>
          <w:u w:val="single"/>
        </w:rPr>
        <w:fldChar w:fldCharType="end"/>
      </w:r>
      <w:bookmarkEnd w:id="23"/>
      <w:r w:rsidRPr="008223A5">
        <w:rPr>
          <w:rFonts w:ascii="Arial" w:hAnsi="Arial" w:cs="Arial"/>
          <w:spacing w:val="-2"/>
          <w:sz w:val="24"/>
          <w:szCs w:val="24"/>
          <w:u w:val="single"/>
        </w:rPr>
        <w:tab/>
      </w:r>
    </w:p>
    <w:p w14:paraId="1163A45E" w14:textId="77777777" w:rsidR="00F2742B" w:rsidRPr="009A1BE7" w:rsidRDefault="00F2742B" w:rsidP="00F2742B">
      <w:pPr>
        <w:tabs>
          <w:tab w:val="left" w:pos="-720"/>
          <w:tab w:val="left" w:pos="5040"/>
          <w:tab w:val="left" w:pos="9360"/>
        </w:tabs>
        <w:suppressAutoHyphens/>
        <w:spacing w:after="0" w:line="240" w:lineRule="auto"/>
        <w:rPr>
          <w:rFonts w:ascii="Arial" w:hAnsi="Arial" w:cs="Arial"/>
          <w:spacing w:val="-2"/>
          <w:sz w:val="24"/>
          <w:szCs w:val="24"/>
        </w:rPr>
      </w:pPr>
      <w:r w:rsidRPr="009A1BE7">
        <w:rPr>
          <w:rFonts w:ascii="Arial" w:hAnsi="Arial" w:cs="Arial"/>
          <w:spacing w:val="-2"/>
          <w:sz w:val="24"/>
          <w:szCs w:val="24"/>
        </w:rPr>
        <w:tab/>
        <w:t>Phone Number of Surety</w:t>
      </w:r>
    </w:p>
    <w:p w14:paraId="21D22C57" w14:textId="36A574B4" w:rsidR="00CB7BC2" w:rsidRPr="009A1BE7" w:rsidRDefault="00CB7BC2" w:rsidP="00F2742B">
      <w:pPr>
        <w:tabs>
          <w:tab w:val="left" w:pos="4320"/>
          <w:tab w:val="left" w:pos="5040"/>
          <w:tab w:val="left" w:pos="6480"/>
          <w:tab w:val="left" w:pos="6840"/>
          <w:tab w:val="left" w:pos="9360"/>
        </w:tabs>
        <w:spacing w:after="0" w:line="240" w:lineRule="auto"/>
        <w:ind w:firstLine="720"/>
        <w:rPr>
          <w:rFonts w:ascii="Arial" w:hAnsi="Arial" w:cs="Arial"/>
          <w:sz w:val="24"/>
          <w:szCs w:val="24"/>
        </w:rPr>
      </w:pPr>
    </w:p>
    <w:p w14:paraId="54091481" w14:textId="7B647B3E" w:rsidR="00CB7BC2" w:rsidRPr="009A1BE7" w:rsidRDefault="00CB7BC2" w:rsidP="00D0124E">
      <w:pPr>
        <w:tabs>
          <w:tab w:val="left" w:pos="4320"/>
          <w:tab w:val="left" w:pos="5040"/>
          <w:tab w:val="left" w:pos="6480"/>
          <w:tab w:val="left" w:pos="6840"/>
          <w:tab w:val="left" w:pos="9360"/>
          <w:tab w:val="left" w:pos="10440"/>
        </w:tabs>
        <w:spacing w:after="0" w:line="240" w:lineRule="auto"/>
        <w:ind w:firstLine="720"/>
        <w:rPr>
          <w:rFonts w:ascii="Arial" w:hAnsi="Arial" w:cs="Arial"/>
          <w:sz w:val="24"/>
          <w:szCs w:val="24"/>
        </w:rPr>
      </w:pPr>
    </w:p>
    <w:p w14:paraId="63DB2D81" w14:textId="77777777" w:rsidR="001B33CB" w:rsidRPr="009A1BE7" w:rsidRDefault="001B33CB" w:rsidP="00D0124E">
      <w:pPr>
        <w:tabs>
          <w:tab w:val="left" w:pos="4320"/>
          <w:tab w:val="left" w:pos="5040"/>
          <w:tab w:val="left" w:pos="6480"/>
          <w:tab w:val="left" w:pos="6840"/>
          <w:tab w:val="left" w:pos="9360"/>
          <w:tab w:val="left" w:pos="10440"/>
        </w:tabs>
        <w:spacing w:after="0" w:line="240" w:lineRule="auto"/>
        <w:ind w:firstLine="720"/>
        <w:rPr>
          <w:rFonts w:ascii="Arial" w:hAnsi="Arial" w:cs="Arial"/>
          <w:b/>
          <w:bCs/>
          <w:sz w:val="24"/>
          <w:szCs w:val="24"/>
        </w:rPr>
      </w:pPr>
    </w:p>
    <w:p w14:paraId="58D8E651" w14:textId="286C7542" w:rsidR="00CB7BC2"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b/>
          <w:bCs/>
          <w:sz w:val="24"/>
          <w:szCs w:val="24"/>
        </w:rPr>
        <w:t>When completed send this document to:</w:t>
      </w:r>
    </w:p>
    <w:p w14:paraId="04F2BC5E" w14:textId="6F310A28" w:rsidR="00CB7BC2"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p>
    <w:p w14:paraId="475FA095" w14:textId="6C68674A" w:rsidR="00CB7BC2"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sz w:val="24"/>
          <w:szCs w:val="24"/>
        </w:rPr>
        <w:t>MICHIGAN DEPARTMENT OF ENVIRONMENT, GREAT LAKES, AND ENERGY</w:t>
      </w:r>
    </w:p>
    <w:p w14:paraId="7C4F6BAE" w14:textId="1D7B714C" w:rsidR="00CB7BC2"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sz w:val="24"/>
          <w:szCs w:val="24"/>
        </w:rPr>
        <w:t>MATERIALS MANAGEMENT DIVISION</w:t>
      </w:r>
    </w:p>
    <w:p w14:paraId="4F077EE9" w14:textId="531BF642" w:rsidR="007806BA"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sz w:val="24"/>
          <w:szCs w:val="24"/>
        </w:rPr>
        <w:t>SOLID WASTE SECTION</w:t>
      </w:r>
    </w:p>
    <w:p w14:paraId="3E4880F5" w14:textId="213337B7" w:rsidR="00CB7BC2" w:rsidRPr="009A1BE7"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sz w:val="24"/>
          <w:szCs w:val="24"/>
        </w:rPr>
        <w:t>PO BOX 30241</w:t>
      </w:r>
    </w:p>
    <w:p w14:paraId="44ED2C44" w14:textId="5E6B399B" w:rsidR="00CB7BC2" w:rsidRDefault="00CB7BC2" w:rsidP="00480A38">
      <w:pPr>
        <w:tabs>
          <w:tab w:val="left" w:pos="4320"/>
          <w:tab w:val="left" w:pos="5040"/>
          <w:tab w:val="left" w:pos="6480"/>
          <w:tab w:val="left" w:pos="6840"/>
          <w:tab w:val="left" w:pos="9360"/>
          <w:tab w:val="left" w:pos="10440"/>
        </w:tabs>
        <w:spacing w:after="0" w:line="240" w:lineRule="auto"/>
        <w:rPr>
          <w:rFonts w:ascii="Arial" w:hAnsi="Arial" w:cs="Arial"/>
          <w:sz w:val="24"/>
          <w:szCs w:val="24"/>
        </w:rPr>
      </w:pPr>
      <w:r w:rsidRPr="009A1BE7">
        <w:rPr>
          <w:rFonts w:ascii="Arial" w:hAnsi="Arial" w:cs="Arial"/>
          <w:sz w:val="24"/>
          <w:szCs w:val="24"/>
        </w:rPr>
        <w:t>LANSING, MI 48909-7741</w:t>
      </w:r>
    </w:p>
    <w:p w14:paraId="528DD9C8" w14:textId="26E8ABC5" w:rsidR="00F13358" w:rsidRPr="00F13358" w:rsidRDefault="00F13358" w:rsidP="00F13358">
      <w:pPr>
        <w:rPr>
          <w:rFonts w:ascii="Arial" w:hAnsi="Arial" w:cs="Arial"/>
          <w:sz w:val="24"/>
          <w:szCs w:val="24"/>
        </w:rPr>
      </w:pPr>
    </w:p>
    <w:p w14:paraId="47125D70" w14:textId="2697665C" w:rsidR="00F13358" w:rsidRPr="00F13358" w:rsidRDefault="00F13358" w:rsidP="00F13358">
      <w:pPr>
        <w:rPr>
          <w:rFonts w:ascii="Arial" w:hAnsi="Arial" w:cs="Arial"/>
          <w:sz w:val="24"/>
          <w:szCs w:val="24"/>
        </w:rPr>
      </w:pPr>
    </w:p>
    <w:p w14:paraId="193E94A4" w14:textId="10D91A6B" w:rsidR="00F13358" w:rsidRPr="00F13358" w:rsidRDefault="00F13358" w:rsidP="00F13358">
      <w:pPr>
        <w:rPr>
          <w:rFonts w:ascii="Arial" w:hAnsi="Arial" w:cs="Arial"/>
          <w:sz w:val="24"/>
          <w:szCs w:val="24"/>
        </w:rPr>
      </w:pPr>
    </w:p>
    <w:p w14:paraId="73D72F3E" w14:textId="213C5C74" w:rsidR="00F13358" w:rsidRPr="00F13358" w:rsidRDefault="00F13358" w:rsidP="00F13358">
      <w:pPr>
        <w:rPr>
          <w:rFonts w:ascii="Arial" w:hAnsi="Arial" w:cs="Arial"/>
          <w:sz w:val="24"/>
          <w:szCs w:val="24"/>
        </w:rPr>
      </w:pPr>
    </w:p>
    <w:p w14:paraId="23B39C98" w14:textId="3181B90B" w:rsidR="00F13358" w:rsidRDefault="00F13358" w:rsidP="00F13358">
      <w:pPr>
        <w:rPr>
          <w:rFonts w:ascii="Arial" w:hAnsi="Arial" w:cs="Arial"/>
          <w:sz w:val="24"/>
          <w:szCs w:val="24"/>
        </w:rPr>
      </w:pPr>
    </w:p>
    <w:p w14:paraId="58A4AEEA" w14:textId="0B1AAE3D" w:rsidR="003B5715" w:rsidRDefault="003B5715" w:rsidP="00F13358">
      <w:pPr>
        <w:rPr>
          <w:rFonts w:ascii="Arial" w:hAnsi="Arial" w:cs="Arial"/>
          <w:sz w:val="24"/>
          <w:szCs w:val="24"/>
        </w:rPr>
      </w:pPr>
    </w:p>
    <w:p w14:paraId="199B1AD3" w14:textId="77777777" w:rsidR="002F78B8" w:rsidRPr="00F13358" w:rsidRDefault="002F78B8" w:rsidP="00F13358">
      <w:pPr>
        <w:rPr>
          <w:rFonts w:ascii="Arial" w:hAnsi="Arial" w:cs="Arial"/>
          <w:sz w:val="24"/>
          <w:szCs w:val="24"/>
        </w:rPr>
      </w:pPr>
    </w:p>
    <w:p w14:paraId="1797BA4C" w14:textId="42225A0B" w:rsidR="00E22273" w:rsidRPr="00622B43" w:rsidRDefault="00E22273" w:rsidP="009A3C19">
      <w:pPr>
        <w:pBdr>
          <w:top w:val="single" w:sz="4" w:space="1" w:color="auto"/>
        </w:pBdr>
        <w:spacing w:after="0"/>
        <w:rPr>
          <w:rFonts w:ascii="Arial" w:hAnsi="Arial" w:cs="Arial"/>
        </w:rPr>
      </w:pPr>
    </w:p>
    <w:p w14:paraId="5B640491" w14:textId="77777777" w:rsidR="00F37E6E" w:rsidRPr="00F37E6E" w:rsidRDefault="00F37E6E" w:rsidP="00F37E6E">
      <w:pPr>
        <w:spacing w:line="240" w:lineRule="auto"/>
        <w:rPr>
          <w:rFonts w:ascii="Arial" w:eastAsiaTheme="minorEastAsia" w:hAnsi="Arial" w:cs="Arial"/>
          <w:sz w:val="24"/>
          <w:szCs w:val="24"/>
        </w:rPr>
      </w:pPr>
      <w:r w:rsidRPr="00F37E6E">
        <w:rPr>
          <w:rFonts w:ascii="Arial" w:eastAsiaTheme="minorEastAsia" w:hAnsi="Arial" w:cs="Arial"/>
          <w:sz w:val="24"/>
          <w:szCs w:val="24"/>
        </w:rPr>
        <w:t xml:space="preserve">People with disabilities may request this material in an alternate format by emailing </w:t>
      </w:r>
      <w:hyperlink r:id="rId12" w:history="1">
        <w:r w:rsidRPr="00F37E6E">
          <w:rPr>
            <w:rStyle w:val="Hyperlink"/>
            <w:rFonts w:ascii="Arial" w:eastAsiaTheme="minorEastAsia" w:hAnsi="Arial" w:cs="Arial"/>
            <w:sz w:val="24"/>
            <w:szCs w:val="24"/>
          </w:rPr>
          <w:t>EGLE-Accessibility@Michigan.gov</w:t>
        </w:r>
      </w:hyperlink>
      <w:r w:rsidRPr="00F37E6E">
        <w:rPr>
          <w:rFonts w:ascii="Arial" w:eastAsiaTheme="minorEastAsia" w:hAnsi="Arial" w:cs="Arial"/>
          <w:sz w:val="24"/>
          <w:szCs w:val="24"/>
        </w:rPr>
        <w:t xml:space="preserve"> or calling 800-662-9278.</w:t>
      </w:r>
    </w:p>
    <w:p w14:paraId="55D30068" w14:textId="77777777" w:rsidR="008F7AF4" w:rsidRPr="008F7AF4" w:rsidRDefault="008F7AF4" w:rsidP="008F7AF4">
      <w:pPr>
        <w:spacing w:line="240" w:lineRule="auto"/>
        <w:rPr>
          <w:rFonts w:ascii="Arial" w:eastAsiaTheme="minorEastAsia" w:hAnsi="Arial" w:cs="Arial"/>
          <w:sz w:val="24"/>
          <w:szCs w:val="24"/>
        </w:rPr>
      </w:pPr>
      <w:r w:rsidRPr="008F7AF4">
        <w:rPr>
          <w:rFonts w:ascii="Arial" w:hAnsi="Arial" w:cs="Arial"/>
          <w:iCs/>
          <w:sz w:val="24"/>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bookmarkStart w:id="24" w:name="_Hlk37419270"/>
    </w:p>
    <w:p w14:paraId="23F68F88" w14:textId="7A592CC4" w:rsidR="00F13358" w:rsidRPr="00A64A7F" w:rsidRDefault="008F7AF4" w:rsidP="009A3C19">
      <w:pPr>
        <w:spacing w:after="0" w:line="240" w:lineRule="auto"/>
        <w:rPr>
          <w:rFonts w:ascii="Arial" w:hAnsi="Arial" w:cs="Arial"/>
          <w:sz w:val="24"/>
          <w:szCs w:val="24"/>
        </w:rPr>
      </w:pPr>
      <w:r w:rsidRPr="008F7AF4">
        <w:rPr>
          <w:rFonts w:ascii="Arial" w:hAnsi="Arial" w:cs="Arial"/>
          <w:iCs/>
          <w:sz w:val="24"/>
          <w:szCs w:val="24"/>
        </w:rPr>
        <w:t>This form and its contents are subject to the Freedom of Information Act and may be released to the public.</w:t>
      </w:r>
      <w:bookmarkEnd w:id="24"/>
    </w:p>
    <w:sectPr w:rsidR="00F13358" w:rsidRPr="00A64A7F" w:rsidSect="00850867">
      <w:footerReference w:type="default" r:id="rId13"/>
      <w:footerReference w:type="firs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853F" w14:textId="77777777" w:rsidR="006E633E" w:rsidRDefault="006E633E" w:rsidP="00752ACF">
      <w:pPr>
        <w:spacing w:after="0" w:line="240" w:lineRule="auto"/>
      </w:pPr>
      <w:r>
        <w:separator/>
      </w:r>
    </w:p>
  </w:endnote>
  <w:endnote w:type="continuationSeparator" w:id="0">
    <w:p w14:paraId="3B1448C7" w14:textId="77777777" w:rsidR="006E633E" w:rsidRDefault="006E633E" w:rsidP="0075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3891" w14:textId="35A587A1" w:rsidR="00FB6C53" w:rsidRPr="003C08D2" w:rsidRDefault="005403D9" w:rsidP="00556D16">
    <w:pPr>
      <w:pStyle w:val="Footer"/>
      <w:pBdr>
        <w:top w:val="single" w:sz="4" w:space="1" w:color="auto"/>
      </w:pBdr>
      <w:tabs>
        <w:tab w:val="clear" w:pos="4680"/>
        <w:tab w:val="clear" w:pos="9360"/>
        <w:tab w:val="center" w:pos="5400"/>
        <w:tab w:val="right" w:pos="10800"/>
      </w:tabs>
      <w:rPr>
        <w:rFonts w:ascii="Arial" w:hAnsi="Arial" w:cs="Arial"/>
        <w:sz w:val="24"/>
        <w:szCs w:val="24"/>
      </w:rPr>
    </w:pPr>
    <w:r w:rsidRPr="005627F3">
      <w:rPr>
        <w:rFonts w:ascii="Arial" w:hAnsi="Arial" w:cs="Arial"/>
        <w:sz w:val="24"/>
        <w:szCs w:val="24"/>
      </w:rPr>
      <w:t>Michigan.gov/EGLE</w:t>
    </w:r>
    <w:r w:rsidRPr="003C08D2">
      <w:rPr>
        <w:rFonts w:ascii="Arial" w:hAnsi="Arial" w:cs="Arial"/>
        <w:sz w:val="24"/>
        <w:szCs w:val="24"/>
      </w:rPr>
      <w:tab/>
    </w:r>
    <w:r w:rsidR="00B02DBF" w:rsidRPr="003C08D2">
      <w:rPr>
        <w:rFonts w:ascii="Arial" w:hAnsi="Arial" w:cs="Arial"/>
        <w:sz w:val="24"/>
        <w:szCs w:val="24"/>
      </w:rPr>
      <w:t xml:space="preserve">Page </w:t>
    </w:r>
    <w:r w:rsidR="00B02DBF" w:rsidRPr="003C08D2">
      <w:rPr>
        <w:rFonts w:ascii="Arial" w:hAnsi="Arial" w:cs="Arial"/>
        <w:sz w:val="24"/>
        <w:szCs w:val="24"/>
      </w:rPr>
      <w:fldChar w:fldCharType="begin"/>
    </w:r>
    <w:r w:rsidR="00B02DBF" w:rsidRPr="003C08D2">
      <w:rPr>
        <w:rFonts w:ascii="Arial" w:hAnsi="Arial" w:cs="Arial"/>
        <w:sz w:val="24"/>
        <w:szCs w:val="24"/>
      </w:rPr>
      <w:instrText xml:space="preserve"> PAGE  \* Arabic  \* MERGEFORMAT </w:instrText>
    </w:r>
    <w:r w:rsidR="00B02DBF" w:rsidRPr="003C08D2">
      <w:rPr>
        <w:rFonts w:ascii="Arial" w:hAnsi="Arial" w:cs="Arial"/>
        <w:sz w:val="24"/>
        <w:szCs w:val="24"/>
      </w:rPr>
      <w:fldChar w:fldCharType="separate"/>
    </w:r>
    <w:r w:rsidR="00B02DBF" w:rsidRPr="003C08D2">
      <w:rPr>
        <w:rFonts w:ascii="Arial" w:hAnsi="Arial" w:cs="Arial"/>
        <w:sz w:val="24"/>
        <w:szCs w:val="24"/>
      </w:rPr>
      <w:t>3</w:t>
    </w:r>
    <w:r w:rsidR="00B02DBF" w:rsidRPr="003C08D2">
      <w:rPr>
        <w:rFonts w:ascii="Arial" w:hAnsi="Arial" w:cs="Arial"/>
        <w:sz w:val="24"/>
        <w:szCs w:val="24"/>
      </w:rPr>
      <w:fldChar w:fldCharType="end"/>
    </w:r>
    <w:r w:rsidR="00B02DBF" w:rsidRPr="003C08D2">
      <w:rPr>
        <w:rFonts w:ascii="Arial" w:hAnsi="Arial" w:cs="Arial"/>
        <w:sz w:val="24"/>
        <w:szCs w:val="24"/>
      </w:rPr>
      <w:t xml:space="preserve"> of </w:t>
    </w:r>
    <w:r w:rsidR="00B02DBF" w:rsidRPr="003C08D2">
      <w:rPr>
        <w:rFonts w:ascii="Arial" w:hAnsi="Arial" w:cs="Arial"/>
        <w:sz w:val="24"/>
        <w:szCs w:val="24"/>
      </w:rPr>
      <w:fldChar w:fldCharType="begin"/>
    </w:r>
    <w:r w:rsidR="00B02DBF" w:rsidRPr="003C08D2">
      <w:rPr>
        <w:rFonts w:ascii="Arial" w:hAnsi="Arial" w:cs="Arial"/>
        <w:sz w:val="24"/>
        <w:szCs w:val="24"/>
      </w:rPr>
      <w:instrText xml:space="preserve"> NUMPAGES  \* Arabic  \* MERGEFORMAT </w:instrText>
    </w:r>
    <w:r w:rsidR="00B02DBF" w:rsidRPr="003C08D2">
      <w:rPr>
        <w:rFonts w:ascii="Arial" w:hAnsi="Arial" w:cs="Arial"/>
        <w:sz w:val="24"/>
        <w:szCs w:val="24"/>
      </w:rPr>
      <w:fldChar w:fldCharType="separate"/>
    </w:r>
    <w:r w:rsidR="00B02DBF" w:rsidRPr="003C08D2">
      <w:rPr>
        <w:rFonts w:ascii="Arial" w:hAnsi="Arial" w:cs="Arial"/>
        <w:sz w:val="24"/>
        <w:szCs w:val="24"/>
      </w:rPr>
      <w:t>3</w:t>
    </w:r>
    <w:r w:rsidR="00B02DBF" w:rsidRPr="003C08D2">
      <w:rPr>
        <w:rFonts w:ascii="Arial" w:hAnsi="Arial" w:cs="Arial"/>
        <w:sz w:val="24"/>
        <w:szCs w:val="24"/>
      </w:rPr>
      <w:fldChar w:fldCharType="end"/>
    </w:r>
    <w:r w:rsidR="00B02DBF" w:rsidRPr="003C08D2">
      <w:rPr>
        <w:rFonts w:ascii="Arial" w:hAnsi="Arial" w:cs="Arial"/>
        <w:sz w:val="24"/>
        <w:szCs w:val="24"/>
      </w:rPr>
      <w:tab/>
    </w:r>
    <w:r w:rsidRPr="003C08D2">
      <w:rPr>
        <w:rFonts w:ascii="Arial" w:hAnsi="Arial" w:cs="Arial"/>
        <w:sz w:val="24"/>
        <w:szCs w:val="24"/>
      </w:rPr>
      <w:t>EQP</w:t>
    </w:r>
    <w:r w:rsidR="00890A60">
      <w:rPr>
        <w:rFonts w:ascii="Arial" w:hAnsi="Arial" w:cs="Arial"/>
        <w:sz w:val="24"/>
        <w:szCs w:val="24"/>
      </w:rPr>
      <w:t>5104</w:t>
    </w:r>
    <w:r w:rsidR="003C08D2" w:rsidRPr="003C08D2">
      <w:rPr>
        <w:rFonts w:ascii="Arial" w:hAnsi="Arial" w:cs="Arial"/>
        <w:sz w:val="24"/>
        <w:szCs w:val="24"/>
      </w:rPr>
      <w:t xml:space="preserve"> (</w:t>
    </w:r>
    <w:r w:rsidRPr="003C08D2">
      <w:rPr>
        <w:rFonts w:ascii="Arial" w:hAnsi="Arial" w:cs="Arial"/>
        <w:sz w:val="24"/>
        <w:szCs w:val="24"/>
      </w:rPr>
      <w:t xml:space="preserve">Rev. </w:t>
    </w:r>
    <w:r w:rsidR="00B249C1">
      <w:rPr>
        <w:rFonts w:ascii="Arial" w:hAnsi="Arial" w:cs="Arial"/>
        <w:sz w:val="24"/>
        <w:szCs w:val="24"/>
      </w:rPr>
      <w:t>0</w:t>
    </w:r>
    <w:r w:rsidR="00754C83">
      <w:rPr>
        <w:rFonts w:ascii="Arial" w:hAnsi="Arial" w:cs="Arial"/>
        <w:sz w:val="24"/>
        <w:szCs w:val="24"/>
      </w:rPr>
      <w:t>3</w:t>
    </w:r>
    <w:r w:rsidRPr="003C08D2">
      <w:rPr>
        <w:rFonts w:ascii="Arial" w:hAnsi="Arial" w:cs="Arial"/>
        <w:sz w:val="24"/>
        <w:szCs w:val="24"/>
      </w:rPr>
      <w:t>/202</w:t>
    </w:r>
    <w:r w:rsidR="00F37E6E">
      <w:rPr>
        <w:rFonts w:ascii="Arial" w:hAnsi="Arial" w:cs="Arial"/>
        <w:sz w:val="24"/>
        <w:szCs w:val="24"/>
      </w:rPr>
      <w:t>5</w:t>
    </w:r>
    <w:r w:rsidR="003C08D2" w:rsidRPr="003C08D2">
      <w:rPr>
        <w:rFonts w:ascii="Arial" w:hAnsi="Arial"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E483" w14:textId="4A9FDE23" w:rsidR="00FB6C53" w:rsidRPr="008F2B42" w:rsidRDefault="005403D9" w:rsidP="00556D16">
    <w:pPr>
      <w:pStyle w:val="Footer"/>
      <w:pBdr>
        <w:top w:val="single" w:sz="4" w:space="1" w:color="auto"/>
      </w:pBdr>
      <w:tabs>
        <w:tab w:val="clear" w:pos="4680"/>
        <w:tab w:val="clear" w:pos="9360"/>
        <w:tab w:val="center" w:pos="5400"/>
        <w:tab w:val="right" w:pos="10800"/>
      </w:tabs>
      <w:rPr>
        <w:rFonts w:ascii="Arial" w:hAnsi="Arial" w:cs="Arial"/>
        <w:sz w:val="24"/>
        <w:szCs w:val="24"/>
      </w:rPr>
    </w:pPr>
    <w:r w:rsidRPr="005627F3">
      <w:rPr>
        <w:rFonts w:ascii="Arial" w:hAnsi="Arial" w:cs="Arial"/>
        <w:sz w:val="24"/>
        <w:szCs w:val="24"/>
      </w:rPr>
      <w:t>Michigan.gov/EGLE</w:t>
    </w:r>
    <w:r w:rsidRPr="008F2B42">
      <w:rPr>
        <w:rFonts w:ascii="Arial" w:hAnsi="Arial" w:cs="Arial"/>
        <w:sz w:val="24"/>
        <w:szCs w:val="24"/>
      </w:rPr>
      <w:tab/>
    </w:r>
    <w:r w:rsidR="00EA5435" w:rsidRPr="008F2B42">
      <w:rPr>
        <w:rFonts w:ascii="Arial" w:hAnsi="Arial" w:cs="Arial"/>
        <w:sz w:val="24"/>
        <w:szCs w:val="24"/>
      </w:rPr>
      <w:t xml:space="preserve">Page </w:t>
    </w:r>
    <w:r w:rsidR="00EA5435" w:rsidRPr="008F2B42">
      <w:rPr>
        <w:rFonts w:ascii="Arial" w:hAnsi="Arial" w:cs="Arial"/>
        <w:sz w:val="24"/>
        <w:szCs w:val="24"/>
      </w:rPr>
      <w:fldChar w:fldCharType="begin"/>
    </w:r>
    <w:r w:rsidR="00EA5435" w:rsidRPr="008F2B42">
      <w:rPr>
        <w:rFonts w:ascii="Arial" w:hAnsi="Arial" w:cs="Arial"/>
        <w:sz w:val="24"/>
        <w:szCs w:val="24"/>
      </w:rPr>
      <w:instrText xml:space="preserve"> PAGE  \* Arabic  \* MERGEFORMAT </w:instrText>
    </w:r>
    <w:r w:rsidR="00EA5435" w:rsidRPr="008F2B42">
      <w:rPr>
        <w:rFonts w:ascii="Arial" w:hAnsi="Arial" w:cs="Arial"/>
        <w:sz w:val="24"/>
        <w:szCs w:val="24"/>
      </w:rPr>
      <w:fldChar w:fldCharType="separate"/>
    </w:r>
    <w:r w:rsidR="00EA5435" w:rsidRPr="008F2B42">
      <w:rPr>
        <w:rFonts w:ascii="Arial" w:hAnsi="Arial" w:cs="Arial"/>
        <w:sz w:val="24"/>
        <w:szCs w:val="24"/>
      </w:rPr>
      <w:t>1</w:t>
    </w:r>
    <w:r w:rsidR="00EA5435" w:rsidRPr="008F2B42">
      <w:rPr>
        <w:rFonts w:ascii="Arial" w:hAnsi="Arial" w:cs="Arial"/>
        <w:sz w:val="24"/>
        <w:szCs w:val="24"/>
      </w:rPr>
      <w:fldChar w:fldCharType="end"/>
    </w:r>
    <w:r w:rsidR="00EA5435" w:rsidRPr="008F2B42">
      <w:rPr>
        <w:rFonts w:ascii="Arial" w:hAnsi="Arial" w:cs="Arial"/>
        <w:sz w:val="24"/>
        <w:szCs w:val="24"/>
      </w:rPr>
      <w:t xml:space="preserve"> of </w:t>
    </w:r>
    <w:r w:rsidR="00EA5435" w:rsidRPr="008F2B42">
      <w:rPr>
        <w:rFonts w:ascii="Arial" w:hAnsi="Arial" w:cs="Arial"/>
        <w:sz w:val="24"/>
        <w:szCs w:val="24"/>
      </w:rPr>
      <w:fldChar w:fldCharType="begin"/>
    </w:r>
    <w:r w:rsidR="00EA5435" w:rsidRPr="008F2B42">
      <w:rPr>
        <w:rFonts w:ascii="Arial" w:hAnsi="Arial" w:cs="Arial"/>
        <w:sz w:val="24"/>
        <w:szCs w:val="24"/>
      </w:rPr>
      <w:instrText xml:space="preserve"> NUMPAGES  \* Arabic  \* MERGEFORMAT </w:instrText>
    </w:r>
    <w:r w:rsidR="00EA5435" w:rsidRPr="008F2B42">
      <w:rPr>
        <w:rFonts w:ascii="Arial" w:hAnsi="Arial" w:cs="Arial"/>
        <w:sz w:val="24"/>
        <w:szCs w:val="24"/>
      </w:rPr>
      <w:fldChar w:fldCharType="separate"/>
    </w:r>
    <w:r w:rsidR="00EA5435" w:rsidRPr="008F2B42">
      <w:rPr>
        <w:rFonts w:ascii="Arial" w:hAnsi="Arial" w:cs="Arial"/>
        <w:sz w:val="24"/>
        <w:szCs w:val="24"/>
      </w:rPr>
      <w:t>3</w:t>
    </w:r>
    <w:r w:rsidR="00EA5435" w:rsidRPr="008F2B42">
      <w:rPr>
        <w:rFonts w:ascii="Arial" w:hAnsi="Arial" w:cs="Arial"/>
        <w:sz w:val="24"/>
        <w:szCs w:val="24"/>
      </w:rPr>
      <w:fldChar w:fldCharType="end"/>
    </w:r>
    <w:r w:rsidR="00884290" w:rsidRPr="008F2B42">
      <w:rPr>
        <w:rFonts w:ascii="Arial" w:hAnsi="Arial" w:cs="Arial"/>
        <w:sz w:val="24"/>
        <w:szCs w:val="24"/>
      </w:rPr>
      <w:tab/>
    </w:r>
    <w:r w:rsidRPr="008F2B42">
      <w:rPr>
        <w:rFonts w:ascii="Arial" w:hAnsi="Arial" w:cs="Arial"/>
        <w:sz w:val="24"/>
        <w:szCs w:val="24"/>
      </w:rPr>
      <w:t>EQP5</w:t>
    </w:r>
    <w:r w:rsidR="00B324FF" w:rsidRPr="008F2B42">
      <w:rPr>
        <w:rFonts w:ascii="Arial" w:hAnsi="Arial" w:cs="Arial"/>
        <w:sz w:val="24"/>
        <w:szCs w:val="24"/>
      </w:rPr>
      <w:t>104</w:t>
    </w:r>
    <w:r w:rsidR="00EA5435" w:rsidRPr="008F2B42">
      <w:rPr>
        <w:rFonts w:ascii="Arial" w:hAnsi="Arial" w:cs="Arial"/>
        <w:sz w:val="24"/>
        <w:szCs w:val="24"/>
      </w:rPr>
      <w:t xml:space="preserve"> </w:t>
    </w:r>
    <w:r w:rsidR="00B22DB6" w:rsidRPr="008F2B42">
      <w:rPr>
        <w:rFonts w:ascii="Arial" w:hAnsi="Arial" w:cs="Arial"/>
        <w:sz w:val="24"/>
        <w:szCs w:val="24"/>
      </w:rPr>
      <w:t>(</w:t>
    </w:r>
    <w:r w:rsidRPr="008F2B42">
      <w:rPr>
        <w:rFonts w:ascii="Arial" w:hAnsi="Arial" w:cs="Arial"/>
        <w:sz w:val="24"/>
        <w:szCs w:val="24"/>
      </w:rPr>
      <w:t xml:space="preserve">Rev. </w:t>
    </w:r>
    <w:r w:rsidR="00B22DB6" w:rsidRPr="008F2B42">
      <w:rPr>
        <w:rFonts w:ascii="Arial" w:hAnsi="Arial" w:cs="Arial"/>
        <w:sz w:val="24"/>
        <w:szCs w:val="24"/>
      </w:rPr>
      <w:t>0</w:t>
    </w:r>
    <w:r w:rsidR="005627F3">
      <w:rPr>
        <w:rFonts w:ascii="Arial" w:hAnsi="Arial" w:cs="Arial"/>
        <w:sz w:val="24"/>
        <w:szCs w:val="24"/>
      </w:rPr>
      <w:t>8</w:t>
    </w:r>
    <w:r w:rsidRPr="008F2B42">
      <w:rPr>
        <w:rFonts w:ascii="Arial" w:hAnsi="Arial" w:cs="Arial"/>
        <w:sz w:val="24"/>
        <w:szCs w:val="24"/>
      </w:rPr>
      <w:t>/202</w:t>
    </w:r>
    <w:r w:rsidR="00B22DB6" w:rsidRPr="008F2B42">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022B" w14:textId="77777777" w:rsidR="006E633E" w:rsidRDefault="006E633E" w:rsidP="00752ACF">
      <w:pPr>
        <w:spacing w:after="0" w:line="240" w:lineRule="auto"/>
      </w:pPr>
      <w:r>
        <w:separator/>
      </w:r>
    </w:p>
  </w:footnote>
  <w:footnote w:type="continuationSeparator" w:id="0">
    <w:p w14:paraId="3C0D2702" w14:textId="77777777" w:rsidR="006E633E" w:rsidRDefault="006E633E" w:rsidP="00752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CB9"/>
    <w:multiLevelType w:val="hybridMultilevel"/>
    <w:tmpl w:val="CDA6C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07966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Mjck0hS1q4SyHpcP59GgBNg5G/+sW2mydDXS3CnUSJvB6tzngmKOWv++IlFxwCCGN8z6QrCqNezO1H16+QvVQ==" w:salt="n6wTamDH2NZd8Qs22BZs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F"/>
    <w:rsid w:val="0000590B"/>
    <w:rsid w:val="00034B9B"/>
    <w:rsid w:val="000377B8"/>
    <w:rsid w:val="000379C0"/>
    <w:rsid w:val="0004095F"/>
    <w:rsid w:val="00052639"/>
    <w:rsid w:val="00061728"/>
    <w:rsid w:val="00062763"/>
    <w:rsid w:val="00062AFE"/>
    <w:rsid w:val="000722BB"/>
    <w:rsid w:val="000A08E6"/>
    <w:rsid w:val="000D4D9B"/>
    <w:rsid w:val="000F6BE2"/>
    <w:rsid w:val="001072F4"/>
    <w:rsid w:val="00125401"/>
    <w:rsid w:val="00137E3B"/>
    <w:rsid w:val="00151BF4"/>
    <w:rsid w:val="0017591C"/>
    <w:rsid w:val="001B0A34"/>
    <w:rsid w:val="001B1847"/>
    <w:rsid w:val="001B2367"/>
    <w:rsid w:val="001B3196"/>
    <w:rsid w:val="001B33CB"/>
    <w:rsid w:val="001D2E51"/>
    <w:rsid w:val="001F3C40"/>
    <w:rsid w:val="0021187B"/>
    <w:rsid w:val="002223A5"/>
    <w:rsid w:val="0022308E"/>
    <w:rsid w:val="00233859"/>
    <w:rsid w:val="00236F7C"/>
    <w:rsid w:val="002408AE"/>
    <w:rsid w:val="0024408A"/>
    <w:rsid w:val="002525EA"/>
    <w:rsid w:val="0025347E"/>
    <w:rsid w:val="00254CB9"/>
    <w:rsid w:val="0029249A"/>
    <w:rsid w:val="00292F7E"/>
    <w:rsid w:val="002B763F"/>
    <w:rsid w:val="002C0FE5"/>
    <w:rsid w:val="002F4E2F"/>
    <w:rsid w:val="002F4EDD"/>
    <w:rsid w:val="002F4FFE"/>
    <w:rsid w:val="002F78B8"/>
    <w:rsid w:val="003050F4"/>
    <w:rsid w:val="00305381"/>
    <w:rsid w:val="00307F43"/>
    <w:rsid w:val="00311C49"/>
    <w:rsid w:val="003235DD"/>
    <w:rsid w:val="00372DC4"/>
    <w:rsid w:val="0037340F"/>
    <w:rsid w:val="00377703"/>
    <w:rsid w:val="003A4FEA"/>
    <w:rsid w:val="003A5743"/>
    <w:rsid w:val="003B220D"/>
    <w:rsid w:val="003B5715"/>
    <w:rsid w:val="003C08D2"/>
    <w:rsid w:val="003C45FC"/>
    <w:rsid w:val="003C5462"/>
    <w:rsid w:val="003C5596"/>
    <w:rsid w:val="003D20BD"/>
    <w:rsid w:val="003D6707"/>
    <w:rsid w:val="003D7D55"/>
    <w:rsid w:val="003E5912"/>
    <w:rsid w:val="003E668C"/>
    <w:rsid w:val="003F0567"/>
    <w:rsid w:val="003F7B23"/>
    <w:rsid w:val="00425EDE"/>
    <w:rsid w:val="004362DD"/>
    <w:rsid w:val="00445012"/>
    <w:rsid w:val="00470DD3"/>
    <w:rsid w:val="00480A38"/>
    <w:rsid w:val="004B0D06"/>
    <w:rsid w:val="004C0A3B"/>
    <w:rsid w:val="004C3238"/>
    <w:rsid w:val="004F6EF3"/>
    <w:rsid w:val="005232AD"/>
    <w:rsid w:val="0053541F"/>
    <w:rsid w:val="005403D9"/>
    <w:rsid w:val="00545946"/>
    <w:rsid w:val="0055275B"/>
    <w:rsid w:val="00554240"/>
    <w:rsid w:val="005553B7"/>
    <w:rsid w:val="00556D16"/>
    <w:rsid w:val="00557F98"/>
    <w:rsid w:val="005627F3"/>
    <w:rsid w:val="005657A7"/>
    <w:rsid w:val="005724B2"/>
    <w:rsid w:val="00572BB5"/>
    <w:rsid w:val="00581F4B"/>
    <w:rsid w:val="00594B69"/>
    <w:rsid w:val="005A11D2"/>
    <w:rsid w:val="005B7B31"/>
    <w:rsid w:val="005C3F0E"/>
    <w:rsid w:val="005C6EC9"/>
    <w:rsid w:val="005D13A5"/>
    <w:rsid w:val="005F0101"/>
    <w:rsid w:val="005F1A56"/>
    <w:rsid w:val="005F6865"/>
    <w:rsid w:val="006078A8"/>
    <w:rsid w:val="00622B43"/>
    <w:rsid w:val="00625DB3"/>
    <w:rsid w:val="00633372"/>
    <w:rsid w:val="0066267C"/>
    <w:rsid w:val="00670394"/>
    <w:rsid w:val="00686582"/>
    <w:rsid w:val="006C243A"/>
    <w:rsid w:val="006D074F"/>
    <w:rsid w:val="006E2733"/>
    <w:rsid w:val="006E633E"/>
    <w:rsid w:val="006F082F"/>
    <w:rsid w:val="00707E70"/>
    <w:rsid w:val="00713462"/>
    <w:rsid w:val="00721036"/>
    <w:rsid w:val="007364A5"/>
    <w:rsid w:val="00746A54"/>
    <w:rsid w:val="00751953"/>
    <w:rsid w:val="00752ACF"/>
    <w:rsid w:val="00754C83"/>
    <w:rsid w:val="00756B4C"/>
    <w:rsid w:val="007578E6"/>
    <w:rsid w:val="00766456"/>
    <w:rsid w:val="007806BA"/>
    <w:rsid w:val="007D4CAD"/>
    <w:rsid w:val="007D564E"/>
    <w:rsid w:val="008223A5"/>
    <w:rsid w:val="00834EDD"/>
    <w:rsid w:val="008442B6"/>
    <w:rsid w:val="00850867"/>
    <w:rsid w:val="00851AA5"/>
    <w:rsid w:val="008552EF"/>
    <w:rsid w:val="00861F8B"/>
    <w:rsid w:val="008620B5"/>
    <w:rsid w:val="00875498"/>
    <w:rsid w:val="00884290"/>
    <w:rsid w:val="00885950"/>
    <w:rsid w:val="00890A60"/>
    <w:rsid w:val="00890D81"/>
    <w:rsid w:val="008A4D9B"/>
    <w:rsid w:val="008B5B10"/>
    <w:rsid w:val="008D00E3"/>
    <w:rsid w:val="008E01B4"/>
    <w:rsid w:val="008F2B42"/>
    <w:rsid w:val="008F2F19"/>
    <w:rsid w:val="008F6BFE"/>
    <w:rsid w:val="008F7844"/>
    <w:rsid w:val="008F7AF4"/>
    <w:rsid w:val="009023A2"/>
    <w:rsid w:val="00902F8F"/>
    <w:rsid w:val="00903064"/>
    <w:rsid w:val="00923CF5"/>
    <w:rsid w:val="00932E76"/>
    <w:rsid w:val="009332A5"/>
    <w:rsid w:val="00941ADC"/>
    <w:rsid w:val="009577BE"/>
    <w:rsid w:val="00961823"/>
    <w:rsid w:val="00990A63"/>
    <w:rsid w:val="009A1BE7"/>
    <w:rsid w:val="009A3C19"/>
    <w:rsid w:val="009B4A05"/>
    <w:rsid w:val="009D68DA"/>
    <w:rsid w:val="00A21C34"/>
    <w:rsid w:val="00A37AD9"/>
    <w:rsid w:val="00A44797"/>
    <w:rsid w:val="00A54B03"/>
    <w:rsid w:val="00A60062"/>
    <w:rsid w:val="00A64A7F"/>
    <w:rsid w:val="00A73948"/>
    <w:rsid w:val="00A800B9"/>
    <w:rsid w:val="00A814C0"/>
    <w:rsid w:val="00A81D82"/>
    <w:rsid w:val="00A83D2A"/>
    <w:rsid w:val="00A92888"/>
    <w:rsid w:val="00AA2AA2"/>
    <w:rsid w:val="00AA2B50"/>
    <w:rsid w:val="00AB388B"/>
    <w:rsid w:val="00AB5A97"/>
    <w:rsid w:val="00AC4C34"/>
    <w:rsid w:val="00AD5F6B"/>
    <w:rsid w:val="00AF161A"/>
    <w:rsid w:val="00AF3874"/>
    <w:rsid w:val="00AF59E0"/>
    <w:rsid w:val="00B02DBF"/>
    <w:rsid w:val="00B06445"/>
    <w:rsid w:val="00B22DB6"/>
    <w:rsid w:val="00B249C1"/>
    <w:rsid w:val="00B324FF"/>
    <w:rsid w:val="00B3431D"/>
    <w:rsid w:val="00B42ED2"/>
    <w:rsid w:val="00B54004"/>
    <w:rsid w:val="00B87211"/>
    <w:rsid w:val="00B876B7"/>
    <w:rsid w:val="00B87749"/>
    <w:rsid w:val="00B90213"/>
    <w:rsid w:val="00B939FB"/>
    <w:rsid w:val="00BA059A"/>
    <w:rsid w:val="00BB2980"/>
    <w:rsid w:val="00BB4E5A"/>
    <w:rsid w:val="00BB7B27"/>
    <w:rsid w:val="00BE5BB1"/>
    <w:rsid w:val="00C06654"/>
    <w:rsid w:val="00C21A4E"/>
    <w:rsid w:val="00C3242F"/>
    <w:rsid w:val="00C51BE4"/>
    <w:rsid w:val="00C53409"/>
    <w:rsid w:val="00C75878"/>
    <w:rsid w:val="00C763A4"/>
    <w:rsid w:val="00C854E0"/>
    <w:rsid w:val="00C924A9"/>
    <w:rsid w:val="00C94781"/>
    <w:rsid w:val="00C973D6"/>
    <w:rsid w:val="00CA108E"/>
    <w:rsid w:val="00CB7BC2"/>
    <w:rsid w:val="00CC1444"/>
    <w:rsid w:val="00CD73DC"/>
    <w:rsid w:val="00D0124E"/>
    <w:rsid w:val="00D12E19"/>
    <w:rsid w:val="00D2081E"/>
    <w:rsid w:val="00D35B6D"/>
    <w:rsid w:val="00D46CE2"/>
    <w:rsid w:val="00D57957"/>
    <w:rsid w:val="00D70155"/>
    <w:rsid w:val="00D73377"/>
    <w:rsid w:val="00D7540F"/>
    <w:rsid w:val="00D75DA9"/>
    <w:rsid w:val="00D76D04"/>
    <w:rsid w:val="00D85B2A"/>
    <w:rsid w:val="00D905BE"/>
    <w:rsid w:val="00D91DD1"/>
    <w:rsid w:val="00DC1AD3"/>
    <w:rsid w:val="00DC25F9"/>
    <w:rsid w:val="00DD3D7E"/>
    <w:rsid w:val="00DF538B"/>
    <w:rsid w:val="00DF7806"/>
    <w:rsid w:val="00E0191C"/>
    <w:rsid w:val="00E22273"/>
    <w:rsid w:val="00E24E3E"/>
    <w:rsid w:val="00E57F4E"/>
    <w:rsid w:val="00E60F4A"/>
    <w:rsid w:val="00E66611"/>
    <w:rsid w:val="00E74907"/>
    <w:rsid w:val="00E8247C"/>
    <w:rsid w:val="00E8273F"/>
    <w:rsid w:val="00E82F7F"/>
    <w:rsid w:val="00E91969"/>
    <w:rsid w:val="00EA0959"/>
    <w:rsid w:val="00EA5435"/>
    <w:rsid w:val="00EB18E0"/>
    <w:rsid w:val="00EB215E"/>
    <w:rsid w:val="00EC7F2F"/>
    <w:rsid w:val="00ED002A"/>
    <w:rsid w:val="00ED3669"/>
    <w:rsid w:val="00EF667F"/>
    <w:rsid w:val="00F13358"/>
    <w:rsid w:val="00F14E43"/>
    <w:rsid w:val="00F2742B"/>
    <w:rsid w:val="00F34B71"/>
    <w:rsid w:val="00F37E6E"/>
    <w:rsid w:val="00F40790"/>
    <w:rsid w:val="00F45D89"/>
    <w:rsid w:val="00F50CD3"/>
    <w:rsid w:val="00F60068"/>
    <w:rsid w:val="00F73147"/>
    <w:rsid w:val="00FB2832"/>
    <w:rsid w:val="00FB5079"/>
    <w:rsid w:val="00FB6C53"/>
    <w:rsid w:val="00FD1B89"/>
    <w:rsid w:val="00FD43F1"/>
    <w:rsid w:val="00FE4EB9"/>
    <w:rsid w:val="00FF500C"/>
    <w:rsid w:val="00FF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877FF"/>
  <w15:chartTrackingRefBased/>
  <w15:docId w15:val="{E1668FBE-BBB4-4F0D-A20C-9F505D41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6E"/>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paragraph" w:styleId="Header">
    <w:name w:val="header"/>
    <w:basedOn w:val="Normal"/>
    <w:link w:val="HeaderChar"/>
    <w:uiPriority w:val="99"/>
    <w:unhideWhenUsed/>
    <w:rsid w:val="00752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ACF"/>
  </w:style>
  <w:style w:type="paragraph" w:styleId="Footer">
    <w:name w:val="footer"/>
    <w:basedOn w:val="Normal"/>
    <w:link w:val="FooterChar"/>
    <w:uiPriority w:val="99"/>
    <w:unhideWhenUsed/>
    <w:rsid w:val="00752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ACF"/>
  </w:style>
  <w:style w:type="character" w:styleId="Hyperlink">
    <w:name w:val="Hyperlink"/>
    <w:basedOn w:val="DefaultParagraphFont"/>
    <w:uiPriority w:val="99"/>
    <w:unhideWhenUsed/>
    <w:rsid w:val="005403D9"/>
    <w:rPr>
      <w:color w:val="0563C1"/>
      <w:u w:val="single"/>
    </w:rPr>
  </w:style>
  <w:style w:type="character" w:styleId="PlaceholderText">
    <w:name w:val="Placeholder Text"/>
    <w:basedOn w:val="DefaultParagraphFont"/>
    <w:uiPriority w:val="99"/>
    <w:semiHidden/>
    <w:rsid w:val="000F6BE2"/>
    <w:rPr>
      <w:color w:val="808080"/>
    </w:rPr>
  </w:style>
  <w:style w:type="character" w:customStyle="1" w:styleId="Heading1Char">
    <w:name w:val="Heading 1 Char"/>
    <w:basedOn w:val="DefaultParagraphFont"/>
    <w:link w:val="Heading1"/>
    <w:uiPriority w:val="9"/>
    <w:rsid w:val="00F37E6E"/>
    <w:rPr>
      <w:rFonts w:ascii="Arial" w:eastAsiaTheme="majorEastAsia" w:hAnsi="Arial" w:cstheme="majorBidi"/>
      <w:b/>
      <w:sz w:val="32"/>
      <w:szCs w:val="32"/>
    </w:rPr>
  </w:style>
  <w:style w:type="character" w:styleId="UnresolvedMention">
    <w:name w:val="Unresolved Mention"/>
    <w:basedOn w:val="DefaultParagraphFont"/>
    <w:uiPriority w:val="99"/>
    <w:semiHidden/>
    <w:unhideWhenUsed/>
    <w:rsid w:val="00061728"/>
    <w:rPr>
      <w:color w:val="605E5C"/>
      <w:shd w:val="clear" w:color="auto" w:fill="E1DFDD"/>
    </w:rPr>
  </w:style>
  <w:style w:type="paragraph" w:styleId="Revision">
    <w:name w:val="Revision"/>
    <w:hidden/>
    <w:uiPriority w:val="99"/>
    <w:semiHidden/>
    <w:rsid w:val="00BB2980"/>
    <w:pPr>
      <w:spacing w:after="0" w:line="240" w:lineRule="auto"/>
    </w:pPr>
  </w:style>
  <w:style w:type="character" w:styleId="CommentReference">
    <w:name w:val="annotation reference"/>
    <w:basedOn w:val="DefaultParagraphFont"/>
    <w:uiPriority w:val="99"/>
    <w:semiHidden/>
    <w:unhideWhenUsed/>
    <w:rsid w:val="00E66611"/>
    <w:rPr>
      <w:sz w:val="16"/>
      <w:szCs w:val="16"/>
    </w:rPr>
  </w:style>
  <w:style w:type="paragraph" w:styleId="CommentText">
    <w:name w:val="annotation text"/>
    <w:basedOn w:val="Normal"/>
    <w:link w:val="CommentTextChar"/>
    <w:uiPriority w:val="99"/>
    <w:unhideWhenUsed/>
    <w:rsid w:val="00E66611"/>
    <w:pPr>
      <w:spacing w:line="240" w:lineRule="auto"/>
    </w:pPr>
    <w:rPr>
      <w:sz w:val="20"/>
      <w:szCs w:val="20"/>
    </w:rPr>
  </w:style>
  <w:style w:type="character" w:customStyle="1" w:styleId="CommentTextChar">
    <w:name w:val="Comment Text Char"/>
    <w:basedOn w:val="DefaultParagraphFont"/>
    <w:link w:val="CommentText"/>
    <w:uiPriority w:val="99"/>
    <w:rsid w:val="00E66611"/>
    <w:rPr>
      <w:sz w:val="20"/>
      <w:szCs w:val="20"/>
    </w:rPr>
  </w:style>
  <w:style w:type="paragraph" w:styleId="CommentSubject">
    <w:name w:val="annotation subject"/>
    <w:basedOn w:val="CommentText"/>
    <w:next w:val="CommentText"/>
    <w:link w:val="CommentSubjectChar"/>
    <w:uiPriority w:val="99"/>
    <w:semiHidden/>
    <w:unhideWhenUsed/>
    <w:rsid w:val="00E66611"/>
    <w:rPr>
      <w:b/>
      <w:bCs/>
    </w:rPr>
  </w:style>
  <w:style w:type="character" w:customStyle="1" w:styleId="CommentSubjectChar">
    <w:name w:val="Comment Subject Char"/>
    <w:basedOn w:val="CommentTextChar"/>
    <w:link w:val="CommentSubject"/>
    <w:uiPriority w:val="99"/>
    <w:semiHidden/>
    <w:rsid w:val="00E66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8608">
      <w:bodyDiv w:val="1"/>
      <w:marLeft w:val="0"/>
      <w:marRight w:val="0"/>
      <w:marTop w:val="0"/>
      <w:marBottom w:val="0"/>
      <w:divBdr>
        <w:top w:val="none" w:sz="0" w:space="0" w:color="auto"/>
        <w:left w:val="none" w:sz="0" w:space="0" w:color="auto"/>
        <w:bottom w:val="none" w:sz="0" w:space="0" w:color="auto"/>
        <w:right w:val="none" w:sz="0" w:space="0" w:color="auto"/>
      </w:divBdr>
    </w:div>
    <w:div w:id="11488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C4FC1-A1A0-4912-A923-C97701CDD76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f5f9cce6-737c-42e0-8086-e07ca70eea3e"/>
    <ds:schemaRef ds:uri="http://www.w3.org/XML/1998/namespace"/>
  </ds:schemaRefs>
</ds:datastoreItem>
</file>

<file path=customXml/itemProps2.xml><?xml version="1.0" encoding="utf-8"?>
<ds:datastoreItem xmlns:ds="http://schemas.openxmlformats.org/officeDocument/2006/customXml" ds:itemID="{89C4840F-91E4-4B53-8AE9-C907A7E15175}">
  <ds:schemaRefs>
    <ds:schemaRef ds:uri="http://schemas.openxmlformats.org/officeDocument/2006/bibliography"/>
  </ds:schemaRefs>
</ds:datastoreItem>
</file>

<file path=customXml/itemProps3.xml><?xml version="1.0" encoding="utf-8"?>
<ds:datastoreItem xmlns:ds="http://schemas.openxmlformats.org/officeDocument/2006/customXml" ds:itemID="{79A9F836-4790-408A-B633-920DB96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4C596-475A-4EDC-BDDB-0455FB50C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Surety Bond For A Materials Management Facility That Is Not A Landfill</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 For A Materials Management Facility That Is Not A Landfill</dc:title>
  <dc:subject/>
  <dc:creator>EGLE-MMD</dc:creator>
  <cp:keywords>eqp5104, materials, management, facility, landfill</cp:keywords>
  <dc:description/>
  <cp:lastModifiedBy>Becsey, Stephanie (EGLE)</cp:lastModifiedBy>
  <cp:revision>2</cp:revision>
  <dcterms:created xsi:type="dcterms:W3CDTF">2025-03-11T16:25:00Z</dcterms:created>
  <dcterms:modified xsi:type="dcterms:W3CDTF">2025-03-11T16:25:00Z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2021-09-13T18:08:15Z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7f5463a9-b770-4287-8de6-926a2f9c8bbf</vt:lpwstr>
  </property>
  <property fmtid="{D5CDD505-2E9C-101B-9397-08002B2CF9AE}" pid="9" name="MSIP_Label_2f46dfe0-534f-4c95-815c-5b1af86b9823_ContentBits">
    <vt:lpwstr>0</vt:lpwstr>
  </property>
</Properties>
</file>