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Look w:val="00A0" w:firstRow="1" w:lastRow="0" w:firstColumn="1" w:lastColumn="0" w:noHBand="0" w:noVBand="0"/>
        <w:tblCaption w:val="Hazardous Waste (HW) Manifest &amp; Liquid Industrial By-product (LIB) Shipping Document Generator Tracking Log"/>
        <w:tblDescription w:val="Template provided by DEQ"/>
      </w:tblPr>
      <w:tblGrid>
        <w:gridCol w:w="2533"/>
        <w:gridCol w:w="1085"/>
        <w:gridCol w:w="1939"/>
        <w:gridCol w:w="1512"/>
        <w:gridCol w:w="1512"/>
        <w:gridCol w:w="1512"/>
        <w:gridCol w:w="2493"/>
        <w:gridCol w:w="19"/>
        <w:gridCol w:w="2083"/>
      </w:tblGrid>
      <w:tr w:rsidR="000E299B" w:rsidRPr="00824FDA" w:rsidTr="00B20EB2">
        <w:trPr>
          <w:trHeight w:val="800"/>
        </w:trPr>
        <w:tc>
          <w:tcPr>
            <w:tcW w:w="14688" w:type="dxa"/>
            <w:gridSpan w:val="9"/>
            <w:shd w:val="clear" w:color="auto" w:fill="D9D9D9"/>
            <w:vAlign w:val="center"/>
          </w:tcPr>
          <w:p w:rsidR="000C6CCA" w:rsidRPr="00824FDA" w:rsidRDefault="00790BFA" w:rsidP="000C6CCA">
            <w:pPr>
              <w:spacing w:before="120" w:after="120"/>
              <w:jc w:val="center"/>
              <w:rPr>
                <w:rFonts w:ascii="Arial" w:hAnsi="Arial" w:cs="Arial"/>
                <w:b/>
              </w:rPr>
            </w:pPr>
            <w:r w:rsidRPr="000C6CCA">
              <w:rPr>
                <w:rFonts w:ascii="Arial" w:hAnsi="Arial" w:cs="Arial"/>
                <w:b/>
              </w:rPr>
              <w:t xml:space="preserve">HAZARDOUS </w:t>
            </w:r>
            <w:r w:rsidR="00553688" w:rsidRPr="000C6CCA">
              <w:rPr>
                <w:rFonts w:ascii="Arial" w:hAnsi="Arial" w:cs="Arial"/>
                <w:b/>
              </w:rPr>
              <w:t xml:space="preserve">WASTE </w:t>
            </w:r>
            <w:r w:rsidR="00790C61" w:rsidRPr="000C6CCA">
              <w:rPr>
                <w:rFonts w:ascii="Arial" w:hAnsi="Arial" w:cs="Arial"/>
                <w:b/>
              </w:rPr>
              <w:t xml:space="preserve">(HW) </w:t>
            </w:r>
            <w:r w:rsidR="006B05CA" w:rsidRPr="000C6CCA">
              <w:rPr>
                <w:rFonts w:ascii="Arial" w:hAnsi="Arial" w:cs="Arial"/>
                <w:b/>
              </w:rPr>
              <w:t>MA</w:t>
            </w:r>
            <w:bookmarkStart w:id="0" w:name="_GoBack"/>
            <w:bookmarkEnd w:id="0"/>
            <w:r w:rsidR="006B05CA" w:rsidRPr="000C6CCA">
              <w:rPr>
                <w:rFonts w:ascii="Arial" w:hAnsi="Arial" w:cs="Arial"/>
                <w:b/>
              </w:rPr>
              <w:t xml:space="preserve">NIFEST </w:t>
            </w:r>
            <w:r w:rsidR="006B05CA" w:rsidRPr="00824FDA">
              <w:rPr>
                <w:rFonts w:ascii="Arial" w:hAnsi="Arial" w:cs="Arial"/>
                <w:b/>
              </w:rPr>
              <w:t xml:space="preserve">&amp; </w:t>
            </w:r>
            <w:r w:rsidRPr="00824FDA">
              <w:rPr>
                <w:rFonts w:ascii="Arial" w:hAnsi="Arial" w:cs="Arial"/>
                <w:b/>
              </w:rPr>
              <w:t xml:space="preserve">LIQUID INDUSTRIAL </w:t>
            </w:r>
            <w:r w:rsidR="006B05CA" w:rsidRPr="00824FDA">
              <w:rPr>
                <w:rFonts w:ascii="Arial" w:hAnsi="Arial" w:cs="Arial"/>
                <w:b/>
              </w:rPr>
              <w:t xml:space="preserve">BY-PRODUCT </w:t>
            </w:r>
            <w:r w:rsidR="00E45EAC" w:rsidRPr="00824FDA">
              <w:rPr>
                <w:rFonts w:ascii="Arial" w:hAnsi="Arial" w:cs="Arial"/>
                <w:b/>
              </w:rPr>
              <w:t>(</w:t>
            </w:r>
            <w:r w:rsidR="006B05CA" w:rsidRPr="00824FDA">
              <w:rPr>
                <w:rFonts w:ascii="Arial" w:hAnsi="Arial" w:cs="Arial"/>
                <w:b/>
              </w:rPr>
              <w:t>LIB</w:t>
            </w:r>
            <w:r w:rsidR="00E45EAC" w:rsidRPr="00824FDA">
              <w:rPr>
                <w:rFonts w:ascii="Arial" w:hAnsi="Arial" w:cs="Arial"/>
                <w:b/>
              </w:rPr>
              <w:t xml:space="preserve">) </w:t>
            </w:r>
            <w:r w:rsidR="006B05CA" w:rsidRPr="00824FDA">
              <w:rPr>
                <w:rFonts w:ascii="Arial" w:hAnsi="Arial" w:cs="Arial"/>
                <w:b/>
              </w:rPr>
              <w:t xml:space="preserve">SHIPPING DOCUMENT </w:t>
            </w:r>
          </w:p>
          <w:p w:rsidR="000E299B" w:rsidRPr="00824FDA" w:rsidRDefault="000C6CCA" w:rsidP="00B20EB2">
            <w:pPr>
              <w:spacing w:before="120" w:after="40"/>
              <w:jc w:val="center"/>
              <w:rPr>
                <w:rFonts w:ascii="Arial" w:hAnsi="Arial" w:cs="Arial"/>
                <w:b/>
              </w:rPr>
            </w:pPr>
            <w:r w:rsidRPr="00824FDA">
              <w:rPr>
                <w:rFonts w:ascii="Arial" w:hAnsi="Arial" w:cs="Arial"/>
                <w:b/>
              </w:rPr>
              <w:t>GENERATOR</w:t>
            </w:r>
            <w:r w:rsidRPr="00824FDA">
              <w:rPr>
                <w:rFonts w:ascii="Arial" w:hAnsi="Arial" w:cs="Arial"/>
                <w:b/>
                <w:szCs w:val="22"/>
                <w:vertAlign w:val="superscript"/>
              </w:rPr>
              <w:t xml:space="preserve"> </w:t>
            </w:r>
            <w:r w:rsidRPr="00824FDA">
              <w:rPr>
                <w:rFonts w:ascii="Arial" w:hAnsi="Arial" w:cs="Arial"/>
                <w:b/>
              </w:rPr>
              <w:t>TRACKING LOG</w:t>
            </w:r>
            <w:r w:rsidRPr="00824FDA">
              <w:rPr>
                <w:rFonts w:ascii="Arial" w:hAnsi="Arial" w:cs="Arial"/>
                <w:b/>
                <w:szCs w:val="22"/>
                <w:vertAlign w:val="superscript"/>
              </w:rPr>
              <w:t>1</w:t>
            </w:r>
            <w:r w:rsidRPr="00824FDA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494127" w:rsidRPr="00824FDA" w:rsidTr="00B20EB2">
        <w:trPr>
          <w:trHeight w:val="1313"/>
        </w:trPr>
        <w:tc>
          <w:tcPr>
            <w:tcW w:w="2533" w:type="dxa"/>
            <w:shd w:val="clear" w:color="auto" w:fill="D9D9D9"/>
            <w:vAlign w:val="center"/>
          </w:tcPr>
          <w:p w:rsidR="006B05CA" w:rsidRPr="00824FDA" w:rsidRDefault="0019279B" w:rsidP="00824FDA">
            <w:pPr>
              <w:jc w:val="center"/>
              <w:rPr>
                <w:rFonts w:ascii="Arial" w:hAnsi="Arial" w:cs="Arial"/>
                <w:b/>
                <w:sz w:val="18"/>
                <w:szCs w:val="22"/>
              </w:rPr>
            </w:pPr>
            <w:r w:rsidRPr="00824FDA">
              <w:rPr>
                <w:rFonts w:ascii="Arial" w:hAnsi="Arial" w:cs="Arial"/>
                <w:b/>
                <w:sz w:val="18"/>
                <w:szCs w:val="22"/>
              </w:rPr>
              <w:t>Manifest</w:t>
            </w:r>
            <w:r w:rsidR="006B05CA" w:rsidRPr="00824FDA">
              <w:rPr>
                <w:rFonts w:ascii="Arial" w:hAnsi="Arial" w:cs="Arial"/>
                <w:b/>
                <w:sz w:val="18"/>
                <w:szCs w:val="22"/>
              </w:rPr>
              <w:t xml:space="preserve"> Number or</w:t>
            </w:r>
          </w:p>
          <w:p w:rsidR="0019279B" w:rsidRPr="00824FDA" w:rsidRDefault="006B05CA" w:rsidP="00824FDA">
            <w:pPr>
              <w:jc w:val="center"/>
              <w:rPr>
                <w:rFonts w:ascii="Arial" w:hAnsi="Arial" w:cs="Arial"/>
                <w:b/>
                <w:sz w:val="18"/>
                <w:szCs w:val="22"/>
              </w:rPr>
            </w:pPr>
            <w:r w:rsidRPr="00824FDA">
              <w:rPr>
                <w:rFonts w:ascii="Arial" w:hAnsi="Arial" w:cs="Arial"/>
                <w:b/>
                <w:sz w:val="18"/>
                <w:szCs w:val="22"/>
              </w:rPr>
              <w:t>LIB Shipping Document Number</w:t>
            </w:r>
            <w:r w:rsidRPr="00824FDA">
              <w:rPr>
                <w:rFonts w:ascii="Arial" w:hAnsi="Arial" w:cs="Arial"/>
                <w:b/>
                <w:sz w:val="18"/>
                <w:szCs w:val="22"/>
                <w:vertAlign w:val="superscript"/>
              </w:rPr>
              <w:t>2</w:t>
            </w:r>
            <w:r w:rsidR="0019279B" w:rsidRPr="00824FDA">
              <w:rPr>
                <w:rFonts w:ascii="Arial" w:hAnsi="Arial" w:cs="Arial"/>
                <w:b/>
                <w:sz w:val="18"/>
                <w:szCs w:val="22"/>
              </w:rPr>
              <w:t xml:space="preserve"> </w:t>
            </w:r>
          </w:p>
        </w:tc>
        <w:tc>
          <w:tcPr>
            <w:tcW w:w="1085" w:type="dxa"/>
            <w:shd w:val="clear" w:color="auto" w:fill="D9D9D9"/>
            <w:vAlign w:val="center"/>
          </w:tcPr>
          <w:p w:rsidR="000F08E8" w:rsidRPr="00824FDA" w:rsidRDefault="0019279B" w:rsidP="00B20EB2">
            <w:pPr>
              <w:jc w:val="center"/>
              <w:rPr>
                <w:rFonts w:ascii="Arial" w:hAnsi="Arial" w:cs="Arial"/>
                <w:b/>
                <w:sz w:val="18"/>
                <w:szCs w:val="22"/>
              </w:rPr>
            </w:pPr>
            <w:r w:rsidRPr="00824FDA">
              <w:rPr>
                <w:rFonts w:ascii="Arial" w:hAnsi="Arial" w:cs="Arial"/>
                <w:b/>
                <w:sz w:val="18"/>
                <w:szCs w:val="22"/>
              </w:rPr>
              <w:t>Date shipped</w:t>
            </w:r>
          </w:p>
          <w:p w:rsidR="0019279B" w:rsidRPr="00824FDA" w:rsidRDefault="0019279B" w:rsidP="00B20EB2">
            <w:pPr>
              <w:jc w:val="center"/>
              <w:rPr>
                <w:rFonts w:ascii="Arial" w:hAnsi="Arial" w:cs="Arial"/>
                <w:b/>
                <w:sz w:val="18"/>
                <w:szCs w:val="22"/>
              </w:rPr>
            </w:pPr>
            <w:r w:rsidRPr="00824FDA">
              <w:rPr>
                <w:rFonts w:ascii="Arial" w:hAnsi="Arial" w:cs="Arial"/>
                <w:b/>
                <w:sz w:val="18"/>
                <w:szCs w:val="22"/>
              </w:rPr>
              <w:t>off-</w:t>
            </w:r>
            <w:r w:rsidR="00445979" w:rsidRPr="00824FDA">
              <w:rPr>
                <w:rFonts w:ascii="Arial" w:hAnsi="Arial" w:cs="Arial"/>
                <w:b/>
                <w:sz w:val="18"/>
                <w:szCs w:val="22"/>
              </w:rPr>
              <w:t>s</w:t>
            </w:r>
            <w:r w:rsidRPr="00824FDA">
              <w:rPr>
                <w:rFonts w:ascii="Arial" w:hAnsi="Arial" w:cs="Arial"/>
                <w:b/>
                <w:sz w:val="18"/>
                <w:szCs w:val="22"/>
              </w:rPr>
              <w:t>ite</w:t>
            </w:r>
          </w:p>
        </w:tc>
        <w:tc>
          <w:tcPr>
            <w:tcW w:w="1939" w:type="dxa"/>
            <w:shd w:val="clear" w:color="auto" w:fill="D9D9D9"/>
            <w:vAlign w:val="center"/>
          </w:tcPr>
          <w:p w:rsidR="007D1C33" w:rsidRPr="00824FDA" w:rsidRDefault="007D1C33" w:rsidP="007D1C33">
            <w:pPr>
              <w:jc w:val="center"/>
              <w:rPr>
                <w:rFonts w:ascii="Arial" w:hAnsi="Arial" w:cs="Arial"/>
                <w:b/>
                <w:sz w:val="18"/>
                <w:szCs w:val="22"/>
              </w:rPr>
            </w:pPr>
          </w:p>
          <w:p w:rsidR="007D1C33" w:rsidRPr="00824FDA" w:rsidRDefault="007D1C33" w:rsidP="007D1C33">
            <w:pPr>
              <w:jc w:val="center"/>
              <w:rPr>
                <w:rFonts w:ascii="Arial" w:hAnsi="Arial" w:cs="Arial"/>
                <w:b/>
                <w:sz w:val="18"/>
                <w:szCs w:val="22"/>
              </w:rPr>
            </w:pPr>
            <w:r w:rsidRPr="00824FDA">
              <w:rPr>
                <w:rFonts w:ascii="Arial" w:hAnsi="Arial" w:cs="Arial"/>
                <w:b/>
                <w:sz w:val="18"/>
                <w:szCs w:val="22"/>
              </w:rPr>
              <w:t>FOR HAZ WASTE</w:t>
            </w:r>
          </w:p>
          <w:p w:rsidR="007D1C33" w:rsidRPr="00824FDA" w:rsidRDefault="007D1C33" w:rsidP="007D1C33">
            <w:pPr>
              <w:jc w:val="center"/>
              <w:rPr>
                <w:rFonts w:ascii="Arial" w:hAnsi="Arial" w:cs="Arial"/>
                <w:b/>
                <w:sz w:val="18"/>
                <w:szCs w:val="22"/>
              </w:rPr>
            </w:pPr>
            <w:r w:rsidRPr="00824FDA">
              <w:rPr>
                <w:rFonts w:ascii="Arial" w:hAnsi="Arial" w:cs="Arial"/>
                <w:b/>
                <w:sz w:val="18"/>
                <w:szCs w:val="22"/>
              </w:rPr>
              <w:t>ONLY</w:t>
            </w:r>
          </w:p>
          <w:p w:rsidR="0019279B" w:rsidRPr="00824FDA" w:rsidRDefault="004C3B42" w:rsidP="007D1C33">
            <w:pPr>
              <w:jc w:val="center"/>
              <w:rPr>
                <w:rFonts w:ascii="Arial" w:hAnsi="Arial" w:cs="Arial"/>
                <w:b/>
                <w:sz w:val="18"/>
                <w:szCs w:val="22"/>
                <w:vertAlign w:val="superscript"/>
              </w:rPr>
            </w:pPr>
            <w:r w:rsidRPr="00824FDA">
              <w:rPr>
                <w:rFonts w:ascii="Arial" w:hAnsi="Arial" w:cs="Arial"/>
                <w:b/>
                <w:sz w:val="18"/>
                <w:szCs w:val="22"/>
              </w:rPr>
              <w:t xml:space="preserve">Date </w:t>
            </w:r>
            <w:r w:rsidR="006B05CA" w:rsidRPr="00824FDA">
              <w:rPr>
                <w:rFonts w:ascii="Arial" w:hAnsi="Arial" w:cs="Arial"/>
                <w:b/>
                <w:sz w:val="18"/>
                <w:szCs w:val="22"/>
              </w:rPr>
              <w:t>LDR</w:t>
            </w:r>
            <w:r w:rsidR="006B05CA" w:rsidRPr="00824FDA">
              <w:rPr>
                <w:rFonts w:ascii="Arial" w:hAnsi="Arial" w:cs="Arial"/>
                <w:b/>
                <w:sz w:val="18"/>
                <w:szCs w:val="22"/>
                <w:vertAlign w:val="superscript"/>
              </w:rPr>
              <w:t>3</w:t>
            </w:r>
          </w:p>
          <w:p w:rsidR="0019279B" w:rsidRPr="00824FDA" w:rsidRDefault="0019279B" w:rsidP="00B20EB2">
            <w:pPr>
              <w:jc w:val="center"/>
              <w:rPr>
                <w:rFonts w:ascii="Arial" w:hAnsi="Arial" w:cs="Arial"/>
                <w:b/>
                <w:sz w:val="18"/>
                <w:szCs w:val="22"/>
              </w:rPr>
            </w:pPr>
            <w:r w:rsidRPr="00824FDA">
              <w:rPr>
                <w:rFonts w:ascii="Arial" w:hAnsi="Arial" w:cs="Arial"/>
                <w:b/>
                <w:sz w:val="18"/>
                <w:szCs w:val="22"/>
              </w:rPr>
              <w:t>submitted</w:t>
            </w:r>
          </w:p>
        </w:tc>
        <w:tc>
          <w:tcPr>
            <w:tcW w:w="1512" w:type="dxa"/>
            <w:shd w:val="clear" w:color="auto" w:fill="D9D9D9"/>
            <w:vAlign w:val="center"/>
          </w:tcPr>
          <w:p w:rsidR="0019279B" w:rsidRPr="00824FDA" w:rsidRDefault="006B05CA" w:rsidP="0090594A">
            <w:pPr>
              <w:jc w:val="center"/>
              <w:rPr>
                <w:rFonts w:ascii="Arial" w:hAnsi="Arial" w:cs="Arial"/>
                <w:b/>
                <w:sz w:val="18"/>
                <w:szCs w:val="22"/>
              </w:rPr>
            </w:pPr>
            <w:r w:rsidRPr="00824FDA">
              <w:rPr>
                <w:rFonts w:ascii="Arial" w:hAnsi="Arial" w:cs="Arial"/>
                <w:b/>
                <w:sz w:val="18"/>
                <w:szCs w:val="22"/>
              </w:rPr>
              <w:t xml:space="preserve">Date </w:t>
            </w:r>
            <w:r w:rsidR="0090594A">
              <w:rPr>
                <w:rFonts w:ascii="Arial" w:hAnsi="Arial" w:cs="Arial"/>
                <w:b/>
                <w:sz w:val="18"/>
                <w:szCs w:val="22"/>
              </w:rPr>
              <w:t xml:space="preserve">HAZ WASTE </w:t>
            </w:r>
            <w:r w:rsidRPr="00824FDA">
              <w:rPr>
                <w:rFonts w:ascii="Arial" w:hAnsi="Arial" w:cs="Arial"/>
                <w:b/>
                <w:sz w:val="18"/>
                <w:szCs w:val="22"/>
              </w:rPr>
              <w:t xml:space="preserve">TSDF </w:t>
            </w:r>
            <w:r w:rsidR="001F69E5" w:rsidRPr="00824FDA">
              <w:rPr>
                <w:rFonts w:ascii="Arial" w:hAnsi="Arial" w:cs="Arial"/>
                <w:b/>
                <w:sz w:val="18"/>
                <w:szCs w:val="22"/>
              </w:rPr>
              <w:t xml:space="preserve">Manifest </w:t>
            </w:r>
            <w:r w:rsidRPr="00824FDA">
              <w:rPr>
                <w:rFonts w:ascii="Arial" w:hAnsi="Arial" w:cs="Arial"/>
                <w:b/>
                <w:sz w:val="18"/>
                <w:szCs w:val="22"/>
              </w:rPr>
              <w:t>Copy received from TSDF</w:t>
            </w:r>
            <w:r w:rsidRPr="00824FDA" w:rsidDel="006B05CA">
              <w:rPr>
                <w:rFonts w:ascii="Arial" w:hAnsi="Arial" w:cs="Arial"/>
                <w:b/>
                <w:sz w:val="18"/>
                <w:szCs w:val="20"/>
              </w:rPr>
              <w:t xml:space="preserve"> </w:t>
            </w:r>
          </w:p>
        </w:tc>
        <w:tc>
          <w:tcPr>
            <w:tcW w:w="1512" w:type="dxa"/>
            <w:shd w:val="clear" w:color="auto" w:fill="D9D9D9"/>
            <w:vAlign w:val="center"/>
          </w:tcPr>
          <w:p w:rsidR="0019279B" w:rsidRPr="00824FDA" w:rsidRDefault="006B05CA" w:rsidP="00824FDA">
            <w:pPr>
              <w:jc w:val="center"/>
              <w:rPr>
                <w:rFonts w:ascii="Arial" w:hAnsi="Arial" w:cs="Arial"/>
                <w:b/>
                <w:sz w:val="18"/>
                <w:szCs w:val="20"/>
                <w:vertAlign w:val="superscript"/>
              </w:rPr>
            </w:pPr>
            <w:r w:rsidRPr="00824FDA">
              <w:rPr>
                <w:rFonts w:ascii="Arial" w:hAnsi="Arial" w:cs="Arial"/>
                <w:b/>
                <w:sz w:val="18"/>
                <w:szCs w:val="22"/>
              </w:rPr>
              <w:t xml:space="preserve">Date </w:t>
            </w:r>
            <w:r w:rsidR="001F69E5" w:rsidRPr="00824FDA">
              <w:rPr>
                <w:rFonts w:ascii="Arial" w:hAnsi="Arial" w:cs="Arial"/>
                <w:b/>
                <w:sz w:val="18"/>
                <w:szCs w:val="22"/>
              </w:rPr>
              <w:t xml:space="preserve">TSDF Confirmed LIB Receipt </w:t>
            </w:r>
          </w:p>
        </w:tc>
        <w:tc>
          <w:tcPr>
            <w:tcW w:w="1512" w:type="dxa"/>
            <w:tcBorders>
              <w:bottom w:val="single" w:sz="24" w:space="0" w:color="auto"/>
            </w:tcBorders>
            <w:shd w:val="clear" w:color="auto" w:fill="D9D9D9"/>
            <w:vAlign w:val="center"/>
          </w:tcPr>
          <w:p w:rsidR="0019279B" w:rsidRPr="00824FDA" w:rsidRDefault="00E54978" w:rsidP="00193159">
            <w:pPr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824FDA">
              <w:rPr>
                <w:rFonts w:ascii="Arial" w:hAnsi="Arial" w:cs="Arial"/>
                <w:b/>
                <w:sz w:val="18"/>
                <w:szCs w:val="20"/>
              </w:rPr>
              <w:t xml:space="preserve">Date </w:t>
            </w:r>
            <w:r w:rsidR="00445979" w:rsidRPr="00824FDA">
              <w:rPr>
                <w:rFonts w:ascii="Arial" w:hAnsi="Arial" w:cs="Arial"/>
                <w:b/>
                <w:sz w:val="18"/>
                <w:szCs w:val="20"/>
              </w:rPr>
              <w:t>o</w:t>
            </w:r>
            <w:r w:rsidR="0019279B" w:rsidRPr="00824FDA">
              <w:rPr>
                <w:rFonts w:ascii="Arial" w:hAnsi="Arial" w:cs="Arial"/>
                <w:b/>
                <w:sz w:val="18"/>
                <w:szCs w:val="20"/>
              </w:rPr>
              <w:t>ut</w:t>
            </w:r>
            <w:r w:rsidR="00F91644" w:rsidRPr="00824FDA">
              <w:rPr>
                <w:rFonts w:ascii="Arial" w:hAnsi="Arial" w:cs="Arial"/>
                <w:b/>
                <w:sz w:val="18"/>
                <w:szCs w:val="20"/>
              </w:rPr>
              <w:t>-</w:t>
            </w:r>
            <w:r w:rsidR="0019279B" w:rsidRPr="00824FDA">
              <w:rPr>
                <w:rFonts w:ascii="Arial" w:hAnsi="Arial" w:cs="Arial"/>
                <w:b/>
                <w:sz w:val="18"/>
                <w:szCs w:val="20"/>
              </w:rPr>
              <w:t>of</w:t>
            </w:r>
            <w:r w:rsidR="00F91644" w:rsidRPr="00824FDA">
              <w:rPr>
                <w:rFonts w:ascii="Arial" w:hAnsi="Arial" w:cs="Arial"/>
                <w:b/>
                <w:sz w:val="18"/>
                <w:szCs w:val="20"/>
              </w:rPr>
              <w:t>-</w:t>
            </w:r>
            <w:r w:rsidR="00445979" w:rsidRPr="00824FDA">
              <w:rPr>
                <w:rFonts w:ascii="Arial" w:hAnsi="Arial" w:cs="Arial"/>
                <w:b/>
                <w:sz w:val="18"/>
                <w:szCs w:val="20"/>
              </w:rPr>
              <w:t>state HW</w:t>
            </w:r>
            <w:r w:rsidR="00F30BBE" w:rsidRPr="00824FDA">
              <w:rPr>
                <w:rFonts w:ascii="Arial" w:hAnsi="Arial" w:cs="Arial"/>
                <w:b/>
                <w:sz w:val="18"/>
                <w:szCs w:val="20"/>
              </w:rPr>
              <w:t xml:space="preserve"> </w:t>
            </w:r>
            <w:r w:rsidR="00445979" w:rsidRPr="00824FDA">
              <w:rPr>
                <w:rFonts w:ascii="Arial" w:hAnsi="Arial" w:cs="Arial"/>
                <w:b/>
                <w:sz w:val="18"/>
                <w:szCs w:val="20"/>
              </w:rPr>
              <w:t>TSDF copy sent to MDEQ</w:t>
            </w:r>
            <w:r w:rsidR="00193159" w:rsidRPr="00824FDA">
              <w:rPr>
                <w:rFonts w:ascii="Arial" w:hAnsi="Arial" w:cs="Arial"/>
                <w:b/>
                <w:sz w:val="18"/>
                <w:szCs w:val="20"/>
              </w:rPr>
              <w:t xml:space="preserve"> if not submitted by TSDF</w:t>
            </w:r>
          </w:p>
        </w:tc>
        <w:tc>
          <w:tcPr>
            <w:tcW w:w="2512" w:type="dxa"/>
            <w:gridSpan w:val="2"/>
            <w:shd w:val="clear" w:color="auto" w:fill="D9D9D9"/>
            <w:vAlign w:val="center"/>
          </w:tcPr>
          <w:p w:rsidR="0019279B" w:rsidRPr="00824FDA" w:rsidRDefault="00193159" w:rsidP="008706C6">
            <w:pPr>
              <w:jc w:val="center"/>
              <w:rPr>
                <w:rFonts w:ascii="Arial" w:hAnsi="Arial" w:cs="Arial"/>
                <w:b/>
                <w:sz w:val="18"/>
                <w:szCs w:val="22"/>
              </w:rPr>
            </w:pPr>
            <w:r w:rsidRPr="00824FDA">
              <w:rPr>
                <w:rFonts w:ascii="Arial" w:hAnsi="Arial" w:cs="Arial"/>
                <w:b/>
                <w:sz w:val="18"/>
                <w:szCs w:val="22"/>
              </w:rPr>
              <w:t xml:space="preserve"> </w:t>
            </w:r>
            <w:r w:rsidR="0019279B" w:rsidRPr="00824FDA">
              <w:rPr>
                <w:rFonts w:ascii="Arial" w:hAnsi="Arial" w:cs="Arial"/>
                <w:b/>
                <w:sz w:val="18"/>
                <w:szCs w:val="22"/>
              </w:rPr>
              <w:t>Waste Type</w:t>
            </w:r>
          </w:p>
        </w:tc>
        <w:tc>
          <w:tcPr>
            <w:tcW w:w="2083" w:type="dxa"/>
            <w:shd w:val="clear" w:color="auto" w:fill="D9D9D9"/>
            <w:vAlign w:val="center"/>
          </w:tcPr>
          <w:p w:rsidR="00251A77" w:rsidRPr="00824FDA" w:rsidRDefault="00154D8B" w:rsidP="008706C6">
            <w:pPr>
              <w:jc w:val="center"/>
              <w:rPr>
                <w:rFonts w:ascii="Arial" w:hAnsi="Arial" w:cs="Arial"/>
                <w:b/>
                <w:sz w:val="18"/>
                <w:szCs w:val="22"/>
              </w:rPr>
            </w:pPr>
            <w:r w:rsidRPr="00824FDA">
              <w:rPr>
                <w:rFonts w:ascii="Arial" w:hAnsi="Arial" w:cs="Arial"/>
                <w:b/>
                <w:sz w:val="18"/>
                <w:szCs w:val="22"/>
              </w:rPr>
              <w:t>Quantity</w:t>
            </w:r>
            <w:r w:rsidR="00342284" w:rsidRPr="00824FDA">
              <w:rPr>
                <w:rFonts w:ascii="Arial" w:hAnsi="Arial" w:cs="Arial"/>
                <w:b/>
                <w:sz w:val="18"/>
                <w:szCs w:val="22"/>
              </w:rPr>
              <w:t xml:space="preserve"> and u</w:t>
            </w:r>
            <w:r w:rsidRPr="00824FDA">
              <w:rPr>
                <w:rFonts w:ascii="Arial" w:hAnsi="Arial" w:cs="Arial"/>
                <w:b/>
                <w:sz w:val="18"/>
                <w:szCs w:val="22"/>
              </w:rPr>
              <w:t xml:space="preserve">nit of </w:t>
            </w:r>
            <w:r w:rsidR="00342284" w:rsidRPr="00824FDA">
              <w:rPr>
                <w:rFonts w:ascii="Arial" w:hAnsi="Arial" w:cs="Arial"/>
                <w:b/>
                <w:sz w:val="18"/>
                <w:szCs w:val="22"/>
              </w:rPr>
              <w:t xml:space="preserve">measure (e.g. pounds, tons, gallons, </w:t>
            </w:r>
          </w:p>
          <w:p w:rsidR="00154D8B" w:rsidRPr="00824FDA" w:rsidRDefault="00342284" w:rsidP="008706C6">
            <w:pPr>
              <w:jc w:val="center"/>
              <w:rPr>
                <w:rFonts w:ascii="Arial" w:hAnsi="Arial" w:cs="Arial"/>
                <w:b/>
                <w:sz w:val="18"/>
                <w:szCs w:val="22"/>
              </w:rPr>
            </w:pPr>
            <w:proofErr w:type="gramStart"/>
            <w:r w:rsidRPr="00824FDA">
              <w:rPr>
                <w:rFonts w:ascii="Arial" w:hAnsi="Arial" w:cs="Arial"/>
                <w:b/>
                <w:sz w:val="18"/>
                <w:szCs w:val="22"/>
              </w:rPr>
              <w:t>cubic</w:t>
            </w:r>
            <w:proofErr w:type="gramEnd"/>
            <w:r w:rsidRPr="00824FDA">
              <w:rPr>
                <w:rFonts w:ascii="Arial" w:hAnsi="Arial" w:cs="Arial"/>
                <w:b/>
                <w:sz w:val="18"/>
                <w:szCs w:val="22"/>
              </w:rPr>
              <w:t xml:space="preserve"> y</w:t>
            </w:r>
            <w:r w:rsidR="00DD1B5C" w:rsidRPr="00824FDA">
              <w:rPr>
                <w:rFonts w:ascii="Arial" w:hAnsi="Arial" w:cs="Arial"/>
                <w:b/>
                <w:sz w:val="18"/>
                <w:szCs w:val="22"/>
              </w:rPr>
              <w:t>ar</w:t>
            </w:r>
            <w:r w:rsidRPr="00824FDA">
              <w:rPr>
                <w:rFonts w:ascii="Arial" w:hAnsi="Arial" w:cs="Arial"/>
                <w:b/>
                <w:sz w:val="18"/>
                <w:szCs w:val="22"/>
              </w:rPr>
              <w:t>d</w:t>
            </w:r>
            <w:r w:rsidR="00DD1B5C" w:rsidRPr="00824FDA">
              <w:rPr>
                <w:rFonts w:ascii="Arial" w:hAnsi="Arial" w:cs="Arial"/>
                <w:b/>
                <w:sz w:val="18"/>
                <w:szCs w:val="22"/>
              </w:rPr>
              <w:t>s</w:t>
            </w:r>
            <w:r w:rsidRPr="00824FDA">
              <w:rPr>
                <w:rFonts w:ascii="Arial" w:hAnsi="Arial" w:cs="Arial"/>
                <w:b/>
                <w:sz w:val="18"/>
                <w:szCs w:val="22"/>
              </w:rPr>
              <w:t>, etc.</w:t>
            </w:r>
            <w:r w:rsidR="00154D8B" w:rsidRPr="00824FDA">
              <w:rPr>
                <w:rFonts w:ascii="Arial" w:hAnsi="Arial" w:cs="Arial"/>
                <w:b/>
                <w:sz w:val="18"/>
                <w:szCs w:val="22"/>
              </w:rPr>
              <w:t>)</w:t>
            </w:r>
          </w:p>
        </w:tc>
      </w:tr>
      <w:tr w:rsidR="001D0641" w:rsidTr="00AB2215">
        <w:trPr>
          <w:cantSplit/>
          <w:trHeight w:val="337"/>
        </w:trPr>
        <w:tc>
          <w:tcPr>
            <w:tcW w:w="2533" w:type="dxa"/>
            <w:tcBorders>
              <w:top w:val="single" w:sz="24" w:space="0" w:color="auto"/>
            </w:tcBorders>
            <w:shd w:val="clear" w:color="auto" w:fill="FFFFFF"/>
            <w:vAlign w:val="center"/>
          </w:tcPr>
          <w:p w:rsidR="00885858" w:rsidRDefault="00AB2215" w:rsidP="00AB2215">
            <w:pPr>
              <w:jc w:val="center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1" w:name="Text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"/>
          </w:p>
        </w:tc>
        <w:tc>
          <w:tcPr>
            <w:tcW w:w="1085" w:type="dxa"/>
            <w:tcBorders>
              <w:top w:val="single" w:sz="24" w:space="0" w:color="auto"/>
            </w:tcBorders>
            <w:shd w:val="clear" w:color="auto" w:fill="FFFFFF"/>
            <w:vAlign w:val="center"/>
          </w:tcPr>
          <w:p w:rsidR="00885858" w:rsidRDefault="00AB2215" w:rsidP="00AB2215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939" w:type="dxa"/>
            <w:tcBorders>
              <w:top w:val="single" w:sz="24" w:space="0" w:color="auto"/>
            </w:tcBorders>
            <w:shd w:val="clear" w:color="auto" w:fill="FFFFFF"/>
            <w:vAlign w:val="center"/>
          </w:tcPr>
          <w:p w:rsidR="00885858" w:rsidRDefault="0063617C" w:rsidP="00AB2215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512" w:type="dxa"/>
            <w:tcBorders>
              <w:top w:val="single" w:sz="24" w:space="0" w:color="auto"/>
            </w:tcBorders>
            <w:shd w:val="clear" w:color="auto" w:fill="FFFFFF"/>
            <w:vAlign w:val="center"/>
          </w:tcPr>
          <w:p w:rsidR="00885858" w:rsidRDefault="0063617C" w:rsidP="00AB2215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512" w:type="dxa"/>
            <w:tcBorders>
              <w:top w:val="single" w:sz="24" w:space="0" w:color="auto"/>
            </w:tcBorders>
            <w:shd w:val="clear" w:color="auto" w:fill="FFFFFF"/>
            <w:vAlign w:val="center"/>
          </w:tcPr>
          <w:p w:rsidR="00885858" w:rsidRDefault="0063617C" w:rsidP="00AB2215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512" w:type="dxa"/>
            <w:shd w:val="clear" w:color="auto" w:fill="FFFFFF"/>
            <w:vAlign w:val="center"/>
          </w:tcPr>
          <w:p w:rsidR="00885858" w:rsidRDefault="0063617C" w:rsidP="00AB2215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493" w:type="dxa"/>
            <w:tcBorders>
              <w:top w:val="single" w:sz="24" w:space="0" w:color="auto"/>
            </w:tcBorders>
            <w:shd w:val="clear" w:color="auto" w:fill="FFFFFF"/>
            <w:vAlign w:val="center"/>
          </w:tcPr>
          <w:p w:rsidR="00885858" w:rsidRDefault="00AB2215" w:rsidP="00AB2215">
            <w:pPr>
              <w:jc w:val="center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102" w:type="dxa"/>
            <w:gridSpan w:val="2"/>
            <w:tcBorders>
              <w:top w:val="single" w:sz="24" w:space="0" w:color="auto"/>
            </w:tcBorders>
            <w:shd w:val="clear" w:color="auto" w:fill="FFFFFF"/>
            <w:vAlign w:val="center"/>
          </w:tcPr>
          <w:p w:rsidR="00885858" w:rsidRDefault="00AB2215" w:rsidP="00AB2215">
            <w:pPr>
              <w:jc w:val="center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63617C" w:rsidTr="00AB2215">
        <w:trPr>
          <w:cantSplit/>
          <w:trHeight w:val="337"/>
        </w:trPr>
        <w:tc>
          <w:tcPr>
            <w:tcW w:w="2533" w:type="dxa"/>
            <w:shd w:val="clear" w:color="auto" w:fill="FFFFFF"/>
            <w:vAlign w:val="center"/>
          </w:tcPr>
          <w:p w:rsidR="0063617C" w:rsidRDefault="0063617C" w:rsidP="00960127">
            <w:pPr>
              <w:jc w:val="center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085" w:type="dxa"/>
            <w:shd w:val="clear" w:color="auto" w:fill="FFFFFF"/>
            <w:vAlign w:val="center"/>
          </w:tcPr>
          <w:p w:rsidR="0063617C" w:rsidRDefault="0063617C" w:rsidP="00960127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939" w:type="dxa"/>
            <w:shd w:val="clear" w:color="auto" w:fill="FFFFFF"/>
            <w:vAlign w:val="center"/>
          </w:tcPr>
          <w:p w:rsidR="0063617C" w:rsidRDefault="0063617C" w:rsidP="00960127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512" w:type="dxa"/>
            <w:shd w:val="clear" w:color="auto" w:fill="FFFFFF"/>
            <w:vAlign w:val="center"/>
          </w:tcPr>
          <w:p w:rsidR="0063617C" w:rsidRDefault="0063617C" w:rsidP="00960127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512" w:type="dxa"/>
            <w:shd w:val="clear" w:color="auto" w:fill="FFFFFF"/>
            <w:vAlign w:val="center"/>
          </w:tcPr>
          <w:p w:rsidR="0063617C" w:rsidRDefault="0063617C" w:rsidP="00960127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512" w:type="dxa"/>
            <w:shd w:val="clear" w:color="auto" w:fill="FFFFFF"/>
            <w:vAlign w:val="center"/>
          </w:tcPr>
          <w:p w:rsidR="0063617C" w:rsidRDefault="0063617C" w:rsidP="00960127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493" w:type="dxa"/>
            <w:shd w:val="clear" w:color="auto" w:fill="FFFFFF"/>
            <w:vAlign w:val="center"/>
          </w:tcPr>
          <w:p w:rsidR="0063617C" w:rsidRDefault="0063617C" w:rsidP="00960127">
            <w:pPr>
              <w:jc w:val="center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102" w:type="dxa"/>
            <w:gridSpan w:val="2"/>
            <w:shd w:val="clear" w:color="auto" w:fill="FFFFFF"/>
            <w:vAlign w:val="center"/>
          </w:tcPr>
          <w:p w:rsidR="0063617C" w:rsidRDefault="0063617C" w:rsidP="00960127">
            <w:pPr>
              <w:jc w:val="center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63617C" w:rsidTr="00AB2215">
        <w:trPr>
          <w:cantSplit/>
          <w:trHeight w:val="337"/>
        </w:trPr>
        <w:tc>
          <w:tcPr>
            <w:tcW w:w="2533" w:type="dxa"/>
            <w:shd w:val="clear" w:color="auto" w:fill="FFFFFF"/>
            <w:vAlign w:val="center"/>
          </w:tcPr>
          <w:p w:rsidR="0063617C" w:rsidRDefault="0063617C" w:rsidP="00960127">
            <w:pPr>
              <w:jc w:val="center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085" w:type="dxa"/>
            <w:shd w:val="clear" w:color="auto" w:fill="FFFFFF"/>
            <w:vAlign w:val="center"/>
          </w:tcPr>
          <w:p w:rsidR="0063617C" w:rsidRDefault="0063617C" w:rsidP="00960127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939" w:type="dxa"/>
            <w:shd w:val="clear" w:color="auto" w:fill="FFFFFF"/>
            <w:vAlign w:val="center"/>
          </w:tcPr>
          <w:p w:rsidR="0063617C" w:rsidRDefault="0063617C" w:rsidP="00960127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512" w:type="dxa"/>
            <w:shd w:val="clear" w:color="auto" w:fill="FFFFFF"/>
            <w:vAlign w:val="center"/>
          </w:tcPr>
          <w:p w:rsidR="0063617C" w:rsidRDefault="0063617C" w:rsidP="00960127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512" w:type="dxa"/>
            <w:shd w:val="clear" w:color="auto" w:fill="FFFFFF"/>
            <w:vAlign w:val="center"/>
          </w:tcPr>
          <w:p w:rsidR="0063617C" w:rsidRDefault="0063617C" w:rsidP="00960127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512" w:type="dxa"/>
            <w:shd w:val="clear" w:color="auto" w:fill="FFFFFF"/>
            <w:vAlign w:val="center"/>
          </w:tcPr>
          <w:p w:rsidR="0063617C" w:rsidRDefault="0063617C" w:rsidP="00960127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493" w:type="dxa"/>
            <w:shd w:val="clear" w:color="auto" w:fill="FFFFFF"/>
            <w:vAlign w:val="center"/>
          </w:tcPr>
          <w:p w:rsidR="0063617C" w:rsidRDefault="0063617C" w:rsidP="00960127">
            <w:pPr>
              <w:jc w:val="center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102" w:type="dxa"/>
            <w:gridSpan w:val="2"/>
            <w:shd w:val="clear" w:color="auto" w:fill="FFFFFF"/>
            <w:vAlign w:val="center"/>
          </w:tcPr>
          <w:p w:rsidR="0063617C" w:rsidRDefault="0063617C" w:rsidP="00960127">
            <w:pPr>
              <w:jc w:val="center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63617C" w:rsidTr="00AB2215">
        <w:trPr>
          <w:cantSplit/>
          <w:trHeight w:val="337"/>
        </w:trPr>
        <w:tc>
          <w:tcPr>
            <w:tcW w:w="2533" w:type="dxa"/>
            <w:shd w:val="clear" w:color="auto" w:fill="FFFFFF"/>
            <w:vAlign w:val="center"/>
          </w:tcPr>
          <w:p w:rsidR="0063617C" w:rsidRDefault="0063617C" w:rsidP="00960127">
            <w:pPr>
              <w:jc w:val="center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085" w:type="dxa"/>
            <w:shd w:val="clear" w:color="auto" w:fill="FFFFFF"/>
            <w:vAlign w:val="center"/>
          </w:tcPr>
          <w:p w:rsidR="0063617C" w:rsidRDefault="0063617C" w:rsidP="00960127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939" w:type="dxa"/>
            <w:shd w:val="clear" w:color="auto" w:fill="FFFFFF"/>
            <w:vAlign w:val="center"/>
          </w:tcPr>
          <w:p w:rsidR="0063617C" w:rsidRDefault="0063617C" w:rsidP="00960127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512" w:type="dxa"/>
            <w:shd w:val="clear" w:color="auto" w:fill="FFFFFF"/>
            <w:vAlign w:val="center"/>
          </w:tcPr>
          <w:p w:rsidR="0063617C" w:rsidRDefault="0063617C" w:rsidP="00960127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512" w:type="dxa"/>
            <w:shd w:val="clear" w:color="auto" w:fill="FFFFFF"/>
            <w:vAlign w:val="center"/>
          </w:tcPr>
          <w:p w:rsidR="0063617C" w:rsidRDefault="0063617C" w:rsidP="00960127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512" w:type="dxa"/>
            <w:shd w:val="clear" w:color="auto" w:fill="FFFFFF"/>
            <w:vAlign w:val="center"/>
          </w:tcPr>
          <w:p w:rsidR="0063617C" w:rsidRDefault="0063617C" w:rsidP="00960127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493" w:type="dxa"/>
            <w:shd w:val="clear" w:color="auto" w:fill="FFFFFF"/>
            <w:vAlign w:val="center"/>
          </w:tcPr>
          <w:p w:rsidR="0063617C" w:rsidRDefault="0063617C" w:rsidP="00960127">
            <w:pPr>
              <w:jc w:val="center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102" w:type="dxa"/>
            <w:gridSpan w:val="2"/>
            <w:shd w:val="clear" w:color="auto" w:fill="FFFFFF"/>
            <w:vAlign w:val="center"/>
          </w:tcPr>
          <w:p w:rsidR="0063617C" w:rsidRDefault="0063617C" w:rsidP="00960127">
            <w:pPr>
              <w:jc w:val="center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63617C" w:rsidTr="00AB2215">
        <w:trPr>
          <w:cantSplit/>
          <w:trHeight w:val="337"/>
        </w:trPr>
        <w:tc>
          <w:tcPr>
            <w:tcW w:w="2533" w:type="dxa"/>
            <w:shd w:val="clear" w:color="auto" w:fill="FFFFFF"/>
            <w:vAlign w:val="center"/>
          </w:tcPr>
          <w:p w:rsidR="0063617C" w:rsidRDefault="0063617C" w:rsidP="00960127">
            <w:pPr>
              <w:jc w:val="center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085" w:type="dxa"/>
            <w:shd w:val="clear" w:color="auto" w:fill="FFFFFF"/>
            <w:vAlign w:val="center"/>
          </w:tcPr>
          <w:p w:rsidR="0063617C" w:rsidRDefault="0063617C" w:rsidP="00960127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939" w:type="dxa"/>
            <w:shd w:val="clear" w:color="auto" w:fill="FFFFFF"/>
            <w:vAlign w:val="center"/>
          </w:tcPr>
          <w:p w:rsidR="0063617C" w:rsidRDefault="0063617C" w:rsidP="00960127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512" w:type="dxa"/>
            <w:shd w:val="clear" w:color="auto" w:fill="FFFFFF"/>
            <w:vAlign w:val="center"/>
          </w:tcPr>
          <w:p w:rsidR="0063617C" w:rsidRDefault="0063617C" w:rsidP="00960127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512" w:type="dxa"/>
            <w:shd w:val="clear" w:color="auto" w:fill="FFFFFF"/>
            <w:vAlign w:val="center"/>
          </w:tcPr>
          <w:p w:rsidR="0063617C" w:rsidRDefault="0063617C" w:rsidP="00960127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512" w:type="dxa"/>
            <w:shd w:val="clear" w:color="auto" w:fill="FFFFFF"/>
            <w:vAlign w:val="center"/>
          </w:tcPr>
          <w:p w:rsidR="0063617C" w:rsidRDefault="0063617C" w:rsidP="00960127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493" w:type="dxa"/>
            <w:shd w:val="clear" w:color="auto" w:fill="FFFFFF"/>
            <w:vAlign w:val="center"/>
          </w:tcPr>
          <w:p w:rsidR="0063617C" w:rsidRDefault="0063617C" w:rsidP="00960127">
            <w:pPr>
              <w:jc w:val="center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102" w:type="dxa"/>
            <w:gridSpan w:val="2"/>
            <w:shd w:val="clear" w:color="auto" w:fill="FFFFFF"/>
            <w:vAlign w:val="center"/>
          </w:tcPr>
          <w:p w:rsidR="0063617C" w:rsidRDefault="0063617C" w:rsidP="00960127">
            <w:pPr>
              <w:jc w:val="center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63617C" w:rsidTr="00AB2215">
        <w:trPr>
          <w:cantSplit/>
          <w:trHeight w:val="337"/>
        </w:trPr>
        <w:tc>
          <w:tcPr>
            <w:tcW w:w="2533" w:type="dxa"/>
            <w:shd w:val="clear" w:color="auto" w:fill="FFFFFF"/>
            <w:vAlign w:val="center"/>
          </w:tcPr>
          <w:p w:rsidR="0063617C" w:rsidRDefault="0063617C" w:rsidP="00960127">
            <w:pPr>
              <w:jc w:val="center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085" w:type="dxa"/>
            <w:shd w:val="clear" w:color="auto" w:fill="FFFFFF"/>
            <w:vAlign w:val="center"/>
          </w:tcPr>
          <w:p w:rsidR="0063617C" w:rsidRDefault="0063617C" w:rsidP="00960127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939" w:type="dxa"/>
            <w:shd w:val="clear" w:color="auto" w:fill="FFFFFF"/>
            <w:vAlign w:val="center"/>
          </w:tcPr>
          <w:p w:rsidR="0063617C" w:rsidRDefault="0063617C" w:rsidP="00960127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512" w:type="dxa"/>
            <w:shd w:val="clear" w:color="auto" w:fill="FFFFFF"/>
            <w:vAlign w:val="center"/>
          </w:tcPr>
          <w:p w:rsidR="0063617C" w:rsidRDefault="0063617C" w:rsidP="00960127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512" w:type="dxa"/>
            <w:shd w:val="clear" w:color="auto" w:fill="FFFFFF"/>
            <w:vAlign w:val="center"/>
          </w:tcPr>
          <w:p w:rsidR="0063617C" w:rsidRDefault="0063617C" w:rsidP="00960127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512" w:type="dxa"/>
            <w:shd w:val="clear" w:color="auto" w:fill="FFFFFF"/>
            <w:vAlign w:val="center"/>
          </w:tcPr>
          <w:p w:rsidR="0063617C" w:rsidRDefault="0063617C" w:rsidP="00960127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493" w:type="dxa"/>
            <w:shd w:val="clear" w:color="auto" w:fill="FFFFFF"/>
            <w:vAlign w:val="center"/>
          </w:tcPr>
          <w:p w:rsidR="0063617C" w:rsidRDefault="0063617C" w:rsidP="00960127">
            <w:pPr>
              <w:jc w:val="center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102" w:type="dxa"/>
            <w:gridSpan w:val="2"/>
            <w:shd w:val="clear" w:color="auto" w:fill="FFFFFF"/>
            <w:vAlign w:val="center"/>
          </w:tcPr>
          <w:p w:rsidR="0063617C" w:rsidRDefault="0063617C" w:rsidP="00960127">
            <w:pPr>
              <w:jc w:val="center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63617C" w:rsidTr="00AB2215">
        <w:trPr>
          <w:cantSplit/>
          <w:trHeight w:val="337"/>
        </w:trPr>
        <w:tc>
          <w:tcPr>
            <w:tcW w:w="2533" w:type="dxa"/>
            <w:shd w:val="clear" w:color="auto" w:fill="FFFFFF"/>
            <w:vAlign w:val="center"/>
          </w:tcPr>
          <w:p w:rsidR="0063617C" w:rsidRDefault="0063617C" w:rsidP="00960127">
            <w:pPr>
              <w:jc w:val="center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085" w:type="dxa"/>
            <w:shd w:val="clear" w:color="auto" w:fill="FFFFFF"/>
            <w:vAlign w:val="center"/>
          </w:tcPr>
          <w:p w:rsidR="0063617C" w:rsidRDefault="0063617C" w:rsidP="00960127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939" w:type="dxa"/>
            <w:shd w:val="clear" w:color="auto" w:fill="FFFFFF"/>
            <w:vAlign w:val="center"/>
          </w:tcPr>
          <w:p w:rsidR="0063617C" w:rsidRDefault="0063617C" w:rsidP="00960127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512" w:type="dxa"/>
            <w:shd w:val="clear" w:color="auto" w:fill="FFFFFF"/>
            <w:vAlign w:val="center"/>
          </w:tcPr>
          <w:p w:rsidR="0063617C" w:rsidRDefault="0063617C" w:rsidP="00960127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512" w:type="dxa"/>
            <w:shd w:val="clear" w:color="auto" w:fill="FFFFFF"/>
            <w:vAlign w:val="center"/>
          </w:tcPr>
          <w:p w:rsidR="0063617C" w:rsidRDefault="0063617C" w:rsidP="00960127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512" w:type="dxa"/>
            <w:shd w:val="clear" w:color="auto" w:fill="FFFFFF"/>
            <w:vAlign w:val="center"/>
          </w:tcPr>
          <w:p w:rsidR="0063617C" w:rsidRDefault="0063617C" w:rsidP="00960127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493" w:type="dxa"/>
            <w:shd w:val="clear" w:color="auto" w:fill="FFFFFF"/>
            <w:vAlign w:val="center"/>
          </w:tcPr>
          <w:p w:rsidR="0063617C" w:rsidRDefault="0063617C" w:rsidP="00960127">
            <w:pPr>
              <w:jc w:val="center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102" w:type="dxa"/>
            <w:gridSpan w:val="2"/>
            <w:shd w:val="clear" w:color="auto" w:fill="FFFFFF"/>
            <w:vAlign w:val="center"/>
          </w:tcPr>
          <w:p w:rsidR="0063617C" w:rsidRDefault="0063617C" w:rsidP="00960127">
            <w:pPr>
              <w:jc w:val="center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63617C" w:rsidTr="00AB2215">
        <w:trPr>
          <w:cantSplit/>
          <w:trHeight w:val="337"/>
        </w:trPr>
        <w:tc>
          <w:tcPr>
            <w:tcW w:w="2533" w:type="dxa"/>
            <w:shd w:val="clear" w:color="auto" w:fill="FFFFFF"/>
            <w:vAlign w:val="center"/>
          </w:tcPr>
          <w:p w:rsidR="0063617C" w:rsidRDefault="0063617C" w:rsidP="00960127">
            <w:pPr>
              <w:jc w:val="center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085" w:type="dxa"/>
            <w:shd w:val="clear" w:color="auto" w:fill="FFFFFF"/>
            <w:vAlign w:val="center"/>
          </w:tcPr>
          <w:p w:rsidR="0063617C" w:rsidRDefault="0063617C" w:rsidP="00960127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939" w:type="dxa"/>
            <w:shd w:val="clear" w:color="auto" w:fill="FFFFFF"/>
            <w:vAlign w:val="center"/>
          </w:tcPr>
          <w:p w:rsidR="0063617C" w:rsidRDefault="0063617C" w:rsidP="00960127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512" w:type="dxa"/>
            <w:shd w:val="clear" w:color="auto" w:fill="FFFFFF"/>
            <w:vAlign w:val="center"/>
          </w:tcPr>
          <w:p w:rsidR="0063617C" w:rsidRDefault="0063617C" w:rsidP="00960127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512" w:type="dxa"/>
            <w:shd w:val="clear" w:color="auto" w:fill="FFFFFF"/>
            <w:vAlign w:val="center"/>
          </w:tcPr>
          <w:p w:rsidR="0063617C" w:rsidRDefault="0063617C" w:rsidP="00960127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512" w:type="dxa"/>
            <w:shd w:val="clear" w:color="auto" w:fill="FFFFFF"/>
            <w:vAlign w:val="center"/>
          </w:tcPr>
          <w:p w:rsidR="0063617C" w:rsidRDefault="0063617C" w:rsidP="00960127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493" w:type="dxa"/>
            <w:shd w:val="clear" w:color="auto" w:fill="FFFFFF"/>
            <w:vAlign w:val="center"/>
          </w:tcPr>
          <w:p w:rsidR="0063617C" w:rsidRDefault="0063617C" w:rsidP="00960127">
            <w:pPr>
              <w:jc w:val="center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102" w:type="dxa"/>
            <w:gridSpan w:val="2"/>
            <w:shd w:val="clear" w:color="auto" w:fill="FFFFFF"/>
            <w:vAlign w:val="center"/>
          </w:tcPr>
          <w:p w:rsidR="0063617C" w:rsidRDefault="0063617C" w:rsidP="00960127">
            <w:pPr>
              <w:jc w:val="center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63617C" w:rsidTr="00AB2215">
        <w:trPr>
          <w:cantSplit/>
          <w:trHeight w:val="337"/>
        </w:trPr>
        <w:tc>
          <w:tcPr>
            <w:tcW w:w="2533" w:type="dxa"/>
            <w:shd w:val="clear" w:color="auto" w:fill="FFFFFF"/>
            <w:vAlign w:val="center"/>
          </w:tcPr>
          <w:p w:rsidR="0063617C" w:rsidRDefault="0063617C" w:rsidP="00960127">
            <w:pPr>
              <w:jc w:val="center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085" w:type="dxa"/>
            <w:shd w:val="clear" w:color="auto" w:fill="FFFFFF"/>
            <w:vAlign w:val="center"/>
          </w:tcPr>
          <w:p w:rsidR="0063617C" w:rsidRDefault="0063617C" w:rsidP="00960127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939" w:type="dxa"/>
            <w:shd w:val="clear" w:color="auto" w:fill="FFFFFF"/>
            <w:vAlign w:val="center"/>
          </w:tcPr>
          <w:p w:rsidR="0063617C" w:rsidRDefault="0063617C" w:rsidP="00960127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512" w:type="dxa"/>
            <w:shd w:val="clear" w:color="auto" w:fill="FFFFFF"/>
            <w:vAlign w:val="center"/>
          </w:tcPr>
          <w:p w:rsidR="0063617C" w:rsidRDefault="0063617C" w:rsidP="00960127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512" w:type="dxa"/>
            <w:shd w:val="clear" w:color="auto" w:fill="FFFFFF"/>
            <w:vAlign w:val="center"/>
          </w:tcPr>
          <w:p w:rsidR="0063617C" w:rsidRDefault="0063617C" w:rsidP="00960127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512" w:type="dxa"/>
            <w:shd w:val="clear" w:color="auto" w:fill="FFFFFF"/>
            <w:vAlign w:val="center"/>
          </w:tcPr>
          <w:p w:rsidR="0063617C" w:rsidRDefault="0063617C" w:rsidP="00960127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493" w:type="dxa"/>
            <w:shd w:val="clear" w:color="auto" w:fill="FFFFFF"/>
            <w:vAlign w:val="center"/>
          </w:tcPr>
          <w:p w:rsidR="0063617C" w:rsidRDefault="0063617C" w:rsidP="00960127">
            <w:pPr>
              <w:jc w:val="center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102" w:type="dxa"/>
            <w:gridSpan w:val="2"/>
            <w:shd w:val="clear" w:color="auto" w:fill="FFFFFF"/>
            <w:vAlign w:val="center"/>
          </w:tcPr>
          <w:p w:rsidR="0063617C" w:rsidRDefault="0063617C" w:rsidP="00960127">
            <w:pPr>
              <w:jc w:val="center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63617C" w:rsidTr="00AB2215">
        <w:trPr>
          <w:cantSplit/>
          <w:trHeight w:val="337"/>
        </w:trPr>
        <w:tc>
          <w:tcPr>
            <w:tcW w:w="2533" w:type="dxa"/>
            <w:shd w:val="clear" w:color="auto" w:fill="FFFFFF"/>
            <w:vAlign w:val="center"/>
          </w:tcPr>
          <w:p w:rsidR="0063617C" w:rsidRDefault="0063617C" w:rsidP="00960127">
            <w:pPr>
              <w:jc w:val="center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085" w:type="dxa"/>
            <w:shd w:val="clear" w:color="auto" w:fill="FFFFFF"/>
            <w:vAlign w:val="center"/>
          </w:tcPr>
          <w:p w:rsidR="0063617C" w:rsidRDefault="0063617C" w:rsidP="00960127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939" w:type="dxa"/>
            <w:shd w:val="clear" w:color="auto" w:fill="FFFFFF"/>
            <w:vAlign w:val="center"/>
          </w:tcPr>
          <w:p w:rsidR="0063617C" w:rsidRDefault="0063617C" w:rsidP="00960127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512" w:type="dxa"/>
            <w:shd w:val="clear" w:color="auto" w:fill="FFFFFF"/>
            <w:vAlign w:val="center"/>
          </w:tcPr>
          <w:p w:rsidR="0063617C" w:rsidRDefault="0063617C" w:rsidP="00960127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512" w:type="dxa"/>
            <w:shd w:val="clear" w:color="auto" w:fill="FFFFFF"/>
            <w:vAlign w:val="center"/>
          </w:tcPr>
          <w:p w:rsidR="0063617C" w:rsidRDefault="0063617C" w:rsidP="00960127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512" w:type="dxa"/>
            <w:shd w:val="clear" w:color="auto" w:fill="FFFFFF"/>
            <w:vAlign w:val="center"/>
          </w:tcPr>
          <w:p w:rsidR="0063617C" w:rsidRDefault="0063617C" w:rsidP="00960127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493" w:type="dxa"/>
            <w:shd w:val="clear" w:color="auto" w:fill="FFFFFF"/>
            <w:vAlign w:val="center"/>
          </w:tcPr>
          <w:p w:rsidR="0063617C" w:rsidRDefault="0063617C" w:rsidP="00960127">
            <w:pPr>
              <w:jc w:val="center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102" w:type="dxa"/>
            <w:gridSpan w:val="2"/>
            <w:shd w:val="clear" w:color="auto" w:fill="FFFFFF"/>
            <w:vAlign w:val="center"/>
          </w:tcPr>
          <w:p w:rsidR="0063617C" w:rsidRDefault="0063617C" w:rsidP="00960127">
            <w:pPr>
              <w:jc w:val="center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63617C" w:rsidTr="00AB2215">
        <w:trPr>
          <w:cantSplit/>
          <w:trHeight w:val="337"/>
        </w:trPr>
        <w:tc>
          <w:tcPr>
            <w:tcW w:w="2533" w:type="dxa"/>
            <w:shd w:val="clear" w:color="auto" w:fill="FFFFFF"/>
            <w:vAlign w:val="center"/>
          </w:tcPr>
          <w:p w:rsidR="0063617C" w:rsidRDefault="0063617C" w:rsidP="00960127">
            <w:pPr>
              <w:jc w:val="center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085" w:type="dxa"/>
            <w:shd w:val="clear" w:color="auto" w:fill="FFFFFF"/>
            <w:vAlign w:val="center"/>
          </w:tcPr>
          <w:p w:rsidR="0063617C" w:rsidRDefault="0063617C" w:rsidP="00960127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939" w:type="dxa"/>
            <w:shd w:val="clear" w:color="auto" w:fill="FFFFFF"/>
            <w:vAlign w:val="center"/>
          </w:tcPr>
          <w:p w:rsidR="0063617C" w:rsidRDefault="0063617C" w:rsidP="00960127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512" w:type="dxa"/>
            <w:shd w:val="clear" w:color="auto" w:fill="FFFFFF"/>
            <w:vAlign w:val="center"/>
          </w:tcPr>
          <w:p w:rsidR="0063617C" w:rsidRDefault="0063617C" w:rsidP="00960127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512" w:type="dxa"/>
            <w:shd w:val="clear" w:color="auto" w:fill="FFFFFF"/>
            <w:vAlign w:val="center"/>
          </w:tcPr>
          <w:p w:rsidR="0063617C" w:rsidRDefault="0063617C" w:rsidP="00960127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512" w:type="dxa"/>
            <w:shd w:val="clear" w:color="auto" w:fill="FFFFFF"/>
            <w:vAlign w:val="center"/>
          </w:tcPr>
          <w:p w:rsidR="0063617C" w:rsidRDefault="0063617C" w:rsidP="00960127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493" w:type="dxa"/>
            <w:shd w:val="clear" w:color="auto" w:fill="FFFFFF"/>
            <w:vAlign w:val="center"/>
          </w:tcPr>
          <w:p w:rsidR="0063617C" w:rsidRDefault="0063617C" w:rsidP="00960127">
            <w:pPr>
              <w:jc w:val="center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102" w:type="dxa"/>
            <w:gridSpan w:val="2"/>
            <w:shd w:val="clear" w:color="auto" w:fill="FFFFFF"/>
            <w:vAlign w:val="center"/>
          </w:tcPr>
          <w:p w:rsidR="0063617C" w:rsidRDefault="0063617C" w:rsidP="00960127">
            <w:pPr>
              <w:jc w:val="center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63617C" w:rsidTr="00AB2215">
        <w:trPr>
          <w:cantSplit/>
          <w:trHeight w:val="337"/>
        </w:trPr>
        <w:tc>
          <w:tcPr>
            <w:tcW w:w="2533" w:type="dxa"/>
            <w:shd w:val="clear" w:color="auto" w:fill="FFFFFF"/>
            <w:vAlign w:val="center"/>
          </w:tcPr>
          <w:p w:rsidR="0063617C" w:rsidRDefault="0063617C" w:rsidP="00960127">
            <w:pPr>
              <w:jc w:val="center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085" w:type="dxa"/>
            <w:shd w:val="clear" w:color="auto" w:fill="FFFFFF"/>
            <w:vAlign w:val="center"/>
          </w:tcPr>
          <w:p w:rsidR="0063617C" w:rsidRDefault="0063617C" w:rsidP="00960127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939" w:type="dxa"/>
            <w:shd w:val="clear" w:color="auto" w:fill="FFFFFF"/>
            <w:vAlign w:val="center"/>
          </w:tcPr>
          <w:p w:rsidR="0063617C" w:rsidRDefault="0063617C" w:rsidP="00960127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512" w:type="dxa"/>
            <w:shd w:val="clear" w:color="auto" w:fill="FFFFFF"/>
            <w:vAlign w:val="center"/>
          </w:tcPr>
          <w:p w:rsidR="0063617C" w:rsidRDefault="0063617C" w:rsidP="00960127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512" w:type="dxa"/>
            <w:shd w:val="clear" w:color="auto" w:fill="FFFFFF"/>
            <w:vAlign w:val="center"/>
          </w:tcPr>
          <w:p w:rsidR="0063617C" w:rsidRDefault="0063617C" w:rsidP="00960127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512" w:type="dxa"/>
            <w:shd w:val="clear" w:color="auto" w:fill="FFFFFF"/>
            <w:vAlign w:val="center"/>
          </w:tcPr>
          <w:p w:rsidR="0063617C" w:rsidRDefault="0063617C" w:rsidP="00960127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493" w:type="dxa"/>
            <w:shd w:val="clear" w:color="auto" w:fill="FFFFFF"/>
            <w:vAlign w:val="center"/>
          </w:tcPr>
          <w:p w:rsidR="0063617C" w:rsidRDefault="0063617C" w:rsidP="00960127">
            <w:pPr>
              <w:jc w:val="center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102" w:type="dxa"/>
            <w:gridSpan w:val="2"/>
            <w:shd w:val="clear" w:color="auto" w:fill="FFFFFF"/>
            <w:vAlign w:val="center"/>
          </w:tcPr>
          <w:p w:rsidR="0063617C" w:rsidRDefault="0063617C" w:rsidP="00960127">
            <w:pPr>
              <w:jc w:val="center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63617C" w:rsidTr="00AB2215">
        <w:trPr>
          <w:cantSplit/>
          <w:trHeight w:val="337"/>
        </w:trPr>
        <w:tc>
          <w:tcPr>
            <w:tcW w:w="2533" w:type="dxa"/>
            <w:shd w:val="clear" w:color="auto" w:fill="FFFFFF"/>
            <w:vAlign w:val="center"/>
          </w:tcPr>
          <w:p w:rsidR="0063617C" w:rsidRDefault="0063617C" w:rsidP="00960127">
            <w:pPr>
              <w:jc w:val="center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085" w:type="dxa"/>
            <w:shd w:val="clear" w:color="auto" w:fill="FFFFFF"/>
            <w:vAlign w:val="center"/>
          </w:tcPr>
          <w:p w:rsidR="0063617C" w:rsidRDefault="0063617C" w:rsidP="00960127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939" w:type="dxa"/>
            <w:shd w:val="clear" w:color="auto" w:fill="FFFFFF"/>
            <w:vAlign w:val="center"/>
          </w:tcPr>
          <w:p w:rsidR="0063617C" w:rsidRDefault="0063617C" w:rsidP="00960127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512" w:type="dxa"/>
            <w:shd w:val="clear" w:color="auto" w:fill="FFFFFF"/>
            <w:vAlign w:val="center"/>
          </w:tcPr>
          <w:p w:rsidR="0063617C" w:rsidRDefault="0063617C" w:rsidP="00960127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512" w:type="dxa"/>
            <w:shd w:val="clear" w:color="auto" w:fill="FFFFFF"/>
            <w:vAlign w:val="center"/>
          </w:tcPr>
          <w:p w:rsidR="0063617C" w:rsidRDefault="0063617C" w:rsidP="00960127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512" w:type="dxa"/>
            <w:shd w:val="clear" w:color="auto" w:fill="FFFFFF"/>
            <w:vAlign w:val="center"/>
          </w:tcPr>
          <w:p w:rsidR="0063617C" w:rsidRDefault="0063617C" w:rsidP="00960127">
            <w:pPr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493" w:type="dxa"/>
            <w:shd w:val="clear" w:color="auto" w:fill="FFFFFF"/>
            <w:vAlign w:val="center"/>
          </w:tcPr>
          <w:p w:rsidR="0063617C" w:rsidRDefault="0063617C" w:rsidP="00960127">
            <w:pPr>
              <w:jc w:val="center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102" w:type="dxa"/>
            <w:gridSpan w:val="2"/>
            <w:shd w:val="clear" w:color="auto" w:fill="FFFFFF"/>
            <w:vAlign w:val="center"/>
          </w:tcPr>
          <w:p w:rsidR="0063617C" w:rsidRDefault="0063617C" w:rsidP="00960127">
            <w:pPr>
              <w:jc w:val="center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E54978" w:rsidRPr="00824FDA" w:rsidRDefault="00E54978" w:rsidP="00E54978">
      <w:pPr>
        <w:tabs>
          <w:tab w:val="left" w:pos="180"/>
        </w:tabs>
        <w:rPr>
          <w:rFonts w:ascii="Arial" w:hAnsi="Arial" w:cs="Arial"/>
          <w:sz w:val="18"/>
          <w:szCs w:val="18"/>
        </w:rPr>
      </w:pPr>
    </w:p>
    <w:p w:rsidR="000C6CCA" w:rsidRPr="00824FDA" w:rsidRDefault="000C6CCA" w:rsidP="00824FDA">
      <w:pPr>
        <w:tabs>
          <w:tab w:val="left" w:pos="180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As of</w:t>
      </w:r>
      <w:r w:rsidRPr="00F80A76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the </w:t>
      </w:r>
      <w:r w:rsidRPr="00782C49">
        <w:rPr>
          <w:rFonts w:ascii="Arial" w:hAnsi="Arial" w:cs="Arial"/>
          <w:b/>
          <w:sz w:val="18"/>
          <w:szCs w:val="18"/>
        </w:rPr>
        <w:t>November 5, 2013</w:t>
      </w:r>
      <w:r w:rsidRPr="00824FDA">
        <w:rPr>
          <w:rFonts w:ascii="Arial" w:hAnsi="Arial" w:cs="Arial"/>
          <w:sz w:val="18"/>
          <w:szCs w:val="18"/>
        </w:rPr>
        <w:t>, HW rules change</w:t>
      </w:r>
      <w:r>
        <w:rPr>
          <w:rFonts w:ascii="Arial" w:hAnsi="Arial" w:cs="Arial"/>
          <w:sz w:val="18"/>
          <w:szCs w:val="18"/>
        </w:rPr>
        <w:t>s:</w:t>
      </w:r>
      <w:r w:rsidRPr="00824FDA">
        <w:rPr>
          <w:rFonts w:ascii="Arial" w:hAnsi="Arial" w:cs="Arial"/>
          <w:sz w:val="18"/>
          <w:szCs w:val="18"/>
        </w:rPr>
        <w:tab/>
      </w:r>
      <w:r w:rsidRPr="00824FDA">
        <w:rPr>
          <w:rFonts w:ascii="Arial" w:hAnsi="Arial" w:cs="Arial"/>
          <w:sz w:val="18"/>
          <w:szCs w:val="18"/>
        </w:rPr>
        <w:tab/>
      </w:r>
      <w:r w:rsidRPr="00824FDA">
        <w:rPr>
          <w:rFonts w:ascii="Arial" w:hAnsi="Arial" w:cs="Arial"/>
          <w:sz w:val="18"/>
          <w:szCs w:val="18"/>
        </w:rPr>
        <w:tab/>
        <w:t xml:space="preserve">    </w:t>
      </w:r>
    </w:p>
    <w:p w:rsidR="000C6CCA" w:rsidRPr="00824FDA" w:rsidRDefault="000C6CCA" w:rsidP="00B20EB2">
      <w:pPr>
        <w:numPr>
          <w:ilvl w:val="0"/>
          <w:numId w:val="5"/>
        </w:numPr>
        <w:tabs>
          <w:tab w:val="left" w:pos="1350"/>
        </w:tabs>
        <w:ind w:left="270" w:hanging="270"/>
        <w:rPr>
          <w:rFonts w:ascii="Arial" w:hAnsi="Arial" w:cs="Arial"/>
          <w:sz w:val="18"/>
          <w:szCs w:val="18"/>
        </w:rPr>
      </w:pPr>
      <w:r w:rsidRPr="00824FDA">
        <w:rPr>
          <w:rFonts w:ascii="Arial" w:hAnsi="Arial" w:cs="Arial"/>
          <w:sz w:val="18"/>
          <w:szCs w:val="18"/>
        </w:rPr>
        <w:t xml:space="preserve">Small Quantity Generators (SQG’s) and Large Quantity Generators (LQG’s) of HW are no longer responsible for mailing manifests into the </w:t>
      </w:r>
      <w:r w:rsidR="00D82849">
        <w:rPr>
          <w:rFonts w:ascii="Arial" w:hAnsi="Arial" w:cs="Arial"/>
          <w:sz w:val="18"/>
          <w:szCs w:val="18"/>
        </w:rPr>
        <w:t>Michigan Department of Environmental Quality (</w:t>
      </w:r>
      <w:r w:rsidRPr="00824FDA">
        <w:rPr>
          <w:rFonts w:ascii="Arial" w:hAnsi="Arial" w:cs="Arial"/>
          <w:sz w:val="18"/>
          <w:szCs w:val="18"/>
        </w:rPr>
        <w:t>DEQ</w:t>
      </w:r>
      <w:r w:rsidR="00D82849">
        <w:rPr>
          <w:rFonts w:ascii="Arial" w:hAnsi="Arial" w:cs="Arial"/>
          <w:sz w:val="18"/>
          <w:szCs w:val="18"/>
        </w:rPr>
        <w:t>)</w:t>
      </w:r>
      <w:r w:rsidRPr="00824FDA">
        <w:rPr>
          <w:rFonts w:ascii="Arial" w:hAnsi="Arial" w:cs="Arial"/>
          <w:sz w:val="18"/>
          <w:szCs w:val="18"/>
        </w:rPr>
        <w:t xml:space="preserve"> for HW generated in Michigan and shipped to a Michigan HW treatment, storage, and/or disposal facilities (TSDF’s).  Instead, Michigan TSDF</w:t>
      </w:r>
      <w:r>
        <w:rPr>
          <w:rFonts w:ascii="Arial" w:hAnsi="Arial" w:cs="Arial"/>
          <w:sz w:val="18"/>
          <w:szCs w:val="18"/>
        </w:rPr>
        <w:t>’</w:t>
      </w:r>
      <w:r w:rsidRPr="00824FDA">
        <w:rPr>
          <w:rFonts w:ascii="Arial" w:hAnsi="Arial" w:cs="Arial"/>
          <w:sz w:val="18"/>
          <w:szCs w:val="18"/>
        </w:rPr>
        <w:t xml:space="preserve">s transmit </w:t>
      </w:r>
      <w:r>
        <w:rPr>
          <w:rFonts w:ascii="Arial" w:hAnsi="Arial" w:cs="Arial"/>
          <w:sz w:val="18"/>
          <w:szCs w:val="18"/>
        </w:rPr>
        <w:t>this manifest data to the DEQ</w:t>
      </w:r>
      <w:r w:rsidR="00592CF6">
        <w:rPr>
          <w:rFonts w:ascii="Arial" w:hAnsi="Arial" w:cs="Arial"/>
          <w:sz w:val="18"/>
          <w:szCs w:val="18"/>
        </w:rPr>
        <w:t>.</w:t>
      </w:r>
    </w:p>
    <w:p w:rsidR="000C6CCA" w:rsidRDefault="000C6CCA" w:rsidP="00B20EB2">
      <w:pPr>
        <w:numPr>
          <w:ilvl w:val="0"/>
          <w:numId w:val="5"/>
        </w:numPr>
        <w:ind w:left="270" w:hanging="27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SQG’s and LQG’s shipping HW to out of state </w:t>
      </w:r>
      <w:r w:rsidRPr="00E54978">
        <w:rPr>
          <w:rFonts w:ascii="Arial" w:hAnsi="Arial" w:cs="Arial"/>
          <w:sz w:val="18"/>
          <w:szCs w:val="18"/>
        </w:rPr>
        <w:t>TSDF</w:t>
      </w:r>
      <w:r>
        <w:rPr>
          <w:rFonts w:ascii="Arial" w:hAnsi="Arial" w:cs="Arial"/>
          <w:sz w:val="18"/>
          <w:szCs w:val="18"/>
        </w:rPr>
        <w:t xml:space="preserve"> remain responsible for mailing the TSDF signed manifest copies</w:t>
      </w:r>
      <w:r w:rsidRPr="000C6CCA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to the DEQ.  P</w:t>
      </w:r>
      <w:r w:rsidRPr="00E54978">
        <w:rPr>
          <w:rFonts w:ascii="Arial" w:hAnsi="Arial" w:cs="Arial"/>
          <w:sz w:val="18"/>
          <w:szCs w:val="18"/>
        </w:rPr>
        <w:t>lease send t</w:t>
      </w:r>
      <w:r>
        <w:rPr>
          <w:rFonts w:ascii="Arial" w:hAnsi="Arial" w:cs="Arial"/>
          <w:sz w:val="18"/>
          <w:szCs w:val="18"/>
        </w:rPr>
        <w:t>hese t</w:t>
      </w:r>
      <w:r w:rsidRPr="00E54978">
        <w:rPr>
          <w:rFonts w:ascii="Arial" w:hAnsi="Arial" w:cs="Arial"/>
          <w:sz w:val="18"/>
          <w:szCs w:val="18"/>
        </w:rPr>
        <w:t>o P.O. Box 30038, Lansing, Michigan 48909-7538</w:t>
      </w:r>
      <w:r>
        <w:rPr>
          <w:rFonts w:ascii="Arial" w:hAnsi="Arial" w:cs="Arial"/>
          <w:sz w:val="18"/>
          <w:szCs w:val="18"/>
        </w:rPr>
        <w:t xml:space="preserve"> </w:t>
      </w:r>
      <w:r w:rsidR="006866F5">
        <w:rPr>
          <w:rFonts w:ascii="Arial" w:hAnsi="Arial" w:cs="Arial"/>
          <w:sz w:val="18"/>
          <w:szCs w:val="18"/>
        </w:rPr>
        <w:t>at least quarterly within thirty days of the end of</w:t>
      </w:r>
      <w:r w:rsidR="00592CF6">
        <w:rPr>
          <w:rFonts w:ascii="Arial" w:hAnsi="Arial" w:cs="Arial"/>
          <w:sz w:val="18"/>
          <w:szCs w:val="18"/>
        </w:rPr>
        <w:t xml:space="preserve"> each</w:t>
      </w:r>
      <w:r w:rsidR="006866F5">
        <w:rPr>
          <w:rFonts w:ascii="Arial" w:hAnsi="Arial" w:cs="Arial"/>
          <w:sz w:val="18"/>
          <w:szCs w:val="18"/>
        </w:rPr>
        <w:t xml:space="preserve"> the calendar quarter.</w:t>
      </w:r>
      <w:r>
        <w:rPr>
          <w:rFonts w:ascii="Arial" w:hAnsi="Arial" w:cs="Arial"/>
          <w:sz w:val="18"/>
          <w:szCs w:val="18"/>
        </w:rPr>
        <w:t xml:space="preserve">            </w:t>
      </w:r>
      <w:r w:rsidRPr="00E54978">
        <w:rPr>
          <w:rFonts w:ascii="Arial" w:hAnsi="Arial" w:cs="Arial"/>
          <w:sz w:val="18"/>
          <w:szCs w:val="18"/>
        </w:rPr>
        <w:t xml:space="preserve">                                         </w:t>
      </w:r>
      <w:r>
        <w:rPr>
          <w:rFonts w:ascii="Arial" w:hAnsi="Arial" w:cs="Arial"/>
          <w:sz w:val="18"/>
          <w:szCs w:val="18"/>
        </w:rPr>
        <w:t xml:space="preserve">              </w:t>
      </w:r>
    </w:p>
    <w:p w:rsidR="000C6CCA" w:rsidRDefault="000C6CCA" w:rsidP="00824FDA">
      <w:pPr>
        <w:tabs>
          <w:tab w:val="left" w:pos="180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As of</w:t>
      </w:r>
      <w:r w:rsidRPr="00F80A76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the </w:t>
      </w:r>
      <w:r>
        <w:rPr>
          <w:rFonts w:ascii="Arial" w:hAnsi="Arial" w:cs="Arial"/>
          <w:b/>
          <w:sz w:val="18"/>
          <w:szCs w:val="18"/>
        </w:rPr>
        <w:t>March 16, 2016</w:t>
      </w:r>
      <w:r w:rsidRPr="007C58F0">
        <w:rPr>
          <w:rFonts w:ascii="Arial" w:hAnsi="Arial" w:cs="Arial"/>
          <w:sz w:val="18"/>
          <w:szCs w:val="18"/>
        </w:rPr>
        <w:t xml:space="preserve">, </w:t>
      </w:r>
      <w:r w:rsidR="00592CF6">
        <w:rPr>
          <w:rFonts w:ascii="Arial" w:hAnsi="Arial" w:cs="Arial"/>
          <w:sz w:val="18"/>
          <w:szCs w:val="18"/>
        </w:rPr>
        <w:t xml:space="preserve">effective date of the </w:t>
      </w:r>
      <w:r>
        <w:rPr>
          <w:rFonts w:ascii="Arial" w:hAnsi="Arial" w:cs="Arial"/>
          <w:sz w:val="18"/>
          <w:szCs w:val="18"/>
        </w:rPr>
        <w:t xml:space="preserve">LIB statutory </w:t>
      </w:r>
      <w:r w:rsidRPr="007C58F0">
        <w:rPr>
          <w:rFonts w:ascii="Arial" w:hAnsi="Arial" w:cs="Arial"/>
          <w:sz w:val="18"/>
          <w:szCs w:val="18"/>
        </w:rPr>
        <w:t>change</w:t>
      </w:r>
      <w:r>
        <w:rPr>
          <w:rFonts w:ascii="Arial" w:hAnsi="Arial" w:cs="Arial"/>
          <w:sz w:val="18"/>
          <w:szCs w:val="18"/>
        </w:rPr>
        <w:t>s:</w:t>
      </w:r>
      <w:r w:rsidRPr="007C58F0">
        <w:rPr>
          <w:rFonts w:ascii="Arial" w:hAnsi="Arial" w:cs="Arial"/>
          <w:sz w:val="18"/>
          <w:szCs w:val="18"/>
        </w:rPr>
        <w:tab/>
      </w:r>
    </w:p>
    <w:p w:rsidR="000C6CCA" w:rsidRDefault="000C6CCA" w:rsidP="00B20EB2">
      <w:pPr>
        <w:numPr>
          <w:ilvl w:val="0"/>
          <w:numId w:val="5"/>
        </w:numPr>
        <w:tabs>
          <w:tab w:val="left" w:pos="1350"/>
        </w:tabs>
        <w:ind w:left="270" w:hanging="27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LIB generators are no longer responsible for mailing in manifests or shipping documents into the DEQ.  </w:t>
      </w:r>
    </w:p>
    <w:p w:rsidR="000C6CCA" w:rsidRDefault="000C6CCA" w:rsidP="00B20EB2">
      <w:pPr>
        <w:numPr>
          <w:ilvl w:val="0"/>
          <w:numId w:val="5"/>
        </w:numPr>
        <w:tabs>
          <w:tab w:val="left" w:pos="1350"/>
        </w:tabs>
        <w:ind w:left="270" w:hanging="27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LIB may be documented on a manifest or shipping document meeting the Part 121 statutory requirements</w:t>
      </w:r>
    </w:p>
    <w:p w:rsidR="00B20EB2" w:rsidRPr="00B20EB2" w:rsidRDefault="00B20EB2" w:rsidP="00B20EB2">
      <w:pPr>
        <w:pStyle w:val="ListParagraph"/>
        <w:numPr>
          <w:ilvl w:val="0"/>
          <w:numId w:val="5"/>
        </w:numPr>
        <w:ind w:left="270" w:hanging="270"/>
        <w:rPr>
          <w:rFonts w:ascii="Arial" w:hAnsi="Arial" w:cs="Arial"/>
          <w:sz w:val="18"/>
        </w:rPr>
      </w:pPr>
      <w:r w:rsidRPr="00B20EB2">
        <w:rPr>
          <w:rFonts w:ascii="Arial" w:hAnsi="Arial" w:cs="Arial"/>
          <w:sz w:val="18"/>
        </w:rPr>
        <w:t>Conditionally Exempt Small Quantity Generator(CESQG) hazardous waste liquids must be managed pursuant to the Part 121 statutory requirements and may be documented on a manifest or shipping document as well.</w:t>
      </w:r>
    </w:p>
    <w:p w:rsidR="00B20EB2" w:rsidRPr="00B20EB2" w:rsidRDefault="00B20EB2" w:rsidP="00B20EB2">
      <w:pPr>
        <w:pStyle w:val="ListParagraph"/>
        <w:numPr>
          <w:ilvl w:val="0"/>
          <w:numId w:val="5"/>
        </w:numPr>
        <w:tabs>
          <w:tab w:val="left" w:pos="1350"/>
        </w:tabs>
        <w:ind w:left="270" w:hanging="270"/>
        <w:rPr>
          <w:rFonts w:ascii="Arial" w:hAnsi="Arial" w:cs="Arial"/>
          <w:sz w:val="18"/>
          <w:szCs w:val="18"/>
        </w:rPr>
      </w:pPr>
      <w:r w:rsidRPr="00B20EB2">
        <w:rPr>
          <w:rFonts w:ascii="Arial" w:hAnsi="Arial" w:cs="Arial"/>
          <w:sz w:val="18"/>
        </w:rPr>
        <w:t>CESQG’s using a manifest and shipping document to document shipment of hazardous waste liquids are also no longer responsible for mailing in manifests or shipping documents to the DEQ.</w:t>
      </w:r>
    </w:p>
    <w:p w:rsidR="00592CF6" w:rsidRPr="00B20EB2" w:rsidRDefault="00592CF6" w:rsidP="001F40D8">
      <w:pPr>
        <w:tabs>
          <w:tab w:val="left" w:pos="360"/>
          <w:tab w:val="left" w:pos="1350"/>
        </w:tabs>
        <w:ind w:left="360"/>
        <w:rPr>
          <w:rFonts w:ascii="Arial" w:hAnsi="Arial" w:cs="Arial"/>
          <w:sz w:val="10"/>
          <w:szCs w:val="18"/>
        </w:rPr>
      </w:pPr>
    </w:p>
    <w:p w:rsidR="007031AB" w:rsidRDefault="00E54978" w:rsidP="00824FDA">
      <w:pPr>
        <w:numPr>
          <w:ilvl w:val="0"/>
          <w:numId w:val="3"/>
        </w:numPr>
        <w:tabs>
          <w:tab w:val="left" w:pos="180"/>
        </w:tabs>
        <w:ind w:left="180" w:hanging="187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The </w:t>
      </w:r>
      <w:r w:rsidRPr="00D53600">
        <w:rPr>
          <w:rFonts w:ascii="Arial" w:hAnsi="Arial" w:cs="Arial"/>
          <w:sz w:val="18"/>
          <w:szCs w:val="18"/>
        </w:rPr>
        <w:t xml:space="preserve">DEQ </w:t>
      </w:r>
      <w:r w:rsidR="00D82849">
        <w:rPr>
          <w:rFonts w:ascii="Arial" w:hAnsi="Arial" w:cs="Arial"/>
          <w:sz w:val="18"/>
          <w:szCs w:val="18"/>
        </w:rPr>
        <w:t xml:space="preserve">provides this template but </w:t>
      </w:r>
      <w:r w:rsidRPr="00D53600">
        <w:rPr>
          <w:rFonts w:ascii="Arial" w:hAnsi="Arial" w:cs="Arial"/>
          <w:sz w:val="18"/>
          <w:szCs w:val="18"/>
        </w:rPr>
        <w:t xml:space="preserve">does not require this log to be used to record submittal and receipt of </w:t>
      </w:r>
      <w:r w:rsidR="00F80A76">
        <w:rPr>
          <w:rFonts w:ascii="Arial" w:hAnsi="Arial" w:cs="Arial"/>
          <w:sz w:val="18"/>
          <w:szCs w:val="18"/>
        </w:rPr>
        <w:t>HW</w:t>
      </w:r>
      <w:r w:rsidRPr="00D53600">
        <w:rPr>
          <w:rFonts w:ascii="Arial" w:hAnsi="Arial" w:cs="Arial"/>
          <w:sz w:val="18"/>
          <w:szCs w:val="18"/>
        </w:rPr>
        <w:t xml:space="preserve"> and</w:t>
      </w:r>
      <w:r w:rsidR="00592CF6">
        <w:rPr>
          <w:rFonts w:ascii="Arial" w:hAnsi="Arial" w:cs="Arial"/>
          <w:sz w:val="18"/>
          <w:szCs w:val="18"/>
        </w:rPr>
        <w:t>/or</w:t>
      </w:r>
      <w:r w:rsidRPr="00D53600">
        <w:rPr>
          <w:rFonts w:ascii="Arial" w:hAnsi="Arial" w:cs="Arial"/>
          <w:sz w:val="18"/>
          <w:szCs w:val="18"/>
        </w:rPr>
        <w:t xml:space="preserve"> </w:t>
      </w:r>
      <w:r w:rsidR="001F69E5">
        <w:rPr>
          <w:rFonts w:ascii="Arial" w:hAnsi="Arial" w:cs="Arial"/>
          <w:sz w:val="18"/>
          <w:szCs w:val="18"/>
        </w:rPr>
        <w:t>LIB</w:t>
      </w:r>
      <w:r w:rsidR="001F69E5" w:rsidRPr="00D53600">
        <w:rPr>
          <w:rFonts w:ascii="Arial" w:hAnsi="Arial" w:cs="Arial"/>
          <w:sz w:val="18"/>
          <w:szCs w:val="18"/>
        </w:rPr>
        <w:t xml:space="preserve"> </w:t>
      </w:r>
      <w:r w:rsidRPr="00D53600">
        <w:rPr>
          <w:rFonts w:ascii="Arial" w:hAnsi="Arial" w:cs="Arial"/>
          <w:sz w:val="18"/>
          <w:szCs w:val="18"/>
        </w:rPr>
        <w:t>manifests</w:t>
      </w:r>
      <w:r w:rsidR="00592CF6">
        <w:rPr>
          <w:rFonts w:ascii="Arial" w:hAnsi="Arial" w:cs="Arial"/>
          <w:sz w:val="18"/>
          <w:szCs w:val="18"/>
        </w:rPr>
        <w:t xml:space="preserve"> or shipping documents</w:t>
      </w:r>
      <w:r w:rsidRPr="00D53600">
        <w:rPr>
          <w:rFonts w:ascii="Arial" w:hAnsi="Arial" w:cs="Arial"/>
          <w:sz w:val="18"/>
          <w:szCs w:val="18"/>
        </w:rPr>
        <w:t xml:space="preserve">. </w:t>
      </w:r>
      <w:r w:rsidR="00F80A76">
        <w:rPr>
          <w:rFonts w:ascii="Arial" w:hAnsi="Arial" w:cs="Arial"/>
          <w:sz w:val="18"/>
          <w:szCs w:val="18"/>
        </w:rPr>
        <w:t xml:space="preserve"> </w:t>
      </w:r>
      <w:r w:rsidR="007031AB">
        <w:rPr>
          <w:rFonts w:ascii="Arial" w:hAnsi="Arial" w:cs="Arial"/>
          <w:sz w:val="18"/>
          <w:szCs w:val="18"/>
        </w:rPr>
        <w:t xml:space="preserve"> </w:t>
      </w:r>
    </w:p>
    <w:p w:rsidR="006B05CA" w:rsidRDefault="006B05CA" w:rsidP="00CE280F">
      <w:pPr>
        <w:numPr>
          <w:ilvl w:val="0"/>
          <w:numId w:val="3"/>
        </w:numPr>
        <w:tabs>
          <w:tab w:val="left" w:pos="180"/>
        </w:tabs>
        <w:ind w:left="180" w:hanging="18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LIB </w:t>
      </w:r>
      <w:r w:rsidR="001F69E5">
        <w:rPr>
          <w:rFonts w:ascii="Arial" w:hAnsi="Arial" w:cs="Arial"/>
          <w:sz w:val="18"/>
          <w:szCs w:val="18"/>
        </w:rPr>
        <w:t>c</w:t>
      </w:r>
      <w:r>
        <w:rPr>
          <w:rFonts w:ascii="Arial" w:hAnsi="Arial" w:cs="Arial"/>
          <w:sz w:val="18"/>
          <w:szCs w:val="18"/>
        </w:rPr>
        <w:t xml:space="preserve">onsolidated </w:t>
      </w:r>
      <w:r w:rsidR="001F69E5">
        <w:rPr>
          <w:rFonts w:ascii="Arial" w:hAnsi="Arial" w:cs="Arial"/>
          <w:sz w:val="18"/>
          <w:szCs w:val="18"/>
        </w:rPr>
        <w:t>s</w:t>
      </w:r>
      <w:r>
        <w:rPr>
          <w:rFonts w:ascii="Arial" w:hAnsi="Arial" w:cs="Arial"/>
          <w:sz w:val="18"/>
          <w:szCs w:val="18"/>
        </w:rPr>
        <w:t xml:space="preserve">hipping </w:t>
      </w:r>
      <w:r w:rsidR="001F69E5">
        <w:rPr>
          <w:rFonts w:ascii="Arial" w:hAnsi="Arial" w:cs="Arial"/>
          <w:sz w:val="18"/>
          <w:szCs w:val="18"/>
        </w:rPr>
        <w:t>d</w:t>
      </w:r>
      <w:r>
        <w:rPr>
          <w:rFonts w:ascii="Arial" w:hAnsi="Arial" w:cs="Arial"/>
          <w:sz w:val="18"/>
          <w:szCs w:val="18"/>
        </w:rPr>
        <w:t xml:space="preserve">ocuments </w:t>
      </w:r>
      <w:r w:rsidR="001F69E5">
        <w:rPr>
          <w:rFonts w:ascii="Arial" w:hAnsi="Arial" w:cs="Arial"/>
          <w:sz w:val="18"/>
          <w:szCs w:val="18"/>
        </w:rPr>
        <w:t>require a shipping document number.  I</w:t>
      </w:r>
      <w:r>
        <w:rPr>
          <w:rFonts w:ascii="Arial" w:hAnsi="Arial" w:cs="Arial"/>
          <w:sz w:val="18"/>
          <w:szCs w:val="18"/>
        </w:rPr>
        <w:t>ndividual LIB shipping documents</w:t>
      </w:r>
      <w:r w:rsidR="001F69E5">
        <w:rPr>
          <w:rFonts w:ascii="Arial" w:hAnsi="Arial" w:cs="Arial"/>
          <w:sz w:val="18"/>
          <w:szCs w:val="18"/>
        </w:rPr>
        <w:t xml:space="preserve"> do not require a </w:t>
      </w:r>
      <w:r w:rsidR="000C6CCA">
        <w:rPr>
          <w:rFonts w:ascii="Arial" w:hAnsi="Arial" w:cs="Arial"/>
          <w:sz w:val="18"/>
          <w:szCs w:val="18"/>
        </w:rPr>
        <w:t xml:space="preserve">document </w:t>
      </w:r>
      <w:r w:rsidR="001F69E5">
        <w:rPr>
          <w:rFonts w:ascii="Arial" w:hAnsi="Arial" w:cs="Arial"/>
          <w:sz w:val="18"/>
          <w:szCs w:val="18"/>
        </w:rPr>
        <w:t>number</w:t>
      </w:r>
      <w:r>
        <w:rPr>
          <w:rFonts w:ascii="Arial" w:hAnsi="Arial" w:cs="Arial"/>
          <w:sz w:val="18"/>
          <w:szCs w:val="18"/>
        </w:rPr>
        <w:t>.</w:t>
      </w:r>
    </w:p>
    <w:p w:rsidR="009D369B" w:rsidRPr="00E14F06" w:rsidRDefault="00C74A2A" w:rsidP="00CE280F">
      <w:pPr>
        <w:numPr>
          <w:ilvl w:val="0"/>
          <w:numId w:val="3"/>
        </w:numPr>
        <w:tabs>
          <w:tab w:val="left" w:pos="180"/>
        </w:tabs>
        <w:ind w:left="180" w:hanging="18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Indicate if a </w:t>
      </w:r>
      <w:r w:rsidR="00DD1B5C">
        <w:rPr>
          <w:rFonts w:ascii="Arial" w:hAnsi="Arial" w:cs="Arial"/>
          <w:sz w:val="18"/>
          <w:szCs w:val="18"/>
        </w:rPr>
        <w:t>land disposal restriction (</w:t>
      </w:r>
      <w:r w:rsidR="008F29B3" w:rsidRPr="00E14F06">
        <w:rPr>
          <w:rFonts w:ascii="Arial" w:hAnsi="Arial" w:cs="Arial"/>
          <w:sz w:val="18"/>
          <w:szCs w:val="18"/>
        </w:rPr>
        <w:t>LDR</w:t>
      </w:r>
      <w:r w:rsidR="00DD1B5C">
        <w:rPr>
          <w:rFonts w:ascii="Arial" w:hAnsi="Arial" w:cs="Arial"/>
          <w:sz w:val="18"/>
          <w:szCs w:val="18"/>
        </w:rPr>
        <w:t>) notice</w:t>
      </w:r>
      <w:r w:rsidR="001077B5" w:rsidRPr="00E14F06">
        <w:rPr>
          <w:rFonts w:ascii="Arial" w:hAnsi="Arial" w:cs="Arial"/>
          <w:sz w:val="18"/>
          <w:szCs w:val="18"/>
        </w:rPr>
        <w:t xml:space="preserve"> (</w:t>
      </w:r>
      <w:r w:rsidR="008F29B3" w:rsidRPr="00E14F06">
        <w:rPr>
          <w:rFonts w:ascii="Arial" w:hAnsi="Arial" w:cs="Arial"/>
          <w:sz w:val="18"/>
          <w:szCs w:val="18"/>
        </w:rPr>
        <w:t>also called land ban notice</w:t>
      </w:r>
      <w:r w:rsidR="001077B5" w:rsidRPr="00E14F06">
        <w:rPr>
          <w:rFonts w:ascii="Arial" w:hAnsi="Arial" w:cs="Arial"/>
          <w:sz w:val="18"/>
          <w:szCs w:val="18"/>
        </w:rPr>
        <w:t>)</w:t>
      </w:r>
      <w:r w:rsidR="008F29B3" w:rsidRPr="00E14F06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was</w:t>
      </w:r>
      <w:r w:rsidR="008F29B3" w:rsidRPr="00E14F06">
        <w:rPr>
          <w:rFonts w:ascii="Arial" w:hAnsi="Arial" w:cs="Arial"/>
          <w:sz w:val="18"/>
          <w:szCs w:val="18"/>
        </w:rPr>
        <w:t xml:space="preserve"> sent to </w:t>
      </w:r>
      <w:r>
        <w:rPr>
          <w:rFonts w:ascii="Arial" w:hAnsi="Arial" w:cs="Arial"/>
          <w:sz w:val="18"/>
          <w:szCs w:val="18"/>
        </w:rPr>
        <w:t xml:space="preserve">the </w:t>
      </w:r>
      <w:r w:rsidR="008F29B3" w:rsidRPr="00E14F06">
        <w:rPr>
          <w:rFonts w:ascii="Arial" w:hAnsi="Arial" w:cs="Arial"/>
          <w:sz w:val="18"/>
          <w:szCs w:val="18"/>
        </w:rPr>
        <w:t xml:space="preserve">TSDF with </w:t>
      </w:r>
      <w:r w:rsidR="00DD1B5C">
        <w:rPr>
          <w:rFonts w:ascii="Arial" w:hAnsi="Arial" w:cs="Arial"/>
          <w:sz w:val="18"/>
          <w:szCs w:val="18"/>
        </w:rPr>
        <w:t xml:space="preserve">the </w:t>
      </w:r>
      <w:r w:rsidR="00E32816">
        <w:rPr>
          <w:rFonts w:ascii="Arial" w:hAnsi="Arial" w:cs="Arial"/>
          <w:sz w:val="18"/>
          <w:szCs w:val="18"/>
        </w:rPr>
        <w:t xml:space="preserve">original shipment.  </w:t>
      </w:r>
      <w:r w:rsidR="00CE280F">
        <w:rPr>
          <w:rFonts w:ascii="Arial" w:hAnsi="Arial" w:cs="Arial"/>
          <w:sz w:val="18"/>
          <w:szCs w:val="18"/>
        </w:rPr>
        <w:t xml:space="preserve">A new </w:t>
      </w:r>
      <w:r w:rsidR="008F29B3" w:rsidRPr="00E14F06">
        <w:rPr>
          <w:rFonts w:ascii="Arial" w:hAnsi="Arial" w:cs="Arial"/>
          <w:sz w:val="18"/>
          <w:szCs w:val="18"/>
        </w:rPr>
        <w:t xml:space="preserve">LDR </w:t>
      </w:r>
      <w:r w:rsidR="00DD1B5C">
        <w:rPr>
          <w:rFonts w:ascii="Arial" w:hAnsi="Arial" w:cs="Arial"/>
          <w:sz w:val="18"/>
          <w:szCs w:val="18"/>
        </w:rPr>
        <w:t xml:space="preserve">notice </w:t>
      </w:r>
      <w:r w:rsidR="008F29B3" w:rsidRPr="00E14F06">
        <w:rPr>
          <w:rFonts w:ascii="Arial" w:hAnsi="Arial" w:cs="Arial"/>
          <w:sz w:val="18"/>
          <w:szCs w:val="18"/>
        </w:rPr>
        <w:t xml:space="preserve">is required when </w:t>
      </w:r>
      <w:r w:rsidR="00273AA4">
        <w:rPr>
          <w:rFonts w:ascii="Arial" w:hAnsi="Arial" w:cs="Arial"/>
          <w:sz w:val="18"/>
          <w:szCs w:val="18"/>
        </w:rPr>
        <w:t xml:space="preserve">the </w:t>
      </w:r>
      <w:r w:rsidR="008F29B3" w:rsidRPr="00E14F06">
        <w:rPr>
          <w:rFonts w:ascii="Arial" w:hAnsi="Arial" w:cs="Arial"/>
          <w:sz w:val="18"/>
          <w:szCs w:val="18"/>
        </w:rPr>
        <w:t>waste changes.</w:t>
      </w:r>
      <w:r w:rsidR="00553688">
        <w:rPr>
          <w:rFonts w:ascii="Arial" w:hAnsi="Arial" w:cs="Arial"/>
          <w:sz w:val="18"/>
          <w:szCs w:val="18"/>
        </w:rPr>
        <w:t xml:space="preserve">  </w:t>
      </w:r>
      <w:r w:rsidR="00CE280F">
        <w:rPr>
          <w:rFonts w:ascii="Arial" w:hAnsi="Arial" w:cs="Arial"/>
          <w:sz w:val="18"/>
          <w:szCs w:val="18"/>
        </w:rPr>
        <w:t xml:space="preserve">An </w:t>
      </w:r>
      <w:r w:rsidR="00553688">
        <w:rPr>
          <w:rFonts w:ascii="Arial" w:hAnsi="Arial" w:cs="Arial"/>
          <w:sz w:val="18"/>
          <w:szCs w:val="18"/>
        </w:rPr>
        <w:t xml:space="preserve">LDR notice </w:t>
      </w:r>
      <w:r w:rsidR="00CE280F">
        <w:rPr>
          <w:rFonts w:ascii="Arial" w:hAnsi="Arial" w:cs="Arial"/>
          <w:sz w:val="18"/>
          <w:szCs w:val="18"/>
        </w:rPr>
        <w:t xml:space="preserve">is </w:t>
      </w:r>
      <w:r w:rsidR="00553688">
        <w:rPr>
          <w:rFonts w:ascii="Arial" w:hAnsi="Arial" w:cs="Arial"/>
          <w:sz w:val="18"/>
          <w:szCs w:val="18"/>
        </w:rPr>
        <w:t xml:space="preserve">required for hazardous waste </w:t>
      </w:r>
      <w:r w:rsidR="00CE280F">
        <w:rPr>
          <w:rFonts w:ascii="Arial" w:hAnsi="Arial" w:cs="Arial"/>
          <w:sz w:val="18"/>
          <w:szCs w:val="18"/>
        </w:rPr>
        <w:t xml:space="preserve">shipments from </w:t>
      </w:r>
      <w:r w:rsidR="00824FDA">
        <w:rPr>
          <w:rFonts w:ascii="Arial" w:hAnsi="Arial" w:cs="Arial"/>
          <w:sz w:val="18"/>
          <w:szCs w:val="18"/>
        </w:rPr>
        <w:t>SQG’s and LQG’s</w:t>
      </w:r>
      <w:r w:rsidR="00553688">
        <w:rPr>
          <w:rFonts w:ascii="Arial" w:hAnsi="Arial" w:cs="Arial"/>
          <w:sz w:val="18"/>
          <w:szCs w:val="18"/>
        </w:rPr>
        <w:t>.</w:t>
      </w:r>
    </w:p>
    <w:sectPr w:rsidR="009D369B" w:rsidRPr="00E14F06" w:rsidSect="00B20EB2">
      <w:footerReference w:type="default" r:id="rId11"/>
      <w:pgSz w:w="15840" w:h="12240" w:orient="landscape" w:code="1"/>
      <w:pgMar w:top="432" w:right="720" w:bottom="432" w:left="720" w:header="432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0127" w:rsidRDefault="00960127" w:rsidP="00960127">
      <w:r>
        <w:separator/>
      </w:r>
    </w:p>
  </w:endnote>
  <w:endnote w:type="continuationSeparator" w:id="0">
    <w:p w:rsidR="00960127" w:rsidRDefault="00960127" w:rsidP="009601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3038" w:rsidRDefault="00D82849" w:rsidP="00960127">
    <w:pPr>
      <w:pStyle w:val="Footer"/>
      <w:jc w:val="right"/>
      <w:rPr>
        <w:rFonts w:ascii="Arial" w:hAnsi="Arial" w:cs="Arial"/>
        <w:sz w:val="18"/>
      </w:rPr>
    </w:pPr>
    <w:r>
      <w:rPr>
        <w:rFonts w:ascii="Arial" w:hAnsi="Arial" w:cs="Arial"/>
        <w:noProof/>
        <w:sz w:val="18"/>
      </w:rPr>
      <w:drawing>
        <wp:anchor distT="0" distB="0" distL="114300" distR="114300" simplePos="0" relativeHeight="251658240" behindDoc="0" locked="0" layoutInCell="1" allowOverlap="1" wp14:anchorId="31E43A42" wp14:editId="1B9BCEFE">
          <wp:simplePos x="0" y="0"/>
          <wp:positionH relativeFrom="column">
            <wp:posOffset>6888480</wp:posOffset>
          </wp:positionH>
          <wp:positionV relativeFrom="paragraph">
            <wp:posOffset>41910</wp:posOffset>
          </wp:positionV>
          <wp:extent cx="541020" cy="235829"/>
          <wp:effectExtent l="0" t="0" r="0" b="0"/>
          <wp:wrapNone/>
          <wp:docPr id="1" name="Picture 1" descr="C:\Users\BERTHOLDA\Pictures\Logos\DEQLOGO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BERTHOLDA\Pictures\Logos\DEQLOGO.gi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020" cy="2358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sz w:val="18"/>
      </w:rPr>
      <w:t xml:space="preserve"> </w:t>
    </w:r>
  </w:p>
  <w:p w:rsidR="00960127" w:rsidRPr="00960127" w:rsidRDefault="00D82849" w:rsidP="00960127">
    <w:pPr>
      <w:pStyle w:val="Footer"/>
      <w:jc w:val="right"/>
      <w:rPr>
        <w:rFonts w:ascii="Arial" w:hAnsi="Arial" w:cs="Arial"/>
        <w:sz w:val="18"/>
      </w:rPr>
    </w:pPr>
    <w:r>
      <w:rPr>
        <w:rFonts w:ascii="Arial" w:hAnsi="Arial" w:cs="Arial"/>
        <w:sz w:val="18"/>
      </w:rPr>
      <w:t xml:space="preserve">Template Manifest Log </w:t>
    </w:r>
    <w:r w:rsidR="00960127" w:rsidRPr="00960127">
      <w:rPr>
        <w:rFonts w:ascii="Arial" w:hAnsi="Arial" w:cs="Arial"/>
        <w:sz w:val="18"/>
      </w:rPr>
      <w:t>Rev. 3/16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0127" w:rsidRDefault="00960127" w:rsidP="00960127">
      <w:r>
        <w:separator/>
      </w:r>
    </w:p>
  </w:footnote>
  <w:footnote w:type="continuationSeparator" w:id="0">
    <w:p w:rsidR="00960127" w:rsidRDefault="00960127" w:rsidP="009601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D68A7"/>
    <w:multiLevelType w:val="hybridMultilevel"/>
    <w:tmpl w:val="3DBA8F94"/>
    <w:lvl w:ilvl="0" w:tplc="04090001">
      <w:start w:val="1"/>
      <w:numFmt w:val="bullet"/>
      <w:lvlText w:val=""/>
      <w:lvlJc w:val="left"/>
      <w:pPr>
        <w:ind w:left="353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73" w:hanging="360"/>
      </w:pPr>
    </w:lvl>
    <w:lvl w:ilvl="2" w:tplc="0409001B" w:tentative="1">
      <w:start w:val="1"/>
      <w:numFmt w:val="lowerRoman"/>
      <w:lvlText w:val="%3."/>
      <w:lvlJc w:val="right"/>
      <w:pPr>
        <w:ind w:left="1793" w:hanging="180"/>
      </w:pPr>
    </w:lvl>
    <w:lvl w:ilvl="3" w:tplc="0409000F" w:tentative="1">
      <w:start w:val="1"/>
      <w:numFmt w:val="decimal"/>
      <w:lvlText w:val="%4."/>
      <w:lvlJc w:val="left"/>
      <w:pPr>
        <w:ind w:left="2513" w:hanging="360"/>
      </w:pPr>
    </w:lvl>
    <w:lvl w:ilvl="4" w:tplc="04090019" w:tentative="1">
      <w:start w:val="1"/>
      <w:numFmt w:val="lowerLetter"/>
      <w:lvlText w:val="%5."/>
      <w:lvlJc w:val="left"/>
      <w:pPr>
        <w:ind w:left="3233" w:hanging="360"/>
      </w:pPr>
    </w:lvl>
    <w:lvl w:ilvl="5" w:tplc="0409001B" w:tentative="1">
      <w:start w:val="1"/>
      <w:numFmt w:val="lowerRoman"/>
      <w:lvlText w:val="%6."/>
      <w:lvlJc w:val="right"/>
      <w:pPr>
        <w:ind w:left="3953" w:hanging="180"/>
      </w:pPr>
    </w:lvl>
    <w:lvl w:ilvl="6" w:tplc="0409000F" w:tentative="1">
      <w:start w:val="1"/>
      <w:numFmt w:val="decimal"/>
      <w:lvlText w:val="%7."/>
      <w:lvlJc w:val="left"/>
      <w:pPr>
        <w:ind w:left="4673" w:hanging="360"/>
      </w:pPr>
    </w:lvl>
    <w:lvl w:ilvl="7" w:tplc="04090019" w:tentative="1">
      <w:start w:val="1"/>
      <w:numFmt w:val="lowerLetter"/>
      <w:lvlText w:val="%8."/>
      <w:lvlJc w:val="left"/>
      <w:pPr>
        <w:ind w:left="5393" w:hanging="360"/>
      </w:pPr>
    </w:lvl>
    <w:lvl w:ilvl="8" w:tplc="0409001B" w:tentative="1">
      <w:start w:val="1"/>
      <w:numFmt w:val="lowerRoman"/>
      <w:lvlText w:val="%9."/>
      <w:lvlJc w:val="right"/>
      <w:pPr>
        <w:ind w:left="6113" w:hanging="180"/>
      </w:pPr>
    </w:lvl>
  </w:abstractNum>
  <w:abstractNum w:abstractNumId="1">
    <w:nsid w:val="06EF1DC9"/>
    <w:multiLevelType w:val="hybridMultilevel"/>
    <w:tmpl w:val="2B9A3B5E"/>
    <w:lvl w:ilvl="0" w:tplc="DFCC1FD4">
      <w:start w:val="1"/>
      <w:numFmt w:val="decimal"/>
      <w:lvlText w:val="%1."/>
      <w:lvlJc w:val="left"/>
      <w:pPr>
        <w:ind w:left="353" w:hanging="360"/>
      </w:pPr>
      <w:rPr>
        <w:rFonts w:hint="default"/>
        <w:vertAlign w:val="superscript"/>
      </w:rPr>
    </w:lvl>
    <w:lvl w:ilvl="1" w:tplc="04090019" w:tentative="1">
      <w:start w:val="1"/>
      <w:numFmt w:val="lowerLetter"/>
      <w:lvlText w:val="%2."/>
      <w:lvlJc w:val="left"/>
      <w:pPr>
        <w:ind w:left="1073" w:hanging="360"/>
      </w:pPr>
    </w:lvl>
    <w:lvl w:ilvl="2" w:tplc="0409001B" w:tentative="1">
      <w:start w:val="1"/>
      <w:numFmt w:val="lowerRoman"/>
      <w:lvlText w:val="%3."/>
      <w:lvlJc w:val="right"/>
      <w:pPr>
        <w:ind w:left="1793" w:hanging="180"/>
      </w:pPr>
    </w:lvl>
    <w:lvl w:ilvl="3" w:tplc="0409000F" w:tentative="1">
      <w:start w:val="1"/>
      <w:numFmt w:val="decimal"/>
      <w:lvlText w:val="%4."/>
      <w:lvlJc w:val="left"/>
      <w:pPr>
        <w:ind w:left="2513" w:hanging="360"/>
      </w:pPr>
    </w:lvl>
    <w:lvl w:ilvl="4" w:tplc="04090019" w:tentative="1">
      <w:start w:val="1"/>
      <w:numFmt w:val="lowerLetter"/>
      <w:lvlText w:val="%5."/>
      <w:lvlJc w:val="left"/>
      <w:pPr>
        <w:ind w:left="3233" w:hanging="360"/>
      </w:pPr>
    </w:lvl>
    <w:lvl w:ilvl="5" w:tplc="0409001B" w:tentative="1">
      <w:start w:val="1"/>
      <w:numFmt w:val="lowerRoman"/>
      <w:lvlText w:val="%6."/>
      <w:lvlJc w:val="right"/>
      <w:pPr>
        <w:ind w:left="3953" w:hanging="180"/>
      </w:pPr>
    </w:lvl>
    <w:lvl w:ilvl="6" w:tplc="0409000F" w:tentative="1">
      <w:start w:val="1"/>
      <w:numFmt w:val="decimal"/>
      <w:lvlText w:val="%7."/>
      <w:lvlJc w:val="left"/>
      <w:pPr>
        <w:ind w:left="4673" w:hanging="360"/>
      </w:pPr>
    </w:lvl>
    <w:lvl w:ilvl="7" w:tplc="04090019" w:tentative="1">
      <w:start w:val="1"/>
      <w:numFmt w:val="lowerLetter"/>
      <w:lvlText w:val="%8."/>
      <w:lvlJc w:val="left"/>
      <w:pPr>
        <w:ind w:left="5393" w:hanging="360"/>
      </w:pPr>
    </w:lvl>
    <w:lvl w:ilvl="8" w:tplc="0409001B" w:tentative="1">
      <w:start w:val="1"/>
      <w:numFmt w:val="lowerRoman"/>
      <w:lvlText w:val="%9."/>
      <w:lvlJc w:val="right"/>
      <w:pPr>
        <w:ind w:left="6113" w:hanging="180"/>
      </w:pPr>
    </w:lvl>
  </w:abstractNum>
  <w:abstractNum w:abstractNumId="2">
    <w:nsid w:val="32AA4E64"/>
    <w:multiLevelType w:val="hybridMultilevel"/>
    <w:tmpl w:val="412CC644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">
    <w:nsid w:val="60A27E73"/>
    <w:multiLevelType w:val="hybridMultilevel"/>
    <w:tmpl w:val="B85054E8"/>
    <w:lvl w:ilvl="0" w:tplc="040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4">
    <w:nsid w:val="712B3DBC"/>
    <w:multiLevelType w:val="hybridMultilevel"/>
    <w:tmpl w:val="111816AA"/>
    <w:lvl w:ilvl="0" w:tplc="04090001">
      <w:start w:val="1"/>
      <w:numFmt w:val="bullet"/>
      <w:lvlText w:val=""/>
      <w:lvlJc w:val="left"/>
      <w:pPr>
        <w:ind w:left="16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5">
    <w:nsid w:val="72D51C8E"/>
    <w:multiLevelType w:val="hybridMultilevel"/>
    <w:tmpl w:val="937C7AB4"/>
    <w:lvl w:ilvl="0" w:tplc="C402FD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rawingGridHorizontalSpacing w:val="187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4D"/>
    <w:rsid w:val="00054035"/>
    <w:rsid w:val="00076B59"/>
    <w:rsid w:val="000C6CCA"/>
    <w:rsid w:val="000E299B"/>
    <w:rsid w:val="000F08E8"/>
    <w:rsid w:val="00103AE5"/>
    <w:rsid w:val="001077B5"/>
    <w:rsid w:val="00131F10"/>
    <w:rsid w:val="00154D8B"/>
    <w:rsid w:val="00162F0E"/>
    <w:rsid w:val="0018514D"/>
    <w:rsid w:val="00190A6F"/>
    <w:rsid w:val="0019279B"/>
    <w:rsid w:val="00193159"/>
    <w:rsid w:val="001A312E"/>
    <w:rsid w:val="001D0641"/>
    <w:rsid w:val="001F40D8"/>
    <w:rsid w:val="001F69E5"/>
    <w:rsid w:val="00234110"/>
    <w:rsid w:val="00251A77"/>
    <w:rsid w:val="002535E2"/>
    <w:rsid w:val="00273AA4"/>
    <w:rsid w:val="00277E7C"/>
    <w:rsid w:val="002A4B60"/>
    <w:rsid w:val="00342284"/>
    <w:rsid w:val="00361663"/>
    <w:rsid w:val="003760FC"/>
    <w:rsid w:val="00386176"/>
    <w:rsid w:val="00392724"/>
    <w:rsid w:val="00445979"/>
    <w:rsid w:val="004502C6"/>
    <w:rsid w:val="0047793B"/>
    <w:rsid w:val="004834C6"/>
    <w:rsid w:val="00494127"/>
    <w:rsid w:val="004C3B42"/>
    <w:rsid w:val="00553688"/>
    <w:rsid w:val="00591F4F"/>
    <w:rsid w:val="00592CF6"/>
    <w:rsid w:val="005C4B69"/>
    <w:rsid w:val="005C5065"/>
    <w:rsid w:val="005E2DB9"/>
    <w:rsid w:val="00602BF8"/>
    <w:rsid w:val="006250A4"/>
    <w:rsid w:val="006277BE"/>
    <w:rsid w:val="0063617C"/>
    <w:rsid w:val="006854E0"/>
    <w:rsid w:val="006866F5"/>
    <w:rsid w:val="006953E3"/>
    <w:rsid w:val="006B05CA"/>
    <w:rsid w:val="006C250C"/>
    <w:rsid w:val="007031AB"/>
    <w:rsid w:val="007537C9"/>
    <w:rsid w:val="00782C49"/>
    <w:rsid w:val="00790BFA"/>
    <w:rsid w:val="00790C61"/>
    <w:rsid w:val="00791AE5"/>
    <w:rsid w:val="007D1C33"/>
    <w:rsid w:val="00824FDA"/>
    <w:rsid w:val="00843697"/>
    <w:rsid w:val="008643A9"/>
    <w:rsid w:val="008706C6"/>
    <w:rsid w:val="00872644"/>
    <w:rsid w:val="00875A12"/>
    <w:rsid w:val="0087765B"/>
    <w:rsid w:val="00885858"/>
    <w:rsid w:val="00885A7C"/>
    <w:rsid w:val="008F29B3"/>
    <w:rsid w:val="0090594A"/>
    <w:rsid w:val="00925732"/>
    <w:rsid w:val="009412FB"/>
    <w:rsid w:val="00960127"/>
    <w:rsid w:val="009A7B3C"/>
    <w:rsid w:val="009D369B"/>
    <w:rsid w:val="00A62DF1"/>
    <w:rsid w:val="00AB2215"/>
    <w:rsid w:val="00B20EB2"/>
    <w:rsid w:val="00B213D5"/>
    <w:rsid w:val="00B36491"/>
    <w:rsid w:val="00B5749E"/>
    <w:rsid w:val="00B806D8"/>
    <w:rsid w:val="00BF3038"/>
    <w:rsid w:val="00C05CA4"/>
    <w:rsid w:val="00C74A2A"/>
    <w:rsid w:val="00CC4216"/>
    <w:rsid w:val="00CE280F"/>
    <w:rsid w:val="00CF4CF7"/>
    <w:rsid w:val="00D1455A"/>
    <w:rsid w:val="00D20201"/>
    <w:rsid w:val="00D53600"/>
    <w:rsid w:val="00D54668"/>
    <w:rsid w:val="00D82849"/>
    <w:rsid w:val="00DD1B5C"/>
    <w:rsid w:val="00E14F06"/>
    <w:rsid w:val="00E32816"/>
    <w:rsid w:val="00E45EAC"/>
    <w:rsid w:val="00E54978"/>
    <w:rsid w:val="00F02F32"/>
    <w:rsid w:val="00F22CBC"/>
    <w:rsid w:val="00F30BBE"/>
    <w:rsid w:val="00F80A76"/>
    <w:rsid w:val="00F91644"/>
    <w:rsid w:val="00FF0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257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190A6F"/>
    <w:rPr>
      <w:rFonts w:ascii="Tahoma" w:hAnsi="Tahoma" w:cs="Tahoma"/>
      <w:sz w:val="16"/>
      <w:szCs w:val="16"/>
    </w:rPr>
  </w:style>
  <w:style w:type="character" w:styleId="Hyperlink">
    <w:name w:val="Hyperlink"/>
    <w:rsid w:val="004502C6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D1455A"/>
    <w:rPr>
      <w:color w:val="800080"/>
      <w:u w:val="single"/>
    </w:rPr>
  </w:style>
  <w:style w:type="paragraph" w:styleId="Header">
    <w:name w:val="header"/>
    <w:basedOn w:val="Normal"/>
    <w:link w:val="HeaderChar"/>
    <w:uiPriority w:val="99"/>
    <w:unhideWhenUsed/>
    <w:rsid w:val="0096012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60127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6012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60127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B20EB2"/>
    <w:pPr>
      <w:ind w:left="720"/>
    </w:pPr>
    <w:rPr>
      <w:rFonts w:ascii="Calibri" w:eastAsia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257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190A6F"/>
    <w:rPr>
      <w:rFonts w:ascii="Tahoma" w:hAnsi="Tahoma" w:cs="Tahoma"/>
      <w:sz w:val="16"/>
      <w:szCs w:val="16"/>
    </w:rPr>
  </w:style>
  <w:style w:type="character" w:styleId="Hyperlink">
    <w:name w:val="Hyperlink"/>
    <w:rsid w:val="004502C6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D1455A"/>
    <w:rPr>
      <w:color w:val="800080"/>
      <w:u w:val="single"/>
    </w:rPr>
  </w:style>
  <w:style w:type="paragraph" w:styleId="Header">
    <w:name w:val="header"/>
    <w:basedOn w:val="Normal"/>
    <w:link w:val="HeaderChar"/>
    <w:uiPriority w:val="99"/>
    <w:unhideWhenUsed/>
    <w:rsid w:val="0096012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60127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6012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60127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B20EB2"/>
    <w:pPr>
      <w:ind w:left="720"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11D9702-8F5A-4E40-9DF3-532E3B58BA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6C39DFD-E801-498E-AB49-24429B02879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C184086-82FA-4753-A395-7C15DA6033CB}">
  <ds:schemaRefs>
    <ds:schemaRef ds:uri="http://purl.org/dc/dcmitype/"/>
    <ds:schemaRef ds:uri="http://schemas.microsoft.com/office/infopath/2007/PartnerControls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482</Words>
  <Characters>4073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MANIFEST TRACKING LOG</vt:lpstr>
    </vt:vector>
  </TitlesOfParts>
  <Company>State of Michigan</Company>
  <LinksUpToDate>false</LinksUpToDate>
  <CharactersWithSpaces>4546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MANIFEST TRACKING LOG</dc:title>
  <dc:subject>Hazardous Waste and Liquid Industrial By-product shipping document</dc:subject>
  <dc:creator>DEQ-OEA</dc:creator>
  <cp:lastModifiedBy>Berthold, Alana (DEQ)</cp:lastModifiedBy>
  <cp:revision>6</cp:revision>
  <cp:lastPrinted>2003-02-25T16:15:00Z</cp:lastPrinted>
  <dcterms:created xsi:type="dcterms:W3CDTF">2016-03-11T15:00:00Z</dcterms:created>
  <dcterms:modified xsi:type="dcterms:W3CDTF">2016-03-15T13:33:00Z</dcterms:modified>
</cp:coreProperties>
</file>