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69D" w:rsidRPr="00C65707" w:rsidRDefault="00302C49" w:rsidP="006524C6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Sentinel Site Selection</w:t>
      </w:r>
    </w:p>
    <w:p w:rsidR="00BA3DE3" w:rsidRPr="00C65707" w:rsidRDefault="009066B0" w:rsidP="00A01F8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February 9</w:t>
      </w:r>
      <w:r w:rsidR="00964DC0">
        <w:rPr>
          <w:rFonts w:ascii="Arial" w:hAnsi="Arial" w:cs="Arial"/>
          <w:b/>
          <w:sz w:val="24"/>
          <w:szCs w:val="24"/>
        </w:rPr>
        <w:t>, 2016</w:t>
      </w:r>
    </w:p>
    <w:p w:rsidR="00705C94" w:rsidRDefault="00705C94" w:rsidP="00705C94">
      <w:pPr>
        <w:pStyle w:val="NoSpacing"/>
        <w:rPr>
          <w:rFonts w:ascii="Arial" w:hAnsi="Arial" w:cs="Arial"/>
          <w:sz w:val="24"/>
          <w:szCs w:val="24"/>
        </w:rPr>
      </w:pPr>
    </w:p>
    <w:p w:rsidR="00F32138" w:rsidRPr="00F32138" w:rsidRDefault="00302C49" w:rsidP="00F3213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Purpose</w:t>
      </w:r>
      <w:r w:rsidR="00BE1B33">
        <w:rPr>
          <w:rFonts w:ascii="Arial" w:hAnsi="Arial" w:cs="Arial"/>
          <w:b/>
          <w:sz w:val="24"/>
          <w:szCs w:val="24"/>
        </w:rPr>
        <w:t>:</w:t>
      </w:r>
    </w:p>
    <w:p w:rsidR="00F32138" w:rsidRDefault="00F32138" w:rsidP="00F32138">
      <w:pPr>
        <w:pStyle w:val="NoSpacing"/>
        <w:rPr>
          <w:rFonts w:ascii="Arial" w:hAnsi="Arial" w:cs="Arial"/>
          <w:b/>
          <w:sz w:val="24"/>
          <w:szCs w:val="24"/>
        </w:rPr>
      </w:pPr>
    </w:p>
    <w:p w:rsidR="00F32138" w:rsidRPr="009260F8" w:rsidRDefault="00F32138" w:rsidP="00F32138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32138">
        <w:rPr>
          <w:rFonts w:ascii="Arial" w:hAnsi="Arial" w:cs="Arial"/>
          <w:sz w:val="24"/>
          <w:szCs w:val="24"/>
        </w:rPr>
        <w:t xml:space="preserve">A number of </w:t>
      </w:r>
      <w:r w:rsidR="009066B0">
        <w:rPr>
          <w:rFonts w:ascii="Arial" w:hAnsi="Arial" w:cs="Arial"/>
          <w:sz w:val="24"/>
          <w:szCs w:val="24"/>
        </w:rPr>
        <w:t>“</w:t>
      </w:r>
      <w:r w:rsidRPr="00F32138">
        <w:rPr>
          <w:rFonts w:ascii="Arial" w:hAnsi="Arial" w:cs="Arial"/>
          <w:sz w:val="24"/>
          <w:szCs w:val="24"/>
        </w:rPr>
        <w:t>sentinel sites</w:t>
      </w:r>
      <w:r w:rsidR="009066B0">
        <w:rPr>
          <w:rFonts w:ascii="Arial" w:hAnsi="Arial" w:cs="Arial"/>
          <w:sz w:val="24"/>
          <w:szCs w:val="24"/>
        </w:rPr>
        <w:t>” have been</w:t>
      </w:r>
      <w:r w:rsidRPr="00F32138">
        <w:rPr>
          <w:rFonts w:ascii="Arial" w:hAnsi="Arial" w:cs="Arial"/>
          <w:sz w:val="24"/>
          <w:szCs w:val="24"/>
        </w:rPr>
        <w:t xml:space="preserve"> </w:t>
      </w:r>
      <w:r w:rsidR="009066B0">
        <w:rPr>
          <w:rFonts w:ascii="Arial" w:hAnsi="Arial" w:cs="Arial"/>
          <w:sz w:val="24"/>
          <w:szCs w:val="24"/>
        </w:rPr>
        <w:t>identified</w:t>
      </w:r>
      <w:r>
        <w:rPr>
          <w:rFonts w:ascii="Arial" w:hAnsi="Arial" w:cs="Arial"/>
          <w:sz w:val="24"/>
          <w:szCs w:val="24"/>
        </w:rPr>
        <w:t xml:space="preserve"> </w:t>
      </w:r>
      <w:r w:rsidRPr="00F32138">
        <w:rPr>
          <w:rFonts w:ascii="Arial" w:hAnsi="Arial" w:cs="Arial"/>
          <w:sz w:val="24"/>
          <w:szCs w:val="24"/>
        </w:rPr>
        <w:t>for on</w:t>
      </w:r>
      <w:r w:rsidR="001E141D">
        <w:rPr>
          <w:rFonts w:ascii="Arial" w:hAnsi="Arial" w:cs="Arial"/>
          <w:sz w:val="24"/>
          <w:szCs w:val="24"/>
        </w:rPr>
        <w:t>going lead and copper monitoring</w:t>
      </w:r>
      <w:r w:rsidR="009066B0">
        <w:rPr>
          <w:rFonts w:ascii="Arial" w:hAnsi="Arial" w:cs="Arial"/>
          <w:sz w:val="24"/>
          <w:szCs w:val="24"/>
        </w:rPr>
        <w:t xml:space="preserve">. </w:t>
      </w:r>
    </w:p>
    <w:p w:rsidR="001E141D" w:rsidRDefault="00F32138" w:rsidP="00302C49">
      <w:pPr>
        <w:pStyle w:val="NoSpacing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F32138">
        <w:rPr>
          <w:rFonts w:ascii="Arial" w:hAnsi="Arial" w:cs="Arial"/>
          <w:sz w:val="24"/>
          <w:szCs w:val="24"/>
        </w:rPr>
        <w:t xml:space="preserve">hese sites will be resampled </w:t>
      </w:r>
      <w:r>
        <w:rPr>
          <w:rFonts w:ascii="Arial" w:hAnsi="Arial" w:cs="Arial"/>
          <w:sz w:val="24"/>
          <w:szCs w:val="24"/>
        </w:rPr>
        <w:t>periodically to help determin</w:t>
      </w:r>
      <w:r w:rsidR="009260F8">
        <w:rPr>
          <w:rFonts w:ascii="Arial" w:hAnsi="Arial" w:cs="Arial"/>
          <w:sz w:val="24"/>
          <w:szCs w:val="24"/>
        </w:rPr>
        <w:t>e when areas of the C</w:t>
      </w:r>
      <w:r>
        <w:rPr>
          <w:rFonts w:ascii="Arial" w:hAnsi="Arial" w:cs="Arial"/>
          <w:sz w:val="24"/>
          <w:szCs w:val="24"/>
        </w:rPr>
        <w:t>ity may be “cleared” and the drinking water advisory discontinued.</w:t>
      </w:r>
      <w:r w:rsidR="001E141D">
        <w:rPr>
          <w:rFonts w:ascii="Arial" w:hAnsi="Arial" w:cs="Arial"/>
          <w:sz w:val="24"/>
          <w:szCs w:val="24"/>
        </w:rPr>
        <w:t xml:space="preserve">  T</w:t>
      </w:r>
      <w:r w:rsidR="009066B0">
        <w:rPr>
          <w:rFonts w:ascii="Arial" w:hAnsi="Arial" w:cs="Arial"/>
          <w:sz w:val="24"/>
          <w:szCs w:val="24"/>
        </w:rPr>
        <w:t xml:space="preserve">hese sites will also be used to </w:t>
      </w:r>
      <w:r w:rsidR="001D1C45">
        <w:rPr>
          <w:rFonts w:ascii="Arial" w:hAnsi="Arial" w:cs="Arial"/>
          <w:sz w:val="24"/>
          <w:szCs w:val="24"/>
        </w:rPr>
        <w:t xml:space="preserve">help determine the effectiveness of </w:t>
      </w:r>
      <w:r w:rsidR="009066B0">
        <w:rPr>
          <w:rFonts w:ascii="Arial" w:hAnsi="Arial" w:cs="Arial"/>
          <w:sz w:val="24"/>
          <w:szCs w:val="24"/>
        </w:rPr>
        <w:t>corrosio</w:t>
      </w:r>
      <w:r w:rsidR="001D1C45">
        <w:rPr>
          <w:rFonts w:ascii="Arial" w:hAnsi="Arial" w:cs="Arial"/>
          <w:sz w:val="24"/>
          <w:szCs w:val="24"/>
        </w:rPr>
        <w:t>n control treatment</w:t>
      </w:r>
      <w:r w:rsidR="009066B0">
        <w:rPr>
          <w:rFonts w:ascii="Arial" w:hAnsi="Arial" w:cs="Arial"/>
          <w:sz w:val="24"/>
          <w:szCs w:val="24"/>
        </w:rPr>
        <w:t>.</w:t>
      </w:r>
    </w:p>
    <w:p w:rsidR="001E141D" w:rsidRDefault="001E141D" w:rsidP="00F32138">
      <w:pPr>
        <w:pStyle w:val="NoSpacing"/>
        <w:rPr>
          <w:rFonts w:ascii="Arial" w:hAnsi="Arial" w:cs="Arial"/>
          <w:sz w:val="24"/>
          <w:szCs w:val="24"/>
        </w:rPr>
      </w:pPr>
    </w:p>
    <w:p w:rsidR="001E141D" w:rsidRPr="00BE1B33" w:rsidRDefault="00302C49" w:rsidP="00F3213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 </w:t>
      </w:r>
      <w:r w:rsidR="00BE1B33">
        <w:rPr>
          <w:rFonts w:ascii="Arial" w:hAnsi="Arial" w:cs="Arial"/>
          <w:b/>
          <w:sz w:val="24"/>
          <w:szCs w:val="24"/>
        </w:rPr>
        <w:t>utilize</w:t>
      </w:r>
      <w:r w:rsidR="009260F8">
        <w:rPr>
          <w:rFonts w:ascii="Arial" w:hAnsi="Arial" w:cs="Arial"/>
          <w:b/>
          <w:sz w:val="24"/>
          <w:szCs w:val="24"/>
        </w:rPr>
        <w:t xml:space="preserve">d by </w:t>
      </w:r>
      <w:r>
        <w:rPr>
          <w:rFonts w:ascii="Arial" w:hAnsi="Arial" w:cs="Arial"/>
          <w:b/>
          <w:sz w:val="24"/>
          <w:szCs w:val="24"/>
        </w:rPr>
        <w:t xml:space="preserve">the </w:t>
      </w:r>
      <w:r w:rsidR="009260F8">
        <w:rPr>
          <w:rFonts w:ascii="Arial" w:hAnsi="Arial" w:cs="Arial"/>
          <w:b/>
          <w:sz w:val="24"/>
          <w:szCs w:val="24"/>
        </w:rPr>
        <w:t>DEQ</w:t>
      </w:r>
      <w:r w:rsidR="00BE1B33">
        <w:rPr>
          <w:rFonts w:ascii="Arial" w:hAnsi="Arial" w:cs="Arial"/>
          <w:b/>
          <w:sz w:val="24"/>
          <w:szCs w:val="24"/>
        </w:rPr>
        <w:t xml:space="preserve"> </w:t>
      </w:r>
      <w:r w:rsidR="001E141D" w:rsidRPr="00BE1B33">
        <w:rPr>
          <w:rFonts w:ascii="Arial" w:hAnsi="Arial" w:cs="Arial"/>
          <w:b/>
          <w:sz w:val="24"/>
          <w:szCs w:val="24"/>
        </w:rPr>
        <w:t>for selection of sentinel sites</w:t>
      </w:r>
      <w:r w:rsidR="002D563F" w:rsidRPr="00BE1B33">
        <w:rPr>
          <w:rFonts w:ascii="Arial" w:hAnsi="Arial" w:cs="Arial"/>
          <w:b/>
          <w:sz w:val="24"/>
          <w:szCs w:val="24"/>
        </w:rPr>
        <w:t>:</w:t>
      </w:r>
    </w:p>
    <w:p w:rsidR="001E141D" w:rsidRPr="00F32138" w:rsidRDefault="001E141D" w:rsidP="00F32138">
      <w:pPr>
        <w:pStyle w:val="NoSpacing"/>
        <w:rPr>
          <w:rFonts w:ascii="Arial" w:hAnsi="Arial" w:cs="Arial"/>
          <w:b/>
          <w:sz w:val="24"/>
          <w:szCs w:val="24"/>
        </w:rPr>
      </w:pPr>
    </w:p>
    <w:p w:rsidR="009260F8" w:rsidRPr="00BE1B33" w:rsidRDefault="009260F8" w:rsidP="009260F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BE1B33">
        <w:rPr>
          <w:rFonts w:ascii="Arial" w:hAnsi="Arial" w:cs="Arial"/>
          <w:sz w:val="24"/>
          <w:szCs w:val="24"/>
        </w:rPr>
        <w:t xml:space="preserve">During the door </w:t>
      </w:r>
      <w:r>
        <w:rPr>
          <w:rFonts w:ascii="Arial" w:hAnsi="Arial" w:cs="Arial"/>
          <w:sz w:val="24"/>
          <w:szCs w:val="24"/>
        </w:rPr>
        <w:t xml:space="preserve">to door water distribution, many </w:t>
      </w:r>
      <w:r w:rsidRPr="00BE1B33">
        <w:rPr>
          <w:rFonts w:ascii="Arial" w:hAnsi="Arial" w:cs="Arial"/>
          <w:sz w:val="24"/>
          <w:szCs w:val="24"/>
        </w:rPr>
        <w:t>residents</w:t>
      </w:r>
      <w:r>
        <w:rPr>
          <w:rFonts w:ascii="Arial" w:hAnsi="Arial" w:cs="Arial"/>
          <w:sz w:val="24"/>
          <w:szCs w:val="24"/>
        </w:rPr>
        <w:t xml:space="preserve"> (1</w:t>
      </w:r>
      <w:r w:rsidR="002F190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951)</w:t>
      </w:r>
      <w:r w:rsidRPr="00BE1B33">
        <w:rPr>
          <w:rFonts w:ascii="Arial" w:hAnsi="Arial" w:cs="Arial"/>
          <w:sz w:val="24"/>
          <w:szCs w:val="24"/>
        </w:rPr>
        <w:t xml:space="preserve"> volunteered to participate in ongoing mon</w:t>
      </w:r>
      <w:r w:rsidR="00302C49">
        <w:rPr>
          <w:rFonts w:ascii="Arial" w:hAnsi="Arial" w:cs="Arial"/>
          <w:sz w:val="24"/>
          <w:szCs w:val="24"/>
        </w:rPr>
        <w:t>itoring.  Sentinel sites were</w:t>
      </w:r>
      <w:r w:rsidRPr="00BE1B33">
        <w:rPr>
          <w:rFonts w:ascii="Arial" w:hAnsi="Arial" w:cs="Arial"/>
          <w:sz w:val="24"/>
          <w:szCs w:val="24"/>
        </w:rPr>
        <w:t xml:space="preserve"> selected from those 1</w:t>
      </w:r>
      <w:r w:rsidR="002F1902">
        <w:rPr>
          <w:rFonts w:ascii="Arial" w:hAnsi="Arial" w:cs="Arial"/>
          <w:sz w:val="24"/>
          <w:szCs w:val="24"/>
        </w:rPr>
        <w:t>,</w:t>
      </w:r>
      <w:r w:rsidRPr="00BE1B33">
        <w:rPr>
          <w:rFonts w:ascii="Arial" w:hAnsi="Arial" w:cs="Arial"/>
          <w:sz w:val="24"/>
          <w:szCs w:val="24"/>
        </w:rPr>
        <w:t>951 residences.</w:t>
      </w:r>
    </w:p>
    <w:p w:rsidR="00591E01" w:rsidRPr="00BE1B33" w:rsidRDefault="00B202B7" w:rsidP="00BE1B3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BE1B33">
        <w:rPr>
          <w:rFonts w:ascii="Arial" w:hAnsi="Arial" w:cs="Arial"/>
          <w:sz w:val="24"/>
          <w:szCs w:val="24"/>
        </w:rPr>
        <w:t>A</w:t>
      </w:r>
      <w:r w:rsidR="00666AD4" w:rsidRPr="00BE1B33">
        <w:rPr>
          <w:rFonts w:ascii="Arial" w:hAnsi="Arial" w:cs="Arial"/>
          <w:sz w:val="24"/>
          <w:szCs w:val="24"/>
        </w:rPr>
        <w:t xml:space="preserve">ll lead </w:t>
      </w:r>
      <w:r w:rsidRPr="00BE1B33">
        <w:rPr>
          <w:rFonts w:ascii="Arial" w:hAnsi="Arial" w:cs="Arial"/>
          <w:sz w:val="24"/>
          <w:szCs w:val="24"/>
        </w:rPr>
        <w:t xml:space="preserve">and lead combination </w:t>
      </w:r>
      <w:r w:rsidR="00666AD4" w:rsidRPr="00BE1B33">
        <w:rPr>
          <w:rFonts w:ascii="Arial" w:hAnsi="Arial" w:cs="Arial"/>
          <w:sz w:val="24"/>
          <w:szCs w:val="24"/>
        </w:rPr>
        <w:t xml:space="preserve">service lines </w:t>
      </w:r>
      <w:r w:rsidRPr="00BE1B33">
        <w:rPr>
          <w:rFonts w:ascii="Arial" w:hAnsi="Arial" w:cs="Arial"/>
          <w:sz w:val="24"/>
          <w:szCs w:val="24"/>
        </w:rPr>
        <w:t>identified by the City th</w:t>
      </w:r>
      <w:r w:rsidR="002D563F" w:rsidRPr="00BE1B33">
        <w:rPr>
          <w:rFonts w:ascii="Arial" w:hAnsi="Arial" w:cs="Arial"/>
          <w:sz w:val="24"/>
          <w:szCs w:val="24"/>
        </w:rPr>
        <w:t xml:space="preserve">at are also included in </w:t>
      </w:r>
      <w:r w:rsidR="009260F8">
        <w:rPr>
          <w:rFonts w:ascii="Arial" w:hAnsi="Arial" w:cs="Arial"/>
          <w:sz w:val="24"/>
          <w:szCs w:val="24"/>
        </w:rPr>
        <w:t xml:space="preserve">the </w:t>
      </w:r>
      <w:r w:rsidR="002D563F" w:rsidRPr="00BE1B33">
        <w:rPr>
          <w:rFonts w:ascii="Arial" w:hAnsi="Arial" w:cs="Arial"/>
          <w:sz w:val="24"/>
          <w:szCs w:val="24"/>
        </w:rPr>
        <w:t>1</w:t>
      </w:r>
      <w:r w:rsidR="002F1902">
        <w:rPr>
          <w:rFonts w:ascii="Arial" w:hAnsi="Arial" w:cs="Arial"/>
          <w:sz w:val="24"/>
          <w:szCs w:val="24"/>
        </w:rPr>
        <w:t>,</w:t>
      </w:r>
      <w:r w:rsidR="002D563F" w:rsidRPr="00BE1B33">
        <w:rPr>
          <w:rFonts w:ascii="Arial" w:hAnsi="Arial" w:cs="Arial"/>
          <w:sz w:val="24"/>
          <w:szCs w:val="24"/>
        </w:rPr>
        <w:t>951</w:t>
      </w:r>
      <w:r w:rsidRPr="00BE1B33">
        <w:rPr>
          <w:rFonts w:ascii="Arial" w:hAnsi="Arial" w:cs="Arial"/>
          <w:sz w:val="24"/>
          <w:szCs w:val="24"/>
        </w:rPr>
        <w:t xml:space="preserve"> volunteer sampling site</w:t>
      </w:r>
      <w:r w:rsidR="002D563F" w:rsidRPr="00BE1B33">
        <w:rPr>
          <w:rFonts w:ascii="Arial" w:hAnsi="Arial" w:cs="Arial"/>
          <w:sz w:val="24"/>
          <w:szCs w:val="24"/>
        </w:rPr>
        <w:t>s</w:t>
      </w:r>
      <w:r w:rsidR="00302C49">
        <w:rPr>
          <w:rFonts w:ascii="Arial" w:hAnsi="Arial" w:cs="Arial"/>
          <w:sz w:val="24"/>
          <w:szCs w:val="24"/>
        </w:rPr>
        <w:t xml:space="preserve"> pool were</w:t>
      </w:r>
      <w:r w:rsidRPr="00BE1B33">
        <w:rPr>
          <w:rFonts w:ascii="Arial" w:hAnsi="Arial" w:cs="Arial"/>
          <w:sz w:val="24"/>
          <w:szCs w:val="24"/>
        </w:rPr>
        <w:t xml:space="preserve"> </w:t>
      </w:r>
      <w:r w:rsidR="002D563F" w:rsidRPr="00BE1B33">
        <w:rPr>
          <w:rFonts w:ascii="Arial" w:hAnsi="Arial" w:cs="Arial"/>
          <w:sz w:val="24"/>
          <w:szCs w:val="24"/>
        </w:rPr>
        <w:t xml:space="preserve">included </w:t>
      </w:r>
      <w:r w:rsidR="00666AD4" w:rsidRPr="00BE1B33">
        <w:rPr>
          <w:rFonts w:ascii="Arial" w:hAnsi="Arial" w:cs="Arial"/>
          <w:sz w:val="24"/>
          <w:szCs w:val="24"/>
        </w:rPr>
        <w:t xml:space="preserve">in the initial </w:t>
      </w:r>
      <w:r w:rsidRPr="00BE1B33">
        <w:rPr>
          <w:rFonts w:ascii="Arial" w:hAnsi="Arial" w:cs="Arial"/>
          <w:sz w:val="24"/>
          <w:szCs w:val="24"/>
        </w:rPr>
        <w:t xml:space="preserve">sentinel site </w:t>
      </w:r>
      <w:r w:rsidR="002D563F" w:rsidRPr="00BE1B33">
        <w:rPr>
          <w:rFonts w:ascii="Arial" w:hAnsi="Arial" w:cs="Arial"/>
          <w:sz w:val="24"/>
          <w:szCs w:val="24"/>
        </w:rPr>
        <w:t>sampling pool (156</w:t>
      </w:r>
      <w:r w:rsidR="00666AD4" w:rsidRPr="00BE1B33">
        <w:rPr>
          <w:rFonts w:ascii="Arial" w:hAnsi="Arial" w:cs="Arial"/>
          <w:sz w:val="24"/>
          <w:szCs w:val="24"/>
        </w:rPr>
        <w:t xml:space="preserve">).  </w:t>
      </w:r>
    </w:p>
    <w:p w:rsidR="00804069" w:rsidRPr="00BE1B33" w:rsidRDefault="00302C49" w:rsidP="00BE1B3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sites were </w:t>
      </w:r>
      <w:r w:rsidR="00B202B7" w:rsidRPr="00BE1B33">
        <w:rPr>
          <w:rFonts w:ascii="Arial" w:hAnsi="Arial" w:cs="Arial"/>
          <w:sz w:val="24"/>
          <w:szCs w:val="24"/>
        </w:rPr>
        <w:t xml:space="preserve">selected based on spatial distribution assuring </w:t>
      </w:r>
      <w:r w:rsidR="00591E01" w:rsidRPr="00BE1B33">
        <w:rPr>
          <w:rFonts w:ascii="Arial" w:hAnsi="Arial" w:cs="Arial"/>
          <w:sz w:val="24"/>
          <w:szCs w:val="24"/>
        </w:rPr>
        <w:t>all 9 wards</w:t>
      </w:r>
      <w:r w:rsidR="00B202B7" w:rsidRPr="00BE1B33">
        <w:rPr>
          <w:rFonts w:ascii="Arial" w:hAnsi="Arial" w:cs="Arial"/>
          <w:sz w:val="24"/>
          <w:szCs w:val="24"/>
        </w:rPr>
        <w:t xml:space="preserve"> of the City are adequately covered.</w:t>
      </w:r>
    </w:p>
    <w:p w:rsidR="00804069" w:rsidRPr="00BE1B33" w:rsidRDefault="00302C49" w:rsidP="00BE1B3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sites were </w:t>
      </w:r>
      <w:r w:rsidR="00804069" w:rsidRPr="00BE1B33">
        <w:rPr>
          <w:rFonts w:ascii="Arial" w:hAnsi="Arial" w:cs="Arial"/>
          <w:sz w:val="24"/>
          <w:szCs w:val="24"/>
        </w:rPr>
        <w:t xml:space="preserve">selected </w:t>
      </w:r>
      <w:r w:rsidR="002D563F" w:rsidRPr="00BE1B33">
        <w:rPr>
          <w:rFonts w:ascii="Arial" w:hAnsi="Arial" w:cs="Arial"/>
          <w:sz w:val="24"/>
          <w:szCs w:val="24"/>
        </w:rPr>
        <w:t xml:space="preserve">in </w:t>
      </w:r>
      <w:r w:rsidR="00804069" w:rsidRPr="00BE1B33">
        <w:rPr>
          <w:rFonts w:ascii="Arial" w:hAnsi="Arial" w:cs="Arial"/>
          <w:sz w:val="24"/>
          <w:szCs w:val="24"/>
        </w:rPr>
        <w:t xml:space="preserve">areas identified by Dr. </w:t>
      </w:r>
      <w:r w:rsidR="002D563F" w:rsidRPr="00BE1B33">
        <w:rPr>
          <w:rFonts w:ascii="Arial" w:hAnsi="Arial" w:cs="Arial"/>
          <w:sz w:val="24"/>
          <w:szCs w:val="24"/>
        </w:rPr>
        <w:t>Mona Hanna-</w:t>
      </w:r>
      <w:proofErr w:type="spellStart"/>
      <w:r w:rsidR="002D563F" w:rsidRPr="00BE1B33">
        <w:rPr>
          <w:rFonts w:ascii="Arial" w:hAnsi="Arial" w:cs="Arial"/>
          <w:sz w:val="24"/>
          <w:szCs w:val="24"/>
        </w:rPr>
        <w:t>Atti</w:t>
      </w:r>
      <w:r w:rsidR="00BE1B33" w:rsidRPr="00BE1B33">
        <w:rPr>
          <w:rFonts w:ascii="Arial" w:hAnsi="Arial" w:cs="Arial"/>
          <w:sz w:val="24"/>
          <w:szCs w:val="24"/>
        </w:rPr>
        <w:t>sha</w:t>
      </w:r>
      <w:proofErr w:type="spellEnd"/>
      <w:r w:rsidR="00BE1B33" w:rsidRPr="00BE1B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 having high blood levels</w:t>
      </w:r>
      <w:r w:rsidR="00964DC0">
        <w:rPr>
          <w:rFonts w:ascii="Arial" w:hAnsi="Arial" w:cs="Arial"/>
          <w:sz w:val="24"/>
          <w:szCs w:val="24"/>
        </w:rPr>
        <w:t>.</w:t>
      </w:r>
    </w:p>
    <w:p w:rsidR="00112865" w:rsidRDefault="00804069" w:rsidP="0011286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02C49">
        <w:rPr>
          <w:rFonts w:ascii="Arial" w:hAnsi="Arial" w:cs="Arial"/>
          <w:sz w:val="24"/>
          <w:szCs w:val="24"/>
        </w:rPr>
        <w:t>Addit</w:t>
      </w:r>
      <w:r w:rsidR="00302C49" w:rsidRPr="00302C49">
        <w:rPr>
          <w:rFonts w:ascii="Arial" w:hAnsi="Arial" w:cs="Arial"/>
          <w:sz w:val="24"/>
          <w:szCs w:val="24"/>
        </w:rPr>
        <w:t xml:space="preserve">ional sites were </w:t>
      </w:r>
      <w:r w:rsidR="009260F8" w:rsidRPr="00302C49">
        <w:rPr>
          <w:rFonts w:ascii="Arial" w:hAnsi="Arial" w:cs="Arial"/>
          <w:sz w:val="24"/>
          <w:szCs w:val="24"/>
        </w:rPr>
        <w:t xml:space="preserve">selected based </w:t>
      </w:r>
      <w:r w:rsidRPr="00302C49">
        <w:rPr>
          <w:rFonts w:ascii="Arial" w:hAnsi="Arial" w:cs="Arial"/>
          <w:sz w:val="24"/>
          <w:szCs w:val="24"/>
        </w:rPr>
        <w:t>on Enviro</w:t>
      </w:r>
      <w:r w:rsidR="00C22504" w:rsidRPr="00302C49">
        <w:rPr>
          <w:rFonts w:ascii="Arial" w:hAnsi="Arial" w:cs="Arial"/>
          <w:sz w:val="24"/>
          <w:szCs w:val="24"/>
        </w:rPr>
        <w:t xml:space="preserve">nmental Justice considerations; specifically, </w:t>
      </w:r>
      <w:r w:rsidR="00964DC0" w:rsidRPr="00302C49">
        <w:rPr>
          <w:rFonts w:ascii="Arial" w:hAnsi="Arial" w:cs="Arial"/>
          <w:sz w:val="24"/>
          <w:szCs w:val="24"/>
        </w:rPr>
        <w:t xml:space="preserve">lead paint indicators, </w:t>
      </w:r>
      <w:r w:rsidRPr="00302C49">
        <w:rPr>
          <w:rFonts w:ascii="Arial" w:hAnsi="Arial" w:cs="Arial"/>
          <w:sz w:val="24"/>
          <w:szCs w:val="24"/>
        </w:rPr>
        <w:t xml:space="preserve">minority population, </w:t>
      </w:r>
      <w:r w:rsidR="00964DC0" w:rsidRPr="00302C49">
        <w:rPr>
          <w:rFonts w:ascii="Arial" w:hAnsi="Arial" w:cs="Arial"/>
          <w:sz w:val="24"/>
          <w:szCs w:val="24"/>
        </w:rPr>
        <w:t xml:space="preserve">and </w:t>
      </w:r>
      <w:r w:rsidR="00C22504" w:rsidRPr="00302C49">
        <w:rPr>
          <w:rFonts w:ascii="Arial" w:hAnsi="Arial" w:cs="Arial"/>
          <w:sz w:val="24"/>
          <w:szCs w:val="24"/>
        </w:rPr>
        <w:t xml:space="preserve">low </w:t>
      </w:r>
      <w:r w:rsidR="00964DC0" w:rsidRPr="00302C49">
        <w:rPr>
          <w:rFonts w:ascii="Arial" w:hAnsi="Arial" w:cs="Arial"/>
          <w:sz w:val="24"/>
          <w:szCs w:val="24"/>
        </w:rPr>
        <w:t>income</w:t>
      </w:r>
      <w:r w:rsidR="00C22504" w:rsidRPr="00302C49">
        <w:rPr>
          <w:rFonts w:ascii="Arial" w:hAnsi="Arial" w:cs="Arial"/>
          <w:sz w:val="24"/>
          <w:szCs w:val="24"/>
        </w:rPr>
        <w:t>.</w:t>
      </w:r>
    </w:p>
    <w:p w:rsidR="00112865" w:rsidRPr="009D2CFE" w:rsidRDefault="00302C49" w:rsidP="009D2CFE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process </w:t>
      </w:r>
      <w:r w:rsidR="009D2CFE">
        <w:rPr>
          <w:rFonts w:ascii="Arial" w:hAnsi="Arial" w:cs="Arial"/>
          <w:sz w:val="24"/>
          <w:szCs w:val="24"/>
        </w:rPr>
        <w:t>described above resulted in the identification of 402 sentinel sites.</w:t>
      </w:r>
      <w:r w:rsidR="001D1C45">
        <w:rPr>
          <w:rFonts w:ascii="Arial" w:hAnsi="Arial" w:cs="Arial"/>
          <w:sz w:val="24"/>
          <w:szCs w:val="24"/>
        </w:rPr>
        <w:t xml:space="preserve">  It is recognized that some </w:t>
      </w:r>
      <w:r w:rsidR="009D2CFE" w:rsidRPr="00BE1B33">
        <w:rPr>
          <w:rFonts w:ascii="Arial" w:hAnsi="Arial" w:cs="Arial"/>
          <w:sz w:val="24"/>
          <w:szCs w:val="24"/>
        </w:rPr>
        <w:t xml:space="preserve">sites will not be available for ongoing monitoring based </w:t>
      </w:r>
      <w:r w:rsidR="001D1C45">
        <w:rPr>
          <w:rFonts w:ascii="Arial" w:hAnsi="Arial" w:cs="Arial"/>
          <w:sz w:val="24"/>
          <w:szCs w:val="24"/>
        </w:rPr>
        <w:t xml:space="preserve">on the initial inspection and </w:t>
      </w:r>
      <w:r w:rsidR="009D2CFE" w:rsidRPr="00BE1B33">
        <w:rPr>
          <w:rFonts w:ascii="Arial" w:hAnsi="Arial" w:cs="Arial"/>
          <w:sz w:val="24"/>
          <w:szCs w:val="24"/>
        </w:rPr>
        <w:t xml:space="preserve">residents </w:t>
      </w:r>
      <w:r w:rsidR="009D2CFE">
        <w:rPr>
          <w:rFonts w:ascii="Arial" w:hAnsi="Arial" w:cs="Arial"/>
          <w:sz w:val="24"/>
          <w:szCs w:val="24"/>
        </w:rPr>
        <w:t xml:space="preserve">subsequently </w:t>
      </w:r>
      <w:r w:rsidR="009D2CFE" w:rsidRPr="00BE1B33">
        <w:rPr>
          <w:rFonts w:ascii="Arial" w:hAnsi="Arial" w:cs="Arial"/>
          <w:sz w:val="24"/>
          <w:szCs w:val="24"/>
        </w:rPr>
        <w:t>ch</w:t>
      </w:r>
      <w:r w:rsidR="009D2CFE">
        <w:rPr>
          <w:rFonts w:ascii="Arial" w:hAnsi="Arial" w:cs="Arial"/>
          <w:sz w:val="24"/>
          <w:szCs w:val="24"/>
        </w:rPr>
        <w:t>oosing not to partic</w:t>
      </w:r>
      <w:r w:rsidR="001D1C45">
        <w:rPr>
          <w:rFonts w:ascii="Arial" w:hAnsi="Arial" w:cs="Arial"/>
          <w:sz w:val="24"/>
          <w:szCs w:val="24"/>
        </w:rPr>
        <w:t>ipate.</w:t>
      </w:r>
      <w:bookmarkStart w:id="0" w:name="_GoBack"/>
      <w:bookmarkEnd w:id="0"/>
    </w:p>
    <w:p w:rsidR="00112865" w:rsidRDefault="00112865" w:rsidP="00112865">
      <w:pPr>
        <w:pStyle w:val="NoSpacing"/>
        <w:rPr>
          <w:rFonts w:ascii="Arial" w:hAnsi="Arial" w:cs="Arial"/>
          <w:b/>
          <w:sz w:val="24"/>
          <w:szCs w:val="24"/>
        </w:rPr>
      </w:pPr>
    </w:p>
    <w:p w:rsidR="00112865" w:rsidRPr="00BE1B33" w:rsidRDefault="00112865" w:rsidP="00112865">
      <w:pPr>
        <w:pStyle w:val="ListParagraph"/>
        <w:rPr>
          <w:rFonts w:ascii="Arial" w:hAnsi="Arial" w:cs="Arial"/>
          <w:sz w:val="24"/>
          <w:szCs w:val="24"/>
        </w:rPr>
      </w:pPr>
    </w:p>
    <w:p w:rsidR="00C87EE2" w:rsidRDefault="00C87EE2" w:rsidP="00781E00">
      <w:pPr>
        <w:pStyle w:val="NoSpacing"/>
        <w:rPr>
          <w:rFonts w:ascii="Arial" w:hAnsi="Arial" w:cs="Arial"/>
          <w:sz w:val="24"/>
          <w:szCs w:val="24"/>
        </w:rPr>
      </w:pPr>
    </w:p>
    <w:p w:rsidR="00C87EE2" w:rsidRPr="00DA0676" w:rsidRDefault="00C87EE2" w:rsidP="00781E00">
      <w:pPr>
        <w:pStyle w:val="NoSpacing"/>
        <w:rPr>
          <w:rFonts w:ascii="Arial" w:hAnsi="Arial" w:cs="Arial"/>
          <w:sz w:val="24"/>
          <w:szCs w:val="24"/>
        </w:rPr>
      </w:pPr>
    </w:p>
    <w:p w:rsidR="000561A1" w:rsidRDefault="000561A1" w:rsidP="00242C1B">
      <w:pPr>
        <w:pStyle w:val="NoSpacing"/>
        <w:rPr>
          <w:rFonts w:ascii="Arial" w:hAnsi="Arial" w:cs="Arial"/>
          <w:sz w:val="24"/>
          <w:szCs w:val="24"/>
        </w:rPr>
      </w:pPr>
    </w:p>
    <w:p w:rsidR="00781E00" w:rsidRDefault="00781E00">
      <w:pPr>
        <w:pStyle w:val="NoSpacing"/>
        <w:rPr>
          <w:rFonts w:ascii="Arial" w:hAnsi="Arial" w:cs="Arial"/>
          <w:sz w:val="24"/>
          <w:szCs w:val="24"/>
        </w:rPr>
      </w:pPr>
    </w:p>
    <w:sectPr w:rsidR="00781E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406" w:rsidRDefault="007A3406" w:rsidP="00FC386E">
      <w:pPr>
        <w:spacing w:after="0" w:line="240" w:lineRule="auto"/>
      </w:pPr>
      <w:r>
        <w:separator/>
      </w:r>
    </w:p>
  </w:endnote>
  <w:endnote w:type="continuationSeparator" w:id="0">
    <w:p w:rsidR="007A3406" w:rsidRDefault="007A3406" w:rsidP="00FC3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865" w:rsidRDefault="001128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86E" w:rsidRPr="00FC386E" w:rsidRDefault="00FC386E">
    <w:pPr>
      <w:pStyle w:val="Footer"/>
      <w:tabs>
        <w:tab w:val="clear" w:pos="4680"/>
        <w:tab w:val="clear" w:pos="9360"/>
      </w:tabs>
      <w:jc w:val="center"/>
      <w:rPr>
        <w:rFonts w:ascii="Arial" w:hAnsi="Arial" w:cs="Arial"/>
        <w:caps/>
        <w:noProof/>
        <w:color w:val="5B9BD5" w:themeColor="accent1"/>
      </w:rPr>
    </w:pPr>
  </w:p>
  <w:p w:rsidR="00FC386E" w:rsidRDefault="00FC386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865" w:rsidRDefault="001128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406" w:rsidRDefault="007A3406" w:rsidP="00FC386E">
      <w:pPr>
        <w:spacing w:after="0" w:line="240" w:lineRule="auto"/>
      </w:pPr>
      <w:r>
        <w:separator/>
      </w:r>
    </w:p>
  </w:footnote>
  <w:footnote w:type="continuationSeparator" w:id="0">
    <w:p w:rsidR="007A3406" w:rsidRDefault="007A3406" w:rsidP="00FC3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865" w:rsidRDefault="001128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865" w:rsidRDefault="001128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865" w:rsidRDefault="0011286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C6DBB"/>
    <w:multiLevelType w:val="hybridMultilevel"/>
    <w:tmpl w:val="90580A12"/>
    <w:lvl w:ilvl="0" w:tplc="B9848BC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D1CA6"/>
    <w:multiLevelType w:val="hybridMultilevel"/>
    <w:tmpl w:val="DEEA43FE"/>
    <w:lvl w:ilvl="0" w:tplc="6690F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16A18"/>
    <w:multiLevelType w:val="hybridMultilevel"/>
    <w:tmpl w:val="303CE4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E4AE6"/>
    <w:multiLevelType w:val="hybridMultilevel"/>
    <w:tmpl w:val="56D48554"/>
    <w:lvl w:ilvl="0" w:tplc="11264B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140439"/>
    <w:multiLevelType w:val="hybridMultilevel"/>
    <w:tmpl w:val="6EA07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070E4"/>
    <w:multiLevelType w:val="hybridMultilevel"/>
    <w:tmpl w:val="724C7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C10BD"/>
    <w:multiLevelType w:val="hybridMultilevel"/>
    <w:tmpl w:val="471EBB4C"/>
    <w:lvl w:ilvl="0" w:tplc="42120E2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3C2034"/>
    <w:multiLevelType w:val="hybridMultilevel"/>
    <w:tmpl w:val="26B09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9B36C6"/>
    <w:multiLevelType w:val="hybridMultilevel"/>
    <w:tmpl w:val="6EA64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950ABA"/>
    <w:multiLevelType w:val="hybridMultilevel"/>
    <w:tmpl w:val="1A4644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A6454"/>
    <w:multiLevelType w:val="hybridMultilevel"/>
    <w:tmpl w:val="9B0807A8"/>
    <w:lvl w:ilvl="0" w:tplc="8954D980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74B6721"/>
    <w:multiLevelType w:val="hybridMultilevel"/>
    <w:tmpl w:val="609E1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0C02F6"/>
    <w:multiLevelType w:val="hybridMultilevel"/>
    <w:tmpl w:val="A44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4"/>
  </w:num>
  <w:num w:numId="8">
    <w:abstractNumId w:val="10"/>
  </w:num>
  <w:num w:numId="9">
    <w:abstractNumId w:val="11"/>
  </w:num>
  <w:num w:numId="10">
    <w:abstractNumId w:val="3"/>
  </w:num>
  <w:num w:numId="11">
    <w:abstractNumId w:val="6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80"/>
    <w:rsid w:val="000561A1"/>
    <w:rsid w:val="0006747F"/>
    <w:rsid w:val="0007380B"/>
    <w:rsid w:val="00082DFD"/>
    <w:rsid w:val="00095CB1"/>
    <w:rsid w:val="000C517C"/>
    <w:rsid w:val="000D0B45"/>
    <w:rsid w:val="000D3B62"/>
    <w:rsid w:val="000D420E"/>
    <w:rsid w:val="000F2EDB"/>
    <w:rsid w:val="00104953"/>
    <w:rsid w:val="00112865"/>
    <w:rsid w:val="0012451F"/>
    <w:rsid w:val="00175EA0"/>
    <w:rsid w:val="00183074"/>
    <w:rsid w:val="001961AE"/>
    <w:rsid w:val="001C51DD"/>
    <w:rsid w:val="001D0993"/>
    <w:rsid w:val="001D1C45"/>
    <w:rsid w:val="001D46E4"/>
    <w:rsid w:val="001D58E7"/>
    <w:rsid w:val="001E141D"/>
    <w:rsid w:val="001F2C99"/>
    <w:rsid w:val="00242C1B"/>
    <w:rsid w:val="0024698A"/>
    <w:rsid w:val="00292DD2"/>
    <w:rsid w:val="002A4F49"/>
    <w:rsid w:val="002B4276"/>
    <w:rsid w:val="002D563F"/>
    <w:rsid w:val="002E7DBB"/>
    <w:rsid w:val="002F1902"/>
    <w:rsid w:val="002F3295"/>
    <w:rsid w:val="00300495"/>
    <w:rsid w:val="00302C49"/>
    <w:rsid w:val="003104A3"/>
    <w:rsid w:val="00350036"/>
    <w:rsid w:val="0035071C"/>
    <w:rsid w:val="00360B9D"/>
    <w:rsid w:val="0038382E"/>
    <w:rsid w:val="003D5943"/>
    <w:rsid w:val="003E4F01"/>
    <w:rsid w:val="003E72E0"/>
    <w:rsid w:val="003F66DA"/>
    <w:rsid w:val="00413347"/>
    <w:rsid w:val="00472F9E"/>
    <w:rsid w:val="00495BD3"/>
    <w:rsid w:val="0052484A"/>
    <w:rsid w:val="00570119"/>
    <w:rsid w:val="00585500"/>
    <w:rsid w:val="00591E01"/>
    <w:rsid w:val="005A4B06"/>
    <w:rsid w:val="005A503D"/>
    <w:rsid w:val="005A6D1A"/>
    <w:rsid w:val="005C0ADD"/>
    <w:rsid w:val="005E078E"/>
    <w:rsid w:val="005E5E21"/>
    <w:rsid w:val="00615816"/>
    <w:rsid w:val="006333A5"/>
    <w:rsid w:val="00646B2E"/>
    <w:rsid w:val="006524C6"/>
    <w:rsid w:val="00655580"/>
    <w:rsid w:val="00656234"/>
    <w:rsid w:val="00666AD4"/>
    <w:rsid w:val="006E4ECC"/>
    <w:rsid w:val="006F3DAC"/>
    <w:rsid w:val="00705C94"/>
    <w:rsid w:val="007153C7"/>
    <w:rsid w:val="00715A9F"/>
    <w:rsid w:val="00720A85"/>
    <w:rsid w:val="0075363A"/>
    <w:rsid w:val="00781E00"/>
    <w:rsid w:val="00786558"/>
    <w:rsid w:val="00796E99"/>
    <w:rsid w:val="007A31F6"/>
    <w:rsid w:val="007A3406"/>
    <w:rsid w:val="007C34CA"/>
    <w:rsid w:val="00804069"/>
    <w:rsid w:val="008173D0"/>
    <w:rsid w:val="00820260"/>
    <w:rsid w:val="0083512A"/>
    <w:rsid w:val="00863B46"/>
    <w:rsid w:val="00873FAD"/>
    <w:rsid w:val="008A67B3"/>
    <w:rsid w:val="008A7D7D"/>
    <w:rsid w:val="008B58C9"/>
    <w:rsid w:val="008D3202"/>
    <w:rsid w:val="008D75B3"/>
    <w:rsid w:val="008F469D"/>
    <w:rsid w:val="009066B0"/>
    <w:rsid w:val="00914281"/>
    <w:rsid w:val="00916E49"/>
    <w:rsid w:val="009260F8"/>
    <w:rsid w:val="009456CF"/>
    <w:rsid w:val="00947067"/>
    <w:rsid w:val="00960A05"/>
    <w:rsid w:val="00964DC0"/>
    <w:rsid w:val="009655A6"/>
    <w:rsid w:val="00980105"/>
    <w:rsid w:val="009B313D"/>
    <w:rsid w:val="009D2CFE"/>
    <w:rsid w:val="009F149B"/>
    <w:rsid w:val="00A01F82"/>
    <w:rsid w:val="00A05615"/>
    <w:rsid w:val="00A1355C"/>
    <w:rsid w:val="00A31A0E"/>
    <w:rsid w:val="00A74B0C"/>
    <w:rsid w:val="00A77062"/>
    <w:rsid w:val="00AA005C"/>
    <w:rsid w:val="00AE3359"/>
    <w:rsid w:val="00B202B7"/>
    <w:rsid w:val="00B2575A"/>
    <w:rsid w:val="00B31F0E"/>
    <w:rsid w:val="00B4394A"/>
    <w:rsid w:val="00B5197F"/>
    <w:rsid w:val="00B57BB1"/>
    <w:rsid w:val="00BA3DE3"/>
    <w:rsid w:val="00BB2800"/>
    <w:rsid w:val="00BB4851"/>
    <w:rsid w:val="00BE1B33"/>
    <w:rsid w:val="00BE62F9"/>
    <w:rsid w:val="00C22504"/>
    <w:rsid w:val="00C409BB"/>
    <w:rsid w:val="00C52A6F"/>
    <w:rsid w:val="00C52CAF"/>
    <w:rsid w:val="00C54395"/>
    <w:rsid w:val="00C63811"/>
    <w:rsid w:val="00C65707"/>
    <w:rsid w:val="00C726F7"/>
    <w:rsid w:val="00C87EE2"/>
    <w:rsid w:val="00CC1148"/>
    <w:rsid w:val="00CD171B"/>
    <w:rsid w:val="00D55722"/>
    <w:rsid w:val="00D94947"/>
    <w:rsid w:val="00DA0224"/>
    <w:rsid w:val="00DA0676"/>
    <w:rsid w:val="00DB2BB3"/>
    <w:rsid w:val="00DD788C"/>
    <w:rsid w:val="00E06AEC"/>
    <w:rsid w:val="00E1078F"/>
    <w:rsid w:val="00E2268C"/>
    <w:rsid w:val="00E27B79"/>
    <w:rsid w:val="00E57982"/>
    <w:rsid w:val="00E94149"/>
    <w:rsid w:val="00ED7244"/>
    <w:rsid w:val="00EE0ACC"/>
    <w:rsid w:val="00EF297C"/>
    <w:rsid w:val="00EF6B08"/>
    <w:rsid w:val="00F00A17"/>
    <w:rsid w:val="00F031B6"/>
    <w:rsid w:val="00F25CFA"/>
    <w:rsid w:val="00F32138"/>
    <w:rsid w:val="00F97715"/>
    <w:rsid w:val="00FA1016"/>
    <w:rsid w:val="00FA6C15"/>
    <w:rsid w:val="00FC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58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747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86E"/>
  </w:style>
  <w:style w:type="paragraph" w:styleId="Footer">
    <w:name w:val="footer"/>
    <w:basedOn w:val="Normal"/>
    <w:link w:val="FooterChar"/>
    <w:uiPriority w:val="99"/>
    <w:unhideWhenUsed/>
    <w:rsid w:val="00FC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86E"/>
  </w:style>
  <w:style w:type="paragraph" w:styleId="ListParagraph">
    <w:name w:val="List Paragraph"/>
    <w:basedOn w:val="Normal"/>
    <w:uiPriority w:val="34"/>
    <w:qFormat/>
    <w:rsid w:val="0012451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517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A1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A10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A1016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FA1016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58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747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86E"/>
  </w:style>
  <w:style w:type="paragraph" w:styleId="Footer">
    <w:name w:val="footer"/>
    <w:basedOn w:val="Normal"/>
    <w:link w:val="FooterChar"/>
    <w:uiPriority w:val="99"/>
    <w:unhideWhenUsed/>
    <w:rsid w:val="00FC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86E"/>
  </w:style>
  <w:style w:type="paragraph" w:styleId="ListParagraph">
    <w:name w:val="List Paragraph"/>
    <w:basedOn w:val="Normal"/>
    <w:uiPriority w:val="34"/>
    <w:qFormat/>
    <w:rsid w:val="0012451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517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A1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A10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A1016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FA1016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Epkey, Amy (DEQ)</dc:creator>
  <cp:lastModifiedBy>Feighner, Bryce (DEQ)</cp:lastModifiedBy>
  <cp:revision>2</cp:revision>
  <cp:lastPrinted>2016-02-01T15:22:00Z</cp:lastPrinted>
  <dcterms:created xsi:type="dcterms:W3CDTF">2016-02-09T21:27:00Z</dcterms:created>
  <dcterms:modified xsi:type="dcterms:W3CDTF">2016-02-09T21:27:00Z</dcterms:modified>
</cp:coreProperties>
</file>