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A73AF" w14:textId="77777777" w:rsidR="00E40067" w:rsidRPr="00C50116" w:rsidRDefault="00E40067" w:rsidP="00C50116">
      <w:pPr>
        <w:spacing w:after="120"/>
        <w:jc w:val="center"/>
        <w:rPr>
          <w:rFonts w:ascii="Arial" w:hAnsi="Arial" w:cs="Arial"/>
          <w:caps/>
          <w:color w:val="365F91" w:themeColor="accent1" w:themeShade="BF"/>
          <w:sz w:val="96"/>
        </w:rPr>
      </w:pPr>
    </w:p>
    <w:p w14:paraId="32FF8D54" w14:textId="1278C6CE" w:rsidR="00E40067" w:rsidRPr="00C50116" w:rsidRDefault="00E40067" w:rsidP="00C50116">
      <w:pPr>
        <w:spacing w:after="120"/>
        <w:jc w:val="center"/>
        <w:rPr>
          <w:rFonts w:ascii="Arial" w:hAnsi="Arial" w:cs="Arial"/>
          <w:caps/>
          <w:color w:val="365F91" w:themeColor="accent1" w:themeShade="BF"/>
          <w:sz w:val="96"/>
        </w:rPr>
      </w:pPr>
      <w:r w:rsidRPr="00C50116">
        <w:rPr>
          <w:rFonts w:ascii="Arial" w:hAnsi="Arial" w:cs="Arial"/>
          <w:caps/>
          <w:noProof/>
          <w:color w:val="8DB640"/>
          <w:sz w:val="96"/>
        </w:rPr>
        <w:drawing>
          <wp:inline distT="0" distB="0" distL="0" distR="0" wp14:anchorId="040C214D" wp14:editId="6066362D">
            <wp:extent cx="2223640" cy="812798"/>
            <wp:effectExtent l="0" t="0" r="0" b="635"/>
            <wp:docPr id="8" name="Picture 7" descr="dlm_logo_fin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lm_logo_final-01.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223640" cy="812798"/>
                    </a:xfrm>
                    <a:prstGeom prst="rect">
                      <a:avLst/>
                    </a:prstGeom>
                    <a:effectLst/>
                  </pic:spPr>
                </pic:pic>
              </a:graphicData>
            </a:graphic>
          </wp:inline>
        </w:drawing>
      </w:r>
    </w:p>
    <w:p w14:paraId="1E670B65" w14:textId="67D1C875" w:rsidR="00E40067" w:rsidRPr="00C50116" w:rsidRDefault="00E40067" w:rsidP="004B3163">
      <w:pPr>
        <w:tabs>
          <w:tab w:val="left" w:pos="9312"/>
          <w:tab w:val="left" w:pos="9824"/>
        </w:tabs>
        <w:spacing w:after="120" w:line="276" w:lineRule="auto"/>
        <w:jc w:val="center"/>
        <w:rPr>
          <w:rFonts w:ascii="Arial" w:hAnsi="Arial" w:cs="Arial"/>
          <w:caps/>
          <w:color w:val="365F91" w:themeColor="accent1" w:themeShade="BF"/>
          <w:sz w:val="72"/>
          <w:szCs w:val="72"/>
        </w:rPr>
      </w:pPr>
      <w:r w:rsidRPr="00C50116">
        <w:rPr>
          <w:rFonts w:ascii="Arial" w:hAnsi="Arial" w:cs="Arial"/>
          <w:caps/>
          <w:color w:val="365F91" w:themeColor="accent1" w:themeShade="BF"/>
          <w:sz w:val="72"/>
          <w:szCs w:val="72"/>
        </w:rPr>
        <w:t>Dynamic Learning Maps</w:t>
      </w:r>
      <w:r w:rsidRPr="00C50116">
        <w:rPr>
          <w:rFonts w:ascii="Arial" w:hAnsi="Arial" w:cs="Arial"/>
          <w:caps/>
          <w:color w:val="365F91" w:themeColor="accent1" w:themeShade="BF"/>
          <w:sz w:val="72"/>
          <w:szCs w:val="72"/>
        </w:rPr>
        <w:br/>
        <w:t>essential elements</w:t>
      </w:r>
    </w:p>
    <w:p w14:paraId="722CDE4E" w14:textId="77777777" w:rsidR="00E40067" w:rsidRPr="00C50116" w:rsidRDefault="00E40067" w:rsidP="004B3163">
      <w:pPr>
        <w:spacing w:after="120" w:line="360" w:lineRule="auto"/>
        <w:jc w:val="center"/>
        <w:rPr>
          <w:rFonts w:ascii="Arial" w:hAnsi="Arial" w:cs="Arial"/>
          <w:caps/>
          <w:color w:val="365F91" w:themeColor="accent1" w:themeShade="BF"/>
          <w:sz w:val="36"/>
          <w:szCs w:val="36"/>
        </w:rPr>
      </w:pPr>
      <w:r w:rsidRPr="00C50116">
        <w:rPr>
          <w:rFonts w:ascii="Arial" w:hAnsi="Arial" w:cs="Arial"/>
          <w:caps/>
          <w:color w:val="365F91" w:themeColor="accent1" w:themeShade="BF"/>
          <w:sz w:val="36"/>
          <w:szCs w:val="36"/>
        </w:rPr>
        <w:t>for</w:t>
      </w:r>
    </w:p>
    <w:p w14:paraId="3E595484" w14:textId="064AD200" w:rsidR="00E40067" w:rsidRPr="00C50116" w:rsidRDefault="00E40067" w:rsidP="00C50116">
      <w:pPr>
        <w:spacing w:after="120"/>
        <w:jc w:val="center"/>
        <w:rPr>
          <w:rFonts w:ascii="Arial" w:hAnsi="Arial" w:cs="Arial"/>
          <w:noProof/>
          <w:color w:val="365F91" w:themeColor="accent1" w:themeShade="BF"/>
          <w:sz w:val="72"/>
          <w:szCs w:val="72"/>
        </w:rPr>
      </w:pPr>
      <w:r w:rsidRPr="00C50116">
        <w:rPr>
          <w:rFonts w:ascii="Arial" w:hAnsi="Arial" w:cs="Arial"/>
          <w:noProof/>
          <w:color w:val="365F91" w:themeColor="accent1" w:themeShade="BF"/>
          <w:sz w:val="72"/>
          <w:szCs w:val="72"/>
        </w:rPr>
        <w:t>Mathematics</w:t>
      </w:r>
    </w:p>
    <w:p w14:paraId="1070E81B" w14:textId="77777777" w:rsidR="00E40067" w:rsidRDefault="00E40067">
      <w:pPr>
        <w:spacing w:before="0" w:after="200" w:line="276" w:lineRule="auto"/>
      </w:pPr>
    </w:p>
    <w:p w14:paraId="4DE839F3" w14:textId="77777777" w:rsidR="009104F1" w:rsidRDefault="00381FBD">
      <w:pPr>
        <w:spacing w:before="0" w:after="200" w:line="276" w:lineRule="auto"/>
      </w:pPr>
      <w:r>
        <w:br w:type="page"/>
      </w:r>
    </w:p>
    <w:sdt>
      <w:sdtPr>
        <w:id w:val="-316107324"/>
        <w:docPartObj>
          <w:docPartGallery w:val="Table of Contents"/>
          <w:docPartUnique/>
        </w:docPartObj>
      </w:sdtPr>
      <w:sdtEndPr>
        <w:rPr>
          <w:rFonts w:ascii="Calibri" w:eastAsia="Calibri" w:hAnsi="Calibri" w:cs="Calibri"/>
          <w:caps w:val="0"/>
          <w:noProof/>
          <w:color w:val="000000"/>
          <w:szCs w:val="22"/>
          <w:lang w:eastAsia="en-US"/>
        </w:rPr>
      </w:sdtEndPr>
      <w:sdtContent>
        <w:p w14:paraId="5C302433" w14:textId="02544984" w:rsidR="009104F1" w:rsidRDefault="009104F1">
          <w:pPr>
            <w:pStyle w:val="TOCHeading"/>
          </w:pPr>
          <w:r>
            <w:t>Table of Contents</w:t>
          </w:r>
        </w:p>
        <w:p w14:paraId="28673AE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fldChar w:fldCharType="begin"/>
          </w:r>
          <w:r>
            <w:instrText xml:space="preserve"> TOC \o "1-3" \h \z \u </w:instrText>
          </w:r>
          <w:r>
            <w:fldChar w:fldCharType="separate"/>
          </w:r>
          <w:r w:rsidRPr="006E71FA">
            <w:rPr>
              <w:rFonts w:ascii="Arial" w:hAnsi="Arial" w:cs="Arial"/>
              <w:noProof/>
            </w:rPr>
            <w:t>Background on the Dynamic Learning Maps Essential Elements</w:t>
          </w:r>
          <w:r>
            <w:rPr>
              <w:noProof/>
            </w:rPr>
            <w:tab/>
          </w:r>
          <w:r>
            <w:rPr>
              <w:noProof/>
            </w:rPr>
            <w:fldChar w:fldCharType="begin"/>
          </w:r>
          <w:r>
            <w:rPr>
              <w:noProof/>
            </w:rPr>
            <w:instrText xml:space="preserve"> PAGEREF _Toc234310912 \h </w:instrText>
          </w:r>
          <w:r>
            <w:rPr>
              <w:noProof/>
            </w:rPr>
          </w:r>
          <w:r>
            <w:rPr>
              <w:noProof/>
            </w:rPr>
            <w:fldChar w:fldCharType="separate"/>
          </w:r>
          <w:r>
            <w:rPr>
              <w:noProof/>
            </w:rPr>
            <w:t>4</w:t>
          </w:r>
          <w:r>
            <w:rPr>
              <w:noProof/>
            </w:rPr>
            <w:fldChar w:fldCharType="end"/>
          </w:r>
        </w:p>
        <w:p w14:paraId="1B4C9F38"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Alignment of the DLM EEs to the DLM Learning Maps</w:t>
          </w:r>
          <w:r>
            <w:rPr>
              <w:noProof/>
            </w:rPr>
            <w:tab/>
          </w:r>
          <w:r>
            <w:rPr>
              <w:noProof/>
            </w:rPr>
            <w:fldChar w:fldCharType="begin"/>
          </w:r>
          <w:r>
            <w:rPr>
              <w:noProof/>
            </w:rPr>
            <w:instrText xml:space="preserve"> PAGEREF _Toc234310913 \h </w:instrText>
          </w:r>
          <w:r>
            <w:rPr>
              <w:noProof/>
            </w:rPr>
          </w:r>
          <w:r>
            <w:rPr>
              <w:noProof/>
            </w:rPr>
            <w:fldChar w:fldCharType="separate"/>
          </w:r>
          <w:r>
            <w:rPr>
              <w:noProof/>
            </w:rPr>
            <w:t>5</w:t>
          </w:r>
          <w:r>
            <w:rPr>
              <w:noProof/>
            </w:rPr>
            <w:fldChar w:fldCharType="end"/>
          </w:r>
        </w:p>
        <w:p w14:paraId="6584EA4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The Alignment Process</w:t>
          </w:r>
          <w:r>
            <w:rPr>
              <w:noProof/>
            </w:rPr>
            <w:tab/>
          </w:r>
          <w:r>
            <w:rPr>
              <w:noProof/>
            </w:rPr>
            <w:fldChar w:fldCharType="begin"/>
          </w:r>
          <w:r>
            <w:rPr>
              <w:noProof/>
            </w:rPr>
            <w:instrText xml:space="preserve"> PAGEREF _Toc234310914 \h </w:instrText>
          </w:r>
          <w:r>
            <w:rPr>
              <w:noProof/>
            </w:rPr>
          </w:r>
          <w:r>
            <w:rPr>
              <w:noProof/>
            </w:rPr>
            <w:fldChar w:fldCharType="separate"/>
          </w:r>
          <w:r>
            <w:rPr>
              <w:noProof/>
            </w:rPr>
            <w:t>5</w:t>
          </w:r>
          <w:r>
            <w:rPr>
              <w:noProof/>
            </w:rPr>
            <w:fldChar w:fldCharType="end"/>
          </w:r>
        </w:p>
        <w:p w14:paraId="371BA152"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Claims and Conceptual Areas</w:t>
          </w:r>
          <w:r>
            <w:rPr>
              <w:noProof/>
            </w:rPr>
            <w:tab/>
          </w:r>
          <w:r>
            <w:rPr>
              <w:noProof/>
            </w:rPr>
            <w:fldChar w:fldCharType="begin"/>
          </w:r>
          <w:r>
            <w:rPr>
              <w:noProof/>
            </w:rPr>
            <w:instrText xml:space="preserve"> PAGEREF _Toc234310915 \h </w:instrText>
          </w:r>
          <w:r>
            <w:rPr>
              <w:noProof/>
            </w:rPr>
          </w:r>
          <w:r>
            <w:rPr>
              <w:noProof/>
            </w:rPr>
            <w:fldChar w:fldCharType="separate"/>
          </w:r>
          <w:r>
            <w:rPr>
              <w:noProof/>
            </w:rPr>
            <w:t>6</w:t>
          </w:r>
          <w:r>
            <w:rPr>
              <w:noProof/>
            </w:rPr>
            <w:fldChar w:fldCharType="end"/>
          </w:r>
        </w:p>
        <w:p w14:paraId="3A089B3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Resulting Changes to the DLM Essential Elements</w:t>
          </w:r>
          <w:r>
            <w:rPr>
              <w:noProof/>
            </w:rPr>
            <w:tab/>
          </w:r>
          <w:r>
            <w:rPr>
              <w:noProof/>
            </w:rPr>
            <w:fldChar w:fldCharType="begin"/>
          </w:r>
          <w:r>
            <w:rPr>
              <w:noProof/>
            </w:rPr>
            <w:instrText xml:space="preserve"> PAGEREF _Toc234310916 \h </w:instrText>
          </w:r>
          <w:r>
            <w:rPr>
              <w:noProof/>
            </w:rPr>
          </w:r>
          <w:r>
            <w:rPr>
              <w:noProof/>
            </w:rPr>
            <w:fldChar w:fldCharType="separate"/>
          </w:r>
          <w:r>
            <w:rPr>
              <w:noProof/>
            </w:rPr>
            <w:t>9</w:t>
          </w:r>
          <w:r>
            <w:rPr>
              <w:noProof/>
            </w:rPr>
            <w:fldChar w:fldCharType="end"/>
          </w:r>
        </w:p>
        <w:p w14:paraId="77381B78"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eastAsia="Arial" w:hAnsi="Arial" w:cs="Arial"/>
              <w:noProof/>
            </w:rPr>
            <w:t>Access to Instruction and Assessment</w:t>
          </w:r>
          <w:r>
            <w:rPr>
              <w:noProof/>
            </w:rPr>
            <w:tab/>
          </w:r>
          <w:r>
            <w:rPr>
              <w:noProof/>
            </w:rPr>
            <w:fldChar w:fldCharType="begin"/>
          </w:r>
          <w:r>
            <w:rPr>
              <w:noProof/>
            </w:rPr>
            <w:instrText xml:space="preserve"> PAGEREF _Toc234310917 \h </w:instrText>
          </w:r>
          <w:r>
            <w:rPr>
              <w:noProof/>
            </w:rPr>
          </w:r>
          <w:r>
            <w:rPr>
              <w:noProof/>
            </w:rPr>
            <w:fldChar w:fldCharType="separate"/>
          </w:r>
          <w:r>
            <w:rPr>
              <w:noProof/>
            </w:rPr>
            <w:t>11</w:t>
          </w:r>
          <w:r>
            <w:rPr>
              <w:noProof/>
            </w:rPr>
            <w:fldChar w:fldCharType="end"/>
          </w:r>
        </w:p>
        <w:p w14:paraId="3E82C028"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eastAsia="Arial" w:hAnsi="Arial" w:cs="Arial"/>
              <w:noProof/>
            </w:rPr>
            <w:t>Guidance and Support</w:t>
          </w:r>
          <w:r>
            <w:rPr>
              <w:noProof/>
            </w:rPr>
            <w:tab/>
          </w:r>
          <w:r>
            <w:rPr>
              <w:noProof/>
            </w:rPr>
            <w:fldChar w:fldCharType="begin"/>
          </w:r>
          <w:r>
            <w:rPr>
              <w:noProof/>
            </w:rPr>
            <w:instrText xml:space="preserve"> PAGEREF _Toc234310918 \h </w:instrText>
          </w:r>
          <w:r>
            <w:rPr>
              <w:noProof/>
            </w:rPr>
          </w:r>
          <w:r>
            <w:rPr>
              <w:noProof/>
            </w:rPr>
            <w:fldChar w:fldCharType="separate"/>
          </w:r>
          <w:r>
            <w:rPr>
              <w:noProof/>
            </w:rPr>
            <w:t>12</w:t>
          </w:r>
          <w:r>
            <w:rPr>
              <w:noProof/>
            </w:rPr>
            <w:fldChar w:fldCharType="end"/>
          </w:r>
        </w:p>
        <w:p w14:paraId="39129839"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Conclusion</w:t>
          </w:r>
          <w:r>
            <w:rPr>
              <w:noProof/>
            </w:rPr>
            <w:tab/>
          </w:r>
          <w:r>
            <w:rPr>
              <w:noProof/>
            </w:rPr>
            <w:fldChar w:fldCharType="begin"/>
          </w:r>
          <w:r>
            <w:rPr>
              <w:noProof/>
            </w:rPr>
            <w:instrText xml:space="preserve"> PAGEREF _Toc234310919 \h </w:instrText>
          </w:r>
          <w:r>
            <w:rPr>
              <w:noProof/>
            </w:rPr>
          </w:r>
          <w:r>
            <w:rPr>
              <w:noProof/>
            </w:rPr>
            <w:fldChar w:fldCharType="separate"/>
          </w:r>
          <w:r>
            <w:rPr>
              <w:noProof/>
            </w:rPr>
            <w:t>13</w:t>
          </w:r>
          <w:r>
            <w:rPr>
              <w:noProof/>
            </w:rPr>
            <w:fldChar w:fldCharType="end"/>
          </w:r>
        </w:p>
        <w:p w14:paraId="19668672"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w:hAnsi="Arial" w:cs="Arial"/>
              <w:noProof/>
            </w:rPr>
            <w:t>APPENDIX</w:t>
          </w:r>
          <w:r>
            <w:rPr>
              <w:noProof/>
            </w:rPr>
            <w:tab/>
          </w:r>
          <w:r>
            <w:rPr>
              <w:noProof/>
            </w:rPr>
            <w:fldChar w:fldCharType="begin"/>
          </w:r>
          <w:r>
            <w:rPr>
              <w:noProof/>
            </w:rPr>
            <w:instrText xml:space="preserve"> PAGEREF _Toc234310920 \h </w:instrText>
          </w:r>
          <w:r>
            <w:rPr>
              <w:noProof/>
            </w:rPr>
          </w:r>
          <w:r>
            <w:rPr>
              <w:noProof/>
            </w:rPr>
            <w:fldChar w:fldCharType="separate"/>
          </w:r>
          <w:r>
            <w:rPr>
              <w:noProof/>
            </w:rPr>
            <w:t>14</w:t>
          </w:r>
          <w:r>
            <w:rPr>
              <w:noProof/>
            </w:rPr>
            <w:fldChar w:fldCharType="end"/>
          </w:r>
        </w:p>
        <w:p w14:paraId="0D407EB0"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Pr>
              <w:noProof/>
            </w:rPr>
            <w:t>DYNAMIC LEARNING MAPS ESSENTIAL ELEMENTS FOR Kindergarten</w:t>
          </w:r>
          <w:r>
            <w:rPr>
              <w:noProof/>
            </w:rPr>
            <w:tab/>
          </w:r>
          <w:r>
            <w:rPr>
              <w:noProof/>
            </w:rPr>
            <w:fldChar w:fldCharType="begin"/>
          </w:r>
          <w:r>
            <w:rPr>
              <w:noProof/>
            </w:rPr>
            <w:instrText xml:space="preserve"> PAGEREF _Toc234310921 \h </w:instrText>
          </w:r>
          <w:r>
            <w:rPr>
              <w:noProof/>
            </w:rPr>
          </w:r>
          <w:r>
            <w:rPr>
              <w:noProof/>
            </w:rPr>
            <w:fldChar w:fldCharType="separate"/>
          </w:r>
          <w:r>
            <w:rPr>
              <w:noProof/>
            </w:rPr>
            <w:t>1</w:t>
          </w:r>
          <w:r>
            <w:rPr>
              <w:noProof/>
            </w:rPr>
            <w:fldChar w:fldCharType="end"/>
          </w:r>
        </w:p>
        <w:p w14:paraId="7E48CD0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Kindergarten Mathematics Domain: Counting and Cardinality</w:t>
          </w:r>
          <w:r>
            <w:rPr>
              <w:noProof/>
            </w:rPr>
            <w:tab/>
          </w:r>
          <w:r>
            <w:rPr>
              <w:noProof/>
            </w:rPr>
            <w:fldChar w:fldCharType="begin"/>
          </w:r>
          <w:r>
            <w:rPr>
              <w:noProof/>
            </w:rPr>
            <w:instrText xml:space="preserve"> PAGEREF _Toc234310922 \h </w:instrText>
          </w:r>
          <w:r>
            <w:rPr>
              <w:noProof/>
            </w:rPr>
          </w:r>
          <w:r>
            <w:rPr>
              <w:noProof/>
            </w:rPr>
            <w:fldChar w:fldCharType="separate"/>
          </w:r>
          <w:r>
            <w:rPr>
              <w:noProof/>
            </w:rPr>
            <w:t>1</w:t>
          </w:r>
          <w:r>
            <w:rPr>
              <w:noProof/>
            </w:rPr>
            <w:fldChar w:fldCharType="end"/>
          </w:r>
        </w:p>
        <w:p w14:paraId="49EF3E85"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Kindergarten Mathematics Domain: Operations and Algebraic Thinking</w:t>
          </w:r>
          <w:r>
            <w:rPr>
              <w:noProof/>
            </w:rPr>
            <w:tab/>
          </w:r>
          <w:r>
            <w:rPr>
              <w:noProof/>
            </w:rPr>
            <w:fldChar w:fldCharType="begin"/>
          </w:r>
          <w:r>
            <w:rPr>
              <w:noProof/>
            </w:rPr>
            <w:instrText xml:space="preserve"> PAGEREF _Toc234310923 \h </w:instrText>
          </w:r>
          <w:r>
            <w:rPr>
              <w:noProof/>
            </w:rPr>
          </w:r>
          <w:r>
            <w:rPr>
              <w:noProof/>
            </w:rPr>
            <w:fldChar w:fldCharType="separate"/>
          </w:r>
          <w:r>
            <w:rPr>
              <w:noProof/>
            </w:rPr>
            <w:t>3</w:t>
          </w:r>
          <w:r>
            <w:rPr>
              <w:noProof/>
            </w:rPr>
            <w:fldChar w:fldCharType="end"/>
          </w:r>
        </w:p>
        <w:p w14:paraId="7A3E4336"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Kindergarten Mathematics Domain: Number and Operations in Base Ten</w:t>
          </w:r>
          <w:r>
            <w:rPr>
              <w:noProof/>
            </w:rPr>
            <w:tab/>
          </w:r>
          <w:r>
            <w:rPr>
              <w:noProof/>
            </w:rPr>
            <w:fldChar w:fldCharType="begin"/>
          </w:r>
          <w:r>
            <w:rPr>
              <w:noProof/>
            </w:rPr>
            <w:instrText xml:space="preserve"> PAGEREF _Toc234310924 \h </w:instrText>
          </w:r>
          <w:r>
            <w:rPr>
              <w:noProof/>
            </w:rPr>
          </w:r>
          <w:r>
            <w:rPr>
              <w:noProof/>
            </w:rPr>
            <w:fldChar w:fldCharType="separate"/>
          </w:r>
          <w:r>
            <w:rPr>
              <w:noProof/>
            </w:rPr>
            <w:t>4</w:t>
          </w:r>
          <w:r>
            <w:rPr>
              <w:noProof/>
            </w:rPr>
            <w:fldChar w:fldCharType="end"/>
          </w:r>
        </w:p>
        <w:p w14:paraId="41A57916"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Kindergarten Mathematics Domain: Measurement and Data</w:t>
          </w:r>
          <w:r>
            <w:rPr>
              <w:noProof/>
            </w:rPr>
            <w:tab/>
          </w:r>
          <w:r>
            <w:rPr>
              <w:noProof/>
            </w:rPr>
            <w:fldChar w:fldCharType="begin"/>
          </w:r>
          <w:r>
            <w:rPr>
              <w:noProof/>
            </w:rPr>
            <w:instrText xml:space="preserve"> PAGEREF _Toc234310925 \h </w:instrText>
          </w:r>
          <w:r>
            <w:rPr>
              <w:noProof/>
            </w:rPr>
          </w:r>
          <w:r>
            <w:rPr>
              <w:noProof/>
            </w:rPr>
            <w:fldChar w:fldCharType="separate"/>
          </w:r>
          <w:r>
            <w:rPr>
              <w:noProof/>
            </w:rPr>
            <w:t>5</w:t>
          </w:r>
          <w:r>
            <w:rPr>
              <w:noProof/>
            </w:rPr>
            <w:fldChar w:fldCharType="end"/>
          </w:r>
        </w:p>
        <w:p w14:paraId="04230E3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Kindergarten Mathematics Domain: Geometry</w:t>
          </w:r>
          <w:r>
            <w:rPr>
              <w:noProof/>
            </w:rPr>
            <w:tab/>
          </w:r>
          <w:r>
            <w:rPr>
              <w:noProof/>
            </w:rPr>
            <w:fldChar w:fldCharType="begin"/>
          </w:r>
          <w:r>
            <w:rPr>
              <w:noProof/>
            </w:rPr>
            <w:instrText xml:space="preserve"> PAGEREF _Toc234310926 \h </w:instrText>
          </w:r>
          <w:r>
            <w:rPr>
              <w:noProof/>
            </w:rPr>
          </w:r>
          <w:r>
            <w:rPr>
              <w:noProof/>
            </w:rPr>
            <w:fldChar w:fldCharType="separate"/>
          </w:r>
          <w:r>
            <w:rPr>
              <w:noProof/>
            </w:rPr>
            <w:t>6</w:t>
          </w:r>
          <w:r>
            <w:rPr>
              <w:noProof/>
            </w:rPr>
            <w:fldChar w:fldCharType="end"/>
          </w:r>
        </w:p>
        <w:p w14:paraId="4FE644C7"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t>DYNAMIC LEARNING MAPS ESSENTIAL ELEMENTS FOR First Grade</w:t>
          </w:r>
          <w:r>
            <w:rPr>
              <w:noProof/>
            </w:rPr>
            <w:tab/>
          </w:r>
          <w:r>
            <w:rPr>
              <w:noProof/>
            </w:rPr>
            <w:fldChar w:fldCharType="begin"/>
          </w:r>
          <w:r>
            <w:rPr>
              <w:noProof/>
            </w:rPr>
            <w:instrText xml:space="preserve"> PAGEREF _Toc234310927 \h </w:instrText>
          </w:r>
          <w:r>
            <w:rPr>
              <w:noProof/>
            </w:rPr>
          </w:r>
          <w:r>
            <w:rPr>
              <w:noProof/>
            </w:rPr>
            <w:fldChar w:fldCharType="separate"/>
          </w:r>
          <w:r>
            <w:rPr>
              <w:noProof/>
            </w:rPr>
            <w:t>7</w:t>
          </w:r>
          <w:r>
            <w:rPr>
              <w:noProof/>
            </w:rPr>
            <w:fldChar w:fldCharType="end"/>
          </w:r>
        </w:p>
        <w:p w14:paraId="4FE9617B"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First Grade Mathematics Domain: Operations and Algebraic Thinking</w:t>
          </w:r>
          <w:r>
            <w:rPr>
              <w:noProof/>
            </w:rPr>
            <w:tab/>
          </w:r>
          <w:r>
            <w:rPr>
              <w:noProof/>
            </w:rPr>
            <w:fldChar w:fldCharType="begin"/>
          </w:r>
          <w:r>
            <w:rPr>
              <w:noProof/>
            </w:rPr>
            <w:instrText xml:space="preserve"> PAGEREF _Toc234310928 \h </w:instrText>
          </w:r>
          <w:r>
            <w:rPr>
              <w:noProof/>
            </w:rPr>
          </w:r>
          <w:r>
            <w:rPr>
              <w:noProof/>
            </w:rPr>
            <w:fldChar w:fldCharType="separate"/>
          </w:r>
          <w:r>
            <w:rPr>
              <w:noProof/>
            </w:rPr>
            <w:t>7</w:t>
          </w:r>
          <w:r>
            <w:rPr>
              <w:noProof/>
            </w:rPr>
            <w:fldChar w:fldCharType="end"/>
          </w:r>
        </w:p>
        <w:p w14:paraId="474D87B2"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First Grade Mathematics Domain: Number and Operations in Base Ten</w:t>
          </w:r>
          <w:r>
            <w:rPr>
              <w:noProof/>
            </w:rPr>
            <w:tab/>
          </w:r>
          <w:r>
            <w:rPr>
              <w:noProof/>
            </w:rPr>
            <w:fldChar w:fldCharType="begin"/>
          </w:r>
          <w:r>
            <w:rPr>
              <w:noProof/>
            </w:rPr>
            <w:instrText xml:space="preserve"> PAGEREF _Toc234310929 \h </w:instrText>
          </w:r>
          <w:r>
            <w:rPr>
              <w:noProof/>
            </w:rPr>
          </w:r>
          <w:r>
            <w:rPr>
              <w:noProof/>
            </w:rPr>
            <w:fldChar w:fldCharType="separate"/>
          </w:r>
          <w:r>
            <w:rPr>
              <w:noProof/>
            </w:rPr>
            <w:t>9</w:t>
          </w:r>
          <w:r>
            <w:rPr>
              <w:noProof/>
            </w:rPr>
            <w:fldChar w:fldCharType="end"/>
          </w:r>
        </w:p>
        <w:p w14:paraId="045B939B"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First Grade Mathematics Domain: Measurement and Data</w:t>
          </w:r>
          <w:r>
            <w:rPr>
              <w:noProof/>
            </w:rPr>
            <w:tab/>
          </w:r>
          <w:r>
            <w:rPr>
              <w:noProof/>
            </w:rPr>
            <w:fldChar w:fldCharType="begin"/>
          </w:r>
          <w:r>
            <w:rPr>
              <w:noProof/>
            </w:rPr>
            <w:instrText xml:space="preserve"> PAGEREF _Toc234310930 \h </w:instrText>
          </w:r>
          <w:r>
            <w:rPr>
              <w:noProof/>
            </w:rPr>
          </w:r>
          <w:r>
            <w:rPr>
              <w:noProof/>
            </w:rPr>
            <w:fldChar w:fldCharType="separate"/>
          </w:r>
          <w:r>
            <w:rPr>
              <w:noProof/>
            </w:rPr>
            <w:t>11</w:t>
          </w:r>
          <w:r>
            <w:rPr>
              <w:noProof/>
            </w:rPr>
            <w:fldChar w:fldCharType="end"/>
          </w:r>
        </w:p>
        <w:p w14:paraId="483A4FE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First Grade Mathematics Domain: Geometry</w:t>
          </w:r>
          <w:r>
            <w:rPr>
              <w:noProof/>
            </w:rPr>
            <w:tab/>
          </w:r>
          <w:r>
            <w:rPr>
              <w:noProof/>
            </w:rPr>
            <w:fldChar w:fldCharType="begin"/>
          </w:r>
          <w:r>
            <w:rPr>
              <w:noProof/>
            </w:rPr>
            <w:instrText xml:space="preserve"> PAGEREF _Toc234310931 \h </w:instrText>
          </w:r>
          <w:r>
            <w:rPr>
              <w:noProof/>
            </w:rPr>
          </w:r>
          <w:r>
            <w:rPr>
              <w:noProof/>
            </w:rPr>
            <w:fldChar w:fldCharType="separate"/>
          </w:r>
          <w:r>
            <w:rPr>
              <w:noProof/>
            </w:rPr>
            <w:t>12</w:t>
          </w:r>
          <w:r>
            <w:rPr>
              <w:noProof/>
            </w:rPr>
            <w:fldChar w:fldCharType="end"/>
          </w:r>
        </w:p>
        <w:p w14:paraId="00189D1A"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Pr>
              <w:noProof/>
            </w:rPr>
            <w:t>DYNAMIC LEARNING MAPS ESSENTIAL ELEMENTS FOR Second Grade</w:t>
          </w:r>
          <w:r>
            <w:rPr>
              <w:noProof/>
            </w:rPr>
            <w:tab/>
          </w:r>
          <w:r>
            <w:rPr>
              <w:noProof/>
            </w:rPr>
            <w:fldChar w:fldCharType="begin"/>
          </w:r>
          <w:r>
            <w:rPr>
              <w:noProof/>
            </w:rPr>
            <w:instrText xml:space="preserve"> PAGEREF _Toc234310932 \h </w:instrText>
          </w:r>
          <w:r>
            <w:rPr>
              <w:noProof/>
            </w:rPr>
          </w:r>
          <w:r>
            <w:rPr>
              <w:noProof/>
            </w:rPr>
            <w:fldChar w:fldCharType="separate"/>
          </w:r>
          <w:r>
            <w:rPr>
              <w:noProof/>
            </w:rPr>
            <w:t>13</w:t>
          </w:r>
          <w:r>
            <w:rPr>
              <w:noProof/>
            </w:rPr>
            <w:fldChar w:fldCharType="end"/>
          </w:r>
        </w:p>
        <w:p w14:paraId="4B4FA0C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Second Grade Mathematics Domain: Operations and Algebraic Thinking</w:t>
          </w:r>
          <w:r>
            <w:rPr>
              <w:noProof/>
            </w:rPr>
            <w:tab/>
          </w:r>
          <w:r>
            <w:rPr>
              <w:noProof/>
            </w:rPr>
            <w:fldChar w:fldCharType="begin"/>
          </w:r>
          <w:r>
            <w:rPr>
              <w:noProof/>
            </w:rPr>
            <w:instrText xml:space="preserve"> PAGEREF _Toc234310933 \h </w:instrText>
          </w:r>
          <w:r>
            <w:rPr>
              <w:noProof/>
            </w:rPr>
          </w:r>
          <w:r>
            <w:rPr>
              <w:noProof/>
            </w:rPr>
            <w:fldChar w:fldCharType="separate"/>
          </w:r>
          <w:r>
            <w:rPr>
              <w:noProof/>
            </w:rPr>
            <w:t>13</w:t>
          </w:r>
          <w:r>
            <w:rPr>
              <w:noProof/>
            </w:rPr>
            <w:fldChar w:fldCharType="end"/>
          </w:r>
        </w:p>
        <w:p w14:paraId="48D88E59"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Second Grade Mathematics: Number and Operations in Base Ten</w:t>
          </w:r>
          <w:r>
            <w:rPr>
              <w:noProof/>
            </w:rPr>
            <w:tab/>
          </w:r>
          <w:r>
            <w:rPr>
              <w:noProof/>
            </w:rPr>
            <w:fldChar w:fldCharType="begin"/>
          </w:r>
          <w:r>
            <w:rPr>
              <w:noProof/>
            </w:rPr>
            <w:instrText xml:space="preserve"> PAGEREF _Toc234310934 \h </w:instrText>
          </w:r>
          <w:r>
            <w:rPr>
              <w:noProof/>
            </w:rPr>
          </w:r>
          <w:r>
            <w:rPr>
              <w:noProof/>
            </w:rPr>
            <w:fldChar w:fldCharType="separate"/>
          </w:r>
          <w:r>
            <w:rPr>
              <w:noProof/>
            </w:rPr>
            <w:t>14</w:t>
          </w:r>
          <w:r>
            <w:rPr>
              <w:noProof/>
            </w:rPr>
            <w:fldChar w:fldCharType="end"/>
          </w:r>
        </w:p>
        <w:p w14:paraId="36D9C47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Second Grade Mathematics Domain: Measurement and Data</w:t>
          </w:r>
          <w:r>
            <w:rPr>
              <w:noProof/>
            </w:rPr>
            <w:tab/>
          </w:r>
          <w:r>
            <w:rPr>
              <w:noProof/>
            </w:rPr>
            <w:fldChar w:fldCharType="begin"/>
          </w:r>
          <w:r>
            <w:rPr>
              <w:noProof/>
            </w:rPr>
            <w:instrText xml:space="preserve"> PAGEREF _Toc234310935 \h </w:instrText>
          </w:r>
          <w:r>
            <w:rPr>
              <w:noProof/>
            </w:rPr>
          </w:r>
          <w:r>
            <w:rPr>
              <w:noProof/>
            </w:rPr>
            <w:fldChar w:fldCharType="separate"/>
          </w:r>
          <w:r>
            <w:rPr>
              <w:noProof/>
            </w:rPr>
            <w:t>16</w:t>
          </w:r>
          <w:r>
            <w:rPr>
              <w:noProof/>
            </w:rPr>
            <w:fldChar w:fldCharType="end"/>
          </w:r>
        </w:p>
        <w:p w14:paraId="5B523AA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Second Grade Mathematics Domain: Geometry</w:t>
          </w:r>
          <w:r>
            <w:rPr>
              <w:noProof/>
            </w:rPr>
            <w:tab/>
          </w:r>
          <w:r>
            <w:rPr>
              <w:noProof/>
            </w:rPr>
            <w:fldChar w:fldCharType="begin"/>
          </w:r>
          <w:r>
            <w:rPr>
              <w:noProof/>
            </w:rPr>
            <w:instrText xml:space="preserve"> PAGEREF _Toc234310936 \h </w:instrText>
          </w:r>
          <w:r>
            <w:rPr>
              <w:noProof/>
            </w:rPr>
          </w:r>
          <w:r>
            <w:rPr>
              <w:noProof/>
            </w:rPr>
            <w:fldChar w:fldCharType="separate"/>
          </w:r>
          <w:r>
            <w:rPr>
              <w:noProof/>
            </w:rPr>
            <w:t>18</w:t>
          </w:r>
          <w:r>
            <w:rPr>
              <w:noProof/>
            </w:rPr>
            <w:fldChar w:fldCharType="end"/>
          </w:r>
        </w:p>
        <w:p w14:paraId="7CA01DEF"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Pr>
              <w:noProof/>
            </w:rPr>
            <w:t>DYNAMIC LEARNING MAPS ESSENTIAL ELEMENTS FOR Third Grade</w:t>
          </w:r>
          <w:r>
            <w:rPr>
              <w:noProof/>
            </w:rPr>
            <w:tab/>
          </w:r>
          <w:r>
            <w:rPr>
              <w:noProof/>
            </w:rPr>
            <w:fldChar w:fldCharType="begin"/>
          </w:r>
          <w:r>
            <w:rPr>
              <w:noProof/>
            </w:rPr>
            <w:instrText xml:space="preserve"> PAGEREF _Toc234310937 \h </w:instrText>
          </w:r>
          <w:r>
            <w:rPr>
              <w:noProof/>
            </w:rPr>
          </w:r>
          <w:r>
            <w:rPr>
              <w:noProof/>
            </w:rPr>
            <w:fldChar w:fldCharType="separate"/>
          </w:r>
          <w:r>
            <w:rPr>
              <w:noProof/>
            </w:rPr>
            <w:t>19</w:t>
          </w:r>
          <w:r>
            <w:rPr>
              <w:noProof/>
            </w:rPr>
            <w:fldChar w:fldCharType="end"/>
          </w:r>
        </w:p>
        <w:p w14:paraId="25A945C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Third Grade Mathematics Domain: Operations and Algebraic Thinking</w:t>
          </w:r>
          <w:r>
            <w:rPr>
              <w:noProof/>
            </w:rPr>
            <w:tab/>
          </w:r>
          <w:r>
            <w:rPr>
              <w:noProof/>
            </w:rPr>
            <w:fldChar w:fldCharType="begin"/>
          </w:r>
          <w:r>
            <w:rPr>
              <w:noProof/>
            </w:rPr>
            <w:instrText xml:space="preserve"> PAGEREF _Toc234310938 \h </w:instrText>
          </w:r>
          <w:r>
            <w:rPr>
              <w:noProof/>
            </w:rPr>
          </w:r>
          <w:r>
            <w:rPr>
              <w:noProof/>
            </w:rPr>
            <w:fldChar w:fldCharType="separate"/>
          </w:r>
          <w:r>
            <w:rPr>
              <w:noProof/>
            </w:rPr>
            <w:t>19</w:t>
          </w:r>
          <w:r>
            <w:rPr>
              <w:noProof/>
            </w:rPr>
            <w:fldChar w:fldCharType="end"/>
          </w:r>
        </w:p>
        <w:p w14:paraId="69E77335"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Third Grade Mathematics Domain: Number and Operations in Base Ten</w:t>
          </w:r>
          <w:r>
            <w:rPr>
              <w:noProof/>
            </w:rPr>
            <w:tab/>
          </w:r>
          <w:r>
            <w:rPr>
              <w:noProof/>
            </w:rPr>
            <w:fldChar w:fldCharType="begin"/>
          </w:r>
          <w:r>
            <w:rPr>
              <w:noProof/>
            </w:rPr>
            <w:instrText xml:space="preserve"> PAGEREF _Toc234310939 \h </w:instrText>
          </w:r>
          <w:r>
            <w:rPr>
              <w:noProof/>
            </w:rPr>
          </w:r>
          <w:r>
            <w:rPr>
              <w:noProof/>
            </w:rPr>
            <w:fldChar w:fldCharType="separate"/>
          </w:r>
          <w:r>
            <w:rPr>
              <w:noProof/>
            </w:rPr>
            <w:t>21</w:t>
          </w:r>
          <w:r>
            <w:rPr>
              <w:noProof/>
            </w:rPr>
            <w:fldChar w:fldCharType="end"/>
          </w:r>
        </w:p>
        <w:p w14:paraId="6F3B98C2"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Third Grade Mathematics Domain: Number and Operations—Fractions</w:t>
          </w:r>
          <w:r>
            <w:rPr>
              <w:noProof/>
            </w:rPr>
            <w:tab/>
          </w:r>
          <w:r>
            <w:rPr>
              <w:noProof/>
            </w:rPr>
            <w:fldChar w:fldCharType="begin"/>
          </w:r>
          <w:r>
            <w:rPr>
              <w:noProof/>
            </w:rPr>
            <w:instrText xml:space="preserve"> PAGEREF _Toc234310940 \h </w:instrText>
          </w:r>
          <w:r>
            <w:rPr>
              <w:noProof/>
            </w:rPr>
          </w:r>
          <w:r>
            <w:rPr>
              <w:noProof/>
            </w:rPr>
            <w:fldChar w:fldCharType="separate"/>
          </w:r>
          <w:r>
            <w:rPr>
              <w:noProof/>
            </w:rPr>
            <w:t>22</w:t>
          </w:r>
          <w:r>
            <w:rPr>
              <w:noProof/>
            </w:rPr>
            <w:fldChar w:fldCharType="end"/>
          </w:r>
        </w:p>
        <w:p w14:paraId="5C6048E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Third Grade Mathematics Domain: Measurement and Data</w:t>
          </w:r>
          <w:r>
            <w:rPr>
              <w:noProof/>
            </w:rPr>
            <w:tab/>
          </w:r>
          <w:r>
            <w:rPr>
              <w:noProof/>
            </w:rPr>
            <w:fldChar w:fldCharType="begin"/>
          </w:r>
          <w:r>
            <w:rPr>
              <w:noProof/>
            </w:rPr>
            <w:instrText xml:space="preserve"> PAGEREF _Toc234310941 \h </w:instrText>
          </w:r>
          <w:r>
            <w:rPr>
              <w:noProof/>
            </w:rPr>
          </w:r>
          <w:r>
            <w:rPr>
              <w:noProof/>
            </w:rPr>
            <w:fldChar w:fldCharType="separate"/>
          </w:r>
          <w:r>
            <w:rPr>
              <w:noProof/>
            </w:rPr>
            <w:t>23</w:t>
          </w:r>
          <w:r>
            <w:rPr>
              <w:noProof/>
            </w:rPr>
            <w:fldChar w:fldCharType="end"/>
          </w:r>
        </w:p>
        <w:p w14:paraId="74D8CA0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Third Grade Mathematics Domain: Geometry</w:t>
          </w:r>
          <w:r>
            <w:rPr>
              <w:noProof/>
            </w:rPr>
            <w:tab/>
          </w:r>
          <w:r>
            <w:rPr>
              <w:noProof/>
            </w:rPr>
            <w:fldChar w:fldCharType="begin"/>
          </w:r>
          <w:r>
            <w:rPr>
              <w:noProof/>
            </w:rPr>
            <w:instrText xml:space="preserve"> PAGEREF _Toc234310942 \h </w:instrText>
          </w:r>
          <w:r>
            <w:rPr>
              <w:noProof/>
            </w:rPr>
          </w:r>
          <w:r>
            <w:rPr>
              <w:noProof/>
            </w:rPr>
            <w:fldChar w:fldCharType="separate"/>
          </w:r>
          <w:r>
            <w:rPr>
              <w:noProof/>
            </w:rPr>
            <w:t>25</w:t>
          </w:r>
          <w:r>
            <w:rPr>
              <w:noProof/>
            </w:rPr>
            <w:fldChar w:fldCharType="end"/>
          </w:r>
        </w:p>
        <w:p w14:paraId="3BCC97FD"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t>DYNAMIC LEARNING MAPS ESSENTIAL ELEMENTS FOR Fourth Grade</w:t>
          </w:r>
          <w:r>
            <w:rPr>
              <w:noProof/>
            </w:rPr>
            <w:tab/>
          </w:r>
          <w:r>
            <w:rPr>
              <w:noProof/>
            </w:rPr>
            <w:fldChar w:fldCharType="begin"/>
          </w:r>
          <w:r>
            <w:rPr>
              <w:noProof/>
            </w:rPr>
            <w:instrText xml:space="preserve"> PAGEREF _Toc234310943 \h </w:instrText>
          </w:r>
          <w:r>
            <w:rPr>
              <w:noProof/>
            </w:rPr>
          </w:r>
          <w:r>
            <w:rPr>
              <w:noProof/>
            </w:rPr>
            <w:fldChar w:fldCharType="separate"/>
          </w:r>
          <w:r>
            <w:rPr>
              <w:noProof/>
            </w:rPr>
            <w:t>26</w:t>
          </w:r>
          <w:r>
            <w:rPr>
              <w:noProof/>
            </w:rPr>
            <w:fldChar w:fldCharType="end"/>
          </w:r>
        </w:p>
        <w:p w14:paraId="32EF862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Fourth Grade Mathematics Domain: Operations and Algebraic Thinking</w:t>
          </w:r>
          <w:r>
            <w:rPr>
              <w:noProof/>
            </w:rPr>
            <w:tab/>
          </w:r>
          <w:r>
            <w:rPr>
              <w:noProof/>
            </w:rPr>
            <w:fldChar w:fldCharType="begin"/>
          </w:r>
          <w:r>
            <w:rPr>
              <w:noProof/>
            </w:rPr>
            <w:instrText xml:space="preserve"> PAGEREF _Toc234310944 \h </w:instrText>
          </w:r>
          <w:r>
            <w:rPr>
              <w:noProof/>
            </w:rPr>
          </w:r>
          <w:r>
            <w:rPr>
              <w:noProof/>
            </w:rPr>
            <w:fldChar w:fldCharType="separate"/>
          </w:r>
          <w:r>
            <w:rPr>
              <w:noProof/>
            </w:rPr>
            <w:t>26</w:t>
          </w:r>
          <w:r>
            <w:rPr>
              <w:noProof/>
            </w:rPr>
            <w:fldChar w:fldCharType="end"/>
          </w:r>
        </w:p>
        <w:p w14:paraId="29FB27D8"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Fourth Grade Mathematics Domain: Numbers and Operations in Base Ten</w:t>
          </w:r>
          <w:r>
            <w:rPr>
              <w:noProof/>
            </w:rPr>
            <w:tab/>
          </w:r>
          <w:r>
            <w:rPr>
              <w:noProof/>
            </w:rPr>
            <w:fldChar w:fldCharType="begin"/>
          </w:r>
          <w:r>
            <w:rPr>
              <w:noProof/>
            </w:rPr>
            <w:instrText xml:space="preserve"> PAGEREF _Toc234310945 \h </w:instrText>
          </w:r>
          <w:r>
            <w:rPr>
              <w:noProof/>
            </w:rPr>
          </w:r>
          <w:r>
            <w:rPr>
              <w:noProof/>
            </w:rPr>
            <w:fldChar w:fldCharType="separate"/>
          </w:r>
          <w:r>
            <w:rPr>
              <w:noProof/>
            </w:rPr>
            <w:t>28</w:t>
          </w:r>
          <w:r>
            <w:rPr>
              <w:noProof/>
            </w:rPr>
            <w:fldChar w:fldCharType="end"/>
          </w:r>
        </w:p>
        <w:p w14:paraId="2334457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Fourth Grade Mathematics Domain: Number and Operations—Fractions</w:t>
          </w:r>
          <w:r>
            <w:rPr>
              <w:noProof/>
            </w:rPr>
            <w:tab/>
          </w:r>
          <w:r>
            <w:rPr>
              <w:noProof/>
            </w:rPr>
            <w:fldChar w:fldCharType="begin"/>
          </w:r>
          <w:r>
            <w:rPr>
              <w:noProof/>
            </w:rPr>
            <w:instrText xml:space="preserve"> PAGEREF _Toc234310946 \h </w:instrText>
          </w:r>
          <w:r>
            <w:rPr>
              <w:noProof/>
            </w:rPr>
          </w:r>
          <w:r>
            <w:rPr>
              <w:noProof/>
            </w:rPr>
            <w:fldChar w:fldCharType="separate"/>
          </w:r>
          <w:r>
            <w:rPr>
              <w:noProof/>
            </w:rPr>
            <w:t>29</w:t>
          </w:r>
          <w:r>
            <w:rPr>
              <w:noProof/>
            </w:rPr>
            <w:fldChar w:fldCharType="end"/>
          </w:r>
        </w:p>
        <w:p w14:paraId="275A92D8"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Fourth Grade Mathematics Domain: Measurement and Data</w:t>
          </w:r>
          <w:r>
            <w:rPr>
              <w:noProof/>
            </w:rPr>
            <w:tab/>
          </w:r>
          <w:r>
            <w:rPr>
              <w:noProof/>
            </w:rPr>
            <w:fldChar w:fldCharType="begin"/>
          </w:r>
          <w:r>
            <w:rPr>
              <w:noProof/>
            </w:rPr>
            <w:instrText xml:space="preserve"> PAGEREF _Toc234310947 \h </w:instrText>
          </w:r>
          <w:r>
            <w:rPr>
              <w:noProof/>
            </w:rPr>
          </w:r>
          <w:r>
            <w:rPr>
              <w:noProof/>
            </w:rPr>
            <w:fldChar w:fldCharType="separate"/>
          </w:r>
          <w:r>
            <w:rPr>
              <w:noProof/>
            </w:rPr>
            <w:t>31</w:t>
          </w:r>
          <w:r>
            <w:rPr>
              <w:noProof/>
            </w:rPr>
            <w:fldChar w:fldCharType="end"/>
          </w:r>
        </w:p>
        <w:p w14:paraId="58C0386B"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Fourth Grade Mathematics Domain: Geometry</w:t>
          </w:r>
          <w:r>
            <w:rPr>
              <w:noProof/>
            </w:rPr>
            <w:tab/>
          </w:r>
          <w:r>
            <w:rPr>
              <w:noProof/>
            </w:rPr>
            <w:fldChar w:fldCharType="begin"/>
          </w:r>
          <w:r>
            <w:rPr>
              <w:noProof/>
            </w:rPr>
            <w:instrText xml:space="preserve"> PAGEREF _Toc234310948 \h </w:instrText>
          </w:r>
          <w:r>
            <w:rPr>
              <w:noProof/>
            </w:rPr>
          </w:r>
          <w:r>
            <w:rPr>
              <w:noProof/>
            </w:rPr>
            <w:fldChar w:fldCharType="separate"/>
          </w:r>
          <w:r>
            <w:rPr>
              <w:noProof/>
            </w:rPr>
            <w:t>33</w:t>
          </w:r>
          <w:r>
            <w:rPr>
              <w:noProof/>
            </w:rPr>
            <w:fldChar w:fldCharType="end"/>
          </w:r>
        </w:p>
        <w:p w14:paraId="61413371"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t>DYNAMIC LEARNING MAPS ESSENTIAL ELEMENTS FOR Fifth Grade</w:t>
          </w:r>
          <w:r>
            <w:rPr>
              <w:noProof/>
            </w:rPr>
            <w:tab/>
          </w:r>
          <w:r>
            <w:rPr>
              <w:noProof/>
            </w:rPr>
            <w:fldChar w:fldCharType="begin"/>
          </w:r>
          <w:r>
            <w:rPr>
              <w:noProof/>
            </w:rPr>
            <w:instrText xml:space="preserve"> PAGEREF _Toc234310949 \h </w:instrText>
          </w:r>
          <w:r>
            <w:rPr>
              <w:noProof/>
            </w:rPr>
          </w:r>
          <w:r>
            <w:rPr>
              <w:noProof/>
            </w:rPr>
            <w:fldChar w:fldCharType="separate"/>
          </w:r>
          <w:r>
            <w:rPr>
              <w:noProof/>
            </w:rPr>
            <w:t>34</w:t>
          </w:r>
          <w:r>
            <w:rPr>
              <w:noProof/>
            </w:rPr>
            <w:fldChar w:fldCharType="end"/>
          </w:r>
        </w:p>
        <w:p w14:paraId="1D5F5656"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Fifth Grade Mathematics Domain: Operations and Algebraic Thinking</w:t>
          </w:r>
          <w:r>
            <w:rPr>
              <w:noProof/>
            </w:rPr>
            <w:tab/>
          </w:r>
          <w:r>
            <w:rPr>
              <w:noProof/>
            </w:rPr>
            <w:fldChar w:fldCharType="begin"/>
          </w:r>
          <w:r>
            <w:rPr>
              <w:noProof/>
            </w:rPr>
            <w:instrText xml:space="preserve"> PAGEREF _Toc234310950 \h </w:instrText>
          </w:r>
          <w:r>
            <w:rPr>
              <w:noProof/>
            </w:rPr>
          </w:r>
          <w:r>
            <w:rPr>
              <w:noProof/>
            </w:rPr>
            <w:fldChar w:fldCharType="separate"/>
          </w:r>
          <w:r>
            <w:rPr>
              <w:noProof/>
            </w:rPr>
            <w:t>34</w:t>
          </w:r>
          <w:r>
            <w:rPr>
              <w:noProof/>
            </w:rPr>
            <w:fldChar w:fldCharType="end"/>
          </w:r>
        </w:p>
        <w:p w14:paraId="6D7FE460"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Fifth Grade Mathematics Domain: Number and Operations in Base Ten</w:t>
          </w:r>
          <w:r>
            <w:rPr>
              <w:noProof/>
            </w:rPr>
            <w:tab/>
          </w:r>
          <w:r>
            <w:rPr>
              <w:noProof/>
            </w:rPr>
            <w:fldChar w:fldCharType="begin"/>
          </w:r>
          <w:r>
            <w:rPr>
              <w:noProof/>
            </w:rPr>
            <w:instrText xml:space="preserve"> PAGEREF _Toc234310951 \h </w:instrText>
          </w:r>
          <w:r>
            <w:rPr>
              <w:noProof/>
            </w:rPr>
          </w:r>
          <w:r>
            <w:rPr>
              <w:noProof/>
            </w:rPr>
            <w:fldChar w:fldCharType="separate"/>
          </w:r>
          <w:r>
            <w:rPr>
              <w:noProof/>
            </w:rPr>
            <w:t>35</w:t>
          </w:r>
          <w:r>
            <w:rPr>
              <w:noProof/>
            </w:rPr>
            <w:fldChar w:fldCharType="end"/>
          </w:r>
        </w:p>
        <w:p w14:paraId="5E692D7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Fifth Grade Mathematics Domain: Number and Operations—Fractions</w:t>
          </w:r>
          <w:r>
            <w:rPr>
              <w:noProof/>
            </w:rPr>
            <w:tab/>
          </w:r>
          <w:r>
            <w:rPr>
              <w:noProof/>
            </w:rPr>
            <w:fldChar w:fldCharType="begin"/>
          </w:r>
          <w:r>
            <w:rPr>
              <w:noProof/>
            </w:rPr>
            <w:instrText xml:space="preserve"> PAGEREF _Toc234310952 \h </w:instrText>
          </w:r>
          <w:r>
            <w:rPr>
              <w:noProof/>
            </w:rPr>
          </w:r>
          <w:r>
            <w:rPr>
              <w:noProof/>
            </w:rPr>
            <w:fldChar w:fldCharType="separate"/>
          </w:r>
          <w:r>
            <w:rPr>
              <w:noProof/>
            </w:rPr>
            <w:t>36</w:t>
          </w:r>
          <w:r>
            <w:rPr>
              <w:noProof/>
            </w:rPr>
            <w:fldChar w:fldCharType="end"/>
          </w:r>
        </w:p>
        <w:p w14:paraId="0402DC92"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Fifth Grade Mathematics Domain: Measurement and Data</w:t>
          </w:r>
          <w:r>
            <w:rPr>
              <w:noProof/>
            </w:rPr>
            <w:tab/>
          </w:r>
          <w:r>
            <w:rPr>
              <w:noProof/>
            </w:rPr>
            <w:fldChar w:fldCharType="begin"/>
          </w:r>
          <w:r>
            <w:rPr>
              <w:noProof/>
            </w:rPr>
            <w:instrText xml:space="preserve"> PAGEREF _Toc234310953 \h </w:instrText>
          </w:r>
          <w:r>
            <w:rPr>
              <w:noProof/>
            </w:rPr>
          </w:r>
          <w:r>
            <w:rPr>
              <w:noProof/>
            </w:rPr>
            <w:fldChar w:fldCharType="separate"/>
          </w:r>
          <w:r>
            <w:rPr>
              <w:noProof/>
            </w:rPr>
            <w:t>39</w:t>
          </w:r>
          <w:r>
            <w:rPr>
              <w:noProof/>
            </w:rPr>
            <w:fldChar w:fldCharType="end"/>
          </w:r>
        </w:p>
        <w:p w14:paraId="7CD47D70"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Fifth Grade Mathematics Domain: Geometry</w:t>
          </w:r>
          <w:r>
            <w:rPr>
              <w:noProof/>
            </w:rPr>
            <w:tab/>
          </w:r>
          <w:r>
            <w:rPr>
              <w:noProof/>
            </w:rPr>
            <w:fldChar w:fldCharType="begin"/>
          </w:r>
          <w:r>
            <w:rPr>
              <w:noProof/>
            </w:rPr>
            <w:instrText xml:space="preserve"> PAGEREF _Toc234310954 \h </w:instrText>
          </w:r>
          <w:r>
            <w:rPr>
              <w:noProof/>
            </w:rPr>
          </w:r>
          <w:r>
            <w:rPr>
              <w:noProof/>
            </w:rPr>
            <w:fldChar w:fldCharType="separate"/>
          </w:r>
          <w:r>
            <w:rPr>
              <w:noProof/>
            </w:rPr>
            <w:t>41</w:t>
          </w:r>
          <w:r>
            <w:rPr>
              <w:noProof/>
            </w:rPr>
            <w:fldChar w:fldCharType="end"/>
          </w:r>
        </w:p>
        <w:p w14:paraId="7EDD3EEC"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lastRenderedPageBreak/>
            <w:t>DYNAMIC LEARNING MAPS ESSENTIAL ELEMENTS FOR Sixth Grade</w:t>
          </w:r>
          <w:r>
            <w:rPr>
              <w:noProof/>
            </w:rPr>
            <w:tab/>
          </w:r>
          <w:r>
            <w:rPr>
              <w:noProof/>
            </w:rPr>
            <w:fldChar w:fldCharType="begin"/>
          </w:r>
          <w:r>
            <w:rPr>
              <w:noProof/>
            </w:rPr>
            <w:instrText xml:space="preserve"> PAGEREF _Toc234310955 \h </w:instrText>
          </w:r>
          <w:r>
            <w:rPr>
              <w:noProof/>
            </w:rPr>
          </w:r>
          <w:r>
            <w:rPr>
              <w:noProof/>
            </w:rPr>
            <w:fldChar w:fldCharType="separate"/>
          </w:r>
          <w:r>
            <w:rPr>
              <w:noProof/>
            </w:rPr>
            <w:t>42</w:t>
          </w:r>
          <w:r>
            <w:rPr>
              <w:noProof/>
            </w:rPr>
            <w:fldChar w:fldCharType="end"/>
          </w:r>
        </w:p>
        <w:p w14:paraId="08C3F31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Sixth Grade Mathematics Domain: Ratios and Proportional Relationships</w:t>
          </w:r>
          <w:r>
            <w:rPr>
              <w:noProof/>
            </w:rPr>
            <w:tab/>
          </w:r>
          <w:r>
            <w:rPr>
              <w:noProof/>
            </w:rPr>
            <w:fldChar w:fldCharType="begin"/>
          </w:r>
          <w:r>
            <w:rPr>
              <w:noProof/>
            </w:rPr>
            <w:instrText xml:space="preserve"> PAGEREF _Toc234310956 \h </w:instrText>
          </w:r>
          <w:r>
            <w:rPr>
              <w:noProof/>
            </w:rPr>
          </w:r>
          <w:r>
            <w:rPr>
              <w:noProof/>
            </w:rPr>
            <w:fldChar w:fldCharType="separate"/>
          </w:r>
          <w:r>
            <w:rPr>
              <w:noProof/>
            </w:rPr>
            <w:t>42</w:t>
          </w:r>
          <w:r>
            <w:rPr>
              <w:noProof/>
            </w:rPr>
            <w:fldChar w:fldCharType="end"/>
          </w:r>
        </w:p>
        <w:p w14:paraId="6050E5C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Sixth Grade Mathematics Domain: The Number System</w:t>
          </w:r>
          <w:r>
            <w:rPr>
              <w:noProof/>
            </w:rPr>
            <w:tab/>
          </w:r>
          <w:r>
            <w:rPr>
              <w:noProof/>
            </w:rPr>
            <w:fldChar w:fldCharType="begin"/>
          </w:r>
          <w:r>
            <w:rPr>
              <w:noProof/>
            </w:rPr>
            <w:instrText xml:space="preserve"> PAGEREF _Toc234310957 \h </w:instrText>
          </w:r>
          <w:r>
            <w:rPr>
              <w:noProof/>
            </w:rPr>
          </w:r>
          <w:r>
            <w:rPr>
              <w:noProof/>
            </w:rPr>
            <w:fldChar w:fldCharType="separate"/>
          </w:r>
          <w:r>
            <w:rPr>
              <w:noProof/>
            </w:rPr>
            <w:t>43</w:t>
          </w:r>
          <w:r>
            <w:rPr>
              <w:noProof/>
            </w:rPr>
            <w:fldChar w:fldCharType="end"/>
          </w:r>
        </w:p>
        <w:p w14:paraId="1A8D2219"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Sixth Grade Mathematics Domain: Expressions and Equations</w:t>
          </w:r>
          <w:r>
            <w:rPr>
              <w:noProof/>
            </w:rPr>
            <w:tab/>
          </w:r>
          <w:r>
            <w:rPr>
              <w:noProof/>
            </w:rPr>
            <w:fldChar w:fldCharType="begin"/>
          </w:r>
          <w:r>
            <w:rPr>
              <w:noProof/>
            </w:rPr>
            <w:instrText xml:space="preserve"> PAGEREF _Toc234310958 \h </w:instrText>
          </w:r>
          <w:r>
            <w:rPr>
              <w:noProof/>
            </w:rPr>
          </w:r>
          <w:r>
            <w:rPr>
              <w:noProof/>
            </w:rPr>
            <w:fldChar w:fldCharType="separate"/>
          </w:r>
          <w:r>
            <w:rPr>
              <w:noProof/>
            </w:rPr>
            <w:t>46</w:t>
          </w:r>
          <w:r>
            <w:rPr>
              <w:noProof/>
            </w:rPr>
            <w:fldChar w:fldCharType="end"/>
          </w:r>
        </w:p>
        <w:p w14:paraId="3361E22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Sixth Grade Mathematics Domain: Geometry</w:t>
          </w:r>
          <w:r>
            <w:rPr>
              <w:noProof/>
            </w:rPr>
            <w:tab/>
          </w:r>
          <w:r>
            <w:rPr>
              <w:noProof/>
            </w:rPr>
            <w:fldChar w:fldCharType="begin"/>
          </w:r>
          <w:r>
            <w:rPr>
              <w:noProof/>
            </w:rPr>
            <w:instrText xml:space="preserve"> PAGEREF _Toc234310959 \h </w:instrText>
          </w:r>
          <w:r>
            <w:rPr>
              <w:noProof/>
            </w:rPr>
          </w:r>
          <w:r>
            <w:rPr>
              <w:noProof/>
            </w:rPr>
            <w:fldChar w:fldCharType="separate"/>
          </w:r>
          <w:r>
            <w:rPr>
              <w:noProof/>
            </w:rPr>
            <w:t>48</w:t>
          </w:r>
          <w:r>
            <w:rPr>
              <w:noProof/>
            </w:rPr>
            <w:fldChar w:fldCharType="end"/>
          </w:r>
        </w:p>
        <w:p w14:paraId="4D2D3660"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Sixth Grade Mathematics Domain: Statistics and Probability</w:t>
          </w:r>
          <w:r>
            <w:rPr>
              <w:noProof/>
            </w:rPr>
            <w:tab/>
          </w:r>
          <w:r>
            <w:rPr>
              <w:noProof/>
            </w:rPr>
            <w:fldChar w:fldCharType="begin"/>
          </w:r>
          <w:r>
            <w:rPr>
              <w:noProof/>
            </w:rPr>
            <w:instrText xml:space="preserve"> PAGEREF _Toc234310960 \h </w:instrText>
          </w:r>
          <w:r>
            <w:rPr>
              <w:noProof/>
            </w:rPr>
          </w:r>
          <w:r>
            <w:rPr>
              <w:noProof/>
            </w:rPr>
            <w:fldChar w:fldCharType="separate"/>
          </w:r>
          <w:r>
            <w:rPr>
              <w:noProof/>
            </w:rPr>
            <w:t>49</w:t>
          </w:r>
          <w:r>
            <w:rPr>
              <w:noProof/>
            </w:rPr>
            <w:fldChar w:fldCharType="end"/>
          </w:r>
        </w:p>
        <w:p w14:paraId="5A8BDCA9"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t>DYNAMIC LEARNING MAPS ESSENTIAL ELEMENTS FOR Seventh Grade</w:t>
          </w:r>
          <w:r>
            <w:rPr>
              <w:noProof/>
            </w:rPr>
            <w:tab/>
          </w:r>
          <w:r>
            <w:rPr>
              <w:noProof/>
            </w:rPr>
            <w:fldChar w:fldCharType="begin"/>
          </w:r>
          <w:r>
            <w:rPr>
              <w:noProof/>
            </w:rPr>
            <w:instrText xml:space="preserve"> PAGEREF _Toc234310961 \h </w:instrText>
          </w:r>
          <w:r>
            <w:rPr>
              <w:noProof/>
            </w:rPr>
          </w:r>
          <w:r>
            <w:rPr>
              <w:noProof/>
            </w:rPr>
            <w:fldChar w:fldCharType="separate"/>
          </w:r>
          <w:r>
            <w:rPr>
              <w:noProof/>
            </w:rPr>
            <w:t>50</w:t>
          </w:r>
          <w:r>
            <w:rPr>
              <w:noProof/>
            </w:rPr>
            <w:fldChar w:fldCharType="end"/>
          </w:r>
        </w:p>
        <w:p w14:paraId="429D2CC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Seventh Grade Mathematics Domain: Ratios and Proportional Relationships</w:t>
          </w:r>
          <w:r>
            <w:rPr>
              <w:noProof/>
            </w:rPr>
            <w:tab/>
          </w:r>
          <w:r>
            <w:rPr>
              <w:noProof/>
            </w:rPr>
            <w:fldChar w:fldCharType="begin"/>
          </w:r>
          <w:r>
            <w:rPr>
              <w:noProof/>
            </w:rPr>
            <w:instrText xml:space="preserve"> PAGEREF _Toc234310962 \h </w:instrText>
          </w:r>
          <w:r>
            <w:rPr>
              <w:noProof/>
            </w:rPr>
          </w:r>
          <w:r>
            <w:rPr>
              <w:noProof/>
            </w:rPr>
            <w:fldChar w:fldCharType="separate"/>
          </w:r>
          <w:r>
            <w:rPr>
              <w:noProof/>
            </w:rPr>
            <w:t>50</w:t>
          </w:r>
          <w:r>
            <w:rPr>
              <w:noProof/>
            </w:rPr>
            <w:fldChar w:fldCharType="end"/>
          </w:r>
        </w:p>
        <w:p w14:paraId="22CC22B7"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Seventh Grade Mathematics Domain: The Number System</w:t>
          </w:r>
          <w:r>
            <w:rPr>
              <w:noProof/>
            </w:rPr>
            <w:tab/>
          </w:r>
          <w:r>
            <w:rPr>
              <w:noProof/>
            </w:rPr>
            <w:fldChar w:fldCharType="begin"/>
          </w:r>
          <w:r>
            <w:rPr>
              <w:noProof/>
            </w:rPr>
            <w:instrText xml:space="preserve"> PAGEREF _Toc234310963 \h </w:instrText>
          </w:r>
          <w:r>
            <w:rPr>
              <w:noProof/>
            </w:rPr>
          </w:r>
          <w:r>
            <w:rPr>
              <w:noProof/>
            </w:rPr>
            <w:fldChar w:fldCharType="separate"/>
          </w:r>
          <w:r>
            <w:rPr>
              <w:noProof/>
            </w:rPr>
            <w:t>51</w:t>
          </w:r>
          <w:r>
            <w:rPr>
              <w:noProof/>
            </w:rPr>
            <w:fldChar w:fldCharType="end"/>
          </w:r>
        </w:p>
        <w:p w14:paraId="0C5C9E7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Seventh Grade Mathematics Domain: Expressions and Equations</w:t>
          </w:r>
          <w:r>
            <w:rPr>
              <w:noProof/>
            </w:rPr>
            <w:tab/>
          </w:r>
          <w:r>
            <w:rPr>
              <w:noProof/>
            </w:rPr>
            <w:fldChar w:fldCharType="begin"/>
          </w:r>
          <w:r>
            <w:rPr>
              <w:noProof/>
            </w:rPr>
            <w:instrText xml:space="preserve"> PAGEREF _Toc234310964 \h </w:instrText>
          </w:r>
          <w:r>
            <w:rPr>
              <w:noProof/>
            </w:rPr>
          </w:r>
          <w:r>
            <w:rPr>
              <w:noProof/>
            </w:rPr>
            <w:fldChar w:fldCharType="separate"/>
          </w:r>
          <w:r>
            <w:rPr>
              <w:noProof/>
            </w:rPr>
            <w:t>53</w:t>
          </w:r>
          <w:r>
            <w:rPr>
              <w:noProof/>
            </w:rPr>
            <w:fldChar w:fldCharType="end"/>
          </w:r>
        </w:p>
        <w:p w14:paraId="58375EB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Seventh Grade Mathematics Domain: Geometry</w:t>
          </w:r>
          <w:r>
            <w:rPr>
              <w:noProof/>
            </w:rPr>
            <w:tab/>
          </w:r>
          <w:r>
            <w:rPr>
              <w:noProof/>
            </w:rPr>
            <w:fldChar w:fldCharType="begin"/>
          </w:r>
          <w:r>
            <w:rPr>
              <w:noProof/>
            </w:rPr>
            <w:instrText xml:space="preserve"> PAGEREF _Toc234310965 \h </w:instrText>
          </w:r>
          <w:r>
            <w:rPr>
              <w:noProof/>
            </w:rPr>
          </w:r>
          <w:r>
            <w:rPr>
              <w:noProof/>
            </w:rPr>
            <w:fldChar w:fldCharType="separate"/>
          </w:r>
          <w:r>
            <w:rPr>
              <w:noProof/>
            </w:rPr>
            <w:t>55</w:t>
          </w:r>
          <w:r>
            <w:rPr>
              <w:noProof/>
            </w:rPr>
            <w:fldChar w:fldCharType="end"/>
          </w:r>
        </w:p>
        <w:p w14:paraId="5F389FF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Seventh Grade Mathematics Domain: Statistics and Probability</w:t>
          </w:r>
          <w:r>
            <w:rPr>
              <w:noProof/>
            </w:rPr>
            <w:tab/>
          </w:r>
          <w:r>
            <w:rPr>
              <w:noProof/>
            </w:rPr>
            <w:fldChar w:fldCharType="begin"/>
          </w:r>
          <w:r>
            <w:rPr>
              <w:noProof/>
            </w:rPr>
            <w:instrText xml:space="preserve"> PAGEREF _Toc234310966 \h </w:instrText>
          </w:r>
          <w:r>
            <w:rPr>
              <w:noProof/>
            </w:rPr>
          </w:r>
          <w:r>
            <w:rPr>
              <w:noProof/>
            </w:rPr>
            <w:fldChar w:fldCharType="separate"/>
          </w:r>
          <w:r>
            <w:rPr>
              <w:noProof/>
            </w:rPr>
            <w:t>56</w:t>
          </w:r>
          <w:r>
            <w:rPr>
              <w:noProof/>
            </w:rPr>
            <w:fldChar w:fldCharType="end"/>
          </w:r>
        </w:p>
        <w:p w14:paraId="1A5E9823"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Pr>
              <w:noProof/>
            </w:rPr>
            <w:t>DYNAMIC LEARNING MAPS ESSENTIAL ELEMENTS FOR EIGHTH Grade</w:t>
          </w:r>
          <w:r>
            <w:rPr>
              <w:noProof/>
            </w:rPr>
            <w:tab/>
          </w:r>
          <w:r>
            <w:rPr>
              <w:noProof/>
            </w:rPr>
            <w:fldChar w:fldCharType="begin"/>
          </w:r>
          <w:r>
            <w:rPr>
              <w:noProof/>
            </w:rPr>
            <w:instrText xml:space="preserve"> PAGEREF _Toc234310967 \h </w:instrText>
          </w:r>
          <w:r>
            <w:rPr>
              <w:noProof/>
            </w:rPr>
          </w:r>
          <w:r>
            <w:rPr>
              <w:noProof/>
            </w:rPr>
            <w:fldChar w:fldCharType="separate"/>
          </w:r>
          <w:r>
            <w:rPr>
              <w:noProof/>
            </w:rPr>
            <w:t>59</w:t>
          </w:r>
          <w:r>
            <w:rPr>
              <w:noProof/>
            </w:rPr>
            <w:fldChar w:fldCharType="end"/>
          </w:r>
        </w:p>
        <w:p w14:paraId="39FF276B"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rPr>
            <w:t>Eighth Grade Mathematics Domain: The Number System</w:t>
          </w:r>
          <w:r>
            <w:rPr>
              <w:noProof/>
            </w:rPr>
            <w:tab/>
          </w:r>
          <w:r>
            <w:rPr>
              <w:noProof/>
            </w:rPr>
            <w:fldChar w:fldCharType="begin"/>
          </w:r>
          <w:r>
            <w:rPr>
              <w:noProof/>
            </w:rPr>
            <w:instrText xml:space="preserve"> PAGEREF _Toc234310968 \h </w:instrText>
          </w:r>
          <w:r>
            <w:rPr>
              <w:noProof/>
            </w:rPr>
          </w:r>
          <w:r>
            <w:rPr>
              <w:noProof/>
            </w:rPr>
            <w:fldChar w:fldCharType="separate"/>
          </w:r>
          <w:r>
            <w:rPr>
              <w:noProof/>
            </w:rPr>
            <w:t>59</w:t>
          </w:r>
          <w:r>
            <w:rPr>
              <w:noProof/>
            </w:rPr>
            <w:fldChar w:fldCharType="end"/>
          </w:r>
        </w:p>
        <w:p w14:paraId="0C98104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Eighth Grade Mathematics Domain: Expressions and Equations</w:t>
          </w:r>
          <w:r>
            <w:rPr>
              <w:noProof/>
            </w:rPr>
            <w:tab/>
          </w:r>
          <w:r>
            <w:rPr>
              <w:noProof/>
            </w:rPr>
            <w:fldChar w:fldCharType="begin"/>
          </w:r>
          <w:r>
            <w:rPr>
              <w:noProof/>
            </w:rPr>
            <w:instrText xml:space="preserve"> PAGEREF _Toc234310969 \h </w:instrText>
          </w:r>
          <w:r>
            <w:rPr>
              <w:noProof/>
            </w:rPr>
          </w:r>
          <w:r>
            <w:rPr>
              <w:noProof/>
            </w:rPr>
            <w:fldChar w:fldCharType="separate"/>
          </w:r>
          <w:r>
            <w:rPr>
              <w:noProof/>
            </w:rPr>
            <w:t>60</w:t>
          </w:r>
          <w:r>
            <w:rPr>
              <w:noProof/>
            </w:rPr>
            <w:fldChar w:fldCharType="end"/>
          </w:r>
        </w:p>
        <w:p w14:paraId="40B48C64"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Eighth Grade Mathematics Domain: Functions</w:t>
          </w:r>
          <w:r>
            <w:rPr>
              <w:noProof/>
            </w:rPr>
            <w:tab/>
          </w:r>
          <w:r>
            <w:rPr>
              <w:noProof/>
            </w:rPr>
            <w:fldChar w:fldCharType="begin"/>
          </w:r>
          <w:r>
            <w:rPr>
              <w:noProof/>
            </w:rPr>
            <w:instrText xml:space="preserve"> PAGEREF _Toc234310970 \h </w:instrText>
          </w:r>
          <w:r>
            <w:rPr>
              <w:noProof/>
            </w:rPr>
          </w:r>
          <w:r>
            <w:rPr>
              <w:noProof/>
            </w:rPr>
            <w:fldChar w:fldCharType="separate"/>
          </w:r>
          <w:r>
            <w:rPr>
              <w:noProof/>
            </w:rPr>
            <w:t>62</w:t>
          </w:r>
          <w:r>
            <w:rPr>
              <w:noProof/>
            </w:rPr>
            <w:fldChar w:fldCharType="end"/>
          </w:r>
        </w:p>
        <w:p w14:paraId="697ABF0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Eighth Grade Mathematics Domain: Geometry</w:t>
          </w:r>
          <w:r>
            <w:rPr>
              <w:noProof/>
            </w:rPr>
            <w:tab/>
          </w:r>
          <w:r>
            <w:rPr>
              <w:noProof/>
            </w:rPr>
            <w:fldChar w:fldCharType="begin"/>
          </w:r>
          <w:r>
            <w:rPr>
              <w:noProof/>
            </w:rPr>
            <w:instrText xml:space="preserve"> PAGEREF _Toc234310971 \h </w:instrText>
          </w:r>
          <w:r>
            <w:rPr>
              <w:noProof/>
            </w:rPr>
          </w:r>
          <w:r>
            <w:rPr>
              <w:noProof/>
            </w:rPr>
            <w:fldChar w:fldCharType="separate"/>
          </w:r>
          <w:r>
            <w:rPr>
              <w:noProof/>
            </w:rPr>
            <w:t>63</w:t>
          </w:r>
          <w:r>
            <w:rPr>
              <w:noProof/>
            </w:rPr>
            <w:fldChar w:fldCharType="end"/>
          </w:r>
        </w:p>
        <w:p w14:paraId="2500570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Eighth Grade Mathematics Domain: Statistics and Probability</w:t>
          </w:r>
          <w:r>
            <w:rPr>
              <w:noProof/>
            </w:rPr>
            <w:tab/>
          </w:r>
          <w:r>
            <w:rPr>
              <w:noProof/>
            </w:rPr>
            <w:fldChar w:fldCharType="begin"/>
          </w:r>
          <w:r>
            <w:rPr>
              <w:noProof/>
            </w:rPr>
            <w:instrText xml:space="preserve"> PAGEREF _Toc234310972 \h </w:instrText>
          </w:r>
          <w:r>
            <w:rPr>
              <w:noProof/>
            </w:rPr>
          </w:r>
          <w:r>
            <w:rPr>
              <w:noProof/>
            </w:rPr>
            <w:fldChar w:fldCharType="separate"/>
          </w:r>
          <w:r>
            <w:rPr>
              <w:noProof/>
            </w:rPr>
            <w:t>65</w:t>
          </w:r>
          <w:r>
            <w:rPr>
              <w:noProof/>
            </w:rPr>
            <w:fldChar w:fldCharType="end"/>
          </w:r>
        </w:p>
        <w:p w14:paraId="191854D5" w14:textId="77777777" w:rsidR="009104F1" w:rsidRDefault="009104F1">
          <w:pPr>
            <w:pStyle w:val="TOC1"/>
            <w:tabs>
              <w:tab w:val="right" w:leader="dot" w:pos="10214"/>
            </w:tabs>
            <w:rPr>
              <w:rFonts w:eastAsiaTheme="minorEastAsia" w:cstheme="minorBidi"/>
              <w:b w:val="0"/>
              <w:caps w:val="0"/>
              <w:noProof/>
              <w:color w:val="auto"/>
              <w:sz w:val="24"/>
              <w:szCs w:val="24"/>
              <w:lang w:eastAsia="ja-JP"/>
            </w:rPr>
          </w:pPr>
          <w:r w:rsidRPr="006E71FA">
            <w:rPr>
              <w:noProof/>
              <w:color w:val="000000" w:themeColor="text1"/>
            </w:rPr>
            <w:t>DYNAMIC LEARNING MAPS ESSENTIAL ELEMENTS FOR High School</w:t>
          </w:r>
          <w:r>
            <w:rPr>
              <w:noProof/>
            </w:rPr>
            <w:tab/>
          </w:r>
          <w:r>
            <w:rPr>
              <w:noProof/>
            </w:rPr>
            <w:fldChar w:fldCharType="begin"/>
          </w:r>
          <w:r>
            <w:rPr>
              <w:noProof/>
            </w:rPr>
            <w:instrText xml:space="preserve"> PAGEREF _Toc234310973 \h </w:instrText>
          </w:r>
          <w:r>
            <w:rPr>
              <w:noProof/>
            </w:rPr>
          </w:r>
          <w:r>
            <w:rPr>
              <w:noProof/>
            </w:rPr>
            <w:fldChar w:fldCharType="separate"/>
          </w:r>
          <w:r>
            <w:rPr>
              <w:noProof/>
            </w:rPr>
            <w:t>66</w:t>
          </w:r>
          <w:r>
            <w:rPr>
              <w:noProof/>
            </w:rPr>
            <w:fldChar w:fldCharType="end"/>
          </w:r>
        </w:p>
        <w:p w14:paraId="557B315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Number and Quantity—The Real Number System</w:t>
          </w:r>
          <w:r>
            <w:rPr>
              <w:noProof/>
            </w:rPr>
            <w:tab/>
          </w:r>
          <w:r>
            <w:rPr>
              <w:noProof/>
            </w:rPr>
            <w:fldChar w:fldCharType="begin"/>
          </w:r>
          <w:r>
            <w:rPr>
              <w:noProof/>
            </w:rPr>
            <w:instrText xml:space="preserve"> PAGEREF _Toc234310974 \h </w:instrText>
          </w:r>
          <w:r>
            <w:rPr>
              <w:noProof/>
            </w:rPr>
          </w:r>
          <w:r>
            <w:rPr>
              <w:noProof/>
            </w:rPr>
            <w:fldChar w:fldCharType="separate"/>
          </w:r>
          <w:r>
            <w:rPr>
              <w:noProof/>
            </w:rPr>
            <w:t>66</w:t>
          </w:r>
          <w:r>
            <w:rPr>
              <w:noProof/>
            </w:rPr>
            <w:fldChar w:fldCharType="end"/>
          </w:r>
        </w:p>
        <w:p w14:paraId="721FC445"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Number and Quantity—Quantities</w:t>
          </w:r>
          <w:r w:rsidRPr="007F66BF">
            <w:rPr>
              <w:rFonts w:ascii="Arial Narrow" w:hAnsi="Arial Narrow"/>
              <w:noProof/>
              <w:color w:val="000000" w:themeColor="text1"/>
              <w:szCs w:val="24"/>
              <w:vertAlign w:val="superscript"/>
            </w:rPr>
            <w:sym w:font="Wingdings" w:char="F0AB"/>
          </w:r>
          <w:r>
            <w:rPr>
              <w:noProof/>
            </w:rPr>
            <w:tab/>
          </w:r>
          <w:r>
            <w:rPr>
              <w:noProof/>
            </w:rPr>
            <w:fldChar w:fldCharType="begin"/>
          </w:r>
          <w:r>
            <w:rPr>
              <w:noProof/>
            </w:rPr>
            <w:instrText xml:space="preserve"> PAGEREF _Toc234310975 \h </w:instrText>
          </w:r>
          <w:r>
            <w:rPr>
              <w:noProof/>
            </w:rPr>
          </w:r>
          <w:r>
            <w:rPr>
              <w:noProof/>
            </w:rPr>
            <w:fldChar w:fldCharType="separate"/>
          </w:r>
          <w:r>
            <w:rPr>
              <w:noProof/>
            </w:rPr>
            <w:t>67</w:t>
          </w:r>
          <w:r>
            <w:rPr>
              <w:noProof/>
            </w:rPr>
            <w:fldChar w:fldCharType="end"/>
          </w:r>
        </w:p>
        <w:p w14:paraId="47B96EB9"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Number and Quantity—The Complex Number System</w:t>
          </w:r>
          <w:r>
            <w:rPr>
              <w:noProof/>
            </w:rPr>
            <w:tab/>
          </w:r>
          <w:r>
            <w:rPr>
              <w:noProof/>
            </w:rPr>
            <w:fldChar w:fldCharType="begin"/>
          </w:r>
          <w:r>
            <w:rPr>
              <w:noProof/>
            </w:rPr>
            <w:instrText xml:space="preserve"> PAGEREF _Toc234310976 \h </w:instrText>
          </w:r>
          <w:r>
            <w:rPr>
              <w:noProof/>
            </w:rPr>
          </w:r>
          <w:r>
            <w:rPr>
              <w:noProof/>
            </w:rPr>
            <w:fldChar w:fldCharType="separate"/>
          </w:r>
          <w:r>
            <w:rPr>
              <w:noProof/>
            </w:rPr>
            <w:t>68</w:t>
          </w:r>
          <w:r>
            <w:rPr>
              <w:noProof/>
            </w:rPr>
            <w:fldChar w:fldCharType="end"/>
          </w:r>
        </w:p>
        <w:p w14:paraId="2FD9792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Number and Quantity – Vector and Matrix Quantities</w:t>
          </w:r>
          <w:r>
            <w:rPr>
              <w:noProof/>
            </w:rPr>
            <w:tab/>
          </w:r>
          <w:r>
            <w:rPr>
              <w:noProof/>
            </w:rPr>
            <w:fldChar w:fldCharType="begin"/>
          </w:r>
          <w:r>
            <w:rPr>
              <w:noProof/>
            </w:rPr>
            <w:instrText xml:space="preserve"> PAGEREF _Toc234310977 \h </w:instrText>
          </w:r>
          <w:r>
            <w:rPr>
              <w:noProof/>
            </w:rPr>
          </w:r>
          <w:r>
            <w:rPr>
              <w:noProof/>
            </w:rPr>
            <w:fldChar w:fldCharType="separate"/>
          </w:r>
          <w:r>
            <w:rPr>
              <w:noProof/>
            </w:rPr>
            <w:t>70</w:t>
          </w:r>
          <w:r>
            <w:rPr>
              <w:noProof/>
            </w:rPr>
            <w:fldChar w:fldCharType="end"/>
          </w:r>
        </w:p>
        <w:p w14:paraId="4509FE7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Algebra—Seeing Structure in Expressions</w:t>
          </w:r>
          <w:r>
            <w:rPr>
              <w:noProof/>
            </w:rPr>
            <w:tab/>
          </w:r>
          <w:r>
            <w:rPr>
              <w:noProof/>
            </w:rPr>
            <w:fldChar w:fldCharType="begin"/>
          </w:r>
          <w:r>
            <w:rPr>
              <w:noProof/>
            </w:rPr>
            <w:instrText xml:space="preserve"> PAGEREF _Toc234310978 \h </w:instrText>
          </w:r>
          <w:r>
            <w:rPr>
              <w:noProof/>
            </w:rPr>
          </w:r>
          <w:r>
            <w:rPr>
              <w:noProof/>
            </w:rPr>
            <w:fldChar w:fldCharType="separate"/>
          </w:r>
          <w:r>
            <w:rPr>
              <w:noProof/>
            </w:rPr>
            <w:t>72</w:t>
          </w:r>
          <w:r>
            <w:rPr>
              <w:noProof/>
            </w:rPr>
            <w:fldChar w:fldCharType="end"/>
          </w:r>
        </w:p>
        <w:p w14:paraId="2B73527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Algebra—Arithmetic with Polynomials and Rational Expressions</w:t>
          </w:r>
          <w:r>
            <w:rPr>
              <w:noProof/>
            </w:rPr>
            <w:tab/>
          </w:r>
          <w:r>
            <w:rPr>
              <w:noProof/>
            </w:rPr>
            <w:fldChar w:fldCharType="begin"/>
          </w:r>
          <w:r>
            <w:rPr>
              <w:noProof/>
            </w:rPr>
            <w:instrText xml:space="preserve"> PAGEREF _Toc234310979 \h </w:instrText>
          </w:r>
          <w:r>
            <w:rPr>
              <w:noProof/>
            </w:rPr>
          </w:r>
          <w:r>
            <w:rPr>
              <w:noProof/>
            </w:rPr>
            <w:fldChar w:fldCharType="separate"/>
          </w:r>
          <w:r>
            <w:rPr>
              <w:noProof/>
            </w:rPr>
            <w:t>73</w:t>
          </w:r>
          <w:r>
            <w:rPr>
              <w:noProof/>
            </w:rPr>
            <w:fldChar w:fldCharType="end"/>
          </w:r>
        </w:p>
        <w:p w14:paraId="022FDDD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Algebra—Creating Equations</w:t>
          </w:r>
          <w:r w:rsidRPr="004F2EE8">
            <w:rPr>
              <w:rFonts w:ascii="Arial Narrow" w:hAnsi="Arial Narrow"/>
              <w:noProof/>
              <w:color w:val="000000" w:themeColor="text1"/>
              <w:szCs w:val="24"/>
              <w:vertAlign w:val="superscript"/>
            </w:rPr>
            <w:sym w:font="Wingdings" w:char="F0AB"/>
          </w:r>
          <w:r>
            <w:rPr>
              <w:noProof/>
            </w:rPr>
            <w:tab/>
          </w:r>
          <w:r>
            <w:rPr>
              <w:noProof/>
            </w:rPr>
            <w:fldChar w:fldCharType="begin"/>
          </w:r>
          <w:r>
            <w:rPr>
              <w:noProof/>
            </w:rPr>
            <w:instrText xml:space="preserve"> PAGEREF _Toc234310980 \h </w:instrText>
          </w:r>
          <w:r>
            <w:rPr>
              <w:noProof/>
            </w:rPr>
          </w:r>
          <w:r>
            <w:rPr>
              <w:noProof/>
            </w:rPr>
            <w:fldChar w:fldCharType="separate"/>
          </w:r>
          <w:r>
            <w:rPr>
              <w:noProof/>
            </w:rPr>
            <w:t>75</w:t>
          </w:r>
          <w:r>
            <w:rPr>
              <w:noProof/>
            </w:rPr>
            <w:fldChar w:fldCharType="end"/>
          </w:r>
        </w:p>
        <w:p w14:paraId="015EAB46"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Algebra—Reasoning with Equations and Inequalities</w:t>
          </w:r>
          <w:r>
            <w:rPr>
              <w:noProof/>
            </w:rPr>
            <w:tab/>
          </w:r>
          <w:r>
            <w:rPr>
              <w:noProof/>
            </w:rPr>
            <w:fldChar w:fldCharType="begin"/>
          </w:r>
          <w:r>
            <w:rPr>
              <w:noProof/>
            </w:rPr>
            <w:instrText xml:space="preserve"> PAGEREF _Toc234310981 \h </w:instrText>
          </w:r>
          <w:r>
            <w:rPr>
              <w:noProof/>
            </w:rPr>
          </w:r>
          <w:r>
            <w:rPr>
              <w:noProof/>
            </w:rPr>
            <w:fldChar w:fldCharType="separate"/>
          </w:r>
          <w:r>
            <w:rPr>
              <w:noProof/>
            </w:rPr>
            <w:t>76</w:t>
          </w:r>
          <w:r>
            <w:rPr>
              <w:noProof/>
            </w:rPr>
            <w:fldChar w:fldCharType="end"/>
          </w:r>
        </w:p>
        <w:p w14:paraId="27DD3CF4"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Functions—Interpreting Functions</w:t>
          </w:r>
          <w:r>
            <w:rPr>
              <w:noProof/>
            </w:rPr>
            <w:tab/>
          </w:r>
          <w:r>
            <w:rPr>
              <w:noProof/>
            </w:rPr>
            <w:fldChar w:fldCharType="begin"/>
          </w:r>
          <w:r>
            <w:rPr>
              <w:noProof/>
            </w:rPr>
            <w:instrText xml:space="preserve"> PAGEREF _Toc234310982 \h </w:instrText>
          </w:r>
          <w:r>
            <w:rPr>
              <w:noProof/>
            </w:rPr>
          </w:r>
          <w:r>
            <w:rPr>
              <w:noProof/>
            </w:rPr>
            <w:fldChar w:fldCharType="separate"/>
          </w:r>
          <w:r>
            <w:rPr>
              <w:noProof/>
            </w:rPr>
            <w:t>78</w:t>
          </w:r>
          <w:r>
            <w:rPr>
              <w:noProof/>
            </w:rPr>
            <w:fldChar w:fldCharType="end"/>
          </w:r>
        </w:p>
        <w:p w14:paraId="6D7820AB"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Functions—Building Functions</w:t>
          </w:r>
          <w:r>
            <w:rPr>
              <w:noProof/>
            </w:rPr>
            <w:tab/>
          </w:r>
          <w:r>
            <w:rPr>
              <w:noProof/>
            </w:rPr>
            <w:fldChar w:fldCharType="begin"/>
          </w:r>
          <w:r>
            <w:rPr>
              <w:noProof/>
            </w:rPr>
            <w:instrText xml:space="preserve"> PAGEREF _Toc234310983 \h </w:instrText>
          </w:r>
          <w:r>
            <w:rPr>
              <w:noProof/>
            </w:rPr>
          </w:r>
          <w:r>
            <w:rPr>
              <w:noProof/>
            </w:rPr>
            <w:fldChar w:fldCharType="separate"/>
          </w:r>
          <w:r>
            <w:rPr>
              <w:noProof/>
            </w:rPr>
            <w:t>80</w:t>
          </w:r>
          <w:r>
            <w:rPr>
              <w:noProof/>
            </w:rPr>
            <w:fldChar w:fldCharType="end"/>
          </w:r>
        </w:p>
        <w:p w14:paraId="348A2A7C"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Functions—Linear, Quadratic, and Exponential Models</w:t>
          </w:r>
          <w:r w:rsidRPr="005C41D9">
            <w:rPr>
              <w:rFonts w:ascii="Arial Narrow" w:hAnsi="Arial Narrow"/>
              <w:noProof/>
              <w:color w:val="000000" w:themeColor="text1"/>
              <w:szCs w:val="24"/>
              <w:vertAlign w:val="superscript"/>
            </w:rPr>
            <w:sym w:font="Wingdings" w:char="F0AB"/>
          </w:r>
          <w:r>
            <w:rPr>
              <w:noProof/>
            </w:rPr>
            <w:tab/>
          </w:r>
          <w:r>
            <w:rPr>
              <w:noProof/>
            </w:rPr>
            <w:fldChar w:fldCharType="begin"/>
          </w:r>
          <w:r>
            <w:rPr>
              <w:noProof/>
            </w:rPr>
            <w:instrText xml:space="preserve"> PAGEREF _Toc234310984 \h </w:instrText>
          </w:r>
          <w:r>
            <w:rPr>
              <w:noProof/>
            </w:rPr>
          </w:r>
          <w:r>
            <w:rPr>
              <w:noProof/>
            </w:rPr>
            <w:fldChar w:fldCharType="separate"/>
          </w:r>
          <w:r>
            <w:rPr>
              <w:noProof/>
            </w:rPr>
            <w:t>82</w:t>
          </w:r>
          <w:r>
            <w:rPr>
              <w:noProof/>
            </w:rPr>
            <w:fldChar w:fldCharType="end"/>
          </w:r>
        </w:p>
        <w:p w14:paraId="338C9790"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Functions—Trigonometric Functions</w:t>
          </w:r>
          <w:r>
            <w:rPr>
              <w:noProof/>
            </w:rPr>
            <w:tab/>
          </w:r>
          <w:r>
            <w:rPr>
              <w:noProof/>
            </w:rPr>
            <w:fldChar w:fldCharType="begin"/>
          </w:r>
          <w:r>
            <w:rPr>
              <w:noProof/>
            </w:rPr>
            <w:instrText xml:space="preserve"> PAGEREF _Toc234310985 \h </w:instrText>
          </w:r>
          <w:r>
            <w:rPr>
              <w:noProof/>
            </w:rPr>
          </w:r>
          <w:r>
            <w:rPr>
              <w:noProof/>
            </w:rPr>
            <w:fldChar w:fldCharType="separate"/>
          </w:r>
          <w:r>
            <w:rPr>
              <w:noProof/>
            </w:rPr>
            <w:t>83</w:t>
          </w:r>
          <w:r>
            <w:rPr>
              <w:noProof/>
            </w:rPr>
            <w:fldChar w:fldCharType="end"/>
          </w:r>
        </w:p>
        <w:p w14:paraId="339F31DA"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Geometry—Congruence</w:t>
          </w:r>
          <w:r>
            <w:rPr>
              <w:noProof/>
            </w:rPr>
            <w:tab/>
          </w:r>
          <w:r>
            <w:rPr>
              <w:noProof/>
            </w:rPr>
            <w:fldChar w:fldCharType="begin"/>
          </w:r>
          <w:r>
            <w:rPr>
              <w:noProof/>
            </w:rPr>
            <w:instrText xml:space="preserve"> PAGEREF _Toc234310986 \h </w:instrText>
          </w:r>
          <w:r>
            <w:rPr>
              <w:noProof/>
            </w:rPr>
          </w:r>
          <w:r>
            <w:rPr>
              <w:noProof/>
            </w:rPr>
            <w:fldChar w:fldCharType="separate"/>
          </w:r>
          <w:r>
            <w:rPr>
              <w:noProof/>
            </w:rPr>
            <w:t>84</w:t>
          </w:r>
          <w:r>
            <w:rPr>
              <w:noProof/>
            </w:rPr>
            <w:fldChar w:fldCharType="end"/>
          </w:r>
        </w:p>
        <w:p w14:paraId="7D48370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Geometry—Similarity, Right Triangles, and Trigonometry</w:t>
          </w:r>
          <w:r>
            <w:rPr>
              <w:noProof/>
            </w:rPr>
            <w:tab/>
          </w:r>
          <w:r>
            <w:rPr>
              <w:noProof/>
            </w:rPr>
            <w:fldChar w:fldCharType="begin"/>
          </w:r>
          <w:r>
            <w:rPr>
              <w:noProof/>
            </w:rPr>
            <w:instrText xml:space="preserve"> PAGEREF _Toc234310987 \h </w:instrText>
          </w:r>
          <w:r>
            <w:rPr>
              <w:noProof/>
            </w:rPr>
          </w:r>
          <w:r>
            <w:rPr>
              <w:noProof/>
            </w:rPr>
            <w:fldChar w:fldCharType="separate"/>
          </w:r>
          <w:r>
            <w:rPr>
              <w:noProof/>
            </w:rPr>
            <w:t>86</w:t>
          </w:r>
          <w:r>
            <w:rPr>
              <w:noProof/>
            </w:rPr>
            <w:fldChar w:fldCharType="end"/>
          </w:r>
        </w:p>
        <w:p w14:paraId="5675237F"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Geometry—Circles</w:t>
          </w:r>
          <w:r>
            <w:rPr>
              <w:noProof/>
            </w:rPr>
            <w:tab/>
          </w:r>
          <w:r>
            <w:rPr>
              <w:noProof/>
            </w:rPr>
            <w:fldChar w:fldCharType="begin"/>
          </w:r>
          <w:r>
            <w:rPr>
              <w:noProof/>
            </w:rPr>
            <w:instrText xml:space="preserve"> PAGEREF _Toc234310988 \h </w:instrText>
          </w:r>
          <w:r>
            <w:rPr>
              <w:noProof/>
            </w:rPr>
          </w:r>
          <w:r>
            <w:rPr>
              <w:noProof/>
            </w:rPr>
            <w:fldChar w:fldCharType="separate"/>
          </w:r>
          <w:r>
            <w:rPr>
              <w:noProof/>
            </w:rPr>
            <w:t>88</w:t>
          </w:r>
          <w:r>
            <w:rPr>
              <w:noProof/>
            </w:rPr>
            <w:fldChar w:fldCharType="end"/>
          </w:r>
        </w:p>
        <w:p w14:paraId="66DFB27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Geometry–—Expressing Geometric Properties with Equations</w:t>
          </w:r>
          <w:r>
            <w:rPr>
              <w:noProof/>
            </w:rPr>
            <w:tab/>
          </w:r>
          <w:r>
            <w:rPr>
              <w:noProof/>
            </w:rPr>
            <w:fldChar w:fldCharType="begin"/>
          </w:r>
          <w:r>
            <w:rPr>
              <w:noProof/>
            </w:rPr>
            <w:instrText xml:space="preserve"> PAGEREF _Toc234310989 \h </w:instrText>
          </w:r>
          <w:r>
            <w:rPr>
              <w:noProof/>
            </w:rPr>
          </w:r>
          <w:r>
            <w:rPr>
              <w:noProof/>
            </w:rPr>
            <w:fldChar w:fldCharType="separate"/>
          </w:r>
          <w:r>
            <w:rPr>
              <w:noProof/>
            </w:rPr>
            <w:t>89</w:t>
          </w:r>
          <w:r>
            <w:rPr>
              <w:noProof/>
            </w:rPr>
            <w:fldChar w:fldCharType="end"/>
          </w:r>
        </w:p>
        <w:p w14:paraId="2ECDD486"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Geometry—Geometric Measurement and Dimension</w:t>
          </w:r>
          <w:r>
            <w:rPr>
              <w:noProof/>
            </w:rPr>
            <w:tab/>
          </w:r>
          <w:r>
            <w:rPr>
              <w:noProof/>
            </w:rPr>
            <w:fldChar w:fldCharType="begin"/>
          </w:r>
          <w:r>
            <w:rPr>
              <w:noProof/>
            </w:rPr>
            <w:instrText xml:space="preserve"> PAGEREF _Toc234310990 \h </w:instrText>
          </w:r>
          <w:r>
            <w:rPr>
              <w:noProof/>
            </w:rPr>
          </w:r>
          <w:r>
            <w:rPr>
              <w:noProof/>
            </w:rPr>
            <w:fldChar w:fldCharType="separate"/>
          </w:r>
          <w:r>
            <w:rPr>
              <w:noProof/>
            </w:rPr>
            <w:t>90</w:t>
          </w:r>
          <w:r>
            <w:rPr>
              <w:noProof/>
            </w:rPr>
            <w:fldChar w:fldCharType="end"/>
          </w:r>
        </w:p>
        <w:p w14:paraId="295EDDF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Geometry—Modeling with Geometry</w:t>
          </w:r>
          <w:r>
            <w:rPr>
              <w:noProof/>
            </w:rPr>
            <w:tab/>
          </w:r>
          <w:r>
            <w:rPr>
              <w:noProof/>
            </w:rPr>
            <w:fldChar w:fldCharType="begin"/>
          </w:r>
          <w:r>
            <w:rPr>
              <w:noProof/>
            </w:rPr>
            <w:instrText xml:space="preserve"> PAGEREF _Toc234310991 \h </w:instrText>
          </w:r>
          <w:r>
            <w:rPr>
              <w:noProof/>
            </w:rPr>
          </w:r>
          <w:r>
            <w:rPr>
              <w:noProof/>
            </w:rPr>
            <w:fldChar w:fldCharType="separate"/>
          </w:r>
          <w:r>
            <w:rPr>
              <w:noProof/>
            </w:rPr>
            <w:t>91</w:t>
          </w:r>
          <w:r>
            <w:rPr>
              <w:noProof/>
            </w:rPr>
            <w:fldChar w:fldCharType="end"/>
          </w:r>
        </w:p>
        <w:p w14:paraId="37770D6D"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Statistics and Probability</w:t>
          </w:r>
          <w:r w:rsidRPr="004F2EE8">
            <w:rPr>
              <w:rFonts w:ascii="Arial Narrow" w:hAnsi="Arial Narrow"/>
              <w:noProof/>
              <w:color w:val="000000" w:themeColor="text1"/>
              <w:szCs w:val="24"/>
              <w:vertAlign w:val="superscript"/>
            </w:rPr>
            <w:sym w:font="Wingdings" w:char="F0AB"/>
          </w:r>
          <w:r w:rsidRPr="006E71FA">
            <w:rPr>
              <w:rFonts w:ascii="Arial Narrow" w:hAnsi="Arial Narrow"/>
              <w:noProof/>
              <w:color w:val="000000" w:themeColor="text1"/>
            </w:rPr>
            <w:t>—Interpreting Categorical and Quantitative Data</w:t>
          </w:r>
          <w:r>
            <w:rPr>
              <w:noProof/>
            </w:rPr>
            <w:tab/>
          </w:r>
          <w:r>
            <w:rPr>
              <w:noProof/>
            </w:rPr>
            <w:fldChar w:fldCharType="begin"/>
          </w:r>
          <w:r>
            <w:rPr>
              <w:noProof/>
            </w:rPr>
            <w:instrText xml:space="preserve"> PAGEREF _Toc234310992 \h </w:instrText>
          </w:r>
          <w:r>
            <w:rPr>
              <w:noProof/>
            </w:rPr>
          </w:r>
          <w:r>
            <w:rPr>
              <w:noProof/>
            </w:rPr>
            <w:fldChar w:fldCharType="separate"/>
          </w:r>
          <w:r>
            <w:rPr>
              <w:noProof/>
            </w:rPr>
            <w:t>92</w:t>
          </w:r>
          <w:r>
            <w:rPr>
              <w:noProof/>
            </w:rPr>
            <w:fldChar w:fldCharType="end"/>
          </w:r>
        </w:p>
        <w:p w14:paraId="6D4AD241"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High School Mathematics Domain: Statistics and Probability—Making Inferences and Justifying Conclusions</w:t>
          </w:r>
          <w:r>
            <w:rPr>
              <w:noProof/>
            </w:rPr>
            <w:tab/>
          </w:r>
          <w:r>
            <w:rPr>
              <w:noProof/>
            </w:rPr>
            <w:fldChar w:fldCharType="begin"/>
          </w:r>
          <w:r>
            <w:rPr>
              <w:noProof/>
            </w:rPr>
            <w:instrText xml:space="preserve"> PAGEREF _Toc234310993 \h </w:instrText>
          </w:r>
          <w:r>
            <w:rPr>
              <w:noProof/>
            </w:rPr>
          </w:r>
          <w:r>
            <w:rPr>
              <w:noProof/>
            </w:rPr>
            <w:fldChar w:fldCharType="separate"/>
          </w:r>
          <w:r>
            <w:rPr>
              <w:noProof/>
            </w:rPr>
            <w:t>94</w:t>
          </w:r>
          <w:r>
            <w:rPr>
              <w:noProof/>
            </w:rPr>
            <w:fldChar w:fldCharType="end"/>
          </w:r>
        </w:p>
        <w:p w14:paraId="6A7108A3" w14:textId="77777777" w:rsidR="009104F1" w:rsidRDefault="009104F1">
          <w:pPr>
            <w:pStyle w:val="TOC2"/>
            <w:tabs>
              <w:tab w:val="right" w:leader="dot" w:pos="10214"/>
            </w:tabs>
            <w:rPr>
              <w:rFonts w:eastAsiaTheme="minorEastAsia" w:cstheme="minorBidi"/>
              <w:smallCaps w:val="0"/>
              <w:noProof/>
              <w:color w:val="auto"/>
              <w:sz w:val="24"/>
              <w:szCs w:val="24"/>
              <w:lang w:eastAsia="ja-JP"/>
            </w:rPr>
          </w:pPr>
          <w:r w:rsidRPr="006E71FA">
            <w:rPr>
              <w:rFonts w:ascii="Arial Narrow" w:hAnsi="Arial Narrow"/>
              <w:noProof/>
              <w:color w:val="000000" w:themeColor="text1"/>
            </w:rPr>
            <w:t xml:space="preserve">High School Mathematics Domain: </w:t>
          </w:r>
          <w:r w:rsidRPr="006E71FA">
            <w:rPr>
              <w:rFonts w:ascii="Arial Narrow" w:hAnsi="Arial Narrow" w:cstheme="minorHAnsi"/>
              <w:noProof/>
              <w:color w:val="000000" w:themeColor="text1"/>
            </w:rPr>
            <w:t>Statistics and Probability—Using Probability to Make Decisions</w:t>
          </w:r>
          <w:r>
            <w:rPr>
              <w:noProof/>
            </w:rPr>
            <w:tab/>
          </w:r>
          <w:r>
            <w:rPr>
              <w:noProof/>
            </w:rPr>
            <w:fldChar w:fldCharType="begin"/>
          </w:r>
          <w:r>
            <w:rPr>
              <w:noProof/>
            </w:rPr>
            <w:instrText xml:space="preserve"> PAGEREF _Toc234310994 \h </w:instrText>
          </w:r>
          <w:r>
            <w:rPr>
              <w:noProof/>
            </w:rPr>
          </w:r>
          <w:r>
            <w:rPr>
              <w:noProof/>
            </w:rPr>
            <w:fldChar w:fldCharType="separate"/>
          </w:r>
          <w:r>
            <w:rPr>
              <w:noProof/>
            </w:rPr>
            <w:t>97</w:t>
          </w:r>
          <w:r>
            <w:rPr>
              <w:noProof/>
            </w:rPr>
            <w:fldChar w:fldCharType="end"/>
          </w:r>
        </w:p>
        <w:p w14:paraId="3DE99F68" w14:textId="0D654D54" w:rsidR="009104F1" w:rsidRDefault="009104F1">
          <w:r>
            <w:rPr>
              <w:b/>
              <w:bCs/>
              <w:noProof/>
            </w:rPr>
            <w:fldChar w:fldCharType="end"/>
          </w:r>
        </w:p>
      </w:sdtContent>
    </w:sdt>
    <w:p w14:paraId="38773511" w14:textId="60EBB76A" w:rsidR="009104F1" w:rsidRDefault="009104F1">
      <w:pPr>
        <w:spacing w:before="0" w:after="200" w:line="276" w:lineRule="auto"/>
      </w:pPr>
      <w:bookmarkStart w:id="0" w:name="_GoBack"/>
      <w:bookmarkEnd w:id="0"/>
      <w:r>
        <w:br w:type="page"/>
      </w:r>
    </w:p>
    <w:p w14:paraId="12E7C7E1" w14:textId="77777777" w:rsidR="00381FBD" w:rsidRDefault="00381FBD">
      <w:pPr>
        <w:spacing w:before="0" w:after="200" w:line="276" w:lineRule="auto"/>
      </w:pPr>
    </w:p>
    <w:p w14:paraId="5D4E3F5A" w14:textId="52D09831" w:rsidR="00381FBD" w:rsidRPr="00381FBD" w:rsidRDefault="00381FBD" w:rsidP="00381FBD">
      <w:pPr>
        <w:pStyle w:val="Heading2"/>
        <w:rPr>
          <w:rFonts w:ascii="Arial" w:hAnsi="Arial" w:cs="Arial"/>
        </w:rPr>
      </w:pPr>
      <w:bookmarkStart w:id="1" w:name="_Toc234308840"/>
      <w:bookmarkStart w:id="2" w:name="_Toc234310912"/>
      <w:r w:rsidRPr="00381FBD">
        <w:rPr>
          <w:rFonts w:ascii="Arial" w:hAnsi="Arial" w:cs="Arial"/>
        </w:rPr>
        <w:t>Background on the Dynamic Learning Maps Essential Elements</w:t>
      </w:r>
      <w:bookmarkEnd w:id="1"/>
      <w:bookmarkEnd w:id="2"/>
      <w:r w:rsidRPr="00381FBD">
        <w:rPr>
          <w:rFonts w:ascii="Arial" w:hAnsi="Arial" w:cs="Arial"/>
        </w:rPr>
        <w:tab/>
      </w:r>
    </w:p>
    <w:p w14:paraId="1DE15569" w14:textId="77777777" w:rsidR="00381FBD" w:rsidRPr="00381FBD" w:rsidRDefault="00381FBD" w:rsidP="00381FBD">
      <w:pPr>
        <w:pStyle w:val="NormalWeb"/>
        <w:spacing w:line="480" w:lineRule="auto"/>
        <w:ind w:firstLine="720"/>
        <w:rPr>
          <w:rFonts w:ascii="Arial" w:hAnsi="Arial" w:cs="Arial"/>
        </w:rPr>
      </w:pPr>
      <w:r w:rsidRPr="00381FBD">
        <w:rPr>
          <w:rFonts w:ascii="Arial" w:hAnsi="Arial" w:cs="Arial"/>
        </w:rPr>
        <w:t xml:space="preserve">The Dynamic Learning Maps Essential Elements are specific statements of knowledge and skills linked to the grade-level expectations identified in the Common Core State Standards. The purpose of the Dynamic Learning Maps Essential Elements is to build a bridge from the content in the Common Core State Standards to academic expectations for students with the most significant cognitive disabilities. The initial draft of the Dynamic Learning Maps Essential Elements (then called the Common Core Essential Elements) was released in the spring of 2012.  </w:t>
      </w:r>
    </w:p>
    <w:p w14:paraId="68965E54" w14:textId="5E676E42"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The initial version of the Dynamic Learning Maps Essential Elements (DLM EEs) was developed by a group of educators and content specialists from the 12 member states of the Dynamic Learning Maps Alternate Assessment Consortium (DLM) in the spring of 2011. Led by Edvantia, Inc., a sub-contractor of DLM, representatives from each state education agency and the educators and content specialists they selected developed the original draft of DLM EEs. Experts in mathematics and English language arts, as well as individuals with expertise in instruction for students with significant cognitive disabilities reviewed the draft documents. Edvantia then compiled the information into the version released in the spring of 2012. </w:t>
      </w:r>
    </w:p>
    <w:p w14:paraId="6BADBDC4"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Concurrent with the development of the DLM EEs, the DLM consortium was actively engaged in building learning maps in mathematics and English language arts. The DLM learning maps are highly connected representations of how academic skills are acquired, as reflected in research literature. In the case of the DLM project, the Common Core State Standards helped to specify academic targets, while the surrounding map content clarified how students could reach </w:t>
      </w:r>
      <w:r w:rsidRPr="00381FBD">
        <w:rPr>
          <w:rFonts w:ascii="Arial" w:hAnsi="Arial" w:cs="Arial"/>
        </w:rPr>
        <w:lastRenderedPageBreak/>
        <w:t>the specified standard. Learning maps of this size had not been previously developed, and as a result, alignment between the DLM EEs and the learning maps was not possible until the fall of 2012, when an initial draft of the learning maps was available for review.</w:t>
      </w:r>
    </w:p>
    <w:p w14:paraId="0355EEB6" w14:textId="77777777" w:rsidR="00381FBD" w:rsidRPr="00381FBD" w:rsidRDefault="00381FBD" w:rsidP="00381FBD">
      <w:pPr>
        <w:pStyle w:val="Heading2"/>
        <w:rPr>
          <w:rFonts w:ascii="Arial" w:hAnsi="Arial" w:cs="Arial"/>
        </w:rPr>
      </w:pPr>
      <w:bookmarkStart w:id="3" w:name="_Toc234308841"/>
      <w:bookmarkStart w:id="4" w:name="_Toc234310913"/>
      <w:r w:rsidRPr="00381FBD">
        <w:rPr>
          <w:rFonts w:ascii="Arial" w:hAnsi="Arial" w:cs="Arial"/>
        </w:rPr>
        <w:t>Alignment of the DLM EEs to the DLM Learning Maps</w:t>
      </w:r>
      <w:bookmarkEnd w:id="3"/>
      <w:bookmarkEnd w:id="4"/>
    </w:p>
    <w:p w14:paraId="12B35BD1"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Teams of content experts worked together to revise the initial version of the DLM EEs and the learning maps to ensure appropriate alignment of these two critical elements of the project. Alignment involved horizontal alignment of the DLM EEs with the Common Core State Standards and vertical alignment of the DLM EEs with meaningful progressions in the learning maps. The alignment process began when researchers Caroline Mark and Kelli Thomas compared the learning maps with the initial version of the DLM EEs to determine how the map and the DLM EEs should be adjusted to improve their alignment. The teams of content experts most closely involved with this alignment work included: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381FBD" w:rsidRPr="00381FBD" w14:paraId="1672740B" w14:textId="77777777" w:rsidTr="00381FBD">
        <w:tc>
          <w:tcPr>
            <w:tcW w:w="4428" w:type="dxa"/>
          </w:tcPr>
          <w:p w14:paraId="05D60E09" w14:textId="77777777" w:rsidR="00381FBD" w:rsidRPr="00381FBD" w:rsidRDefault="00381FBD" w:rsidP="00381FBD">
            <w:pPr>
              <w:pStyle w:val="NormalWeb"/>
              <w:jc w:val="center"/>
              <w:rPr>
                <w:rFonts w:ascii="Arial" w:hAnsi="Arial" w:cs="Arial"/>
                <w:b/>
                <w:u w:val="single"/>
              </w:rPr>
            </w:pPr>
            <w:r w:rsidRPr="00381FBD">
              <w:rPr>
                <w:rFonts w:ascii="Arial" w:hAnsi="Arial" w:cs="Arial"/>
                <w:b/>
                <w:u w:val="single"/>
              </w:rPr>
              <w:t>Mathematics</w:t>
            </w:r>
          </w:p>
        </w:tc>
        <w:tc>
          <w:tcPr>
            <w:tcW w:w="4428" w:type="dxa"/>
          </w:tcPr>
          <w:p w14:paraId="7FE53014" w14:textId="77777777" w:rsidR="00381FBD" w:rsidRPr="00381FBD" w:rsidRDefault="00381FBD" w:rsidP="00381FBD">
            <w:pPr>
              <w:pStyle w:val="NormalWeb"/>
              <w:jc w:val="center"/>
              <w:rPr>
                <w:rFonts w:ascii="Arial" w:hAnsi="Arial" w:cs="Arial"/>
                <w:b/>
                <w:u w:val="single"/>
              </w:rPr>
            </w:pPr>
            <w:r w:rsidRPr="00381FBD">
              <w:rPr>
                <w:rFonts w:ascii="Arial" w:hAnsi="Arial" w:cs="Arial"/>
                <w:b/>
                <w:u w:val="single"/>
              </w:rPr>
              <w:t>English Language Arts</w:t>
            </w:r>
          </w:p>
        </w:tc>
      </w:tr>
      <w:tr w:rsidR="00381FBD" w:rsidRPr="00381FBD" w14:paraId="7696454F" w14:textId="77777777" w:rsidTr="00381FBD">
        <w:tc>
          <w:tcPr>
            <w:tcW w:w="4428" w:type="dxa"/>
          </w:tcPr>
          <w:p w14:paraId="3FDA7861" w14:textId="77777777" w:rsidR="00381FBD" w:rsidRPr="00381FBD" w:rsidRDefault="00381FBD" w:rsidP="00381FBD">
            <w:pPr>
              <w:pStyle w:val="NormalWeb"/>
              <w:jc w:val="center"/>
              <w:rPr>
                <w:rFonts w:ascii="Arial" w:hAnsi="Arial" w:cs="Arial"/>
              </w:rPr>
            </w:pPr>
            <w:r w:rsidRPr="00381FBD">
              <w:rPr>
                <w:rFonts w:ascii="Arial" w:hAnsi="Arial" w:cs="Arial"/>
              </w:rPr>
              <w:t>Kelli Thomas, Ph.D. (co-lead)</w:t>
            </w:r>
          </w:p>
        </w:tc>
        <w:tc>
          <w:tcPr>
            <w:tcW w:w="4428" w:type="dxa"/>
          </w:tcPr>
          <w:p w14:paraId="3B48E56C" w14:textId="77777777" w:rsidR="00381FBD" w:rsidRPr="00381FBD" w:rsidRDefault="00381FBD" w:rsidP="00381FBD">
            <w:pPr>
              <w:pStyle w:val="NormalWeb"/>
              <w:jc w:val="center"/>
              <w:rPr>
                <w:rFonts w:ascii="Arial" w:hAnsi="Arial" w:cs="Arial"/>
              </w:rPr>
            </w:pPr>
            <w:r w:rsidRPr="00381FBD">
              <w:rPr>
                <w:rFonts w:ascii="Arial" w:hAnsi="Arial" w:cs="Arial"/>
              </w:rPr>
              <w:t>Caroline Mark, Ph.D. (lead)</w:t>
            </w:r>
          </w:p>
        </w:tc>
      </w:tr>
      <w:tr w:rsidR="00381FBD" w:rsidRPr="00381FBD" w14:paraId="34DB3476" w14:textId="77777777" w:rsidTr="00381FBD">
        <w:tc>
          <w:tcPr>
            <w:tcW w:w="4428" w:type="dxa"/>
          </w:tcPr>
          <w:p w14:paraId="7DEDE92C" w14:textId="77777777" w:rsidR="00381FBD" w:rsidRPr="00381FBD" w:rsidRDefault="00381FBD" w:rsidP="00381FBD">
            <w:pPr>
              <w:pStyle w:val="NormalWeb"/>
              <w:jc w:val="center"/>
              <w:rPr>
                <w:rFonts w:ascii="Arial" w:hAnsi="Arial" w:cs="Arial"/>
              </w:rPr>
            </w:pPr>
            <w:r w:rsidRPr="00381FBD">
              <w:rPr>
                <w:rFonts w:ascii="Arial" w:hAnsi="Arial" w:cs="Arial"/>
              </w:rPr>
              <w:t>Angela Broaddus, Ph.D. (co-lead)</w:t>
            </w:r>
          </w:p>
        </w:tc>
        <w:tc>
          <w:tcPr>
            <w:tcW w:w="4428" w:type="dxa"/>
          </w:tcPr>
          <w:p w14:paraId="2B173865" w14:textId="77777777" w:rsidR="00381FBD" w:rsidRPr="00381FBD" w:rsidRDefault="00381FBD" w:rsidP="00381FBD">
            <w:pPr>
              <w:pStyle w:val="NormalWeb"/>
              <w:jc w:val="center"/>
              <w:rPr>
                <w:rFonts w:ascii="Arial" w:hAnsi="Arial" w:cs="Arial"/>
              </w:rPr>
            </w:pPr>
            <w:r w:rsidRPr="00381FBD">
              <w:rPr>
                <w:rFonts w:ascii="Arial" w:hAnsi="Arial" w:cs="Arial"/>
              </w:rPr>
              <w:t>Jonathan Schuster, Ph.D.</w:t>
            </w:r>
          </w:p>
        </w:tc>
      </w:tr>
      <w:tr w:rsidR="00381FBD" w:rsidRPr="00381FBD" w14:paraId="41020B79" w14:textId="77777777" w:rsidTr="00381FBD">
        <w:tc>
          <w:tcPr>
            <w:tcW w:w="4428" w:type="dxa"/>
          </w:tcPr>
          <w:p w14:paraId="58786E6E" w14:textId="77777777" w:rsidR="00381FBD" w:rsidRPr="00381FBD" w:rsidRDefault="00381FBD" w:rsidP="00381FBD">
            <w:pPr>
              <w:pStyle w:val="NormalWeb"/>
              <w:jc w:val="center"/>
              <w:rPr>
                <w:rFonts w:ascii="Arial" w:hAnsi="Arial" w:cs="Arial"/>
              </w:rPr>
            </w:pPr>
            <w:r w:rsidRPr="00381FBD">
              <w:rPr>
                <w:rFonts w:ascii="Arial" w:hAnsi="Arial" w:cs="Arial"/>
              </w:rPr>
              <w:t>Perneet Sood</w:t>
            </w:r>
          </w:p>
        </w:tc>
        <w:tc>
          <w:tcPr>
            <w:tcW w:w="4428" w:type="dxa"/>
          </w:tcPr>
          <w:p w14:paraId="1F314A74" w14:textId="77777777" w:rsidR="00381FBD" w:rsidRPr="00381FBD" w:rsidRDefault="00381FBD" w:rsidP="00381FBD">
            <w:pPr>
              <w:pStyle w:val="NormalWeb"/>
              <w:jc w:val="center"/>
              <w:rPr>
                <w:rFonts w:ascii="Arial" w:hAnsi="Arial" w:cs="Arial"/>
              </w:rPr>
            </w:pPr>
            <w:r w:rsidRPr="00381FBD">
              <w:rPr>
                <w:rFonts w:ascii="Arial" w:hAnsi="Arial" w:cs="Arial"/>
              </w:rPr>
              <w:t>Russell Swinburne Romine, Ph.D.</w:t>
            </w:r>
          </w:p>
        </w:tc>
      </w:tr>
      <w:tr w:rsidR="009104F1" w:rsidRPr="00381FBD" w14:paraId="571F0F4F" w14:textId="77777777" w:rsidTr="00381FBD">
        <w:tc>
          <w:tcPr>
            <w:tcW w:w="4428" w:type="dxa"/>
          </w:tcPr>
          <w:p w14:paraId="67E650BA" w14:textId="145F3EE9" w:rsidR="009104F1" w:rsidRPr="00381FBD" w:rsidRDefault="009104F1" w:rsidP="00381FBD">
            <w:pPr>
              <w:pStyle w:val="NormalWeb"/>
              <w:jc w:val="center"/>
              <w:rPr>
                <w:rFonts w:ascii="Arial" w:hAnsi="Arial" w:cs="Arial"/>
              </w:rPr>
            </w:pPr>
            <w:r w:rsidRPr="00381FBD">
              <w:rPr>
                <w:rFonts w:ascii="Arial" w:hAnsi="Arial" w:cs="Arial"/>
              </w:rPr>
              <w:t>Kristin Joannou</w:t>
            </w:r>
          </w:p>
        </w:tc>
        <w:tc>
          <w:tcPr>
            <w:tcW w:w="4428" w:type="dxa"/>
          </w:tcPr>
          <w:p w14:paraId="09B3F087" w14:textId="24FD2027" w:rsidR="009104F1" w:rsidRPr="00381FBD" w:rsidRDefault="009104F1" w:rsidP="00381FBD">
            <w:pPr>
              <w:pStyle w:val="NormalWeb"/>
              <w:jc w:val="center"/>
              <w:rPr>
                <w:rFonts w:ascii="Arial" w:hAnsi="Arial" w:cs="Arial"/>
              </w:rPr>
            </w:pPr>
            <w:r w:rsidRPr="00381FBD">
              <w:rPr>
                <w:rFonts w:ascii="Arial" w:hAnsi="Arial" w:cs="Arial"/>
              </w:rPr>
              <w:t>Suzanne Peterson</w:t>
            </w:r>
          </w:p>
        </w:tc>
      </w:tr>
      <w:tr w:rsidR="00381FBD" w:rsidRPr="00381FBD" w14:paraId="0DE3876C" w14:textId="77777777" w:rsidTr="00381FBD">
        <w:tc>
          <w:tcPr>
            <w:tcW w:w="4428" w:type="dxa"/>
          </w:tcPr>
          <w:p w14:paraId="067EF7CE" w14:textId="5E178D75" w:rsidR="00381FBD" w:rsidRPr="00381FBD" w:rsidRDefault="009104F1" w:rsidP="00381FBD">
            <w:pPr>
              <w:pStyle w:val="NormalWeb"/>
              <w:jc w:val="center"/>
              <w:rPr>
                <w:rFonts w:ascii="Arial" w:hAnsi="Arial" w:cs="Arial"/>
              </w:rPr>
            </w:pPr>
            <w:r w:rsidRPr="00381FBD">
              <w:rPr>
                <w:rFonts w:ascii="Arial" w:hAnsi="Arial" w:cs="Arial"/>
              </w:rPr>
              <w:t>Bryan Candea Kromm</w:t>
            </w:r>
          </w:p>
        </w:tc>
        <w:tc>
          <w:tcPr>
            <w:tcW w:w="4428" w:type="dxa"/>
          </w:tcPr>
          <w:p w14:paraId="4FF53AF4" w14:textId="79E3D41F" w:rsidR="00381FBD" w:rsidRPr="00381FBD" w:rsidRDefault="00381FBD" w:rsidP="00381FBD">
            <w:pPr>
              <w:pStyle w:val="NormalWeb"/>
              <w:jc w:val="center"/>
              <w:rPr>
                <w:rFonts w:ascii="Arial" w:hAnsi="Arial" w:cs="Arial"/>
              </w:rPr>
            </w:pPr>
          </w:p>
        </w:tc>
      </w:tr>
    </w:tbl>
    <w:p w14:paraId="1AC01FDD" w14:textId="77777777" w:rsidR="00381FBD" w:rsidRPr="00381FBD" w:rsidRDefault="00381FBD" w:rsidP="00381FBD">
      <w:pPr>
        <w:pStyle w:val="NormalWeb"/>
        <w:spacing w:line="480" w:lineRule="auto"/>
        <w:rPr>
          <w:rFonts w:ascii="Arial" w:hAnsi="Arial" w:cs="Arial"/>
          <w:b/>
        </w:rPr>
      </w:pPr>
      <w:r w:rsidRPr="00381FBD">
        <w:rPr>
          <w:rFonts w:ascii="Arial" w:hAnsi="Arial" w:cs="Arial"/>
        </w:rPr>
        <w:tab/>
        <w:t xml:space="preserve">These teams worked in consultation with Sue Bechard, Ph.D. and Karen Erickson, Ph.D., who offered guidance based on their experience in alternate assessments of students with significant cognitive disabilities.  </w:t>
      </w:r>
    </w:p>
    <w:p w14:paraId="5793191B" w14:textId="77777777" w:rsidR="00381FBD" w:rsidRPr="00381FBD" w:rsidRDefault="00381FBD" w:rsidP="00381FBD">
      <w:pPr>
        <w:pStyle w:val="Heading2"/>
        <w:rPr>
          <w:rFonts w:ascii="Arial" w:hAnsi="Arial" w:cs="Arial"/>
        </w:rPr>
      </w:pPr>
      <w:bookmarkStart w:id="5" w:name="_Toc234308842"/>
      <w:bookmarkStart w:id="6" w:name="_Toc234310914"/>
      <w:r w:rsidRPr="00381FBD">
        <w:rPr>
          <w:rFonts w:ascii="Arial" w:hAnsi="Arial" w:cs="Arial"/>
        </w:rPr>
        <w:t>The Alignment Process</w:t>
      </w:r>
      <w:bookmarkEnd w:id="5"/>
      <w:bookmarkEnd w:id="6"/>
    </w:p>
    <w:p w14:paraId="41370703"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The process of aligning the learning map and the DLM EEs began by identifying nodes in the maps that represented the essential elements in mathematics and English language arts.  </w:t>
      </w:r>
      <w:r w:rsidRPr="00381FBD">
        <w:rPr>
          <w:rFonts w:ascii="Arial" w:hAnsi="Arial" w:cs="Arial"/>
        </w:rPr>
        <w:lastRenderedPageBreak/>
        <w:t xml:space="preserve">This process revealed areas in the maps where additional nodes were needed to account for incremental growth reflected from an essential element in one grade to the next. Also identified were areas in which an essential element was out of place developmentally, according to research, with other essential elements. For example, adjustments were made when an essential element related to a higher-grade map node appeared earlier on the map than an essential element related to a map node from a lower grade (e.g., a fifth-grade skill preceded a third-grade skill). Finally, the alignment process revealed DLM EEs that were actually written as instructional tasks rather than learning outcomes. </w:t>
      </w:r>
    </w:p>
    <w:p w14:paraId="7714CEA2"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This initial review step provided the roadmap for subsequent revision of both the learning maps and the DLM EEs. The next step in the DLM project was to develop the claims document, which served as the basis for the evidence-centered design of the DLM project and helped to further refine both the modeling of academic learning in the maps and the final revisions to the DLM EEs.</w:t>
      </w:r>
    </w:p>
    <w:p w14:paraId="7448272B" w14:textId="77777777" w:rsidR="00381FBD" w:rsidRPr="00381FBD" w:rsidRDefault="00381FBD" w:rsidP="00381FBD">
      <w:pPr>
        <w:pStyle w:val="Heading2"/>
        <w:rPr>
          <w:rFonts w:ascii="Arial" w:hAnsi="Arial" w:cs="Arial"/>
        </w:rPr>
      </w:pPr>
      <w:bookmarkStart w:id="7" w:name="_Toc234308843"/>
      <w:bookmarkStart w:id="8" w:name="_Toc234310915"/>
      <w:r w:rsidRPr="00381FBD">
        <w:rPr>
          <w:rFonts w:ascii="Arial" w:hAnsi="Arial" w:cs="Arial"/>
        </w:rPr>
        <w:t>Claims and Conceptual Areas</w:t>
      </w:r>
      <w:bookmarkEnd w:id="7"/>
      <w:bookmarkEnd w:id="8"/>
    </w:p>
    <w:p w14:paraId="0F138274"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The DLM system uses a variant of evidence-centered design (ECD) as the framework for developing the DLM Alternate Assessment System. While ECD is multifaceted, it starts with a set of claims regarding important knowledge in the domains of interest (mathematics and English language arts), as well as an understanding of how that knowledge is acquired. Two sets of claims have been developed for DLM that identify the major domains of interest within mathematics and English language arts for students with significant cognitive disabilities. These claims are broad statements about expected student learning that serve to focus the scope of the assessment. Because the learning map identifies particular paths to the acquisition of </w:t>
      </w:r>
      <w:r w:rsidRPr="00381FBD">
        <w:rPr>
          <w:rFonts w:ascii="Arial" w:hAnsi="Arial" w:cs="Arial"/>
        </w:rPr>
        <w:lastRenderedPageBreak/>
        <w:t xml:space="preserve">academic skills, the claims also help to organize the structures in the learning map for this population of students. Specifically, conceptual areas within the map further define the knowledge and skills required to meet the broad claims identified by DLM.  </w:t>
      </w:r>
    </w:p>
    <w:p w14:paraId="7A8049EB"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The claims are also significant because they provide another means through which to evaluate alignment between the DLM EEs and the learning map nodes, and serve as the foundation for evaluating the validity of inferences made from test scores. DLM EEs related to a particular claim and conceptual area must clearly link to one another, and the learning map must reflect how that knowledge is acquired. Developing the claims and conceptual areas for DLM provided a critical framework for organizing nodes on the learning maps and, accordingly, the DLM EEs that align with each node. </w:t>
      </w:r>
    </w:p>
    <w:p w14:paraId="1934B639" w14:textId="5D301B3C" w:rsidR="00381FBD" w:rsidRDefault="00381FBD" w:rsidP="00381FBD">
      <w:pPr>
        <w:pStyle w:val="NormalWeb"/>
        <w:spacing w:line="480" w:lineRule="auto"/>
        <w:rPr>
          <w:rFonts w:ascii="Arial" w:hAnsi="Arial" w:cs="Arial"/>
        </w:rPr>
      </w:pPr>
      <w:r w:rsidRPr="00381FBD">
        <w:rPr>
          <w:rFonts w:ascii="Arial" w:hAnsi="Arial" w:cs="Arial"/>
        </w:rPr>
        <w:tab/>
        <w:t xml:space="preserve">The table below reveals the relationships among the claims, conceptual areas, and DLM EEs in mathematics. The DLM EEs are represented with codes that reflect the domains in mathematics.  For example, the first letter or digit represents the grade of record, the next code reflects the domain, followed by the number that aligns with the Common Core State Standard grade level expectation. As such, K.CC.1 is the code for the DLM EE that aligns with kindergarten (K), counting and cardinality (CC), standard 1. Keys to the codes can be found under the table. </w:t>
      </w:r>
    </w:p>
    <w:p w14:paraId="163F6C4C" w14:textId="75D65478" w:rsidR="00381FBD" w:rsidRPr="00381FBD" w:rsidRDefault="00381FBD" w:rsidP="00381FBD">
      <w:pPr>
        <w:pStyle w:val="NormalWeb"/>
        <w:spacing w:line="480" w:lineRule="auto"/>
        <w:ind w:firstLine="720"/>
        <w:rPr>
          <w:rFonts w:ascii="Arial" w:hAnsi="Arial" w:cs="Arial"/>
        </w:rPr>
      </w:pPr>
      <w:r w:rsidRPr="00381FBD">
        <w:rPr>
          <w:rFonts w:ascii="Arial" w:hAnsi="Arial" w:cs="Arial"/>
        </w:rPr>
        <w:t xml:space="preserve">Clearly articulated claims and conceptual areas for DLM served as an important evidence-centered framework within which this version of the DLM EEs was developed. With the claims and conceptual areas in place, the relationship between DLM EEs within a claim and conceptual area or across grade levels is easier to track and strengthen. The learning maps, as well as the claims and conceptual areas, had not yet been developed when the original versions </w:t>
      </w:r>
      <w:r w:rsidRPr="00381FBD">
        <w:rPr>
          <w:rFonts w:ascii="Arial" w:hAnsi="Arial" w:cs="Arial"/>
        </w:rPr>
        <w:lastRenderedPageBreak/>
        <w:t xml:space="preserve">of the DLM EEs were created. As such, the relationship of DLM EEs within and across grade levels was more difficult to evaluate at that time.  </w:t>
      </w:r>
    </w:p>
    <w:p w14:paraId="63D68F44" w14:textId="3A73833E" w:rsidR="00381FBD" w:rsidRPr="00381FBD" w:rsidRDefault="00381FBD" w:rsidP="00381FBD">
      <w:pPr>
        <w:rPr>
          <w:rFonts w:ascii="Arial" w:hAnsi="Arial" w:cs="Arial"/>
        </w:rPr>
      </w:pPr>
      <w:r w:rsidRPr="00381FBD">
        <w:rPr>
          <w:rFonts w:ascii="Arial" w:hAnsi="Arial" w:cs="Arial"/>
          <w:b/>
        </w:rPr>
        <w:t>Table 1.</w:t>
      </w:r>
      <w:r w:rsidRPr="00381FBD">
        <w:rPr>
          <w:rFonts w:ascii="Arial" w:hAnsi="Arial" w:cs="Arial"/>
        </w:rPr>
        <w:t xml:space="preserve">  Dynamic Learning Maps Claims and Conceptual Areas for Students with Significant Cognitive Disabilities in Mathematics</w:t>
      </w:r>
    </w:p>
    <w:tbl>
      <w:tblPr>
        <w:tblStyle w:val="TableGrid"/>
        <w:tblW w:w="9900" w:type="dxa"/>
        <w:tblInd w:w="108" w:type="dxa"/>
        <w:tblLook w:val="00A0" w:firstRow="1" w:lastRow="0" w:firstColumn="1" w:lastColumn="0" w:noHBand="0" w:noVBand="0"/>
      </w:tblPr>
      <w:tblGrid>
        <w:gridCol w:w="900"/>
        <w:gridCol w:w="9000"/>
      </w:tblGrid>
      <w:tr w:rsidR="00381FBD" w:rsidRPr="00381FBD" w14:paraId="10E58B84" w14:textId="77777777" w:rsidTr="00381FBD">
        <w:trPr>
          <w:trHeight w:val="700"/>
        </w:trPr>
        <w:tc>
          <w:tcPr>
            <w:tcW w:w="900" w:type="dxa"/>
            <w:shd w:val="clear" w:color="auto" w:fill="F2F2F2" w:themeFill="background1" w:themeFillShade="F2"/>
          </w:tcPr>
          <w:p w14:paraId="39431C1D" w14:textId="77777777" w:rsidR="00381FBD" w:rsidRPr="00381FBD" w:rsidRDefault="00381FBD" w:rsidP="009104F1">
            <w:pPr>
              <w:jc w:val="center"/>
              <w:rPr>
                <w:rFonts w:ascii="Arial" w:hAnsi="Arial" w:cs="Arial"/>
                <w:b/>
              </w:rPr>
            </w:pPr>
            <w:r w:rsidRPr="00381FBD">
              <w:rPr>
                <w:rFonts w:ascii="Arial" w:hAnsi="Arial" w:cs="Arial"/>
                <w:b/>
              </w:rPr>
              <w:t>Claim 1</w:t>
            </w:r>
          </w:p>
        </w:tc>
        <w:tc>
          <w:tcPr>
            <w:tcW w:w="9000" w:type="dxa"/>
            <w:shd w:val="clear" w:color="auto" w:fill="F2F2F2" w:themeFill="background1" w:themeFillShade="F2"/>
          </w:tcPr>
          <w:p w14:paraId="5E9A5A67" w14:textId="77777777" w:rsidR="00381FBD" w:rsidRPr="00381FBD" w:rsidRDefault="00381FBD" w:rsidP="009104F1">
            <w:pPr>
              <w:rPr>
                <w:rFonts w:ascii="Arial" w:eastAsia="Times New Roman" w:hAnsi="Arial" w:cs="Arial"/>
                <w:b/>
                <w:bCs/>
              </w:rPr>
            </w:pPr>
            <w:r w:rsidRPr="00381FBD">
              <w:rPr>
                <w:rFonts w:ascii="Arial" w:eastAsia="Times New Roman" w:hAnsi="Arial" w:cs="Arial"/>
                <w:b/>
                <w:bCs/>
              </w:rPr>
              <w:t>Number Sense: Students demonstrate increasingly complex understanding of number sense.</w:t>
            </w:r>
          </w:p>
          <w:p w14:paraId="628B0166" w14:textId="77777777" w:rsidR="00381FBD" w:rsidRPr="00381FBD" w:rsidRDefault="00381FBD" w:rsidP="009104F1">
            <w:pPr>
              <w:ind w:left="162"/>
              <w:rPr>
                <w:rFonts w:ascii="Arial" w:hAnsi="Arial" w:cs="Arial"/>
              </w:rPr>
            </w:pPr>
            <w:r w:rsidRPr="00381FBD">
              <w:rPr>
                <w:rFonts w:ascii="Arial" w:hAnsi="Arial" w:cs="Arial"/>
              </w:rPr>
              <w:t>Conceptual Areas in the Dynamic Learning Map:</w:t>
            </w:r>
          </w:p>
          <w:p w14:paraId="09C19A0C" w14:textId="53BF6FC2" w:rsidR="00381FBD" w:rsidRPr="00381FBD" w:rsidRDefault="00381FBD" w:rsidP="009104F1">
            <w:pPr>
              <w:pStyle w:val="ListParagraph"/>
              <w:ind w:left="522"/>
              <w:rPr>
                <w:rFonts w:ascii="Arial" w:hAnsi="Arial" w:cs="Arial"/>
                <w:b/>
              </w:rPr>
            </w:pPr>
            <w:r>
              <w:rPr>
                <w:rFonts w:ascii="Arial" w:hAnsi="Arial" w:cs="Arial"/>
                <w:b/>
              </w:rPr>
              <w:t xml:space="preserve">MC 1.1 </w:t>
            </w:r>
            <w:r w:rsidRPr="00381FBD">
              <w:rPr>
                <w:rFonts w:ascii="Arial" w:hAnsi="Arial" w:cs="Arial"/>
                <w:b/>
              </w:rPr>
              <w:t>Understand number structures (counting, place value, fraction)</w:t>
            </w:r>
          </w:p>
          <w:p w14:paraId="633F78BA" w14:textId="77777777" w:rsidR="00381FBD" w:rsidRPr="00381FBD" w:rsidRDefault="00381FBD" w:rsidP="009104F1">
            <w:pPr>
              <w:pStyle w:val="ListParagraph"/>
              <w:rPr>
                <w:rFonts w:ascii="Arial" w:hAnsi="Arial" w:cs="Arial"/>
                <w:i/>
                <w:sz w:val="20"/>
                <w:szCs w:val="20"/>
              </w:rPr>
            </w:pPr>
            <w:r w:rsidRPr="00381FBD">
              <w:rPr>
                <w:rFonts w:ascii="Arial" w:hAnsi="Arial" w:cs="Arial"/>
                <w:i/>
                <w:sz w:val="20"/>
                <w:szCs w:val="20"/>
                <w:u w:val="single"/>
              </w:rPr>
              <w:t>Essential Elements Included</w:t>
            </w:r>
            <w:r w:rsidRPr="00381FBD">
              <w:rPr>
                <w:rFonts w:ascii="Arial" w:hAnsi="Arial" w:cs="Arial"/>
                <w:i/>
                <w:sz w:val="20"/>
                <w:szCs w:val="20"/>
              </w:rPr>
              <w:t>: K.CC.1.4, 5; 1.NBT.1a-b; 2.NBT.2a-b, 3; 3.NBT.1, 2, 3, 4,NBT.3; NF.1-3; 4.NF.1-2, 3; 5.NF.1, 2; 6.RP.1; 7.RP.1-3; 7.NS.2.c-d; M.EE.8.NS.2.a</w:t>
            </w:r>
          </w:p>
          <w:p w14:paraId="15076485" w14:textId="7DCBF1ED" w:rsidR="00381FBD" w:rsidRPr="00381FBD" w:rsidRDefault="00381FBD" w:rsidP="009104F1">
            <w:pPr>
              <w:pStyle w:val="ListParagraph"/>
              <w:tabs>
                <w:tab w:val="left" w:pos="522"/>
              </w:tabs>
              <w:ind w:left="522"/>
              <w:rPr>
                <w:rFonts w:ascii="Arial" w:hAnsi="Arial" w:cs="Arial"/>
                <w:b/>
              </w:rPr>
            </w:pPr>
            <w:r w:rsidRPr="00381FBD">
              <w:rPr>
                <w:rFonts w:ascii="Arial" w:hAnsi="Arial" w:cs="Arial"/>
                <w:b/>
              </w:rPr>
              <w:t>M</w:t>
            </w:r>
            <w:r>
              <w:rPr>
                <w:rFonts w:ascii="Arial" w:hAnsi="Arial" w:cs="Arial"/>
                <w:b/>
              </w:rPr>
              <w:t xml:space="preserve">C 1.2 </w:t>
            </w:r>
            <w:r w:rsidRPr="00381FBD">
              <w:rPr>
                <w:rFonts w:ascii="Arial" w:hAnsi="Arial" w:cs="Arial"/>
                <w:b/>
              </w:rPr>
              <w:t>Compare, compose, and decompose numbers and sets</w:t>
            </w:r>
          </w:p>
          <w:p w14:paraId="57A7F9D6" w14:textId="77777777" w:rsidR="00381FBD" w:rsidRPr="00381FBD" w:rsidRDefault="00381FBD" w:rsidP="009104F1">
            <w:pPr>
              <w:pStyle w:val="ListParagraph"/>
              <w:rPr>
                <w:rFonts w:ascii="Arial" w:hAnsi="Arial" w:cs="Arial"/>
                <w:i/>
                <w:sz w:val="20"/>
                <w:szCs w:val="20"/>
              </w:rPr>
            </w:pPr>
            <w:r w:rsidRPr="00381FBD">
              <w:rPr>
                <w:rFonts w:ascii="Arial" w:hAnsi="Arial" w:cs="Arial"/>
                <w:i/>
                <w:sz w:val="20"/>
                <w:szCs w:val="20"/>
                <w:u w:val="single"/>
              </w:rPr>
              <w:t>Essential Elements Included</w:t>
            </w:r>
            <w:r w:rsidRPr="00381FBD">
              <w:rPr>
                <w:rFonts w:ascii="Arial" w:hAnsi="Arial" w:cs="Arial"/>
                <w:i/>
                <w:sz w:val="20"/>
                <w:szCs w:val="20"/>
              </w:rPr>
              <w:t xml:space="preserve">: </w:t>
            </w:r>
            <w:r w:rsidRPr="00381FBD">
              <w:rPr>
                <w:rFonts w:ascii="Arial" w:eastAsia="Times New Roman" w:hAnsi="Arial" w:cs="Arial"/>
                <w:i/>
                <w:sz w:val="20"/>
                <w:szCs w:val="20"/>
              </w:rPr>
              <w:t>K.CC.6; 1.NBT.2, 3, 4, 6; 2.NBT.1, 4, 5b; 4.NBT.1, 2; 5.NBT.1, 2, 3, 4; 6.NS.1, 5-8; 7.NS.3; 8.NS.2.b; 8.EE.1-4</w:t>
            </w:r>
          </w:p>
          <w:p w14:paraId="6228776F" w14:textId="2166EDCE" w:rsidR="00381FBD" w:rsidRPr="00381FBD" w:rsidRDefault="00381FBD" w:rsidP="009104F1">
            <w:pPr>
              <w:pStyle w:val="ListParagraph"/>
              <w:ind w:left="522"/>
              <w:rPr>
                <w:rFonts w:ascii="Arial" w:hAnsi="Arial" w:cs="Arial"/>
                <w:b/>
              </w:rPr>
            </w:pPr>
            <w:r>
              <w:rPr>
                <w:rFonts w:ascii="Arial" w:hAnsi="Arial" w:cs="Arial"/>
                <w:b/>
              </w:rPr>
              <w:t xml:space="preserve">MC 1.3 </w:t>
            </w:r>
            <w:r w:rsidRPr="00381FBD">
              <w:rPr>
                <w:rFonts w:ascii="Arial" w:hAnsi="Arial" w:cs="Arial"/>
                <w:b/>
              </w:rPr>
              <w:t>Calculate accurately and efficiently using simple arithmetic operations</w:t>
            </w:r>
          </w:p>
          <w:p w14:paraId="457ABE5B" w14:textId="7C7EC0E7" w:rsidR="00381FBD" w:rsidRPr="00381FBD" w:rsidRDefault="00381FBD" w:rsidP="009104F1">
            <w:pPr>
              <w:pStyle w:val="ListParagraph"/>
              <w:rPr>
                <w:rFonts w:eastAsia="Times New Roman"/>
                <w:bCs/>
              </w:rPr>
            </w:pPr>
            <w:r w:rsidRPr="00381FBD">
              <w:rPr>
                <w:rFonts w:ascii="Arial" w:hAnsi="Arial" w:cs="Arial"/>
                <w:i/>
                <w:sz w:val="20"/>
                <w:szCs w:val="20"/>
                <w:u w:val="single"/>
              </w:rPr>
              <w:t>Essential Elements Included</w:t>
            </w:r>
            <w:r w:rsidRPr="00381FBD">
              <w:rPr>
                <w:rFonts w:ascii="Arial" w:hAnsi="Arial" w:cs="Arial"/>
                <w:i/>
                <w:sz w:val="20"/>
                <w:szCs w:val="20"/>
              </w:rPr>
              <w:t xml:space="preserve">: </w:t>
            </w:r>
            <w:r w:rsidRPr="00381FBD">
              <w:rPr>
                <w:rFonts w:ascii="Arial" w:eastAsia="Times New Roman" w:hAnsi="Arial" w:cs="Arial"/>
                <w:i/>
                <w:sz w:val="20"/>
                <w:szCs w:val="20"/>
              </w:rPr>
              <w:t>2.NBT.5.a, 6-7; 3.OA.4; 4.NBT.4, 5, 6-7; 6.NS.2, 3; 7.NS.1, 2a, 2b; 8.NS.1;</w:t>
            </w:r>
            <w:r>
              <w:rPr>
                <w:rFonts w:ascii="Arial" w:eastAsia="Times New Roman" w:hAnsi="Arial" w:cs="Arial"/>
                <w:i/>
                <w:sz w:val="20"/>
                <w:szCs w:val="20"/>
              </w:rPr>
              <w:t xml:space="preserve"> </w:t>
            </w:r>
            <w:r w:rsidRPr="00381FBD">
              <w:rPr>
                <w:rFonts w:ascii="Arial" w:eastAsia="Times New Roman" w:hAnsi="Arial" w:cs="Arial"/>
                <w:i/>
                <w:sz w:val="20"/>
                <w:szCs w:val="20"/>
              </w:rPr>
              <w:t>8.EE.1; HS.N-CN.2, 2.a, 2.b; HS.N-RN.1; HS.S-CP.1-5; HS.S-IC.1-22</w:t>
            </w:r>
          </w:p>
        </w:tc>
      </w:tr>
      <w:tr w:rsidR="00381FBD" w:rsidRPr="00381FBD" w14:paraId="028561D4" w14:textId="77777777" w:rsidTr="00381FBD">
        <w:trPr>
          <w:trHeight w:val="792"/>
        </w:trPr>
        <w:tc>
          <w:tcPr>
            <w:tcW w:w="900" w:type="dxa"/>
            <w:vMerge w:val="restart"/>
          </w:tcPr>
          <w:p w14:paraId="5126145A" w14:textId="77777777" w:rsidR="00381FBD" w:rsidRPr="00381FBD" w:rsidRDefault="00381FBD" w:rsidP="009104F1">
            <w:pPr>
              <w:jc w:val="center"/>
              <w:rPr>
                <w:rFonts w:ascii="Arial" w:hAnsi="Arial" w:cs="Arial"/>
                <w:b/>
              </w:rPr>
            </w:pPr>
            <w:r w:rsidRPr="00381FBD">
              <w:rPr>
                <w:rFonts w:ascii="Arial" w:hAnsi="Arial" w:cs="Arial"/>
                <w:b/>
              </w:rPr>
              <w:t>Claim 2</w:t>
            </w:r>
          </w:p>
        </w:tc>
        <w:tc>
          <w:tcPr>
            <w:tcW w:w="9000" w:type="dxa"/>
            <w:vMerge w:val="restart"/>
            <w:shd w:val="clear" w:color="auto" w:fill="auto"/>
          </w:tcPr>
          <w:p w14:paraId="3CE7B2E3" w14:textId="77777777" w:rsidR="00381FBD" w:rsidRPr="00381FBD" w:rsidRDefault="00381FBD" w:rsidP="009104F1">
            <w:pPr>
              <w:ind w:left="-18"/>
              <w:rPr>
                <w:rFonts w:ascii="Arial" w:hAnsi="Arial" w:cs="Arial"/>
                <w:b/>
              </w:rPr>
            </w:pPr>
            <w:r w:rsidRPr="00381FBD">
              <w:rPr>
                <w:rFonts w:ascii="Arial" w:eastAsia="Times New Roman" w:hAnsi="Arial" w:cs="Arial"/>
                <w:b/>
                <w:bCs/>
              </w:rPr>
              <w:t>Geometry: Students demonstrate increasingly complex spatial reasoning and understanding of geometric principles.</w:t>
            </w:r>
          </w:p>
          <w:p w14:paraId="1FC6816A" w14:textId="77777777" w:rsidR="00381FBD" w:rsidRPr="00381FBD" w:rsidRDefault="00381FBD" w:rsidP="009104F1">
            <w:pPr>
              <w:ind w:left="162"/>
              <w:rPr>
                <w:rFonts w:ascii="Arial" w:hAnsi="Arial" w:cs="Arial"/>
              </w:rPr>
            </w:pPr>
            <w:r w:rsidRPr="00381FBD">
              <w:rPr>
                <w:rFonts w:ascii="Arial" w:hAnsi="Arial" w:cs="Arial"/>
              </w:rPr>
              <w:t>Conceptual Areas in the Dynamic Learning Map:</w:t>
            </w:r>
          </w:p>
          <w:p w14:paraId="1D5F75E8" w14:textId="2C01D409" w:rsidR="00381FBD" w:rsidRPr="00381FBD" w:rsidRDefault="00381FBD" w:rsidP="009104F1">
            <w:pPr>
              <w:pStyle w:val="ListParagraph"/>
              <w:ind w:left="342"/>
              <w:rPr>
                <w:rFonts w:ascii="Arial" w:hAnsi="Arial" w:cs="Arial"/>
                <w:b/>
                <w:i/>
              </w:rPr>
            </w:pPr>
            <w:r>
              <w:rPr>
                <w:rFonts w:ascii="Arial" w:hAnsi="Arial" w:cs="Arial"/>
                <w:b/>
              </w:rPr>
              <w:t xml:space="preserve">MC 2.1 </w:t>
            </w:r>
            <w:r w:rsidRPr="00381FBD">
              <w:rPr>
                <w:rFonts w:ascii="Arial" w:eastAsia="Times New Roman" w:hAnsi="Arial" w:cs="Arial"/>
                <w:b/>
              </w:rPr>
              <w:t>Understand and use geometric properties of two- and three-dimensional shapes</w:t>
            </w:r>
            <w:r w:rsidRPr="00381FBD" w:rsidDel="008D65B7">
              <w:rPr>
                <w:rFonts w:ascii="Arial" w:hAnsi="Arial" w:cs="Arial"/>
                <w:b/>
                <w:i/>
              </w:rPr>
              <w:t xml:space="preserve"> </w:t>
            </w:r>
          </w:p>
          <w:p w14:paraId="723B1A2C" w14:textId="77777777" w:rsidR="00381FBD" w:rsidRPr="00381FBD" w:rsidRDefault="00381FBD" w:rsidP="009104F1">
            <w:pPr>
              <w:pStyle w:val="ListParagraph"/>
              <w:ind w:left="792"/>
              <w:rPr>
                <w:rFonts w:ascii="Arial" w:hAnsi="Arial" w:cs="Arial"/>
                <w:i/>
                <w:sz w:val="20"/>
                <w:szCs w:val="20"/>
                <w:u w:val="single"/>
              </w:rPr>
            </w:pPr>
            <w:r w:rsidRPr="00381FBD">
              <w:rPr>
                <w:rFonts w:ascii="Arial" w:hAnsi="Arial" w:cs="Arial"/>
                <w:i/>
                <w:sz w:val="20"/>
                <w:szCs w:val="20"/>
                <w:u w:val="single"/>
              </w:rPr>
              <w:t>Essential Elements Included</w:t>
            </w:r>
            <w:r w:rsidRPr="00381FBD">
              <w:rPr>
                <w:rFonts w:ascii="Arial" w:hAnsi="Arial" w:cs="Arial"/>
                <w:i/>
                <w:sz w:val="20"/>
                <w:szCs w:val="20"/>
              </w:rPr>
              <w:t xml:space="preserve">: </w:t>
            </w:r>
            <w:r w:rsidRPr="00381FBD">
              <w:rPr>
                <w:rFonts w:ascii="Arial" w:eastAsia="Times New Roman" w:hAnsi="Arial" w:cs="Arial"/>
                <w:i/>
                <w:sz w:val="20"/>
                <w:szCs w:val="20"/>
              </w:rPr>
              <w:t>K.MD.1; K.G.2-3; 1.G.1, 2; 2.G.1; 3.G.1; 4.G.1, 2, 2a, 2b; 5.G.1-4; 5.MD.3; 7.G.1, 2, 3, 5; 8.G.1, 2, 4, 5; HS.G-CO.1, 4-5, 6-8; HS.G-GMD.1-3, 4</w:t>
            </w:r>
          </w:p>
          <w:p w14:paraId="60680278" w14:textId="77777777" w:rsidR="00381FBD" w:rsidRPr="00381FBD" w:rsidRDefault="00381FBD" w:rsidP="009104F1">
            <w:pPr>
              <w:pStyle w:val="ListParagraph"/>
              <w:ind w:left="342"/>
              <w:rPr>
                <w:rFonts w:ascii="Arial" w:eastAsia="Times New Roman" w:hAnsi="Arial" w:cs="Arial"/>
                <w:b/>
              </w:rPr>
            </w:pPr>
            <w:r w:rsidRPr="00381FBD">
              <w:rPr>
                <w:rFonts w:ascii="Arial" w:hAnsi="Arial" w:cs="Arial"/>
                <w:b/>
              </w:rPr>
              <w:t xml:space="preserve">MC 2.2  </w:t>
            </w:r>
            <w:r w:rsidRPr="00381FBD">
              <w:rPr>
                <w:rFonts w:ascii="Arial" w:eastAsia="Times New Roman" w:hAnsi="Arial" w:cs="Arial"/>
                <w:b/>
              </w:rPr>
              <w:t>Solve problems involving area, perimeter, and volume</w:t>
            </w:r>
          </w:p>
          <w:p w14:paraId="1133926F" w14:textId="77777777" w:rsidR="00381FBD" w:rsidRPr="00381FBD" w:rsidRDefault="00381FBD" w:rsidP="009104F1">
            <w:pPr>
              <w:pStyle w:val="ListParagraph"/>
              <w:ind w:left="792"/>
              <w:rPr>
                <w:rFonts w:ascii="Arial" w:eastAsia="Times New Roman" w:hAnsi="Arial" w:cs="Arial"/>
                <w:i/>
                <w:sz w:val="20"/>
                <w:szCs w:val="20"/>
              </w:rPr>
            </w:pPr>
            <w:r w:rsidRPr="00381FBD">
              <w:rPr>
                <w:rFonts w:ascii="Arial" w:hAnsi="Arial" w:cs="Arial"/>
                <w:i/>
                <w:sz w:val="20"/>
                <w:szCs w:val="20"/>
                <w:u w:val="single"/>
              </w:rPr>
              <w:t>Essential Elements Included</w:t>
            </w:r>
            <w:r w:rsidRPr="00381FBD">
              <w:rPr>
                <w:rFonts w:ascii="Arial" w:hAnsi="Arial" w:cs="Arial"/>
                <w:i/>
                <w:sz w:val="20"/>
                <w:szCs w:val="20"/>
              </w:rPr>
              <w:t xml:space="preserve">: </w:t>
            </w:r>
            <w:r w:rsidRPr="00381FBD">
              <w:rPr>
                <w:rFonts w:ascii="Arial" w:eastAsia="Times New Roman" w:hAnsi="Arial" w:cs="Arial"/>
                <w:i/>
                <w:sz w:val="20"/>
                <w:szCs w:val="20"/>
              </w:rPr>
              <w:t>1.G.3; 3.G.2; 4.G.3; 4.MD.2; 5.MD.4-5; 6.G.1, 2; 7.G.4, 6; 8.G.9; HS.G-GMD.1-3; HS.G-GPE.7</w:t>
            </w:r>
          </w:p>
        </w:tc>
      </w:tr>
      <w:tr w:rsidR="00381FBD" w:rsidRPr="00381FBD" w14:paraId="00A3CF16" w14:textId="77777777" w:rsidTr="00381FBD">
        <w:trPr>
          <w:trHeight w:val="700"/>
        </w:trPr>
        <w:tc>
          <w:tcPr>
            <w:tcW w:w="900" w:type="dxa"/>
            <w:vMerge/>
          </w:tcPr>
          <w:p w14:paraId="5206A9A7" w14:textId="77777777" w:rsidR="00381FBD" w:rsidRPr="00381FBD" w:rsidRDefault="00381FBD" w:rsidP="00381FBD">
            <w:pPr>
              <w:spacing w:line="480" w:lineRule="auto"/>
              <w:ind w:left="720"/>
              <w:contextualSpacing/>
              <w:jc w:val="center"/>
              <w:rPr>
                <w:rFonts w:ascii="Arial" w:hAnsi="Arial" w:cs="Arial"/>
              </w:rPr>
            </w:pPr>
          </w:p>
        </w:tc>
        <w:tc>
          <w:tcPr>
            <w:tcW w:w="9000" w:type="dxa"/>
            <w:vMerge/>
            <w:shd w:val="clear" w:color="auto" w:fill="auto"/>
          </w:tcPr>
          <w:p w14:paraId="64A748E1" w14:textId="77777777" w:rsidR="00381FBD" w:rsidRPr="00381FBD" w:rsidRDefault="00381FBD" w:rsidP="00381FBD">
            <w:pPr>
              <w:ind w:left="-18"/>
              <w:contextualSpacing/>
              <w:rPr>
                <w:rFonts w:ascii="Arial" w:hAnsi="Arial" w:cs="Arial"/>
              </w:rPr>
            </w:pPr>
          </w:p>
        </w:tc>
      </w:tr>
      <w:tr w:rsidR="00381FBD" w:rsidRPr="00381FBD" w14:paraId="61DBF084" w14:textId="77777777" w:rsidTr="00381FBD">
        <w:trPr>
          <w:trHeight w:val="792"/>
        </w:trPr>
        <w:tc>
          <w:tcPr>
            <w:tcW w:w="900" w:type="dxa"/>
            <w:vMerge w:val="restart"/>
            <w:tcBorders>
              <w:bottom w:val="single" w:sz="4" w:space="0" w:color="000000" w:themeColor="text1"/>
            </w:tcBorders>
            <w:shd w:val="clear" w:color="auto" w:fill="F2F2F2" w:themeFill="background1" w:themeFillShade="F2"/>
          </w:tcPr>
          <w:p w14:paraId="274C2F53" w14:textId="77777777" w:rsidR="00381FBD" w:rsidRPr="00381FBD" w:rsidRDefault="00381FBD" w:rsidP="009104F1">
            <w:pPr>
              <w:jc w:val="center"/>
              <w:rPr>
                <w:rFonts w:ascii="Arial" w:hAnsi="Arial" w:cs="Arial"/>
                <w:b/>
              </w:rPr>
            </w:pPr>
            <w:r w:rsidRPr="00381FBD">
              <w:rPr>
                <w:rFonts w:ascii="Arial" w:hAnsi="Arial" w:cs="Arial"/>
                <w:b/>
              </w:rPr>
              <w:t>Claim 3</w:t>
            </w:r>
          </w:p>
        </w:tc>
        <w:tc>
          <w:tcPr>
            <w:tcW w:w="9000" w:type="dxa"/>
            <w:vMerge w:val="restart"/>
            <w:tcBorders>
              <w:bottom w:val="single" w:sz="4" w:space="0" w:color="000000" w:themeColor="text1"/>
            </w:tcBorders>
            <w:shd w:val="clear" w:color="auto" w:fill="F2F2F2" w:themeFill="background1" w:themeFillShade="F2"/>
          </w:tcPr>
          <w:p w14:paraId="30C03CB3" w14:textId="77777777" w:rsidR="00381FBD" w:rsidRPr="00381FBD" w:rsidRDefault="00381FBD" w:rsidP="009104F1">
            <w:pPr>
              <w:ind w:left="-18"/>
              <w:rPr>
                <w:rFonts w:ascii="Arial" w:eastAsia="Times New Roman" w:hAnsi="Arial" w:cs="Arial"/>
                <w:b/>
                <w:bCs/>
              </w:rPr>
            </w:pPr>
            <w:r w:rsidRPr="00381FBD">
              <w:rPr>
                <w:rFonts w:ascii="Arial" w:eastAsia="Times New Roman" w:hAnsi="Arial" w:cs="Arial"/>
                <w:b/>
                <w:bCs/>
              </w:rPr>
              <w:t>Measurement Data and Analysis: Students demonstrate increasingly complex understanding of measurement, data, and analytic procedures.</w:t>
            </w:r>
          </w:p>
          <w:p w14:paraId="59E5712F" w14:textId="77777777" w:rsidR="00381FBD" w:rsidRPr="00381FBD" w:rsidRDefault="00381FBD" w:rsidP="009104F1">
            <w:pPr>
              <w:ind w:left="162"/>
              <w:rPr>
                <w:rFonts w:ascii="Arial" w:hAnsi="Arial" w:cs="Arial"/>
              </w:rPr>
            </w:pPr>
            <w:r w:rsidRPr="00381FBD">
              <w:rPr>
                <w:rFonts w:ascii="Arial" w:hAnsi="Arial" w:cs="Arial"/>
              </w:rPr>
              <w:t>Conceptual Areas in the Dynamic Learning Map:</w:t>
            </w:r>
          </w:p>
          <w:p w14:paraId="52340B93" w14:textId="19047EF4" w:rsidR="00381FBD" w:rsidRPr="00381FBD" w:rsidRDefault="00381FBD" w:rsidP="009104F1">
            <w:pPr>
              <w:pStyle w:val="ListParagraph"/>
              <w:ind w:left="522"/>
              <w:rPr>
                <w:rFonts w:ascii="Arial" w:hAnsi="Arial" w:cs="Arial"/>
                <w:b/>
              </w:rPr>
            </w:pPr>
            <w:r w:rsidRPr="00381FBD">
              <w:rPr>
                <w:rFonts w:ascii="Arial" w:hAnsi="Arial" w:cs="Arial"/>
                <w:b/>
              </w:rPr>
              <w:t>MC 3.1 Understand and use measurement principles and units of measure</w:t>
            </w:r>
          </w:p>
          <w:p w14:paraId="31ACF359" w14:textId="77777777" w:rsidR="00381FBD" w:rsidRPr="00381FBD" w:rsidRDefault="00381FBD" w:rsidP="009104F1">
            <w:pPr>
              <w:pStyle w:val="ListParagraph"/>
              <w:rPr>
                <w:rFonts w:ascii="Arial" w:hAnsi="Arial" w:cs="Arial"/>
                <w:i/>
                <w:sz w:val="20"/>
                <w:szCs w:val="20"/>
              </w:rPr>
            </w:pPr>
            <w:r w:rsidRPr="00381FBD">
              <w:rPr>
                <w:rFonts w:ascii="Arial" w:hAnsi="Arial" w:cs="Arial"/>
                <w:i/>
                <w:sz w:val="20"/>
                <w:szCs w:val="20"/>
                <w:u w:val="single"/>
              </w:rPr>
              <w:t>Essential Elements Included</w:t>
            </w:r>
            <w:r w:rsidRPr="00381FBD">
              <w:rPr>
                <w:rFonts w:ascii="Arial" w:hAnsi="Arial" w:cs="Arial"/>
                <w:i/>
                <w:sz w:val="20"/>
                <w:szCs w:val="20"/>
              </w:rPr>
              <w:t xml:space="preserve">: 1.MD.1-2, 3a, 3b, 3c, 3d; 2.MD.1, 3-4, 5, 6, 7, 8; 3.MD.1, 2, 4; 4.MD.1, 2a, 2b, 2c, 2e; 5.MD.1a, 1b, 1c; HS.N-Q.1-3 </w:t>
            </w:r>
          </w:p>
          <w:p w14:paraId="489AAE86" w14:textId="77777777" w:rsidR="009104F1" w:rsidRDefault="009104F1" w:rsidP="009104F1">
            <w:pPr>
              <w:pStyle w:val="ListParagraph"/>
              <w:ind w:left="522"/>
              <w:rPr>
                <w:rFonts w:ascii="Arial" w:hAnsi="Arial" w:cs="Arial"/>
                <w:b/>
              </w:rPr>
            </w:pPr>
          </w:p>
          <w:p w14:paraId="53007B37" w14:textId="478A054E" w:rsidR="00381FBD" w:rsidRPr="00381FBD" w:rsidRDefault="00381FBD" w:rsidP="009104F1">
            <w:pPr>
              <w:pStyle w:val="ListParagraph"/>
              <w:ind w:left="522"/>
              <w:rPr>
                <w:rFonts w:ascii="Arial" w:hAnsi="Arial" w:cs="Arial"/>
                <w:b/>
              </w:rPr>
            </w:pPr>
            <w:r w:rsidRPr="00381FBD">
              <w:rPr>
                <w:rFonts w:ascii="Arial" w:hAnsi="Arial" w:cs="Arial"/>
                <w:b/>
              </w:rPr>
              <w:lastRenderedPageBreak/>
              <w:t>MC 3.2 Represent and interpret data displays</w:t>
            </w:r>
          </w:p>
          <w:p w14:paraId="5483DDAC" w14:textId="77777777" w:rsidR="00381FBD" w:rsidRPr="00381FBD" w:rsidRDefault="00381FBD" w:rsidP="009104F1">
            <w:pPr>
              <w:pStyle w:val="ListParagraph"/>
              <w:rPr>
                <w:i/>
              </w:rPr>
            </w:pPr>
            <w:r w:rsidRPr="00381FBD">
              <w:rPr>
                <w:rFonts w:ascii="Arial" w:hAnsi="Arial" w:cs="Arial"/>
                <w:i/>
                <w:sz w:val="20"/>
                <w:szCs w:val="20"/>
                <w:u w:val="single"/>
              </w:rPr>
              <w:t>Essential Elements Included</w:t>
            </w:r>
            <w:r w:rsidRPr="00381FBD">
              <w:rPr>
                <w:rFonts w:ascii="Arial" w:hAnsi="Arial" w:cs="Arial"/>
                <w:i/>
                <w:sz w:val="20"/>
                <w:szCs w:val="20"/>
              </w:rPr>
              <w:t>: 1.MD.4; 2.MD.9-10; 3.MD.3; 4.MD.4a, 4b; 5.MD.2; 6.SP.1-2, 5; 7.SP.1-2, 3, 5-7; 8.SP.4; HS.S-ID.1-2, 3, 4</w:t>
            </w:r>
          </w:p>
        </w:tc>
      </w:tr>
      <w:tr w:rsidR="00381FBD" w:rsidRPr="00381FBD" w14:paraId="7DC8B5AF" w14:textId="77777777" w:rsidTr="00381FBD">
        <w:trPr>
          <w:trHeight w:val="703"/>
        </w:trPr>
        <w:tc>
          <w:tcPr>
            <w:tcW w:w="900" w:type="dxa"/>
            <w:vMerge/>
            <w:tcBorders>
              <w:bottom w:val="single" w:sz="4" w:space="0" w:color="000000" w:themeColor="text1"/>
            </w:tcBorders>
            <w:shd w:val="clear" w:color="auto" w:fill="F2F2F2" w:themeFill="background1" w:themeFillShade="F2"/>
          </w:tcPr>
          <w:p w14:paraId="4DA6DA69" w14:textId="77777777" w:rsidR="00381FBD" w:rsidRPr="00381FBD" w:rsidRDefault="00381FBD" w:rsidP="00381FBD">
            <w:pPr>
              <w:spacing w:line="480" w:lineRule="auto"/>
              <w:ind w:left="720"/>
              <w:contextualSpacing/>
              <w:rPr>
                <w:rFonts w:ascii="Arial" w:hAnsi="Arial" w:cs="Arial"/>
              </w:rPr>
            </w:pPr>
          </w:p>
        </w:tc>
        <w:tc>
          <w:tcPr>
            <w:tcW w:w="9000" w:type="dxa"/>
            <w:vMerge/>
            <w:tcBorders>
              <w:bottom w:val="single" w:sz="4" w:space="0" w:color="000000" w:themeColor="text1"/>
            </w:tcBorders>
            <w:shd w:val="clear" w:color="auto" w:fill="F2F2F2" w:themeFill="background1" w:themeFillShade="F2"/>
          </w:tcPr>
          <w:p w14:paraId="1515BB8C" w14:textId="77777777" w:rsidR="00381FBD" w:rsidRPr="00381FBD" w:rsidRDefault="00381FBD" w:rsidP="00381FBD">
            <w:pPr>
              <w:ind w:left="720"/>
              <w:contextualSpacing/>
              <w:rPr>
                <w:rFonts w:ascii="Arial" w:hAnsi="Arial" w:cs="Arial"/>
              </w:rPr>
            </w:pPr>
          </w:p>
        </w:tc>
      </w:tr>
      <w:tr w:rsidR="00381FBD" w:rsidRPr="00381FBD" w14:paraId="572D142A" w14:textId="77777777" w:rsidTr="00381FBD">
        <w:tblPrEx>
          <w:tblLook w:val="04A0" w:firstRow="1" w:lastRow="0" w:firstColumn="1" w:lastColumn="0" w:noHBand="0" w:noVBand="1"/>
        </w:tblPrEx>
        <w:trPr>
          <w:trHeight w:val="1186"/>
        </w:trPr>
        <w:tc>
          <w:tcPr>
            <w:tcW w:w="900" w:type="dxa"/>
            <w:vMerge w:val="restart"/>
          </w:tcPr>
          <w:p w14:paraId="17EEF3E3" w14:textId="77777777" w:rsidR="00381FBD" w:rsidRPr="00381FBD" w:rsidRDefault="00381FBD" w:rsidP="009104F1">
            <w:pPr>
              <w:jc w:val="center"/>
              <w:rPr>
                <w:rFonts w:ascii="Arial" w:hAnsi="Arial" w:cs="Arial"/>
                <w:b/>
              </w:rPr>
            </w:pPr>
            <w:r w:rsidRPr="00381FBD">
              <w:rPr>
                <w:rFonts w:ascii="Arial" w:hAnsi="Arial" w:cs="Arial"/>
                <w:b/>
              </w:rPr>
              <w:lastRenderedPageBreak/>
              <w:t>Claim 4</w:t>
            </w:r>
          </w:p>
        </w:tc>
        <w:tc>
          <w:tcPr>
            <w:tcW w:w="9000" w:type="dxa"/>
            <w:vMerge w:val="restart"/>
          </w:tcPr>
          <w:p w14:paraId="450F01F0" w14:textId="77777777" w:rsidR="00381FBD" w:rsidRPr="00381FBD" w:rsidRDefault="00381FBD" w:rsidP="009104F1">
            <w:pPr>
              <w:ind w:left="-18"/>
              <w:rPr>
                <w:rFonts w:ascii="Arial" w:hAnsi="Arial" w:cs="Arial"/>
                <w:b/>
              </w:rPr>
            </w:pPr>
            <w:r w:rsidRPr="00381FBD">
              <w:rPr>
                <w:rFonts w:ascii="Arial" w:hAnsi="Arial" w:cs="Arial"/>
                <w:b/>
              </w:rPr>
              <w:t>Algebraic and functional reasoning: Students solve increasingly complex mathematical problems, making productive use of algebra and functions.</w:t>
            </w:r>
          </w:p>
          <w:p w14:paraId="6BCA300C" w14:textId="77777777" w:rsidR="00381FBD" w:rsidRPr="00381FBD" w:rsidRDefault="00381FBD" w:rsidP="009104F1">
            <w:pPr>
              <w:ind w:left="342"/>
              <w:rPr>
                <w:rFonts w:ascii="Arial" w:hAnsi="Arial" w:cs="Arial"/>
              </w:rPr>
            </w:pPr>
            <w:r w:rsidRPr="00381FBD">
              <w:rPr>
                <w:rFonts w:ascii="Arial" w:hAnsi="Arial" w:cs="Arial"/>
              </w:rPr>
              <w:t>Conceptual Areas in the Dynamic Learning Map:</w:t>
            </w:r>
          </w:p>
          <w:p w14:paraId="46A230B9" w14:textId="77777777" w:rsidR="00381FBD" w:rsidRPr="00381FBD" w:rsidRDefault="00381FBD" w:rsidP="009104F1">
            <w:pPr>
              <w:pStyle w:val="ListParagraph"/>
              <w:ind w:left="342"/>
              <w:rPr>
                <w:rFonts w:ascii="Arial" w:hAnsi="Arial" w:cs="Arial"/>
                <w:b/>
              </w:rPr>
            </w:pPr>
            <w:r w:rsidRPr="00381FBD">
              <w:rPr>
                <w:rFonts w:ascii="Arial" w:hAnsi="Arial" w:cs="Arial"/>
                <w:b/>
              </w:rPr>
              <w:t>MC 4.1. Use operations and models to solve problems</w:t>
            </w:r>
          </w:p>
          <w:p w14:paraId="5734067E" w14:textId="77777777" w:rsidR="00381FBD" w:rsidRPr="00381FBD" w:rsidRDefault="00381FBD" w:rsidP="009104F1">
            <w:pPr>
              <w:pStyle w:val="ListParagraph"/>
              <w:ind w:left="792"/>
              <w:rPr>
                <w:rFonts w:ascii="Arial" w:hAnsi="Arial" w:cs="Arial"/>
                <w:i/>
              </w:rPr>
            </w:pPr>
            <w:r w:rsidRPr="00381FBD">
              <w:rPr>
                <w:rFonts w:ascii="Arial" w:hAnsi="Arial" w:cs="Arial"/>
                <w:i/>
                <w:sz w:val="20"/>
                <w:szCs w:val="20"/>
                <w:u w:val="single"/>
              </w:rPr>
              <w:t>Essential Elements Included</w:t>
            </w:r>
            <w:r w:rsidRPr="00381FBD">
              <w:rPr>
                <w:rFonts w:ascii="Arial" w:hAnsi="Arial" w:cs="Arial"/>
                <w:i/>
                <w:sz w:val="20"/>
                <w:szCs w:val="20"/>
              </w:rPr>
              <w:t>:</w:t>
            </w:r>
            <w:r w:rsidRPr="00381FBD">
              <w:rPr>
                <w:rFonts w:ascii="Arial" w:eastAsia="Times New Roman" w:hAnsi="Arial" w:cs="Arial"/>
                <w:i/>
                <w:sz w:val="20"/>
                <w:szCs w:val="20"/>
              </w:rPr>
              <w:t xml:space="preserve"> K.OA.1, 1a, 1b, 2, 5a, 5b; 2.OA.1, 3, 4; 3.OA.1-2, 8; 4.OA.1-2, 3, 4; 6.EE.1-2, 3, 5-7; 7.EE.1-2, 4; 8.EE.7; HS.A-CED.1, 2-4; HS.A-SSE.1, 3</w:t>
            </w:r>
          </w:p>
          <w:p w14:paraId="01E9EF16" w14:textId="65C78527" w:rsidR="00381FBD" w:rsidRPr="00381FBD" w:rsidRDefault="00381FBD" w:rsidP="009104F1">
            <w:pPr>
              <w:pStyle w:val="ListParagraph"/>
              <w:ind w:left="342"/>
              <w:rPr>
                <w:rFonts w:ascii="Arial" w:hAnsi="Arial" w:cs="Arial"/>
                <w:b/>
              </w:rPr>
            </w:pPr>
            <w:r>
              <w:rPr>
                <w:rFonts w:ascii="Arial" w:hAnsi="Arial" w:cs="Arial"/>
                <w:b/>
              </w:rPr>
              <w:t xml:space="preserve">MC 4.2 </w:t>
            </w:r>
            <w:r w:rsidRPr="00381FBD">
              <w:rPr>
                <w:rFonts w:ascii="Arial" w:hAnsi="Arial" w:cs="Arial"/>
                <w:b/>
              </w:rPr>
              <w:t>Understand patterns and functional thinking</w:t>
            </w:r>
          </w:p>
          <w:p w14:paraId="0685D445" w14:textId="77777777" w:rsidR="00381FBD" w:rsidRPr="00381FBD" w:rsidRDefault="00381FBD" w:rsidP="009104F1">
            <w:pPr>
              <w:pStyle w:val="ListParagraph"/>
              <w:ind w:left="792"/>
              <w:rPr>
                <w:rFonts w:ascii="Arial" w:eastAsia="Times New Roman" w:hAnsi="Arial" w:cs="Arial"/>
                <w:i/>
                <w:sz w:val="20"/>
                <w:szCs w:val="20"/>
              </w:rPr>
            </w:pPr>
            <w:r w:rsidRPr="00381FBD">
              <w:rPr>
                <w:rFonts w:ascii="Arial" w:hAnsi="Arial" w:cs="Arial"/>
                <w:i/>
                <w:sz w:val="20"/>
                <w:szCs w:val="20"/>
                <w:u w:val="single"/>
              </w:rPr>
              <w:t>Essential Elements Included</w:t>
            </w:r>
            <w:r w:rsidRPr="00381FBD">
              <w:rPr>
                <w:rFonts w:ascii="Arial" w:hAnsi="Arial" w:cs="Arial"/>
                <w:i/>
                <w:sz w:val="20"/>
                <w:szCs w:val="20"/>
              </w:rPr>
              <w:t xml:space="preserve">: </w:t>
            </w:r>
            <w:r w:rsidRPr="00381FBD">
              <w:rPr>
                <w:rFonts w:ascii="Arial" w:eastAsia="Times New Roman" w:hAnsi="Arial" w:cs="Arial"/>
                <w:i/>
                <w:sz w:val="20"/>
                <w:szCs w:val="20"/>
              </w:rPr>
              <w:t>3.OA.9; 4.OA.5; 5.OA.3; 7.EE.3; 8.EE.5-6; 8.F.1-3, 4, 5; HS.A-REI.10-12; HS.A-SSE.4; HS.F-BF.1, 2; HS.F-IF.1-3, 4-6; HS.F-LE.1</w:t>
            </w:r>
          </w:p>
        </w:tc>
      </w:tr>
      <w:tr w:rsidR="00381FBD" w:rsidRPr="00381FBD" w14:paraId="65FEB6D7" w14:textId="77777777" w:rsidTr="00381FBD">
        <w:tblPrEx>
          <w:tblLook w:val="04A0" w:firstRow="1" w:lastRow="0" w:firstColumn="1" w:lastColumn="0" w:noHBand="0" w:noVBand="1"/>
        </w:tblPrEx>
        <w:trPr>
          <w:trHeight w:val="701"/>
        </w:trPr>
        <w:tc>
          <w:tcPr>
            <w:tcW w:w="900" w:type="dxa"/>
            <w:vMerge/>
          </w:tcPr>
          <w:p w14:paraId="776B6976" w14:textId="77777777" w:rsidR="00381FBD" w:rsidRPr="00381FBD" w:rsidRDefault="00381FBD" w:rsidP="00381FBD">
            <w:pPr>
              <w:spacing w:line="480" w:lineRule="auto"/>
              <w:ind w:left="720"/>
              <w:contextualSpacing/>
              <w:jc w:val="center"/>
              <w:rPr>
                <w:rFonts w:ascii="Arial" w:hAnsi="Arial" w:cs="Arial"/>
              </w:rPr>
            </w:pPr>
          </w:p>
        </w:tc>
        <w:tc>
          <w:tcPr>
            <w:tcW w:w="9000" w:type="dxa"/>
            <w:vMerge/>
          </w:tcPr>
          <w:p w14:paraId="6EB9B918" w14:textId="77777777" w:rsidR="00381FBD" w:rsidRPr="00381FBD" w:rsidRDefault="00381FBD" w:rsidP="00381FBD">
            <w:pPr>
              <w:spacing w:line="480" w:lineRule="auto"/>
              <w:ind w:left="-18"/>
              <w:contextualSpacing/>
              <w:rPr>
                <w:rFonts w:ascii="Arial" w:hAnsi="Arial" w:cs="Arial"/>
              </w:rPr>
            </w:pPr>
          </w:p>
        </w:tc>
      </w:tr>
    </w:tbl>
    <w:p w14:paraId="77B9504F" w14:textId="77777777" w:rsidR="00381FBD" w:rsidRPr="00381FBD" w:rsidRDefault="00381FBD" w:rsidP="00381FBD">
      <w:pPr>
        <w:pStyle w:val="NormalWeb"/>
        <w:rPr>
          <w:rFonts w:ascii="Arial" w:hAnsi="Arial" w:cs="Arial"/>
          <w:sz w:val="22"/>
        </w:rPr>
      </w:pPr>
      <w:r w:rsidRPr="00381FBD">
        <w:rPr>
          <w:rFonts w:ascii="Arial" w:hAnsi="Arial" w:cs="Arial"/>
          <w:sz w:val="22"/>
        </w:rPr>
        <w:t xml:space="preserve">A-CED = creating equations; A-SSE = seeing structure in equations BF = building functions; CC = counting &amp; cardinality; EE = expressions &amp; equations; F-BF = basic fractions; F-IF = interpreting functions; G = geometry; G-GMD = geometric measurement &amp; dimension; G-GPE = general properties &amp; equations; MD = measurement &amp; data; NBT = numbers &amp; operations in base ten; N-CN = complex number system; NF = numbers &amp; operations - fractions; N-RN = real number system; NS = number systems; N-Q = number &amp; quantity; OA = operations &amp; algebraic thinking; RP = ratios &amp; proportional relationships; S-IC- </w:t>
      </w:r>
      <w:r w:rsidRPr="00381FBD">
        <w:rPr>
          <w:rFonts w:ascii="Arial" w:hAnsi="Arial" w:cs="Arial"/>
          <w:color w:val="000000"/>
          <w:sz w:val="22"/>
        </w:rPr>
        <w:t xml:space="preserve">statistics &amp; probability - making inferences/justifying conclusions; </w:t>
      </w:r>
      <w:r w:rsidRPr="00381FBD">
        <w:rPr>
          <w:rFonts w:ascii="Arial" w:hAnsi="Arial" w:cs="Arial"/>
          <w:sz w:val="22"/>
        </w:rPr>
        <w:t>S-ID = statistics &amp; probability - interpreting categorical &amp; quantitative data; SP = statistics &amp; probability</w:t>
      </w:r>
    </w:p>
    <w:p w14:paraId="221B6918" w14:textId="77777777" w:rsidR="00381FBD" w:rsidRPr="00381FBD" w:rsidRDefault="00381FBD" w:rsidP="00381FBD">
      <w:pPr>
        <w:pStyle w:val="Heading2"/>
        <w:rPr>
          <w:rFonts w:ascii="Arial" w:hAnsi="Arial" w:cs="Arial"/>
        </w:rPr>
      </w:pPr>
      <w:bookmarkStart w:id="9" w:name="_Toc234308844"/>
      <w:bookmarkStart w:id="10" w:name="_Toc234310916"/>
      <w:r w:rsidRPr="00381FBD">
        <w:rPr>
          <w:rFonts w:ascii="Arial" w:hAnsi="Arial" w:cs="Arial"/>
        </w:rPr>
        <w:t>Resulting Changes to the DLM Essential Elements</w:t>
      </w:r>
      <w:bookmarkEnd w:id="9"/>
      <w:bookmarkEnd w:id="10"/>
    </w:p>
    <w:p w14:paraId="109B764B" w14:textId="77777777" w:rsidR="00381FBD" w:rsidRPr="00381FBD" w:rsidRDefault="00381FBD" w:rsidP="00381FBD">
      <w:pPr>
        <w:pStyle w:val="NormalWeb"/>
        <w:spacing w:line="480" w:lineRule="auto"/>
        <w:rPr>
          <w:rFonts w:ascii="Arial" w:hAnsi="Arial" w:cs="Arial"/>
        </w:rPr>
      </w:pPr>
      <w:r w:rsidRPr="00381FBD">
        <w:rPr>
          <w:rFonts w:ascii="Arial" w:hAnsi="Arial" w:cs="Arial"/>
          <w:b/>
        </w:rPr>
        <w:tab/>
      </w:r>
      <w:r w:rsidRPr="00381FBD">
        <w:rPr>
          <w:rFonts w:ascii="Arial" w:hAnsi="Arial" w:cs="Arial"/>
        </w:rPr>
        <w:t xml:space="preserve">The development of the entire DLM Alternate Assessment System guided a final round of revisions to the DLM EEs, which can be organized into four broad categories: alignment across grade levels, language specificity, common core alignment, and defining learning expectations (rather than instructional tasks). The first type of revision was required to align the DLM EEs across grade levels, both vertically and horizontally. The maps, and the research supporting them, were critical in determining the appropriate progression of skills and understandings from grade to grade. This alignment across grade levels was important within and across standards, strands, and domains. For example, in determining when it was appropriate to introduce concepts in mathematics regarding the relative position of objects, we had to consider the grade level at which prepositions that describe relative position were introduced in English language </w:t>
      </w:r>
      <w:r w:rsidRPr="00381FBD">
        <w:rPr>
          <w:rFonts w:ascii="Arial" w:hAnsi="Arial" w:cs="Arial"/>
        </w:rPr>
        <w:lastRenderedPageBreak/>
        <w:t>arts.  Examining the research-based skill development outlined in the learning map aided in these kinds of determinations.</w:t>
      </w:r>
    </w:p>
    <w:p w14:paraId="3715D40B"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The articulation of the claims and conceptual areas reinforced the need for specific language in the DLM EEs to describe learning within an area. Because teams assigned to grade bands developed the first round of DLM EEs, the language choices from one grade to the next were not consistent. Even when closely related skills, concepts, or understandings were targeted, the same terms were not always selected to describe the intended learning outcome. The teams of content experts who worked on this revised version of the DLM EEs were very intentional in selecting a common set of terms to reflect the claims and conceptual areas and applied them consistently across the entire set of DLM EEs. </w:t>
      </w:r>
    </w:p>
    <w:p w14:paraId="5B7477B2" w14:textId="77777777" w:rsidR="00381FBD" w:rsidRPr="00381FBD" w:rsidRDefault="00381FBD" w:rsidP="00381FBD">
      <w:pPr>
        <w:pStyle w:val="NormalWeb"/>
        <w:spacing w:line="480" w:lineRule="auto"/>
        <w:rPr>
          <w:rFonts w:ascii="Arial" w:hAnsi="Arial" w:cs="Arial"/>
        </w:rPr>
      </w:pPr>
      <w:r w:rsidRPr="00381FBD">
        <w:rPr>
          <w:rFonts w:ascii="Arial" w:hAnsi="Arial" w:cs="Arial"/>
        </w:rPr>
        <w:tab/>
        <w:t xml:space="preserve">Another important change in this version of the DLM EEs involved alignment to the Common Core State Standards (CCSS). Given that the DLM EEs are intended to clarify the bridge to the CCSS expectations for students with the most significant cognitive disabilities, it is critical that alignment be as close as possible without compromising learning and development over time. While there was never a one-to-one correspondence between the CCSS and the DLM EEs, the revisions have made the alignment between the two more precise than it was in the first version. </w:t>
      </w:r>
    </w:p>
    <w:p w14:paraId="1E20CF5E" w14:textId="77777777" w:rsidR="00381FBD" w:rsidRPr="00381FBD" w:rsidRDefault="00381FBD" w:rsidP="00381FBD">
      <w:pPr>
        <w:spacing w:before="280" w:after="280" w:line="480" w:lineRule="auto"/>
        <w:outlineLvl w:val="0"/>
        <w:rPr>
          <w:rFonts w:ascii="Arial" w:hAnsi="Arial" w:cs="Arial"/>
        </w:rPr>
      </w:pPr>
      <w:r w:rsidRPr="00381FBD">
        <w:rPr>
          <w:rFonts w:ascii="Arial" w:hAnsi="Arial" w:cs="Arial"/>
        </w:rPr>
        <w:tab/>
        <w:t xml:space="preserve">Finally, revisions to the DLM EEs involved shifting the focus of a small number of DLM EEs that were written in the form of instructional tasks rather than learning expectations, and adding “With guidance and support” to the beginning of a few of the DLM EEs in the primary grades in English language arts to reflect the expectations articulated in the CCSS. </w:t>
      </w:r>
    </w:p>
    <w:p w14:paraId="6BC00B9C" w14:textId="77777777" w:rsidR="00381FBD" w:rsidRPr="00381FBD" w:rsidRDefault="00381FBD" w:rsidP="00381FBD">
      <w:pPr>
        <w:spacing w:before="280" w:after="280" w:line="480" w:lineRule="auto"/>
        <w:ind w:firstLine="720"/>
        <w:outlineLvl w:val="0"/>
        <w:rPr>
          <w:rFonts w:ascii="Arial" w:hAnsi="Arial" w:cs="Arial"/>
        </w:rPr>
      </w:pPr>
      <w:r w:rsidRPr="00381FBD">
        <w:rPr>
          <w:rFonts w:ascii="Arial" w:hAnsi="Arial" w:cs="Arial"/>
        </w:rPr>
        <w:lastRenderedPageBreak/>
        <w:t xml:space="preserve">Members of the DLM consortium reviewed each of the changes to the original version of the DLM EEs. Four states provided substantive feedback on the revisions, and this document incorporates the changes those teams suggested. </w:t>
      </w:r>
      <w:bookmarkStart w:id="11" w:name="_Toc319281195"/>
    </w:p>
    <w:p w14:paraId="418A3DEF" w14:textId="77777777" w:rsidR="00381FBD" w:rsidRPr="00381FBD" w:rsidRDefault="00381FBD" w:rsidP="00381FBD">
      <w:pPr>
        <w:pStyle w:val="Heading2"/>
        <w:rPr>
          <w:rFonts w:ascii="Arial" w:eastAsia="Arial" w:hAnsi="Arial" w:cs="Arial"/>
          <w:caps/>
        </w:rPr>
      </w:pPr>
      <w:bookmarkStart w:id="12" w:name="_Toc234308845"/>
      <w:bookmarkStart w:id="13" w:name="_Toc234310917"/>
      <w:r w:rsidRPr="00381FBD">
        <w:rPr>
          <w:rFonts w:ascii="Arial" w:eastAsia="Arial" w:hAnsi="Arial" w:cs="Arial"/>
        </w:rPr>
        <w:t>Access to Instruction and Assessment</w:t>
      </w:r>
      <w:bookmarkEnd w:id="11"/>
      <w:bookmarkEnd w:id="12"/>
      <w:bookmarkEnd w:id="13"/>
    </w:p>
    <w:p w14:paraId="6F76C0C7" w14:textId="77777777" w:rsidR="00381FBD" w:rsidRPr="00381FBD" w:rsidRDefault="00381FBD" w:rsidP="00381FBD">
      <w:pPr>
        <w:spacing w:line="480" w:lineRule="auto"/>
        <w:ind w:firstLine="720"/>
        <w:rPr>
          <w:rFonts w:ascii="Arial" w:hAnsi="Arial" w:cs="Arial"/>
        </w:rPr>
      </w:pPr>
      <w:r w:rsidRPr="00381FBD">
        <w:rPr>
          <w:rFonts w:ascii="Arial" w:hAnsi="Arial" w:cs="Arial"/>
        </w:rPr>
        <w:t>The DLM EEs specify learning targets for students with significant cognitive disabilities; however, they do not describe all of the ways that students can engage in instruction or demonstrate understanding through an assessment. Appropriate modes of communication, both for presentation or response, are not stated in the DLM EEs unless a specific mode is an expectation. Where no limitation has been stated, no limitation should be inferred. Students’ opportunities to learn and to demonstrate learning during assessment should be maximized by providing whatever communication, assistive technologies, augmentative and alternative communication (AAC) devices, or other access tools that are necessary and routinely used by the student during instruction.</w:t>
      </w:r>
    </w:p>
    <w:p w14:paraId="39CE9305" w14:textId="77777777" w:rsidR="00381FBD" w:rsidRPr="00381FBD" w:rsidRDefault="00381FBD" w:rsidP="00381FBD">
      <w:pPr>
        <w:spacing w:line="480" w:lineRule="auto"/>
        <w:ind w:firstLine="720"/>
        <w:rPr>
          <w:rFonts w:ascii="Arial" w:hAnsi="Arial" w:cs="Arial"/>
        </w:rPr>
      </w:pPr>
      <w:r w:rsidRPr="00381FBD">
        <w:rPr>
          <w:rFonts w:ascii="Arial" w:hAnsi="Arial" w:cs="Arial"/>
        </w:rPr>
        <w:t xml:space="preserve">Students with significant cognitive disabilities include a broad range of students with diverse disabilities and communication needs. For some students with significant cognitive disabilities, a range of assistive technologies is required to access content and demonstrate achievement. For other students, AAC devices or accommodations for hearing and visual impairments will be needed. During instruction, teams should meet individual student needs using whatever technologies and accommodations are required. Examples of some of the ways that students may use technology while learning and demonstrating learning are topics for professional development, and include: </w:t>
      </w:r>
    </w:p>
    <w:p w14:paraId="44EB030E" w14:textId="77777777" w:rsidR="00381FBD" w:rsidRPr="00381FBD" w:rsidRDefault="00381FBD" w:rsidP="00381FBD">
      <w:pPr>
        <w:numPr>
          <w:ilvl w:val="0"/>
          <w:numId w:val="18"/>
        </w:numPr>
        <w:tabs>
          <w:tab w:val="clear" w:pos="720"/>
        </w:tabs>
        <w:autoSpaceDE w:val="0"/>
        <w:autoSpaceDN w:val="0"/>
        <w:adjustRightInd w:val="0"/>
        <w:spacing w:after="0" w:line="480" w:lineRule="auto"/>
        <w:ind w:left="540" w:hanging="180"/>
        <w:rPr>
          <w:rFonts w:ascii="Arial" w:hAnsi="Arial" w:cs="Arial"/>
          <w:bCs/>
        </w:rPr>
      </w:pPr>
      <w:r w:rsidRPr="00381FBD">
        <w:rPr>
          <w:rFonts w:ascii="Arial" w:hAnsi="Arial" w:cs="Arial"/>
          <w:bCs/>
        </w:rPr>
        <w:lastRenderedPageBreak/>
        <w:t>communication devices that compensate for a student’s physical inability to produce independent speech.</w:t>
      </w:r>
    </w:p>
    <w:p w14:paraId="06E0FA92" w14:textId="77777777" w:rsidR="00381FBD" w:rsidRPr="00381FBD" w:rsidRDefault="00381FBD" w:rsidP="00381FBD">
      <w:pPr>
        <w:numPr>
          <w:ilvl w:val="0"/>
          <w:numId w:val="18"/>
        </w:numPr>
        <w:tabs>
          <w:tab w:val="clear" w:pos="720"/>
        </w:tabs>
        <w:autoSpaceDE w:val="0"/>
        <w:autoSpaceDN w:val="0"/>
        <w:adjustRightInd w:val="0"/>
        <w:spacing w:after="0" w:line="480" w:lineRule="auto"/>
        <w:ind w:left="540" w:hanging="180"/>
        <w:rPr>
          <w:rFonts w:ascii="Arial" w:hAnsi="Arial" w:cs="Arial"/>
          <w:bCs/>
        </w:rPr>
      </w:pPr>
      <w:r w:rsidRPr="00381FBD">
        <w:rPr>
          <w:rFonts w:ascii="Arial" w:hAnsi="Arial" w:cs="Arial"/>
          <w:bCs/>
        </w:rPr>
        <w:t>alternate access devices that compensate for a student’s physical inability to point to responses, turn pages in a book, or use a pencil or keyboard to answer questions or produce writing.</w:t>
      </w:r>
    </w:p>
    <w:p w14:paraId="7FF95547" w14:textId="77777777" w:rsidR="00381FBD" w:rsidRPr="00381FBD" w:rsidRDefault="00381FBD" w:rsidP="00381FBD">
      <w:pPr>
        <w:pStyle w:val="Heading2"/>
        <w:rPr>
          <w:rFonts w:ascii="Arial" w:eastAsia="Arial" w:hAnsi="Arial" w:cs="Arial"/>
          <w:caps/>
        </w:rPr>
      </w:pPr>
      <w:bookmarkStart w:id="14" w:name="_Toc319281201"/>
      <w:bookmarkStart w:id="15" w:name="_Toc234308846"/>
      <w:bookmarkStart w:id="16" w:name="_Toc234310918"/>
      <w:r w:rsidRPr="00381FBD">
        <w:rPr>
          <w:rFonts w:ascii="Arial" w:eastAsia="Arial" w:hAnsi="Arial" w:cs="Arial"/>
        </w:rPr>
        <w:t>Guidance and Support</w:t>
      </w:r>
      <w:bookmarkEnd w:id="14"/>
      <w:bookmarkEnd w:id="15"/>
      <w:bookmarkEnd w:id="16"/>
    </w:p>
    <w:p w14:paraId="1B49855F" w14:textId="77777777" w:rsidR="00381FBD" w:rsidRPr="00381FBD" w:rsidRDefault="00381FBD" w:rsidP="00381FBD">
      <w:pPr>
        <w:spacing w:line="480" w:lineRule="auto"/>
        <w:ind w:firstLine="720"/>
        <w:rPr>
          <w:rFonts w:ascii="Arial" w:hAnsi="Arial" w:cs="Arial"/>
        </w:rPr>
      </w:pPr>
      <w:r w:rsidRPr="00381FBD">
        <w:rPr>
          <w:rFonts w:ascii="Arial" w:hAnsi="Arial" w:cs="Arial"/>
        </w:rPr>
        <w:t xml:space="preserve">The authors of the CCSS use the words “prompting and support” at the earliest grade levels to indicate when students are not expected to achieve standards completely independently. Generally, “prompting” refers to “the action of saying something to persuade, encourage, or remind someone to do or say something” (McKean, 2005).  However, in special education, prompting is often used to mean a system of structured cues to elicit desired behaviors that otherwise would not occur. In order to clearly communicate that teacher assistance is permitted during instruction of the DLM EEs and is not limited to structured prompting procedures, the decision was made by the stakeholder group to use the more general term </w:t>
      </w:r>
      <w:r w:rsidRPr="00381FBD">
        <w:rPr>
          <w:rFonts w:ascii="Arial" w:hAnsi="Arial" w:cs="Arial"/>
          <w:i/>
        </w:rPr>
        <w:t xml:space="preserve">guidance </w:t>
      </w:r>
      <w:r w:rsidRPr="00381FBD">
        <w:rPr>
          <w:rFonts w:ascii="Arial" w:hAnsi="Arial" w:cs="Arial"/>
        </w:rPr>
        <w:t>throughout the DLM EEs.</w:t>
      </w:r>
    </w:p>
    <w:p w14:paraId="6E8E5BA9" w14:textId="77777777" w:rsidR="00381FBD" w:rsidRPr="00381FBD" w:rsidRDefault="00381FBD" w:rsidP="00381FBD">
      <w:pPr>
        <w:spacing w:line="480" w:lineRule="auto"/>
        <w:ind w:firstLine="720"/>
        <w:rPr>
          <w:rFonts w:ascii="Arial" w:hAnsi="Arial" w:cs="Arial"/>
        </w:rPr>
      </w:pPr>
      <w:r w:rsidRPr="00381FBD">
        <w:rPr>
          <w:rFonts w:ascii="Arial" w:hAnsi="Arial" w:cs="Arial"/>
        </w:rPr>
        <w:t>Guidance and support during instruction should be interpreted as teacher encouragement, general assistance, and informative feedback to support the student in learning. Some examples of the kinds of teacher behaviors that would be considered guidance and support include verbal supports, such as</w:t>
      </w:r>
    </w:p>
    <w:p w14:paraId="665F4D8A" w14:textId="77777777" w:rsidR="00381FBD" w:rsidRPr="00381FBD" w:rsidRDefault="00381FBD" w:rsidP="00381FBD">
      <w:pPr>
        <w:keepNext/>
        <w:numPr>
          <w:ilvl w:val="0"/>
          <w:numId w:val="19"/>
        </w:numPr>
        <w:spacing w:before="0" w:after="0" w:line="480" w:lineRule="auto"/>
        <w:ind w:left="1080"/>
        <w:contextualSpacing/>
        <w:rPr>
          <w:rFonts w:ascii="Arial" w:hAnsi="Arial" w:cs="Arial"/>
        </w:rPr>
      </w:pPr>
      <w:r w:rsidRPr="00381FBD">
        <w:rPr>
          <w:rFonts w:ascii="Arial" w:hAnsi="Arial" w:cs="Arial"/>
        </w:rPr>
        <w:lastRenderedPageBreak/>
        <w:t>getting the student started (e.g., “Tell me what to do first.”),</w:t>
      </w:r>
    </w:p>
    <w:p w14:paraId="712E9DBE" w14:textId="77777777" w:rsidR="00381FBD" w:rsidRPr="00381FBD" w:rsidRDefault="00381FBD" w:rsidP="00381FBD">
      <w:pPr>
        <w:numPr>
          <w:ilvl w:val="0"/>
          <w:numId w:val="19"/>
        </w:numPr>
        <w:spacing w:line="480" w:lineRule="auto"/>
        <w:ind w:left="1080"/>
        <w:contextualSpacing/>
        <w:rPr>
          <w:rFonts w:ascii="Arial" w:hAnsi="Arial" w:cs="Arial"/>
        </w:rPr>
      </w:pPr>
      <w:r w:rsidRPr="00381FBD">
        <w:rPr>
          <w:rFonts w:ascii="Arial" w:hAnsi="Arial" w:cs="Arial"/>
        </w:rPr>
        <w:t xml:space="preserve">providing a hint in the right direction without revealing the answer (e.g., Student wants to write </w:t>
      </w:r>
      <w:r w:rsidRPr="00381FBD">
        <w:rPr>
          <w:rFonts w:ascii="Arial" w:hAnsi="Arial" w:cs="Arial"/>
          <w:i/>
        </w:rPr>
        <w:t>dog</w:t>
      </w:r>
      <w:r w:rsidRPr="00381FBD">
        <w:rPr>
          <w:rFonts w:ascii="Arial" w:hAnsi="Arial" w:cs="Arial"/>
        </w:rPr>
        <w:t xml:space="preserve"> but is unsure how, so the teacher might say, “See if you can write the first letter in the word, /d/og [phonetically pronounced].”),</w:t>
      </w:r>
    </w:p>
    <w:p w14:paraId="24667078" w14:textId="77777777" w:rsidR="00381FBD" w:rsidRPr="00381FBD" w:rsidRDefault="00381FBD" w:rsidP="00381FBD">
      <w:pPr>
        <w:numPr>
          <w:ilvl w:val="0"/>
          <w:numId w:val="19"/>
        </w:numPr>
        <w:spacing w:line="480" w:lineRule="auto"/>
        <w:ind w:left="1080"/>
        <w:contextualSpacing/>
        <w:rPr>
          <w:rFonts w:ascii="Arial" w:hAnsi="Arial" w:cs="Arial"/>
        </w:rPr>
      </w:pPr>
      <w:r w:rsidRPr="00381FBD">
        <w:rPr>
          <w:rFonts w:ascii="Arial" w:hAnsi="Arial" w:cs="Arial"/>
        </w:rPr>
        <w:t>using structured technologies such as task-specific word banks, or</w:t>
      </w:r>
    </w:p>
    <w:p w14:paraId="08F57B8C" w14:textId="77777777" w:rsidR="00381FBD" w:rsidRPr="00381FBD" w:rsidRDefault="00381FBD" w:rsidP="00381FBD">
      <w:pPr>
        <w:numPr>
          <w:ilvl w:val="0"/>
          <w:numId w:val="19"/>
        </w:numPr>
        <w:spacing w:before="0" w:after="0" w:line="480" w:lineRule="auto"/>
        <w:ind w:left="1080"/>
        <w:rPr>
          <w:rFonts w:ascii="Arial" w:hAnsi="Arial" w:cs="Arial"/>
        </w:rPr>
      </w:pPr>
      <w:r w:rsidRPr="00381FBD">
        <w:rPr>
          <w:rFonts w:ascii="Arial" w:hAnsi="Arial" w:cs="Arial"/>
        </w:rPr>
        <w:t>providing structured cues such as those found in prompting procedures (e.g., least-to-most prompts, simultaneous prompting, and graduated guidance).</w:t>
      </w:r>
    </w:p>
    <w:p w14:paraId="4C915611" w14:textId="77777777" w:rsidR="00381FBD" w:rsidRPr="00381FBD" w:rsidRDefault="00381FBD" w:rsidP="00381FBD">
      <w:pPr>
        <w:spacing w:line="480" w:lineRule="auto"/>
        <w:ind w:firstLine="720"/>
        <w:rPr>
          <w:rFonts w:ascii="Arial" w:hAnsi="Arial" w:cs="Arial"/>
        </w:rPr>
      </w:pPr>
      <w:r w:rsidRPr="00381FBD">
        <w:rPr>
          <w:rFonts w:ascii="Arial" w:hAnsi="Arial" w:cs="Arial"/>
        </w:rPr>
        <w:t xml:space="preserve">Guidance and support as described above applies to instruction and is also linked to demonstrating learning relative to DLM EEs, where guidance and support is specifically called out within the standards.  </w:t>
      </w:r>
    </w:p>
    <w:p w14:paraId="7E9FAA75" w14:textId="77777777" w:rsidR="00381FBD" w:rsidRPr="00381FBD" w:rsidRDefault="00381FBD" w:rsidP="00381FBD">
      <w:pPr>
        <w:pStyle w:val="Heading2"/>
        <w:rPr>
          <w:rFonts w:ascii="Arial" w:hAnsi="Arial" w:cs="Arial"/>
        </w:rPr>
      </w:pPr>
      <w:bookmarkStart w:id="17" w:name="_Toc234308847"/>
      <w:bookmarkStart w:id="18" w:name="_Toc234310919"/>
      <w:r w:rsidRPr="00381FBD">
        <w:rPr>
          <w:rFonts w:ascii="Arial" w:hAnsi="Arial" w:cs="Arial"/>
        </w:rPr>
        <w:t>Conclusion</w:t>
      </w:r>
      <w:bookmarkEnd w:id="17"/>
      <w:bookmarkEnd w:id="18"/>
    </w:p>
    <w:p w14:paraId="4E5B3401" w14:textId="77777777" w:rsidR="00381FBD" w:rsidRPr="00381FBD" w:rsidRDefault="00381FBD" w:rsidP="00381FBD">
      <w:pPr>
        <w:pStyle w:val="NormalWeb"/>
        <w:spacing w:line="480" w:lineRule="auto"/>
        <w:ind w:firstLine="720"/>
        <w:rPr>
          <w:rFonts w:ascii="Arial" w:hAnsi="Arial" w:cs="Arial"/>
        </w:rPr>
      </w:pPr>
      <w:r w:rsidRPr="00381FBD">
        <w:rPr>
          <w:rFonts w:ascii="Arial" w:hAnsi="Arial" w:cs="Arial"/>
        </w:rPr>
        <w:t>Developing the research-based model of knowledge and skill development represented in the DLM Learning Maps supported the articulation of assessment claims for mathematics and English language arts. This articulation subsequently allowed for a careful revision of the DLM EEs to reflect both horizontal alignment with the CCSS and vertical alignment across the grades, with the goal of moving students toward more sophisticated understandings in both domains. Though the contributions made by Edvantia and our state partners in developing the initial set of DLM EEs were a critical first step, additional revisions to the DLM EEs were required to ensure consistency across all elements of the Dynamic Learning Maps Alternate Assessment System.</w:t>
      </w:r>
    </w:p>
    <w:p w14:paraId="1BE6DA9D" w14:textId="77777777" w:rsidR="00381FBD" w:rsidRPr="00381FBD" w:rsidRDefault="00381FBD" w:rsidP="00381FBD">
      <w:pPr>
        <w:rPr>
          <w:rFonts w:ascii="Arial" w:hAnsi="Arial" w:cs="Arial"/>
        </w:rPr>
      </w:pPr>
      <w:r w:rsidRPr="00381FBD">
        <w:rPr>
          <w:rFonts w:ascii="Arial" w:hAnsi="Arial" w:cs="Arial"/>
        </w:rPr>
        <w:br w:type="page"/>
      </w:r>
    </w:p>
    <w:p w14:paraId="025D811F" w14:textId="77777777" w:rsidR="00381FBD" w:rsidRPr="00381FBD" w:rsidRDefault="00381FBD" w:rsidP="00381FBD">
      <w:pPr>
        <w:pStyle w:val="Heading2"/>
        <w:jc w:val="center"/>
        <w:rPr>
          <w:rFonts w:ascii="Arial" w:hAnsi="Arial" w:cs="Arial"/>
        </w:rPr>
      </w:pPr>
      <w:bookmarkStart w:id="19" w:name="_Toc234308848"/>
      <w:bookmarkStart w:id="20" w:name="_Toc234310920"/>
      <w:r w:rsidRPr="00381FBD">
        <w:rPr>
          <w:rFonts w:ascii="Arial" w:hAnsi="Arial" w:cs="Arial"/>
        </w:rPr>
        <w:lastRenderedPageBreak/>
        <w:t>APPENDIX</w:t>
      </w:r>
      <w:bookmarkEnd w:id="19"/>
      <w:bookmarkEnd w:id="20"/>
    </w:p>
    <w:p w14:paraId="582F2BB2" w14:textId="77777777" w:rsidR="00381FBD" w:rsidRPr="00381FBD" w:rsidRDefault="00381FBD" w:rsidP="00381FBD">
      <w:pPr>
        <w:widowControl w:val="0"/>
        <w:autoSpaceDE w:val="0"/>
        <w:autoSpaceDN w:val="0"/>
        <w:adjustRightInd w:val="0"/>
        <w:spacing w:line="480" w:lineRule="auto"/>
        <w:rPr>
          <w:rFonts w:ascii="Arial" w:hAnsi="Arial" w:cs="Arial"/>
        </w:rPr>
      </w:pPr>
      <w:r w:rsidRPr="00381FBD">
        <w:rPr>
          <w:rFonts w:ascii="Arial" w:hAnsi="Arial" w:cs="Arial"/>
        </w:rPr>
        <w:t xml:space="preserve">Development of the Dynamic Learning Maps Essential Elements has been a collaborative effort among practitioners, researchers, and our state representatives.  Listed below are the reviews and the individuals involved with each round of improvements to the Dynamic Learning Maps Essential Elements.  Thank you to all of our contributors.  </w:t>
      </w:r>
    </w:p>
    <w:p w14:paraId="24AC36AA" w14:textId="77777777" w:rsidR="00381FBD" w:rsidRPr="00381FBD" w:rsidRDefault="00381FBD" w:rsidP="00381FBD">
      <w:pPr>
        <w:widowControl w:val="0"/>
        <w:autoSpaceDE w:val="0"/>
        <w:autoSpaceDN w:val="0"/>
        <w:adjustRightInd w:val="0"/>
        <w:rPr>
          <w:rFonts w:ascii="Arial" w:hAnsi="Arial" w:cs="Arial"/>
          <w:b/>
        </w:rPr>
      </w:pPr>
      <w:r w:rsidRPr="00381FBD">
        <w:rPr>
          <w:rFonts w:ascii="Arial" w:hAnsi="Arial" w:cs="Arial"/>
          <w:b/>
        </w:rPr>
        <w:t xml:space="preserve">Review of Draft Two of Dynamic Learning Maps Essential Elements </w:t>
      </w:r>
    </w:p>
    <w:p w14:paraId="7DB9F0EB" w14:textId="77777777" w:rsidR="00381FBD" w:rsidRPr="00381FBD" w:rsidRDefault="00381FBD" w:rsidP="00381FBD">
      <w:pPr>
        <w:widowControl w:val="0"/>
        <w:autoSpaceDE w:val="0"/>
        <w:autoSpaceDN w:val="0"/>
        <w:adjustRightInd w:val="0"/>
        <w:spacing w:line="480" w:lineRule="auto"/>
        <w:rPr>
          <w:rFonts w:ascii="Arial" w:hAnsi="Arial" w:cs="Arial"/>
        </w:rPr>
      </w:pPr>
      <w:r w:rsidRPr="00381FBD">
        <w:rPr>
          <w:rFonts w:ascii="Arial" w:hAnsi="Arial" w:cs="Arial"/>
        </w:rPr>
        <w:t xml:space="preserve">A special thanks to all of the experts nominated by their state to review draft two of the Dynamic Learning Maps Essential Elements.  We are grateful for your time and efforts to improve these standards for students with significant cognitive disabilities.  Your comments have been incorporated into this draft.   The states with teams who reviewed draft two include: </w:t>
      </w:r>
    </w:p>
    <w:tbl>
      <w:tblPr>
        <w:tblW w:w="4376" w:type="dxa"/>
        <w:tblInd w:w="108" w:type="dxa"/>
        <w:tblLook w:val="04A0" w:firstRow="1" w:lastRow="0" w:firstColumn="1" w:lastColumn="0" w:noHBand="0" w:noVBand="1"/>
      </w:tblPr>
      <w:tblGrid>
        <w:gridCol w:w="1316"/>
        <w:gridCol w:w="1316"/>
        <w:gridCol w:w="1744"/>
      </w:tblGrid>
      <w:tr w:rsidR="00381FBD" w:rsidRPr="00381FBD" w14:paraId="1F95F32E" w14:textId="77777777" w:rsidTr="00381FBD">
        <w:trPr>
          <w:trHeight w:val="240"/>
        </w:trPr>
        <w:tc>
          <w:tcPr>
            <w:tcW w:w="1316" w:type="dxa"/>
            <w:tcBorders>
              <w:top w:val="nil"/>
              <w:left w:val="nil"/>
              <w:bottom w:val="nil"/>
              <w:right w:val="nil"/>
            </w:tcBorders>
          </w:tcPr>
          <w:p w14:paraId="615C6D6B" w14:textId="77777777" w:rsidR="00381FBD" w:rsidRPr="00381FBD" w:rsidRDefault="00381FBD" w:rsidP="009104F1"/>
        </w:tc>
        <w:tc>
          <w:tcPr>
            <w:tcW w:w="1316" w:type="dxa"/>
            <w:tcBorders>
              <w:top w:val="nil"/>
              <w:left w:val="nil"/>
              <w:bottom w:val="nil"/>
              <w:right w:val="nil"/>
            </w:tcBorders>
            <w:shd w:val="clear" w:color="auto" w:fill="auto"/>
            <w:noWrap/>
            <w:vAlign w:val="bottom"/>
            <w:hideMark/>
          </w:tcPr>
          <w:p w14:paraId="31DE7A10" w14:textId="77777777" w:rsidR="00381FBD" w:rsidRPr="009104F1" w:rsidRDefault="00381FBD" w:rsidP="009104F1">
            <w:pPr>
              <w:rPr>
                <w:rFonts w:ascii="Arial" w:hAnsi="Arial" w:cs="Arial"/>
              </w:rPr>
            </w:pPr>
            <w:r w:rsidRPr="009104F1">
              <w:rPr>
                <w:rFonts w:ascii="Arial" w:hAnsi="Arial" w:cs="Arial"/>
              </w:rPr>
              <w:t>Illinois</w:t>
            </w:r>
          </w:p>
        </w:tc>
        <w:tc>
          <w:tcPr>
            <w:tcW w:w="1744" w:type="dxa"/>
            <w:vAlign w:val="bottom"/>
          </w:tcPr>
          <w:p w14:paraId="3EFD89A2" w14:textId="77777777" w:rsidR="00381FBD" w:rsidRPr="009104F1" w:rsidRDefault="00381FBD" w:rsidP="009104F1">
            <w:pPr>
              <w:rPr>
                <w:rFonts w:ascii="Arial" w:hAnsi="Arial" w:cs="Arial"/>
                <w:sz w:val="20"/>
                <w:szCs w:val="20"/>
              </w:rPr>
            </w:pPr>
            <w:r w:rsidRPr="009104F1">
              <w:rPr>
                <w:rFonts w:ascii="Arial" w:hAnsi="Arial" w:cs="Arial"/>
              </w:rPr>
              <w:t>Oklahoma</w:t>
            </w:r>
          </w:p>
        </w:tc>
      </w:tr>
      <w:tr w:rsidR="00381FBD" w:rsidRPr="00381FBD" w14:paraId="08D679A0" w14:textId="77777777" w:rsidTr="00381FBD">
        <w:trPr>
          <w:trHeight w:val="240"/>
        </w:trPr>
        <w:tc>
          <w:tcPr>
            <w:tcW w:w="1316" w:type="dxa"/>
            <w:tcBorders>
              <w:top w:val="nil"/>
              <w:left w:val="nil"/>
              <w:bottom w:val="nil"/>
              <w:right w:val="nil"/>
            </w:tcBorders>
          </w:tcPr>
          <w:p w14:paraId="569EF1B1" w14:textId="77777777" w:rsidR="00381FBD" w:rsidRPr="00381FBD" w:rsidRDefault="00381FBD" w:rsidP="009104F1"/>
        </w:tc>
        <w:tc>
          <w:tcPr>
            <w:tcW w:w="1316" w:type="dxa"/>
            <w:tcBorders>
              <w:top w:val="nil"/>
              <w:left w:val="nil"/>
              <w:bottom w:val="nil"/>
              <w:right w:val="nil"/>
            </w:tcBorders>
            <w:shd w:val="clear" w:color="auto" w:fill="auto"/>
            <w:noWrap/>
            <w:vAlign w:val="bottom"/>
            <w:hideMark/>
          </w:tcPr>
          <w:p w14:paraId="2AAB062B" w14:textId="77777777" w:rsidR="00381FBD" w:rsidRPr="009104F1" w:rsidRDefault="00381FBD" w:rsidP="009104F1">
            <w:pPr>
              <w:rPr>
                <w:rFonts w:ascii="Arial" w:hAnsi="Arial" w:cs="Arial"/>
              </w:rPr>
            </w:pPr>
            <w:r w:rsidRPr="009104F1">
              <w:rPr>
                <w:rFonts w:ascii="Arial" w:hAnsi="Arial" w:cs="Arial"/>
              </w:rPr>
              <w:t>Iowa</w:t>
            </w:r>
          </w:p>
        </w:tc>
        <w:tc>
          <w:tcPr>
            <w:tcW w:w="1744" w:type="dxa"/>
            <w:vAlign w:val="bottom"/>
          </w:tcPr>
          <w:p w14:paraId="7E18648D" w14:textId="77777777" w:rsidR="00381FBD" w:rsidRPr="009104F1" w:rsidRDefault="00381FBD" w:rsidP="009104F1">
            <w:pPr>
              <w:rPr>
                <w:rFonts w:ascii="Arial" w:hAnsi="Arial" w:cs="Arial"/>
                <w:sz w:val="20"/>
                <w:szCs w:val="20"/>
              </w:rPr>
            </w:pPr>
            <w:r w:rsidRPr="009104F1">
              <w:rPr>
                <w:rFonts w:ascii="Arial" w:hAnsi="Arial" w:cs="Arial"/>
              </w:rPr>
              <w:t>Utah</w:t>
            </w:r>
          </w:p>
        </w:tc>
      </w:tr>
      <w:tr w:rsidR="00381FBD" w:rsidRPr="00381FBD" w14:paraId="334474A1" w14:textId="77777777" w:rsidTr="00381FBD">
        <w:trPr>
          <w:trHeight w:val="240"/>
        </w:trPr>
        <w:tc>
          <w:tcPr>
            <w:tcW w:w="1316" w:type="dxa"/>
            <w:tcBorders>
              <w:top w:val="nil"/>
              <w:left w:val="nil"/>
              <w:bottom w:val="nil"/>
              <w:right w:val="nil"/>
            </w:tcBorders>
          </w:tcPr>
          <w:p w14:paraId="2704A11B" w14:textId="77777777" w:rsidR="00381FBD" w:rsidRPr="00381FBD" w:rsidRDefault="00381FBD" w:rsidP="009104F1"/>
        </w:tc>
        <w:tc>
          <w:tcPr>
            <w:tcW w:w="1316" w:type="dxa"/>
            <w:tcBorders>
              <w:top w:val="nil"/>
              <w:left w:val="nil"/>
              <w:bottom w:val="nil"/>
              <w:right w:val="nil"/>
            </w:tcBorders>
            <w:shd w:val="clear" w:color="auto" w:fill="auto"/>
            <w:noWrap/>
            <w:vAlign w:val="bottom"/>
            <w:hideMark/>
          </w:tcPr>
          <w:p w14:paraId="77A54233" w14:textId="77777777" w:rsidR="00381FBD" w:rsidRPr="009104F1" w:rsidRDefault="00381FBD" w:rsidP="009104F1">
            <w:pPr>
              <w:rPr>
                <w:rFonts w:ascii="Arial" w:hAnsi="Arial" w:cs="Arial"/>
              </w:rPr>
            </w:pPr>
            <w:r w:rsidRPr="009104F1">
              <w:rPr>
                <w:rFonts w:ascii="Arial" w:hAnsi="Arial" w:cs="Arial"/>
              </w:rPr>
              <w:t>Kansas</w:t>
            </w:r>
          </w:p>
        </w:tc>
        <w:tc>
          <w:tcPr>
            <w:tcW w:w="1744" w:type="dxa"/>
            <w:vAlign w:val="bottom"/>
          </w:tcPr>
          <w:p w14:paraId="19E9A3FA" w14:textId="77777777" w:rsidR="00381FBD" w:rsidRPr="009104F1" w:rsidRDefault="00381FBD" w:rsidP="009104F1">
            <w:pPr>
              <w:rPr>
                <w:rFonts w:ascii="Arial" w:hAnsi="Arial" w:cs="Arial"/>
                <w:sz w:val="20"/>
                <w:szCs w:val="20"/>
              </w:rPr>
            </w:pPr>
            <w:r w:rsidRPr="009104F1">
              <w:rPr>
                <w:rFonts w:ascii="Arial" w:hAnsi="Arial" w:cs="Arial"/>
              </w:rPr>
              <w:t>Virginia</w:t>
            </w:r>
          </w:p>
        </w:tc>
      </w:tr>
      <w:tr w:rsidR="00381FBD" w:rsidRPr="00381FBD" w14:paraId="1BE65EF3" w14:textId="77777777" w:rsidTr="00381FBD">
        <w:trPr>
          <w:trHeight w:val="240"/>
        </w:trPr>
        <w:tc>
          <w:tcPr>
            <w:tcW w:w="1316" w:type="dxa"/>
            <w:tcBorders>
              <w:top w:val="nil"/>
              <w:left w:val="nil"/>
              <w:bottom w:val="nil"/>
              <w:right w:val="nil"/>
            </w:tcBorders>
          </w:tcPr>
          <w:p w14:paraId="643B10EA" w14:textId="77777777" w:rsidR="00381FBD" w:rsidRPr="00381FBD" w:rsidRDefault="00381FBD" w:rsidP="009104F1"/>
        </w:tc>
        <w:tc>
          <w:tcPr>
            <w:tcW w:w="1316" w:type="dxa"/>
            <w:tcBorders>
              <w:top w:val="nil"/>
              <w:left w:val="nil"/>
              <w:bottom w:val="nil"/>
              <w:right w:val="nil"/>
            </w:tcBorders>
            <w:shd w:val="clear" w:color="auto" w:fill="auto"/>
            <w:noWrap/>
            <w:vAlign w:val="bottom"/>
            <w:hideMark/>
          </w:tcPr>
          <w:p w14:paraId="4904C556" w14:textId="77777777" w:rsidR="00381FBD" w:rsidRPr="009104F1" w:rsidRDefault="00381FBD" w:rsidP="009104F1">
            <w:pPr>
              <w:rPr>
                <w:rFonts w:ascii="Arial" w:hAnsi="Arial" w:cs="Arial"/>
              </w:rPr>
            </w:pPr>
            <w:r w:rsidRPr="009104F1">
              <w:rPr>
                <w:rFonts w:ascii="Arial" w:hAnsi="Arial" w:cs="Arial"/>
              </w:rPr>
              <w:t>Michigan</w:t>
            </w:r>
          </w:p>
        </w:tc>
        <w:tc>
          <w:tcPr>
            <w:tcW w:w="1744" w:type="dxa"/>
            <w:vAlign w:val="bottom"/>
          </w:tcPr>
          <w:p w14:paraId="57135666" w14:textId="77777777" w:rsidR="00381FBD" w:rsidRPr="009104F1" w:rsidRDefault="00381FBD" w:rsidP="009104F1">
            <w:pPr>
              <w:rPr>
                <w:rFonts w:ascii="Arial" w:hAnsi="Arial" w:cs="Arial"/>
                <w:sz w:val="20"/>
                <w:szCs w:val="20"/>
              </w:rPr>
            </w:pPr>
            <w:r w:rsidRPr="009104F1">
              <w:rPr>
                <w:rFonts w:ascii="Arial" w:hAnsi="Arial" w:cs="Arial"/>
              </w:rPr>
              <w:t>West Virginia</w:t>
            </w:r>
          </w:p>
        </w:tc>
      </w:tr>
      <w:tr w:rsidR="00381FBD" w:rsidRPr="00381FBD" w14:paraId="73328CEE" w14:textId="77777777" w:rsidTr="00381FBD">
        <w:trPr>
          <w:trHeight w:val="240"/>
        </w:trPr>
        <w:tc>
          <w:tcPr>
            <w:tcW w:w="1316" w:type="dxa"/>
            <w:tcBorders>
              <w:top w:val="nil"/>
              <w:left w:val="nil"/>
              <w:bottom w:val="nil"/>
              <w:right w:val="nil"/>
            </w:tcBorders>
          </w:tcPr>
          <w:p w14:paraId="6FD54639" w14:textId="77777777" w:rsidR="00381FBD" w:rsidRPr="00381FBD" w:rsidRDefault="00381FBD" w:rsidP="009104F1"/>
        </w:tc>
        <w:tc>
          <w:tcPr>
            <w:tcW w:w="1316" w:type="dxa"/>
            <w:tcBorders>
              <w:top w:val="nil"/>
              <w:left w:val="nil"/>
              <w:bottom w:val="nil"/>
              <w:right w:val="nil"/>
            </w:tcBorders>
            <w:shd w:val="clear" w:color="auto" w:fill="auto"/>
            <w:noWrap/>
            <w:vAlign w:val="bottom"/>
            <w:hideMark/>
          </w:tcPr>
          <w:p w14:paraId="63F3F084" w14:textId="77777777" w:rsidR="00381FBD" w:rsidRPr="009104F1" w:rsidRDefault="00381FBD" w:rsidP="009104F1">
            <w:pPr>
              <w:rPr>
                <w:rFonts w:ascii="Arial" w:hAnsi="Arial" w:cs="Arial"/>
              </w:rPr>
            </w:pPr>
            <w:r w:rsidRPr="009104F1">
              <w:rPr>
                <w:rFonts w:ascii="Arial" w:hAnsi="Arial" w:cs="Arial"/>
              </w:rPr>
              <w:t>Missouri</w:t>
            </w:r>
          </w:p>
        </w:tc>
        <w:tc>
          <w:tcPr>
            <w:tcW w:w="1744" w:type="dxa"/>
            <w:vAlign w:val="bottom"/>
          </w:tcPr>
          <w:p w14:paraId="205EE2E1" w14:textId="77777777" w:rsidR="00381FBD" w:rsidRPr="009104F1" w:rsidRDefault="00381FBD" w:rsidP="009104F1">
            <w:pPr>
              <w:rPr>
                <w:rFonts w:ascii="Arial" w:hAnsi="Arial" w:cs="Arial"/>
                <w:sz w:val="20"/>
                <w:szCs w:val="20"/>
              </w:rPr>
            </w:pPr>
            <w:r w:rsidRPr="009104F1">
              <w:rPr>
                <w:rFonts w:ascii="Arial" w:hAnsi="Arial" w:cs="Arial"/>
              </w:rPr>
              <w:t>Wisconsin</w:t>
            </w:r>
          </w:p>
        </w:tc>
      </w:tr>
    </w:tbl>
    <w:p w14:paraId="75557354" w14:textId="77777777" w:rsidR="00381FBD" w:rsidRPr="00381FBD" w:rsidRDefault="00381FBD" w:rsidP="00381FBD">
      <w:pPr>
        <w:widowControl w:val="0"/>
        <w:autoSpaceDE w:val="0"/>
        <w:autoSpaceDN w:val="0"/>
        <w:adjustRightInd w:val="0"/>
        <w:rPr>
          <w:rFonts w:ascii="Arial" w:hAnsi="Arial" w:cs="Arial"/>
        </w:rPr>
      </w:pPr>
    </w:p>
    <w:p w14:paraId="6A365ADE" w14:textId="77777777" w:rsidR="00381FBD" w:rsidRPr="00381FBD" w:rsidRDefault="00381FBD" w:rsidP="00381FBD">
      <w:pPr>
        <w:widowControl w:val="0"/>
        <w:autoSpaceDE w:val="0"/>
        <w:autoSpaceDN w:val="0"/>
        <w:adjustRightInd w:val="0"/>
        <w:rPr>
          <w:rFonts w:ascii="Arial" w:hAnsi="Arial" w:cs="Arial"/>
          <w:b/>
        </w:rPr>
      </w:pPr>
      <w:r w:rsidRPr="00381FBD">
        <w:rPr>
          <w:rFonts w:ascii="Arial" w:hAnsi="Arial" w:cs="Arial"/>
          <w:b/>
        </w:rPr>
        <w:t xml:space="preserve">Development of the Original Dynamic Learning Maps Common Core Essential Elements </w:t>
      </w:r>
    </w:p>
    <w:p w14:paraId="4248F281" w14:textId="77777777" w:rsidR="00381FBD" w:rsidRPr="00381FBD" w:rsidRDefault="00381FBD" w:rsidP="00381FBD">
      <w:pPr>
        <w:widowControl w:val="0"/>
        <w:autoSpaceDE w:val="0"/>
        <w:autoSpaceDN w:val="0"/>
        <w:adjustRightInd w:val="0"/>
        <w:spacing w:line="480" w:lineRule="auto"/>
        <w:rPr>
          <w:rFonts w:ascii="Arial" w:hAnsi="Arial" w:cs="Arial"/>
        </w:rPr>
      </w:pPr>
      <w:r w:rsidRPr="00381FBD">
        <w:rPr>
          <w:rFonts w:ascii="Arial" w:hAnsi="Arial" w:cs="Arial"/>
        </w:rPr>
        <w:t xml:space="preserve">A special thanks to Edvantia and the team of representatives from Dynamic Learning Maps consortium states who developed the original Common Core Essential Elements upon which the revised Dynamic Learning Maps Essential Elements are based.  The team from Edvantia who </w:t>
      </w:r>
      <w:r w:rsidRPr="00381FBD">
        <w:rPr>
          <w:rFonts w:ascii="Arial" w:hAnsi="Arial" w:cs="Arial"/>
        </w:rPr>
        <w:lastRenderedPageBreak/>
        <w:t xml:space="preserve">led the original effort included: </w:t>
      </w:r>
    </w:p>
    <w:p w14:paraId="038C225F" w14:textId="77777777" w:rsidR="00381FBD" w:rsidRPr="00381FBD" w:rsidRDefault="00381FBD" w:rsidP="00381FBD">
      <w:pPr>
        <w:pStyle w:val="Default"/>
        <w:ind w:left="720"/>
        <w:rPr>
          <w:rFonts w:ascii="Arial" w:hAnsi="Arial" w:cs="Arial"/>
        </w:rPr>
      </w:pPr>
      <w:r w:rsidRPr="00381FBD">
        <w:rPr>
          <w:rFonts w:ascii="Arial" w:hAnsi="Arial" w:cs="Arial"/>
        </w:rPr>
        <w:t xml:space="preserve">Jan Sheinker, Sheinker Educational Services, Inc. </w:t>
      </w:r>
    </w:p>
    <w:p w14:paraId="320F5261" w14:textId="77777777" w:rsidR="00381FBD" w:rsidRPr="00381FBD" w:rsidRDefault="00381FBD" w:rsidP="00381FBD">
      <w:pPr>
        <w:pStyle w:val="Default"/>
        <w:ind w:left="720"/>
        <w:rPr>
          <w:rFonts w:ascii="Arial" w:hAnsi="Arial" w:cs="Arial"/>
        </w:rPr>
      </w:pPr>
      <w:r w:rsidRPr="00381FBD">
        <w:rPr>
          <w:rFonts w:ascii="Arial" w:hAnsi="Arial" w:cs="Arial"/>
        </w:rPr>
        <w:t xml:space="preserve">Beth Judy, Director, Assessment, Alignment, and Accountability Services </w:t>
      </w:r>
    </w:p>
    <w:p w14:paraId="10D8321A" w14:textId="77777777" w:rsidR="00381FBD" w:rsidRPr="00381FBD" w:rsidRDefault="00381FBD" w:rsidP="00381FBD">
      <w:pPr>
        <w:pStyle w:val="Default"/>
        <w:ind w:left="720"/>
        <w:rPr>
          <w:rFonts w:ascii="Arial" w:hAnsi="Arial" w:cs="Arial"/>
        </w:rPr>
      </w:pPr>
      <w:r w:rsidRPr="00381FBD">
        <w:rPr>
          <w:rFonts w:ascii="Arial" w:hAnsi="Arial" w:cs="Arial"/>
        </w:rPr>
        <w:t xml:space="preserve">Nathan Davis, Information Technology Specialist </w:t>
      </w:r>
    </w:p>
    <w:p w14:paraId="5106C146" w14:textId="77777777" w:rsidR="00381FBD" w:rsidRPr="00381FBD" w:rsidRDefault="00381FBD" w:rsidP="00381FBD">
      <w:pPr>
        <w:pStyle w:val="Default"/>
        <w:ind w:left="720"/>
        <w:rPr>
          <w:rFonts w:ascii="Arial" w:hAnsi="Arial" w:cs="Arial"/>
        </w:rPr>
      </w:pPr>
      <w:r w:rsidRPr="00381FBD">
        <w:rPr>
          <w:rFonts w:ascii="Arial" w:hAnsi="Arial" w:cs="Arial"/>
        </w:rPr>
        <w:t xml:space="preserve">Kristen Deitrick, Corporate Communications Specialist </w:t>
      </w:r>
    </w:p>
    <w:p w14:paraId="0B316C41" w14:textId="77777777" w:rsidR="00381FBD" w:rsidRPr="00381FBD" w:rsidRDefault="00381FBD" w:rsidP="00381FBD">
      <w:pPr>
        <w:widowControl w:val="0"/>
        <w:autoSpaceDE w:val="0"/>
        <w:autoSpaceDN w:val="0"/>
        <w:adjustRightInd w:val="0"/>
        <w:ind w:left="720"/>
        <w:rPr>
          <w:rFonts w:ascii="Arial" w:hAnsi="Arial" w:cs="Arial"/>
        </w:rPr>
      </w:pPr>
      <w:r w:rsidRPr="00381FBD">
        <w:rPr>
          <w:rFonts w:ascii="Arial" w:hAnsi="Arial" w:cs="Arial"/>
          <w:szCs w:val="24"/>
        </w:rPr>
        <w:t>Linda Jones, Executive Assistant</w:t>
      </w:r>
    </w:p>
    <w:p w14:paraId="0212BA95" w14:textId="77777777" w:rsidR="00381FBD" w:rsidRPr="00381FBD" w:rsidRDefault="00381FBD" w:rsidP="00381FBD">
      <w:pPr>
        <w:widowControl w:val="0"/>
        <w:autoSpaceDE w:val="0"/>
        <w:autoSpaceDN w:val="0"/>
        <w:adjustRightInd w:val="0"/>
        <w:rPr>
          <w:rFonts w:ascii="Arial" w:hAnsi="Arial" w:cs="Arial"/>
        </w:rPr>
      </w:pPr>
    </w:p>
    <w:p w14:paraId="238C85C0" w14:textId="77777777" w:rsidR="00381FBD" w:rsidRPr="00381FBD" w:rsidRDefault="00381FBD" w:rsidP="00381FBD">
      <w:pPr>
        <w:widowControl w:val="0"/>
        <w:autoSpaceDE w:val="0"/>
        <w:autoSpaceDN w:val="0"/>
        <w:adjustRightInd w:val="0"/>
        <w:rPr>
          <w:rFonts w:ascii="Arial" w:hAnsi="Arial" w:cs="Arial"/>
        </w:rPr>
      </w:pPr>
    </w:p>
    <w:p w14:paraId="60F3E341" w14:textId="77777777" w:rsidR="00381FBD" w:rsidRPr="00381FBD" w:rsidRDefault="00381FBD" w:rsidP="00381FBD">
      <w:pPr>
        <w:widowControl w:val="0"/>
        <w:autoSpaceDE w:val="0"/>
        <w:autoSpaceDN w:val="0"/>
        <w:adjustRightInd w:val="0"/>
        <w:rPr>
          <w:rFonts w:ascii="Arial" w:hAnsi="Arial" w:cs="Arial"/>
        </w:rPr>
      </w:pPr>
      <w:r w:rsidRPr="00381FBD">
        <w:rPr>
          <w:rFonts w:ascii="Arial" w:hAnsi="Arial" w:cs="Arial"/>
        </w:rPr>
        <w:t xml:space="preserve">Representatives from Dynamic Learning Maps consortium states included: </w:t>
      </w:r>
    </w:p>
    <w:p w14:paraId="0762108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IOWA </w:t>
      </w:r>
    </w:p>
    <w:p w14:paraId="5821C631"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Tom Deeter, Emily Thatcher </w:t>
      </w:r>
    </w:p>
    <w:p w14:paraId="22BD1EE5"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Peggy Akins, Judy Hamer, Kathleen Kvamme-Promes, Donna Shaw </w:t>
      </w:r>
    </w:p>
    <w:p w14:paraId="4C56E98B" w14:textId="77777777" w:rsidR="00381FBD" w:rsidRPr="00381FBD" w:rsidRDefault="00381FBD" w:rsidP="00381FBD">
      <w:pPr>
        <w:pStyle w:val="Default"/>
        <w:rPr>
          <w:rFonts w:ascii="Arial" w:hAnsi="Arial" w:cs="Arial"/>
          <w:b/>
          <w:bCs/>
          <w:sz w:val="23"/>
          <w:szCs w:val="23"/>
        </w:rPr>
      </w:pPr>
    </w:p>
    <w:p w14:paraId="3D4A55BC"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KANSAS </w:t>
      </w:r>
    </w:p>
    <w:p w14:paraId="67C7D7C6"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Debbie Matthews, Kris Shaw </w:t>
      </w:r>
    </w:p>
    <w:p w14:paraId="78ADB5E5"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Debby Byrne, Holly Draper, Dawn Gresham, Linda Hickey </w:t>
      </w:r>
    </w:p>
    <w:p w14:paraId="3B2812C5" w14:textId="77777777" w:rsidR="00381FBD" w:rsidRPr="00381FBD" w:rsidRDefault="00381FBD" w:rsidP="00381FBD">
      <w:pPr>
        <w:pStyle w:val="Default"/>
        <w:rPr>
          <w:rFonts w:ascii="Arial" w:hAnsi="Arial" w:cs="Arial"/>
          <w:b/>
          <w:bCs/>
          <w:sz w:val="23"/>
          <w:szCs w:val="23"/>
        </w:rPr>
      </w:pPr>
    </w:p>
    <w:p w14:paraId="0B64DDB8"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MICHIGAN </w:t>
      </w:r>
    </w:p>
    <w:p w14:paraId="379AA0A1"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Joanne Wilkelman, Adam Wyse </w:t>
      </w:r>
    </w:p>
    <w:p w14:paraId="42111096"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Debra Susan Asano, Thomai Gersh, Marcia O’Brian, Terri Portice </w:t>
      </w:r>
    </w:p>
    <w:p w14:paraId="23B62B00" w14:textId="77777777" w:rsidR="00381FBD" w:rsidRPr="00381FBD" w:rsidRDefault="00381FBD" w:rsidP="00381FBD">
      <w:pPr>
        <w:pStyle w:val="Default"/>
        <w:rPr>
          <w:rFonts w:ascii="Arial" w:hAnsi="Arial" w:cs="Arial"/>
          <w:b/>
          <w:bCs/>
          <w:sz w:val="23"/>
          <w:szCs w:val="23"/>
        </w:rPr>
      </w:pPr>
    </w:p>
    <w:p w14:paraId="1E9C770B"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MISSOURI </w:t>
      </w:r>
    </w:p>
    <w:p w14:paraId="738FA4E1"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Lynn Everett, Jane VanDeZande </w:t>
      </w:r>
    </w:p>
    <w:p w14:paraId="68B53B4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Melia Franklin, Lou Ann Hoover, Debbie Jameson, Kate Sadler </w:t>
      </w:r>
    </w:p>
    <w:p w14:paraId="0BB10B03" w14:textId="77777777" w:rsidR="00381FBD" w:rsidRPr="00381FBD" w:rsidRDefault="00381FBD" w:rsidP="00381FBD">
      <w:pPr>
        <w:pStyle w:val="Default"/>
        <w:rPr>
          <w:rFonts w:ascii="Arial" w:hAnsi="Arial" w:cs="Arial"/>
          <w:b/>
          <w:bCs/>
          <w:sz w:val="23"/>
          <w:szCs w:val="23"/>
        </w:rPr>
      </w:pPr>
    </w:p>
    <w:p w14:paraId="2200263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NEW JERSEY </w:t>
      </w:r>
    </w:p>
    <w:p w14:paraId="7AC7DC2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Melanie O’Dea </w:t>
      </w:r>
    </w:p>
    <w:p w14:paraId="6056D1BC"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Brenda Berrios, Neal Webster, Tina Yurcho </w:t>
      </w:r>
    </w:p>
    <w:p w14:paraId="7DB91167" w14:textId="77777777" w:rsidR="00381FBD" w:rsidRPr="00381FBD" w:rsidRDefault="00381FBD" w:rsidP="00381FBD">
      <w:pPr>
        <w:pStyle w:val="Default"/>
        <w:rPr>
          <w:rFonts w:ascii="Arial" w:hAnsi="Arial" w:cs="Arial"/>
          <w:sz w:val="23"/>
          <w:szCs w:val="23"/>
        </w:rPr>
      </w:pPr>
    </w:p>
    <w:p w14:paraId="3FDDA324"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NORTH CAROLINA </w:t>
      </w:r>
    </w:p>
    <w:p w14:paraId="34C86655"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Claire Greer, Sarah Reives </w:t>
      </w:r>
    </w:p>
    <w:p w14:paraId="070AA4F2"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Emma Hatfield-Sidden, Judy Jennings, Jennifer Michalenok, </w:t>
      </w:r>
    </w:p>
    <w:p w14:paraId="3E669821" w14:textId="77777777" w:rsidR="00381FBD" w:rsidRPr="00381FBD" w:rsidRDefault="00381FBD" w:rsidP="00381FBD">
      <w:pPr>
        <w:pStyle w:val="Default"/>
        <w:rPr>
          <w:rFonts w:ascii="Arial" w:hAnsi="Arial" w:cs="Arial"/>
          <w:b/>
          <w:bCs/>
          <w:sz w:val="23"/>
          <w:szCs w:val="23"/>
        </w:rPr>
      </w:pPr>
    </w:p>
    <w:p w14:paraId="00E6F705"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OKLAHOMA </w:t>
      </w:r>
    </w:p>
    <w:p w14:paraId="379F23C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Jennifer Burnes, Amy Dougherty </w:t>
      </w:r>
    </w:p>
    <w:p w14:paraId="6F2D5706"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Pam Cox, Dianna Daubenspeck, Sondra LeGrande, Christie Stephenson </w:t>
      </w:r>
    </w:p>
    <w:p w14:paraId="39706788" w14:textId="77777777" w:rsidR="00381FBD" w:rsidRPr="00381FBD" w:rsidRDefault="00381FBD" w:rsidP="00381FBD">
      <w:pPr>
        <w:pStyle w:val="Default"/>
        <w:rPr>
          <w:rFonts w:ascii="Arial" w:hAnsi="Arial" w:cs="Arial"/>
          <w:b/>
          <w:bCs/>
          <w:sz w:val="23"/>
          <w:szCs w:val="23"/>
        </w:rPr>
      </w:pPr>
    </w:p>
    <w:p w14:paraId="2840AB0B"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UTAH </w:t>
      </w:r>
    </w:p>
    <w:p w14:paraId="53EE8848"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Wendy Carver, Kurt Farnsworth </w:t>
      </w:r>
    </w:p>
    <w:p w14:paraId="00EF1058"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James Bray, Janice Hill, Linda Stallviere, Ryan Webb </w:t>
      </w:r>
    </w:p>
    <w:p w14:paraId="6E52BFCE" w14:textId="77777777" w:rsidR="00381FBD" w:rsidRPr="00381FBD" w:rsidRDefault="00381FBD" w:rsidP="00381FBD">
      <w:pPr>
        <w:pStyle w:val="Default"/>
        <w:rPr>
          <w:rFonts w:ascii="Arial" w:hAnsi="Arial" w:cs="Arial"/>
          <w:b/>
          <w:bCs/>
          <w:sz w:val="23"/>
          <w:szCs w:val="23"/>
        </w:rPr>
      </w:pPr>
    </w:p>
    <w:p w14:paraId="779538BF"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lastRenderedPageBreak/>
        <w:t xml:space="preserve">VIRGINIA </w:t>
      </w:r>
    </w:p>
    <w:p w14:paraId="32AEE6F5"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 </w:t>
      </w:r>
      <w:r w:rsidRPr="00381FBD">
        <w:rPr>
          <w:rFonts w:ascii="Arial" w:hAnsi="Arial" w:cs="Arial"/>
          <w:sz w:val="23"/>
          <w:szCs w:val="23"/>
        </w:rPr>
        <w:t xml:space="preserve">John Eisenberg </w:t>
      </w:r>
    </w:p>
    <w:p w14:paraId="7ADF0A4F"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Maria Beck, Daniel Blegun, Al Klugh, Cheryl Ann Prevatte</w:t>
      </w:r>
    </w:p>
    <w:p w14:paraId="599B7993" w14:textId="77777777" w:rsidR="00381FBD" w:rsidRPr="00381FBD" w:rsidRDefault="00381FBD" w:rsidP="00381FBD">
      <w:pPr>
        <w:pStyle w:val="Default"/>
        <w:rPr>
          <w:rFonts w:ascii="Arial" w:hAnsi="Arial" w:cs="Arial"/>
          <w:sz w:val="23"/>
          <w:szCs w:val="23"/>
        </w:rPr>
      </w:pPr>
    </w:p>
    <w:p w14:paraId="3C93E66D"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WASHINGTON </w:t>
      </w:r>
    </w:p>
    <w:p w14:paraId="10FBBE44"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Judy Kraft, Janice Tornow </w:t>
      </w:r>
    </w:p>
    <w:p w14:paraId="24BEE1F0"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Annalisa Brewster, Kim Cook, Jeffrey Dunn, Kimberly Perisho </w:t>
      </w:r>
    </w:p>
    <w:p w14:paraId="49EE869C" w14:textId="77777777" w:rsidR="00381FBD" w:rsidRPr="00381FBD" w:rsidRDefault="00381FBD" w:rsidP="00381FBD">
      <w:pPr>
        <w:pStyle w:val="Default"/>
        <w:rPr>
          <w:rFonts w:ascii="Arial" w:hAnsi="Arial" w:cs="Arial"/>
          <w:b/>
          <w:bCs/>
          <w:sz w:val="23"/>
          <w:szCs w:val="23"/>
        </w:rPr>
      </w:pPr>
    </w:p>
    <w:p w14:paraId="5EAEE104"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WEST VIRGINIA </w:t>
      </w:r>
    </w:p>
    <w:p w14:paraId="75FB4831"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Beth Cipoletti, Melissa Gholson </w:t>
      </w:r>
    </w:p>
    <w:p w14:paraId="440D75AA"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Stakeholders: </w:t>
      </w:r>
      <w:r w:rsidRPr="00381FBD">
        <w:rPr>
          <w:rFonts w:ascii="Arial" w:hAnsi="Arial" w:cs="Arial"/>
          <w:sz w:val="23"/>
          <w:szCs w:val="23"/>
        </w:rPr>
        <w:t xml:space="preserve">Robert Bartlett, Gerald Hartley, Angel Harris, Angela See </w:t>
      </w:r>
    </w:p>
    <w:p w14:paraId="5367C9F5" w14:textId="77777777" w:rsidR="00381FBD" w:rsidRPr="00381FBD" w:rsidRDefault="00381FBD" w:rsidP="00381FBD">
      <w:pPr>
        <w:pStyle w:val="Default"/>
        <w:rPr>
          <w:rFonts w:ascii="Arial" w:hAnsi="Arial" w:cs="Arial"/>
          <w:b/>
          <w:bCs/>
          <w:sz w:val="23"/>
          <w:szCs w:val="23"/>
        </w:rPr>
      </w:pPr>
    </w:p>
    <w:p w14:paraId="4FBB959E"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WISCONSIN </w:t>
      </w:r>
    </w:p>
    <w:p w14:paraId="6A67B187" w14:textId="77777777" w:rsidR="00381FBD" w:rsidRPr="00381FBD" w:rsidRDefault="00381FBD" w:rsidP="00381FBD">
      <w:pPr>
        <w:pStyle w:val="Default"/>
        <w:rPr>
          <w:rFonts w:ascii="Arial" w:hAnsi="Arial" w:cs="Arial"/>
          <w:sz w:val="23"/>
          <w:szCs w:val="23"/>
        </w:rPr>
      </w:pPr>
      <w:r w:rsidRPr="00381FBD">
        <w:rPr>
          <w:rFonts w:ascii="Arial" w:hAnsi="Arial" w:cs="Arial"/>
          <w:b/>
          <w:bCs/>
          <w:sz w:val="23"/>
          <w:szCs w:val="23"/>
        </w:rPr>
        <w:t xml:space="preserve">SEA Representatives: </w:t>
      </w:r>
      <w:r w:rsidRPr="00381FBD">
        <w:rPr>
          <w:rFonts w:ascii="Arial" w:hAnsi="Arial" w:cs="Arial"/>
          <w:sz w:val="23"/>
          <w:szCs w:val="23"/>
        </w:rPr>
        <w:t xml:space="preserve">Emilie Amundson, Kristen Burton </w:t>
      </w:r>
    </w:p>
    <w:p w14:paraId="27126DCC" w14:textId="77777777" w:rsidR="00381FBD" w:rsidRPr="00381FBD" w:rsidRDefault="00381FBD" w:rsidP="00381FBD">
      <w:pPr>
        <w:pStyle w:val="Default"/>
        <w:rPr>
          <w:rFonts w:ascii="Arial" w:hAnsi="Arial" w:cs="Arial"/>
          <w:sz w:val="23"/>
          <w:szCs w:val="23"/>
        </w:rPr>
        <w:sectPr w:rsidR="00381FBD" w:rsidRPr="00381FBD" w:rsidSect="00381FBD">
          <w:footerReference w:type="default" r:id="rId11"/>
          <w:pgSz w:w="12240" w:h="15840"/>
          <w:pgMar w:top="1152" w:right="1008" w:bottom="1152" w:left="1008" w:header="720" w:footer="720" w:gutter="0"/>
          <w:cols w:space="720"/>
          <w:docGrid w:linePitch="360"/>
          <w:printerSettings r:id="rId12"/>
        </w:sectPr>
      </w:pPr>
      <w:r w:rsidRPr="00381FBD">
        <w:rPr>
          <w:rFonts w:ascii="Arial" w:hAnsi="Arial" w:cs="Arial"/>
          <w:b/>
          <w:bCs/>
          <w:sz w:val="23"/>
          <w:szCs w:val="23"/>
        </w:rPr>
        <w:t xml:space="preserve">Stakeholders: </w:t>
      </w:r>
      <w:r w:rsidRPr="00381FBD">
        <w:rPr>
          <w:rFonts w:ascii="Arial" w:hAnsi="Arial" w:cs="Arial"/>
          <w:sz w:val="23"/>
          <w:szCs w:val="23"/>
        </w:rPr>
        <w:t>Lori Hillyer, Tamara Maxwell, Connie Persike, Sara Vold</w:t>
      </w:r>
    </w:p>
    <w:p w14:paraId="4204F7A1" w14:textId="1826926E" w:rsidR="00B30C1C" w:rsidRDefault="008017B5" w:rsidP="00C50116">
      <w:pPr>
        <w:pStyle w:val="Heading1"/>
      </w:pPr>
      <w:bookmarkStart w:id="21" w:name="_Toc234310921"/>
      <w:r>
        <w:lastRenderedPageBreak/>
        <w:t>DYNAMIC LEARNING MAPS ESSENTIAL ELEMENTS FOR</w:t>
      </w:r>
      <w:r w:rsidR="00B30C1C" w:rsidRPr="00B30C1C">
        <w:t xml:space="preserve"> Kindergarten</w:t>
      </w:r>
      <w:bookmarkEnd w:id="21"/>
    </w:p>
    <w:p w14:paraId="539CB746" w14:textId="77777777" w:rsidR="007D6B1A" w:rsidRPr="007D6B1A" w:rsidRDefault="007D6B1A" w:rsidP="007D6B1A">
      <w:pPr>
        <w:spacing w:before="0" w:after="0"/>
      </w:pPr>
    </w:p>
    <w:p w14:paraId="4679AFEC" w14:textId="135A6C59" w:rsidR="00116C26" w:rsidRDefault="00B30C1C" w:rsidP="00116C26">
      <w:pPr>
        <w:pStyle w:val="Heading2"/>
        <w:spacing w:before="0" w:after="0"/>
        <w:rPr>
          <w:rFonts w:ascii="Arial Narrow" w:hAnsi="Arial Narrow"/>
          <w:szCs w:val="24"/>
        </w:rPr>
      </w:pPr>
      <w:bookmarkStart w:id="22" w:name="_Toc234310922"/>
      <w:r w:rsidRPr="00B30C1C">
        <w:rPr>
          <w:rFonts w:ascii="Arial Narrow" w:hAnsi="Arial Narrow"/>
          <w:szCs w:val="24"/>
        </w:rPr>
        <w:t xml:space="preserve">Kindergarten Mathematics </w:t>
      </w:r>
      <w:r w:rsidR="00FC204D">
        <w:rPr>
          <w:rFonts w:ascii="Arial Narrow" w:hAnsi="Arial Narrow"/>
          <w:szCs w:val="24"/>
        </w:rPr>
        <w:t>Domain</w:t>
      </w:r>
      <w:r w:rsidR="00116C26">
        <w:rPr>
          <w:rFonts w:ascii="Arial Narrow" w:hAnsi="Arial Narrow"/>
          <w:szCs w:val="24"/>
        </w:rPr>
        <w:t>: Counting and Cardinality</w:t>
      </w:r>
      <w:bookmarkEnd w:id="22"/>
    </w:p>
    <w:p w14:paraId="5BAD2AA8" w14:textId="77777777" w:rsidR="00116C26" w:rsidRPr="00B30C1C" w:rsidRDefault="00116C26" w:rsidP="007D6B1A">
      <w:pPr>
        <w:spacing w:before="0" w:after="0"/>
        <w:rPr>
          <w:rFonts w:ascii="Arial Narrow" w:hAnsi="Arial Narrow"/>
          <w:szCs w:val="24"/>
        </w:rPr>
      </w:pPr>
    </w:p>
    <w:tbl>
      <w:tblPr>
        <w:tblStyle w:val="TableGrid"/>
        <w:tblW w:w="0" w:type="auto"/>
        <w:tblLook w:val="04A0" w:firstRow="1" w:lastRow="0" w:firstColumn="1" w:lastColumn="0" w:noHBand="0" w:noVBand="1"/>
      </w:tblPr>
      <w:tblGrid>
        <w:gridCol w:w="8748"/>
        <w:gridCol w:w="4680"/>
      </w:tblGrid>
      <w:tr w:rsidR="00D26F30" w:rsidRPr="00B30C1C" w14:paraId="4E348177" w14:textId="77777777" w:rsidTr="00C50116">
        <w:trPr>
          <w:cantSplit/>
          <w:tblHeader/>
        </w:trPr>
        <w:tc>
          <w:tcPr>
            <w:tcW w:w="8748" w:type="dxa"/>
            <w:shd w:val="clear" w:color="auto" w:fill="D9D9D9" w:themeFill="background1" w:themeFillShade="D9"/>
            <w:vAlign w:val="center"/>
          </w:tcPr>
          <w:p w14:paraId="1FE28B84" w14:textId="77777777" w:rsidR="00D26F30" w:rsidRPr="00B30C1C" w:rsidRDefault="00D26F30" w:rsidP="00B30C1C">
            <w:pPr>
              <w:spacing w:before="60" w:after="60"/>
              <w:jc w:val="center"/>
              <w:rPr>
                <w:rFonts w:ascii="Arial Narrow" w:hAnsi="Arial Narrow"/>
              </w:rPr>
            </w:pPr>
            <w:r w:rsidRPr="00B30C1C">
              <w:rPr>
                <w:rFonts w:ascii="Arial Narrow" w:eastAsia="Times New Roman" w:hAnsi="Arial Narrow" w:cstheme="minorHAnsi"/>
                <w:b/>
                <w:color w:val="auto"/>
              </w:rPr>
              <w:t>CCSS Grade-Level Standards</w:t>
            </w:r>
          </w:p>
        </w:tc>
        <w:tc>
          <w:tcPr>
            <w:tcW w:w="4680" w:type="dxa"/>
            <w:shd w:val="clear" w:color="auto" w:fill="D9D9D9" w:themeFill="background1" w:themeFillShade="D9"/>
            <w:vAlign w:val="center"/>
          </w:tcPr>
          <w:p w14:paraId="510F03DE" w14:textId="29C9B815" w:rsidR="00D26F30" w:rsidRPr="00B30C1C" w:rsidRDefault="008017B5" w:rsidP="00B30C1C">
            <w:pPr>
              <w:spacing w:before="60" w:after="60"/>
              <w:jc w:val="center"/>
              <w:rPr>
                <w:rFonts w:ascii="Arial Narrow" w:hAnsi="Arial Narrow"/>
              </w:rPr>
            </w:pPr>
            <w:r>
              <w:rPr>
                <w:rFonts w:ascii="Arial Narrow" w:hAnsi="Arial Narrow" w:cstheme="minorHAnsi"/>
                <w:b/>
                <w:color w:val="auto"/>
              </w:rPr>
              <w:t>DLM</w:t>
            </w:r>
            <w:r w:rsidR="00D26F30" w:rsidRPr="00B30C1C">
              <w:rPr>
                <w:rFonts w:ascii="Arial Narrow" w:hAnsi="Arial Narrow" w:cstheme="minorHAnsi"/>
                <w:b/>
                <w:color w:val="auto"/>
              </w:rPr>
              <w:t xml:space="preserve"> Essential Elements</w:t>
            </w:r>
          </w:p>
        </w:tc>
      </w:tr>
      <w:tr w:rsidR="00D26F30" w:rsidRPr="00B30C1C" w14:paraId="6C3B04FE" w14:textId="77777777" w:rsidTr="00D26F30">
        <w:trPr>
          <w:cantSplit/>
        </w:trPr>
        <w:tc>
          <w:tcPr>
            <w:tcW w:w="13428" w:type="dxa"/>
            <w:gridSpan w:val="2"/>
            <w:shd w:val="clear" w:color="auto" w:fill="DAEEF3" w:themeFill="accent5" w:themeFillTint="33"/>
            <w:vAlign w:val="center"/>
          </w:tcPr>
          <w:p w14:paraId="5934970E" w14:textId="4331816C" w:rsidR="00D26F30" w:rsidRPr="00B30C1C" w:rsidRDefault="00D26F30" w:rsidP="00B30C1C">
            <w:pPr>
              <w:spacing w:before="60" w:after="60"/>
              <w:jc w:val="center"/>
              <w:rPr>
                <w:rFonts w:ascii="Arial Narrow" w:hAnsi="Arial Narrow"/>
                <w:b/>
              </w:rPr>
            </w:pPr>
            <w:r>
              <w:rPr>
                <w:rFonts w:ascii="Arial Narrow" w:hAnsi="Arial Narrow"/>
                <w:b/>
              </w:rPr>
              <w:t xml:space="preserve">CLUSTER: </w:t>
            </w:r>
            <w:r w:rsidRPr="00B30C1C">
              <w:rPr>
                <w:rFonts w:ascii="Arial Narrow" w:hAnsi="Arial Narrow"/>
                <w:b/>
              </w:rPr>
              <w:t>Know number names and the count sequence</w:t>
            </w:r>
            <w:r w:rsidR="00B56ADF">
              <w:rPr>
                <w:rFonts w:ascii="Arial Narrow" w:hAnsi="Arial Narrow"/>
                <w:b/>
              </w:rPr>
              <w:t>.</w:t>
            </w:r>
          </w:p>
        </w:tc>
      </w:tr>
      <w:tr w:rsidR="00D26F30" w:rsidRPr="00B30C1C" w14:paraId="6BBA2E21" w14:textId="77777777" w:rsidTr="00D26F30">
        <w:trPr>
          <w:cantSplit/>
        </w:trPr>
        <w:tc>
          <w:tcPr>
            <w:tcW w:w="8748" w:type="dxa"/>
            <w:shd w:val="clear" w:color="auto" w:fill="auto"/>
            <w:vAlign w:val="center"/>
          </w:tcPr>
          <w:p w14:paraId="2F3B830E" w14:textId="14312BDD" w:rsidR="00D26F30" w:rsidRPr="00B30C1C" w:rsidRDefault="00D26F30" w:rsidP="00E40067">
            <w:pPr>
              <w:spacing w:before="60" w:after="60"/>
              <w:rPr>
                <w:rFonts w:ascii="Arial Narrow" w:hAnsi="Arial Narrow"/>
              </w:rPr>
            </w:pPr>
            <w:r w:rsidRPr="00B30C1C">
              <w:rPr>
                <w:rFonts w:ascii="Arial Narrow" w:hAnsi="Arial Narrow"/>
                <w:b/>
              </w:rPr>
              <w:t>K.CC.1.</w:t>
            </w:r>
            <w:r w:rsidRPr="00B30C1C">
              <w:rPr>
                <w:rFonts w:ascii="Arial Narrow" w:hAnsi="Arial Narrow"/>
              </w:rPr>
              <w:t xml:space="preserve"> Count to 100 by ones and by tens.</w:t>
            </w:r>
          </w:p>
        </w:tc>
        <w:tc>
          <w:tcPr>
            <w:tcW w:w="4680" w:type="dxa"/>
            <w:shd w:val="clear" w:color="auto" w:fill="auto"/>
            <w:vAlign w:val="center"/>
          </w:tcPr>
          <w:p w14:paraId="191F7074" w14:textId="77777777" w:rsidR="00D26F30" w:rsidRPr="00B30C1C" w:rsidRDefault="00D26F30" w:rsidP="00D031FE">
            <w:pPr>
              <w:spacing w:before="60" w:after="60"/>
              <w:rPr>
                <w:rFonts w:ascii="Arial Narrow" w:hAnsi="Arial Narrow" w:cstheme="minorHAnsi"/>
              </w:rPr>
            </w:pPr>
            <w:r>
              <w:rPr>
                <w:rFonts w:ascii="Arial Narrow" w:eastAsia="Times New Roman" w:hAnsi="Arial Narrow" w:cstheme="minorHAnsi"/>
                <w:b/>
              </w:rPr>
              <w:t>EE.K.</w:t>
            </w:r>
            <w:r w:rsidRPr="00B30C1C">
              <w:rPr>
                <w:rFonts w:ascii="Arial Narrow" w:eastAsia="Times New Roman" w:hAnsi="Arial Narrow" w:cstheme="minorHAnsi"/>
                <w:b/>
              </w:rPr>
              <w:t>CC.1.</w:t>
            </w:r>
            <w:r w:rsidRPr="00B30C1C">
              <w:rPr>
                <w:rFonts w:ascii="Arial Narrow" w:eastAsia="Times New Roman" w:hAnsi="Arial Narrow" w:cstheme="minorHAnsi"/>
              </w:rPr>
              <w:t xml:space="preserve"> Starting with one, count to 10 by ones.</w:t>
            </w:r>
          </w:p>
        </w:tc>
      </w:tr>
      <w:tr w:rsidR="00D26F30" w:rsidRPr="00B30C1C" w14:paraId="4C89DC06" w14:textId="77777777" w:rsidTr="00D26F30">
        <w:trPr>
          <w:cantSplit/>
        </w:trPr>
        <w:tc>
          <w:tcPr>
            <w:tcW w:w="8748" w:type="dxa"/>
            <w:shd w:val="clear" w:color="auto" w:fill="auto"/>
            <w:vAlign w:val="center"/>
          </w:tcPr>
          <w:p w14:paraId="60889049" w14:textId="37BCEAB5"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K.CC.2.</w:t>
            </w:r>
            <w:r w:rsidRPr="00B30C1C">
              <w:rPr>
                <w:rFonts w:ascii="Arial Narrow" w:hAnsi="Arial Narrow" w:cstheme="minorHAnsi"/>
              </w:rPr>
              <w:t xml:space="preserve"> Count forward beginning from a given number within the known sequence (instead of having to begin at </w:t>
            </w:r>
            <w:r w:rsidR="00EF1FE4">
              <w:rPr>
                <w:rFonts w:ascii="Arial Narrow" w:hAnsi="Arial Narrow" w:cstheme="minorHAnsi"/>
              </w:rPr>
              <w:t>1</w:t>
            </w:r>
            <w:r w:rsidRPr="00B30C1C">
              <w:rPr>
                <w:rFonts w:ascii="Arial Narrow" w:hAnsi="Arial Narrow" w:cstheme="minorHAnsi"/>
              </w:rPr>
              <w:t>).</w:t>
            </w:r>
          </w:p>
        </w:tc>
        <w:tc>
          <w:tcPr>
            <w:tcW w:w="4680" w:type="dxa"/>
            <w:shd w:val="clear" w:color="auto" w:fill="auto"/>
            <w:vAlign w:val="center"/>
          </w:tcPr>
          <w:p w14:paraId="5FF4EB65" w14:textId="640108D9"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4D1062">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4D1062">
              <w:rPr>
                <w:rFonts w:ascii="Arial Narrow" w:eastAsia="Times New Roman" w:hAnsi="Arial Narrow" w:cstheme="minorHAnsi"/>
              </w:rPr>
              <w:t>pplicable</w:t>
            </w:r>
            <w:r w:rsidR="00457198">
              <w:rPr>
                <w:rFonts w:ascii="Arial Narrow" w:eastAsia="Times New Roman" w:hAnsi="Arial Narrow" w:cstheme="minorHAnsi"/>
              </w:rPr>
              <w:t>.</w:t>
            </w:r>
          </w:p>
          <w:p w14:paraId="72143ABA" w14:textId="23EDD04A" w:rsidR="00D26F30" w:rsidRPr="00B30C1C" w:rsidRDefault="00D26F30" w:rsidP="00D031FE">
            <w:pPr>
              <w:spacing w:before="60" w:after="60"/>
              <w:rPr>
                <w:rFonts w:ascii="Arial Narrow" w:eastAsia="Times New Roman" w:hAnsi="Arial Narrow" w:cstheme="minorHAnsi"/>
              </w:rPr>
            </w:pPr>
            <w:r>
              <w:rPr>
                <w:rFonts w:ascii="Arial Narrow" w:eastAsia="Times New Roman" w:hAnsi="Arial Narrow" w:cstheme="minorHAnsi"/>
                <w:color w:val="auto"/>
              </w:rPr>
              <w:t xml:space="preserve">See </w:t>
            </w:r>
            <w:r w:rsidRPr="00C50116">
              <w:rPr>
                <w:rFonts w:ascii="Arial Narrow" w:eastAsia="Times New Roman" w:hAnsi="Arial Narrow" w:cstheme="minorHAnsi"/>
                <w:b/>
                <w:color w:val="auto"/>
              </w:rPr>
              <w:t>EE.2.NBT.2.b</w:t>
            </w:r>
            <w:r w:rsidR="00457198">
              <w:rPr>
                <w:rFonts w:ascii="Arial Narrow" w:eastAsia="Times New Roman" w:hAnsi="Arial Narrow" w:cstheme="minorHAnsi"/>
                <w:color w:val="auto"/>
              </w:rPr>
              <w:t>.</w:t>
            </w:r>
          </w:p>
        </w:tc>
      </w:tr>
      <w:tr w:rsidR="00D26F30" w:rsidRPr="00B30C1C" w14:paraId="67464CB1" w14:textId="77777777" w:rsidTr="00D26F30">
        <w:trPr>
          <w:cantSplit/>
        </w:trPr>
        <w:tc>
          <w:tcPr>
            <w:tcW w:w="8748" w:type="dxa"/>
            <w:shd w:val="clear" w:color="auto" w:fill="auto"/>
            <w:vAlign w:val="center"/>
          </w:tcPr>
          <w:p w14:paraId="5FCAB6BB" w14:textId="79386487"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K.CC.3.</w:t>
            </w:r>
            <w:r w:rsidRPr="00B30C1C">
              <w:rPr>
                <w:rFonts w:ascii="Arial Narrow" w:hAnsi="Arial Narrow" w:cstheme="minorHAnsi"/>
              </w:rPr>
              <w:t xml:space="preserve"> Write numbers from 0 to 20. Represent a number of objects with a written numeral 0</w:t>
            </w:r>
            <w:r w:rsidR="003F5F1D">
              <w:rPr>
                <w:rFonts w:ascii="Arial Narrow" w:hAnsi="Arial Narrow" w:cstheme="minorHAnsi"/>
              </w:rPr>
              <w:t>–</w:t>
            </w:r>
            <w:r w:rsidRPr="00B30C1C">
              <w:rPr>
                <w:rFonts w:ascii="Arial Narrow" w:hAnsi="Arial Narrow" w:cstheme="minorHAnsi"/>
              </w:rPr>
              <w:t>20 (with 0 representing a count of no objects).</w:t>
            </w:r>
          </w:p>
        </w:tc>
        <w:tc>
          <w:tcPr>
            <w:tcW w:w="4680" w:type="dxa"/>
            <w:shd w:val="clear" w:color="auto" w:fill="auto"/>
            <w:vAlign w:val="center"/>
          </w:tcPr>
          <w:p w14:paraId="13294545" w14:textId="5B40FD03"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E40067">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r w:rsidR="00457198">
              <w:rPr>
                <w:rFonts w:ascii="Arial Narrow" w:eastAsia="Times New Roman" w:hAnsi="Arial Narrow" w:cstheme="minorHAnsi"/>
              </w:rPr>
              <w:t>.</w:t>
            </w:r>
          </w:p>
          <w:p w14:paraId="7ED11AFE" w14:textId="6737424A" w:rsidR="00D26F30" w:rsidRPr="00B30C1C" w:rsidRDefault="00D26F30" w:rsidP="00D031FE">
            <w:pPr>
              <w:spacing w:before="60" w:after="60"/>
              <w:rPr>
                <w:rFonts w:ascii="Arial Narrow" w:eastAsia="Times New Roman" w:hAnsi="Arial Narrow" w:cstheme="minorHAnsi"/>
                <w:color w:val="FF0000"/>
              </w:rPr>
            </w:pPr>
            <w:r>
              <w:rPr>
                <w:rFonts w:ascii="Arial Narrow" w:eastAsia="Times New Roman" w:hAnsi="Arial Narrow" w:cstheme="minorHAnsi"/>
                <w:color w:val="auto"/>
              </w:rPr>
              <w:t xml:space="preserve">See </w:t>
            </w:r>
            <w:r w:rsidRPr="00C50116">
              <w:rPr>
                <w:rFonts w:ascii="Arial Narrow" w:eastAsia="Times New Roman" w:hAnsi="Arial Narrow" w:cstheme="minorHAnsi"/>
                <w:b/>
                <w:color w:val="auto"/>
              </w:rPr>
              <w:t>EE.2.NBT.3</w:t>
            </w:r>
            <w:r w:rsidR="00457198">
              <w:rPr>
                <w:rFonts w:ascii="Arial Narrow" w:eastAsia="Times New Roman" w:hAnsi="Arial Narrow" w:cstheme="minorHAnsi"/>
                <w:color w:val="auto"/>
              </w:rPr>
              <w:t>.</w:t>
            </w:r>
          </w:p>
        </w:tc>
      </w:tr>
      <w:tr w:rsidR="00D26F30" w:rsidRPr="00B30C1C" w14:paraId="03D64142" w14:textId="77777777" w:rsidTr="00D26F30">
        <w:trPr>
          <w:cantSplit/>
        </w:trPr>
        <w:tc>
          <w:tcPr>
            <w:tcW w:w="13428" w:type="dxa"/>
            <w:gridSpan w:val="2"/>
            <w:shd w:val="clear" w:color="auto" w:fill="DAEEF3" w:themeFill="accent5" w:themeFillTint="33"/>
            <w:vAlign w:val="center"/>
          </w:tcPr>
          <w:p w14:paraId="5757DFC7" w14:textId="4DF707CB" w:rsidR="00D26F30" w:rsidRPr="00B30C1C" w:rsidRDefault="00D26F30" w:rsidP="00B30C1C">
            <w:pPr>
              <w:spacing w:before="60" w:after="60"/>
              <w:jc w:val="center"/>
              <w:rPr>
                <w:rFonts w:ascii="Arial Narrow" w:hAnsi="Arial Narrow" w:cstheme="minorHAnsi"/>
                <w:b/>
                <w:bCs/>
                <w:color w:val="auto"/>
              </w:rPr>
            </w:pPr>
            <w:r>
              <w:rPr>
                <w:rFonts w:ascii="Arial Narrow" w:hAnsi="Arial Narrow"/>
                <w:b/>
              </w:rPr>
              <w:t xml:space="preserve">CLUSTER: </w:t>
            </w:r>
            <w:r w:rsidRPr="00B30C1C">
              <w:rPr>
                <w:rFonts w:ascii="Arial Narrow" w:hAnsi="Arial Narrow" w:cstheme="minorHAnsi"/>
                <w:b/>
                <w:bCs/>
                <w:color w:val="auto"/>
              </w:rPr>
              <w:t>Coun</w:t>
            </w:r>
            <w:r>
              <w:rPr>
                <w:rFonts w:ascii="Arial Narrow" w:hAnsi="Arial Narrow" w:cstheme="minorHAnsi"/>
                <w:b/>
                <w:bCs/>
                <w:color w:val="auto"/>
              </w:rPr>
              <w:t>t to tell the number of objects</w:t>
            </w:r>
            <w:r w:rsidR="00B56ADF">
              <w:rPr>
                <w:rFonts w:ascii="Arial Narrow" w:hAnsi="Arial Narrow" w:cstheme="minorHAnsi"/>
                <w:b/>
                <w:bCs/>
                <w:color w:val="auto"/>
              </w:rPr>
              <w:t>.</w:t>
            </w:r>
          </w:p>
        </w:tc>
      </w:tr>
      <w:tr w:rsidR="00D26F30" w:rsidRPr="00B30C1C" w14:paraId="56F58340" w14:textId="77777777" w:rsidTr="00D26F30">
        <w:trPr>
          <w:cantSplit/>
        </w:trPr>
        <w:tc>
          <w:tcPr>
            <w:tcW w:w="8748" w:type="dxa"/>
            <w:shd w:val="clear" w:color="auto" w:fill="auto"/>
            <w:vAlign w:val="center"/>
          </w:tcPr>
          <w:p w14:paraId="4D923AD2" w14:textId="033AB449" w:rsidR="00D26F30" w:rsidRPr="00B30C1C" w:rsidRDefault="00D26F30" w:rsidP="00E40067">
            <w:pPr>
              <w:spacing w:before="60" w:after="60"/>
              <w:rPr>
                <w:rFonts w:ascii="Arial Narrow" w:hAnsi="Arial Narrow" w:cstheme="minorHAnsi"/>
                <w:color w:val="auto"/>
              </w:rPr>
            </w:pPr>
            <w:r w:rsidRPr="00B30C1C">
              <w:rPr>
                <w:rFonts w:ascii="Arial Narrow" w:hAnsi="Arial Narrow" w:cstheme="minorHAnsi"/>
                <w:b/>
                <w:color w:val="auto"/>
              </w:rPr>
              <w:t>K.CC.4.</w:t>
            </w:r>
            <w:r w:rsidRPr="00B30C1C">
              <w:rPr>
                <w:rFonts w:ascii="Arial Narrow" w:hAnsi="Arial Narrow" w:cstheme="minorHAnsi"/>
                <w:color w:val="auto"/>
              </w:rPr>
              <w:t xml:space="preserve"> Understand the relationship between numbers and quantities; connect counting to cardinality.</w:t>
            </w:r>
          </w:p>
        </w:tc>
        <w:tc>
          <w:tcPr>
            <w:tcW w:w="4680" w:type="dxa"/>
            <w:vMerge w:val="restart"/>
            <w:shd w:val="clear" w:color="auto" w:fill="auto"/>
            <w:vAlign w:val="center"/>
          </w:tcPr>
          <w:p w14:paraId="7DE76CD1" w14:textId="708C4AB2" w:rsidR="00D26F30" w:rsidRPr="00B30C1C" w:rsidRDefault="00D26F30" w:rsidP="005C41D9">
            <w:pPr>
              <w:spacing w:before="60" w:after="60"/>
              <w:rPr>
                <w:rFonts w:ascii="Arial Narrow" w:eastAsia="Times New Roman" w:hAnsi="Arial Narrow" w:cstheme="minorHAnsi"/>
                <w:color w:val="auto"/>
              </w:rPr>
            </w:pPr>
            <w:r>
              <w:rPr>
                <w:rFonts w:ascii="Arial Narrow" w:eastAsia="Times New Roman" w:hAnsi="Arial Narrow" w:cstheme="minorHAnsi"/>
                <w:b/>
                <w:color w:val="auto"/>
              </w:rPr>
              <w:t>EE.K.</w:t>
            </w:r>
            <w:r w:rsidRPr="00B30C1C">
              <w:rPr>
                <w:rFonts w:ascii="Arial Narrow" w:hAnsi="Arial Narrow" w:cstheme="minorHAnsi"/>
                <w:b/>
                <w:color w:val="auto"/>
              </w:rPr>
              <w:t>CC.4.</w:t>
            </w:r>
            <w:r w:rsidRPr="00B30C1C">
              <w:rPr>
                <w:rFonts w:ascii="Arial Narrow" w:hAnsi="Arial Narrow" w:cstheme="minorHAnsi"/>
                <w:color w:val="auto"/>
              </w:rPr>
              <w:t xml:space="preserve"> Demonstrate one-to-one correspondence</w:t>
            </w:r>
            <w:r>
              <w:rPr>
                <w:rFonts w:ascii="Arial Narrow" w:hAnsi="Arial Narrow" w:cstheme="minorHAnsi"/>
                <w:color w:val="auto"/>
              </w:rPr>
              <w:t>,</w:t>
            </w:r>
            <w:r w:rsidRPr="00B30C1C">
              <w:rPr>
                <w:rFonts w:ascii="Arial Narrow" w:hAnsi="Arial Narrow" w:cstheme="minorHAnsi"/>
                <w:color w:val="auto"/>
              </w:rPr>
              <w:t xml:space="preserve"> pairing each object with one and only one number and each </w:t>
            </w:r>
            <w:r w:rsidR="005C41D9">
              <w:rPr>
                <w:rFonts w:ascii="Arial Narrow" w:hAnsi="Arial Narrow" w:cstheme="minorHAnsi"/>
                <w:color w:val="auto"/>
              </w:rPr>
              <w:t>number</w:t>
            </w:r>
            <w:r w:rsidR="005C41D9" w:rsidRPr="00B30C1C">
              <w:rPr>
                <w:rFonts w:ascii="Arial Narrow" w:hAnsi="Arial Narrow" w:cstheme="minorHAnsi"/>
                <w:color w:val="auto"/>
              </w:rPr>
              <w:t xml:space="preserve"> </w:t>
            </w:r>
            <w:r w:rsidRPr="00B30C1C">
              <w:rPr>
                <w:rFonts w:ascii="Arial Narrow" w:hAnsi="Arial Narrow" w:cstheme="minorHAnsi"/>
                <w:color w:val="auto"/>
              </w:rPr>
              <w:t>with</w:t>
            </w:r>
            <w:r w:rsidR="005C41D9">
              <w:rPr>
                <w:rFonts w:ascii="Arial Narrow" w:hAnsi="Arial Narrow" w:cstheme="minorHAnsi"/>
                <w:color w:val="auto"/>
              </w:rPr>
              <w:t xml:space="preserve"> one and</w:t>
            </w:r>
            <w:r w:rsidRPr="00B30C1C">
              <w:rPr>
                <w:rFonts w:ascii="Arial Narrow" w:hAnsi="Arial Narrow" w:cstheme="minorHAnsi"/>
                <w:color w:val="auto"/>
              </w:rPr>
              <w:t xml:space="preserve"> only one object.</w:t>
            </w:r>
          </w:p>
        </w:tc>
      </w:tr>
      <w:tr w:rsidR="00D26F30" w:rsidRPr="00B30C1C" w14:paraId="1C946020" w14:textId="77777777" w:rsidTr="00D26F30">
        <w:trPr>
          <w:cantSplit/>
        </w:trPr>
        <w:tc>
          <w:tcPr>
            <w:tcW w:w="8748" w:type="dxa"/>
            <w:shd w:val="clear" w:color="auto" w:fill="auto"/>
            <w:vAlign w:val="center"/>
          </w:tcPr>
          <w:p w14:paraId="23B90F82" w14:textId="286E3088" w:rsidR="00D26F30" w:rsidRPr="00B30C1C"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K.CC.4.</w:t>
            </w:r>
            <w:r>
              <w:rPr>
                <w:rFonts w:ascii="Arial Narrow" w:hAnsi="Arial Narrow" w:cstheme="minorHAnsi"/>
                <w:b/>
                <w:color w:val="auto"/>
              </w:rPr>
              <w:t>a.</w:t>
            </w:r>
            <w:r w:rsidRPr="00B30C1C">
              <w:rPr>
                <w:rFonts w:ascii="Arial Narrow" w:hAnsi="Arial Narrow" w:cstheme="minorHAnsi"/>
                <w:color w:val="auto"/>
              </w:rPr>
              <w:t xml:space="preserve"> When counting objects, say the number names in the standard order, pairing each object with one and only one number name and each number name with one and only one object.</w:t>
            </w:r>
          </w:p>
        </w:tc>
        <w:tc>
          <w:tcPr>
            <w:tcW w:w="4680" w:type="dxa"/>
            <w:vMerge/>
            <w:shd w:val="clear" w:color="auto" w:fill="auto"/>
            <w:vAlign w:val="center"/>
          </w:tcPr>
          <w:p w14:paraId="0D94BF3A" w14:textId="77777777" w:rsidR="00D26F30" w:rsidRPr="00B30C1C" w:rsidRDefault="00D26F30" w:rsidP="00D031FE">
            <w:pPr>
              <w:spacing w:before="60" w:after="60"/>
              <w:rPr>
                <w:rFonts w:ascii="Arial Narrow" w:eastAsia="Times New Roman" w:hAnsi="Arial Narrow" w:cstheme="minorHAnsi"/>
                <w:b/>
                <w:color w:val="auto"/>
              </w:rPr>
            </w:pPr>
          </w:p>
        </w:tc>
      </w:tr>
      <w:tr w:rsidR="00D26F30" w:rsidRPr="00B30C1C" w14:paraId="232CE6AF" w14:textId="77777777" w:rsidTr="00D26F30">
        <w:trPr>
          <w:cantSplit/>
        </w:trPr>
        <w:tc>
          <w:tcPr>
            <w:tcW w:w="8748" w:type="dxa"/>
            <w:shd w:val="clear" w:color="auto" w:fill="auto"/>
            <w:vAlign w:val="center"/>
          </w:tcPr>
          <w:p w14:paraId="03387403" w14:textId="6584E7E3" w:rsidR="00D26F30" w:rsidRPr="00B30C1C"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K.CC.4.</w:t>
            </w:r>
            <w:r>
              <w:rPr>
                <w:rFonts w:ascii="Arial Narrow" w:hAnsi="Arial Narrow" w:cstheme="minorHAnsi"/>
                <w:b/>
                <w:color w:val="auto"/>
              </w:rPr>
              <w:t>b.</w:t>
            </w:r>
            <w:r w:rsidRPr="00B30C1C">
              <w:rPr>
                <w:rFonts w:ascii="Arial Narrow" w:hAnsi="Arial Narrow" w:cstheme="minorHAnsi"/>
                <w:color w:val="auto"/>
              </w:rPr>
              <w:t xml:space="preserve"> Understand that the last number name said tells the number of objects counted. The number of objects is the same regardless of their arrangement or the order in which they were counted.</w:t>
            </w:r>
          </w:p>
        </w:tc>
        <w:tc>
          <w:tcPr>
            <w:tcW w:w="4680" w:type="dxa"/>
            <w:vMerge/>
            <w:shd w:val="clear" w:color="auto" w:fill="auto"/>
            <w:vAlign w:val="center"/>
          </w:tcPr>
          <w:p w14:paraId="27C73609" w14:textId="77777777" w:rsidR="00D26F30" w:rsidRPr="00B30C1C" w:rsidRDefault="00D26F30" w:rsidP="00D031FE">
            <w:pPr>
              <w:spacing w:before="60" w:after="60"/>
              <w:rPr>
                <w:rFonts w:ascii="Arial Narrow" w:eastAsia="Times New Roman" w:hAnsi="Arial Narrow" w:cstheme="minorHAnsi"/>
                <w:b/>
                <w:color w:val="auto"/>
              </w:rPr>
            </w:pPr>
          </w:p>
        </w:tc>
      </w:tr>
      <w:tr w:rsidR="00D26F30" w:rsidRPr="00B30C1C" w14:paraId="7AE0BC5D" w14:textId="77777777" w:rsidTr="00D26F30">
        <w:trPr>
          <w:cantSplit/>
        </w:trPr>
        <w:tc>
          <w:tcPr>
            <w:tcW w:w="8748" w:type="dxa"/>
            <w:shd w:val="clear" w:color="auto" w:fill="auto"/>
            <w:vAlign w:val="center"/>
          </w:tcPr>
          <w:p w14:paraId="0C9A992D" w14:textId="37F02142" w:rsidR="00D26F30" w:rsidRPr="00B30C1C" w:rsidRDefault="00D26F30" w:rsidP="00C50116">
            <w:pPr>
              <w:spacing w:before="60" w:after="60"/>
              <w:ind w:left="360"/>
              <w:rPr>
                <w:rFonts w:ascii="Arial Narrow" w:hAnsi="Arial Narrow" w:cstheme="minorHAnsi"/>
                <w:b/>
                <w:color w:val="auto"/>
                <w:szCs w:val="22"/>
              </w:rPr>
            </w:pPr>
            <w:r w:rsidRPr="00B30C1C">
              <w:rPr>
                <w:rFonts w:ascii="Arial Narrow" w:hAnsi="Arial Narrow" w:cstheme="minorHAnsi"/>
                <w:b/>
                <w:color w:val="auto"/>
              </w:rPr>
              <w:t>K.CC.4.</w:t>
            </w:r>
            <w:r>
              <w:rPr>
                <w:rFonts w:ascii="Arial Narrow" w:hAnsi="Arial Narrow" w:cstheme="minorHAnsi"/>
                <w:b/>
                <w:color w:val="auto"/>
              </w:rPr>
              <w:t>c.</w:t>
            </w:r>
            <w:r w:rsidRPr="00B30C1C">
              <w:rPr>
                <w:rFonts w:ascii="Arial Narrow" w:hAnsi="Arial Narrow" w:cstheme="minorHAnsi"/>
                <w:color w:val="auto"/>
              </w:rPr>
              <w:t xml:space="preserve"> Understand that each successive number name refers to a quantity that is one larger.</w:t>
            </w:r>
          </w:p>
        </w:tc>
        <w:tc>
          <w:tcPr>
            <w:tcW w:w="4680" w:type="dxa"/>
            <w:vMerge/>
            <w:shd w:val="clear" w:color="auto" w:fill="auto"/>
            <w:vAlign w:val="center"/>
          </w:tcPr>
          <w:p w14:paraId="21F2FF68" w14:textId="77777777" w:rsidR="00D26F30" w:rsidRPr="00B30C1C" w:rsidRDefault="00D26F30" w:rsidP="00D031FE">
            <w:pPr>
              <w:spacing w:before="60" w:after="60"/>
              <w:rPr>
                <w:rFonts w:ascii="Arial Narrow" w:eastAsia="Times New Roman" w:hAnsi="Arial Narrow" w:cstheme="minorHAnsi"/>
                <w:b/>
                <w:color w:val="auto"/>
              </w:rPr>
            </w:pPr>
          </w:p>
        </w:tc>
      </w:tr>
      <w:tr w:rsidR="00D26F30" w:rsidRPr="00B30C1C" w14:paraId="4723CFFE" w14:textId="77777777" w:rsidTr="00D26F30">
        <w:trPr>
          <w:cantSplit/>
        </w:trPr>
        <w:tc>
          <w:tcPr>
            <w:tcW w:w="8748" w:type="dxa"/>
            <w:shd w:val="clear" w:color="auto" w:fill="auto"/>
            <w:vAlign w:val="center"/>
          </w:tcPr>
          <w:p w14:paraId="1AA731A7" w14:textId="7EC3D49D" w:rsidR="00D26F30" w:rsidRPr="00B30C1C" w:rsidRDefault="00D26F30" w:rsidP="00E40067">
            <w:pPr>
              <w:spacing w:before="60" w:after="60"/>
              <w:rPr>
                <w:rFonts w:ascii="Arial Narrow" w:hAnsi="Arial Narrow" w:cstheme="minorHAnsi"/>
                <w:b/>
                <w:bCs/>
                <w:color w:val="auto"/>
              </w:rPr>
            </w:pPr>
            <w:r w:rsidRPr="00B30C1C">
              <w:rPr>
                <w:rFonts w:ascii="Arial Narrow" w:hAnsi="Arial Narrow" w:cstheme="minorHAnsi"/>
                <w:b/>
                <w:color w:val="auto"/>
              </w:rPr>
              <w:t>K.CC.5.</w:t>
            </w:r>
            <w:r w:rsidRPr="00B30C1C">
              <w:rPr>
                <w:rFonts w:ascii="Arial Narrow" w:hAnsi="Arial Narrow" w:cstheme="minorHAnsi"/>
                <w:color w:val="auto"/>
              </w:rPr>
              <w:t xml:space="preserve"> Count to answer “how many?” questions about as many as 20 things arranged in a line, a rectangular array, or a circle, or as many as 10 things in a scattered configuration; given a number from 1–20, count out that many objects.</w:t>
            </w:r>
          </w:p>
        </w:tc>
        <w:tc>
          <w:tcPr>
            <w:tcW w:w="4680" w:type="dxa"/>
            <w:shd w:val="clear" w:color="auto" w:fill="auto"/>
            <w:vAlign w:val="center"/>
          </w:tcPr>
          <w:p w14:paraId="1B28936F" w14:textId="77777777" w:rsidR="00D26F30" w:rsidRPr="00B30C1C" w:rsidRDefault="00D26F30" w:rsidP="00D031FE">
            <w:pPr>
              <w:spacing w:before="60" w:after="60"/>
              <w:rPr>
                <w:rFonts w:ascii="Arial Narrow" w:eastAsia="Times New Roman" w:hAnsi="Arial Narrow" w:cstheme="minorHAnsi"/>
                <w:b/>
                <w:color w:val="auto"/>
              </w:rPr>
            </w:pPr>
            <w:r>
              <w:rPr>
                <w:rFonts w:ascii="Arial Narrow" w:eastAsia="Times New Roman" w:hAnsi="Arial Narrow" w:cstheme="minorHAnsi"/>
                <w:b/>
                <w:color w:val="auto"/>
              </w:rPr>
              <w:t>EE.K.</w:t>
            </w:r>
            <w:r w:rsidRPr="00B30C1C">
              <w:rPr>
                <w:rFonts w:ascii="Arial Narrow" w:hAnsi="Arial Narrow" w:cstheme="minorHAnsi"/>
                <w:b/>
                <w:color w:val="auto"/>
              </w:rPr>
              <w:t>CC.5.</w:t>
            </w:r>
            <w:r w:rsidRPr="00B30C1C">
              <w:rPr>
                <w:rFonts w:ascii="Arial Narrow" w:hAnsi="Arial Narrow" w:cstheme="minorHAnsi"/>
                <w:color w:val="auto"/>
              </w:rPr>
              <w:t xml:space="preserve"> Count out up to three objects from a larger set, pairing each object with one and only one number name to tell how many.</w:t>
            </w:r>
          </w:p>
        </w:tc>
      </w:tr>
      <w:tr w:rsidR="00D26F30" w:rsidRPr="00B30C1C" w14:paraId="48F75F4A" w14:textId="77777777" w:rsidTr="00D26F30">
        <w:trPr>
          <w:cantSplit/>
        </w:trPr>
        <w:tc>
          <w:tcPr>
            <w:tcW w:w="13428" w:type="dxa"/>
            <w:gridSpan w:val="2"/>
            <w:shd w:val="clear" w:color="auto" w:fill="DAEEF3" w:themeFill="accent5" w:themeFillTint="33"/>
            <w:vAlign w:val="center"/>
          </w:tcPr>
          <w:p w14:paraId="7730C407" w14:textId="36C0C9E7" w:rsidR="00D26F30" w:rsidRPr="00B30C1C" w:rsidRDefault="00D26F30" w:rsidP="00C50116">
            <w:pPr>
              <w:keepNext/>
              <w:spacing w:before="60" w:after="60"/>
              <w:jc w:val="center"/>
              <w:rPr>
                <w:rFonts w:ascii="Arial Narrow" w:hAnsi="Arial Narrow" w:cstheme="minorHAnsi"/>
                <w:b/>
                <w:color w:val="auto"/>
                <w:szCs w:val="22"/>
              </w:rPr>
            </w:pPr>
            <w:r>
              <w:rPr>
                <w:rFonts w:ascii="Arial Narrow" w:hAnsi="Arial Narrow"/>
                <w:b/>
              </w:rPr>
              <w:lastRenderedPageBreak/>
              <w:t xml:space="preserve">CLUSTER: </w:t>
            </w:r>
            <w:r w:rsidRPr="00B30C1C">
              <w:rPr>
                <w:rFonts w:ascii="Arial Narrow" w:hAnsi="Arial Narrow" w:cstheme="minorHAnsi"/>
                <w:b/>
              </w:rPr>
              <w:t>Compare numbers</w:t>
            </w:r>
            <w:r w:rsidR="00B56ADF">
              <w:rPr>
                <w:rFonts w:ascii="Arial Narrow" w:hAnsi="Arial Narrow" w:cstheme="minorHAnsi"/>
                <w:b/>
              </w:rPr>
              <w:t>.</w:t>
            </w:r>
          </w:p>
        </w:tc>
      </w:tr>
      <w:tr w:rsidR="00D26F30" w:rsidRPr="00B30C1C" w14:paraId="0F557473" w14:textId="77777777" w:rsidTr="00D26F30">
        <w:trPr>
          <w:cantSplit/>
        </w:trPr>
        <w:tc>
          <w:tcPr>
            <w:tcW w:w="8748" w:type="dxa"/>
            <w:shd w:val="clear" w:color="auto" w:fill="auto"/>
            <w:vAlign w:val="center"/>
          </w:tcPr>
          <w:p w14:paraId="550F84CE" w14:textId="0290C1D9" w:rsidR="00D26F30" w:rsidRPr="00B30C1C" w:rsidRDefault="00D26F30" w:rsidP="00E40067">
            <w:pPr>
              <w:spacing w:before="60" w:after="60"/>
              <w:rPr>
                <w:rFonts w:ascii="Arial Narrow" w:hAnsi="Arial Narrow" w:cstheme="minorHAnsi"/>
                <w:color w:val="auto"/>
              </w:rPr>
            </w:pPr>
            <w:r w:rsidRPr="00B30C1C">
              <w:rPr>
                <w:rFonts w:ascii="Arial Narrow" w:eastAsia="Times New Roman" w:hAnsi="Arial Narrow" w:cstheme="minorHAnsi"/>
                <w:b/>
                <w:bCs/>
              </w:rPr>
              <w:t xml:space="preserve">K.CC.6. </w:t>
            </w:r>
            <w:r w:rsidRPr="00B30C1C">
              <w:rPr>
                <w:rFonts w:ascii="Arial Narrow" w:eastAsia="Times New Roman" w:hAnsi="Arial Narrow" w:cstheme="minorHAnsi"/>
                <w:bCs/>
              </w:rPr>
              <w:t>Identify whether the number of objects in one group is greater than, less than, or equal to the number of objects in another group, e.g., by using matching and counting strategies.</w:t>
            </w:r>
            <w:r w:rsidR="006E7844">
              <w:rPr>
                <w:rStyle w:val="FootnoteReference"/>
                <w:rFonts w:ascii="Arial Narrow" w:eastAsia="Times New Roman" w:hAnsi="Arial Narrow" w:cstheme="minorHAnsi"/>
                <w:bCs/>
              </w:rPr>
              <w:footnoteReference w:id="2"/>
            </w:r>
          </w:p>
        </w:tc>
        <w:tc>
          <w:tcPr>
            <w:tcW w:w="4680" w:type="dxa"/>
            <w:shd w:val="clear" w:color="auto" w:fill="auto"/>
            <w:vAlign w:val="center"/>
          </w:tcPr>
          <w:p w14:paraId="4F66B464" w14:textId="77777777" w:rsidR="00D26F30" w:rsidRPr="00B30C1C" w:rsidRDefault="00D26F30" w:rsidP="00D031FE">
            <w:pPr>
              <w:spacing w:before="60" w:after="60"/>
              <w:rPr>
                <w:rFonts w:ascii="Arial Narrow" w:eastAsia="Times New Roman" w:hAnsi="Arial Narrow" w:cstheme="minorHAnsi"/>
                <w:color w:val="auto"/>
              </w:rPr>
            </w:pPr>
            <w:r>
              <w:rPr>
                <w:rFonts w:ascii="Arial Narrow" w:hAnsi="Arial Narrow"/>
                <w:b/>
              </w:rPr>
              <w:t>EE.K.</w:t>
            </w:r>
            <w:r w:rsidRPr="00B30C1C">
              <w:rPr>
                <w:rFonts w:ascii="Arial Narrow" w:hAnsi="Arial Narrow"/>
                <w:b/>
              </w:rPr>
              <w:t>CC.6.</w:t>
            </w:r>
            <w:r w:rsidRPr="00B30C1C">
              <w:rPr>
                <w:rFonts w:ascii="Arial Narrow" w:hAnsi="Arial Narrow"/>
              </w:rPr>
              <w:t xml:space="preserve"> Identify whether the number of objects in one group is more or less than (when the quantities are clearly different) or equal to the number of objects in another group.</w:t>
            </w:r>
          </w:p>
        </w:tc>
      </w:tr>
      <w:tr w:rsidR="00D26F30" w:rsidRPr="00B30C1C" w14:paraId="7060C50C" w14:textId="77777777" w:rsidTr="00D26F30">
        <w:trPr>
          <w:cantSplit/>
        </w:trPr>
        <w:tc>
          <w:tcPr>
            <w:tcW w:w="8748" w:type="dxa"/>
            <w:shd w:val="clear" w:color="auto" w:fill="auto"/>
            <w:vAlign w:val="center"/>
          </w:tcPr>
          <w:p w14:paraId="5C6107DD" w14:textId="47DC6114"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K.CC.7.</w:t>
            </w:r>
            <w:r w:rsidRPr="00B30C1C">
              <w:rPr>
                <w:rFonts w:ascii="Arial Narrow" w:hAnsi="Arial Narrow" w:cstheme="minorHAnsi"/>
              </w:rPr>
              <w:t xml:space="preserve"> Compare two numbers between 1 and 10 presented as written numerals.</w:t>
            </w:r>
          </w:p>
        </w:tc>
        <w:tc>
          <w:tcPr>
            <w:tcW w:w="4680" w:type="dxa"/>
            <w:shd w:val="clear" w:color="auto" w:fill="auto"/>
            <w:vAlign w:val="center"/>
          </w:tcPr>
          <w:p w14:paraId="17117A09" w14:textId="53A02E39" w:rsidR="00D26F30" w:rsidRDefault="00D26F30" w:rsidP="000E28A2">
            <w:pPr>
              <w:spacing w:before="60" w:after="60"/>
              <w:rPr>
                <w:rFonts w:ascii="Arial Narrow" w:hAnsi="Arial Narrow" w:cstheme="minorHAnsi"/>
              </w:rPr>
            </w:pPr>
            <w:r>
              <w:rPr>
                <w:rFonts w:ascii="Arial Narrow" w:hAnsi="Arial Narrow" w:cstheme="minorHAnsi"/>
              </w:rPr>
              <w:t>N</w:t>
            </w:r>
            <w:r w:rsidR="00E40067">
              <w:rPr>
                <w:rFonts w:ascii="Arial Narrow" w:hAnsi="Arial Narrow" w:cstheme="minorHAnsi"/>
              </w:rPr>
              <w:t>ot</w:t>
            </w:r>
            <w:r>
              <w:rPr>
                <w:rFonts w:ascii="Arial Narrow" w:hAnsi="Arial Narrow" w:cstheme="minorHAnsi"/>
              </w:rPr>
              <w:t xml:space="preserve"> </w:t>
            </w:r>
            <w:r w:rsidR="00E13C59">
              <w:rPr>
                <w:rFonts w:ascii="Arial Narrow" w:hAnsi="Arial Narrow" w:cstheme="minorHAnsi"/>
              </w:rPr>
              <w:t>a</w:t>
            </w:r>
            <w:r w:rsidR="00E40067">
              <w:rPr>
                <w:rFonts w:ascii="Arial Narrow" w:hAnsi="Arial Narrow" w:cstheme="minorHAnsi"/>
              </w:rPr>
              <w:t>pplicable</w:t>
            </w:r>
            <w:r w:rsidR="00457198">
              <w:rPr>
                <w:rFonts w:ascii="Arial Narrow" w:hAnsi="Arial Narrow" w:cstheme="minorHAnsi"/>
              </w:rPr>
              <w:t>.</w:t>
            </w:r>
          </w:p>
          <w:p w14:paraId="117789F2" w14:textId="431A184C" w:rsidR="00D26F30" w:rsidRPr="00B30C1C" w:rsidRDefault="00D26F30" w:rsidP="00D031FE">
            <w:pPr>
              <w:spacing w:before="60" w:after="60"/>
              <w:rPr>
                <w:rFonts w:ascii="Arial Narrow" w:hAnsi="Arial Narrow"/>
                <w:color w:val="FF0000"/>
              </w:rPr>
            </w:pPr>
            <w:r w:rsidRPr="000E28A2">
              <w:rPr>
                <w:rFonts w:ascii="Arial Narrow" w:hAnsi="Arial Narrow" w:cstheme="minorHAnsi"/>
              </w:rPr>
              <w:t xml:space="preserve">See </w:t>
            </w:r>
            <w:r w:rsidRPr="00C50116">
              <w:rPr>
                <w:rFonts w:ascii="Arial Narrow" w:hAnsi="Arial Narrow" w:cstheme="minorHAnsi"/>
                <w:b/>
              </w:rPr>
              <w:t>EE.2.NBT.4</w:t>
            </w:r>
            <w:r w:rsidR="00457198">
              <w:rPr>
                <w:rFonts w:ascii="Arial Narrow" w:hAnsi="Arial Narrow" w:cstheme="minorHAnsi"/>
              </w:rPr>
              <w:t>.</w:t>
            </w:r>
          </w:p>
        </w:tc>
      </w:tr>
    </w:tbl>
    <w:p w14:paraId="0C13973D" w14:textId="77777777" w:rsidR="00B30C1C" w:rsidRPr="00B30C1C" w:rsidRDefault="00B30C1C" w:rsidP="00B30C1C">
      <w:pPr>
        <w:spacing w:before="60" w:after="60"/>
        <w:rPr>
          <w:rFonts w:ascii="Arial Narrow" w:hAnsi="Arial Narrow" w:cstheme="minorHAnsi"/>
          <w:szCs w:val="24"/>
        </w:rPr>
      </w:pPr>
      <w:bookmarkStart w:id="23" w:name="id.84619db26000"/>
      <w:bookmarkStart w:id="24" w:name="id.e80d92340807"/>
      <w:bookmarkEnd w:id="23"/>
      <w:bookmarkEnd w:id="24"/>
      <w:r w:rsidRPr="00B30C1C">
        <w:rPr>
          <w:rFonts w:ascii="Arial Narrow" w:hAnsi="Arial Narrow" w:cstheme="minorHAnsi"/>
          <w:szCs w:val="24"/>
        </w:rPr>
        <w:br w:type="page"/>
      </w:r>
    </w:p>
    <w:p w14:paraId="669DC285" w14:textId="77777777" w:rsidR="00B30C1C" w:rsidRDefault="00B30C1C" w:rsidP="00B30C1C">
      <w:pPr>
        <w:pStyle w:val="Heading2"/>
        <w:spacing w:before="0" w:after="0"/>
        <w:rPr>
          <w:rFonts w:ascii="Arial Narrow" w:hAnsi="Arial Narrow"/>
          <w:szCs w:val="24"/>
        </w:rPr>
      </w:pPr>
      <w:bookmarkStart w:id="25" w:name="_Toc234310923"/>
      <w:r w:rsidRPr="00B30C1C">
        <w:rPr>
          <w:rFonts w:ascii="Arial Narrow" w:hAnsi="Arial Narrow"/>
          <w:szCs w:val="24"/>
        </w:rPr>
        <w:lastRenderedPageBreak/>
        <w:t xml:space="preserve">Kindergarten Mathematics </w:t>
      </w:r>
      <w:r w:rsidR="00FC204D">
        <w:rPr>
          <w:rFonts w:ascii="Arial Narrow" w:hAnsi="Arial Narrow"/>
          <w:szCs w:val="24"/>
        </w:rPr>
        <w:t>Domain</w:t>
      </w:r>
      <w:r w:rsidRPr="00B30C1C">
        <w:rPr>
          <w:rFonts w:ascii="Arial Narrow" w:hAnsi="Arial Narrow"/>
          <w:szCs w:val="24"/>
        </w:rPr>
        <w:t>: Operations and Algebraic Thinking</w:t>
      </w:r>
      <w:bookmarkEnd w:id="25"/>
    </w:p>
    <w:p w14:paraId="4D3C4D78" w14:textId="77777777" w:rsidR="00B30C1C" w:rsidRDefault="00B30C1C" w:rsidP="00B30C1C">
      <w:pPr>
        <w:spacing w:before="0" w:after="0"/>
      </w:pPr>
    </w:p>
    <w:tbl>
      <w:tblPr>
        <w:tblStyle w:val="TableGrid"/>
        <w:tblW w:w="0" w:type="auto"/>
        <w:tblLook w:val="04A0" w:firstRow="1" w:lastRow="0" w:firstColumn="1" w:lastColumn="0" w:noHBand="0" w:noVBand="1"/>
      </w:tblPr>
      <w:tblGrid>
        <w:gridCol w:w="8748"/>
        <w:gridCol w:w="4680"/>
      </w:tblGrid>
      <w:tr w:rsidR="00D26F30" w:rsidRPr="00503505" w14:paraId="6F037212" w14:textId="77777777" w:rsidTr="00C50116">
        <w:trPr>
          <w:cantSplit/>
          <w:tblHeader/>
        </w:trPr>
        <w:tc>
          <w:tcPr>
            <w:tcW w:w="8748" w:type="dxa"/>
            <w:shd w:val="clear" w:color="auto" w:fill="D9D9D9" w:themeFill="background1" w:themeFillShade="D9"/>
            <w:vAlign w:val="center"/>
          </w:tcPr>
          <w:p w14:paraId="1D74D6AD"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680" w:type="dxa"/>
            <w:shd w:val="clear" w:color="auto" w:fill="D9D9D9" w:themeFill="background1" w:themeFillShade="D9"/>
            <w:vAlign w:val="center"/>
          </w:tcPr>
          <w:p w14:paraId="265C7BC6" w14:textId="52023F49"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047B558E" w14:textId="77777777" w:rsidTr="00D26F30">
        <w:trPr>
          <w:cantSplit/>
        </w:trPr>
        <w:tc>
          <w:tcPr>
            <w:tcW w:w="13428" w:type="dxa"/>
            <w:gridSpan w:val="2"/>
            <w:shd w:val="clear" w:color="auto" w:fill="DAEEF3" w:themeFill="accent5" w:themeFillTint="33"/>
            <w:vAlign w:val="center"/>
          </w:tcPr>
          <w:p w14:paraId="1143844C" w14:textId="5D3EDB48" w:rsidR="00D26F30" w:rsidRPr="00503505" w:rsidRDefault="00D26F30" w:rsidP="002E4CB3">
            <w:pPr>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hAnsi="Arial Narrow"/>
                <w:b/>
              </w:rPr>
              <w:t>Understand addition as putting together and adding to, and understand subtraction as taking apart and taking from</w:t>
            </w:r>
            <w:r w:rsidR="00EF1FE4">
              <w:rPr>
                <w:rFonts w:ascii="Arial Narrow" w:hAnsi="Arial Narrow"/>
                <w:b/>
              </w:rPr>
              <w:t>.</w:t>
            </w:r>
          </w:p>
        </w:tc>
      </w:tr>
      <w:tr w:rsidR="00D26F30" w:rsidRPr="005F1785" w14:paraId="461D0CD1" w14:textId="77777777" w:rsidTr="00D26F30">
        <w:trPr>
          <w:cantSplit/>
        </w:trPr>
        <w:tc>
          <w:tcPr>
            <w:tcW w:w="8748" w:type="dxa"/>
            <w:vAlign w:val="center"/>
          </w:tcPr>
          <w:p w14:paraId="0A8DD206" w14:textId="6E3C2932" w:rsidR="00D26F30" w:rsidRPr="00B30C1C" w:rsidRDefault="00D26F30" w:rsidP="00D031FE">
            <w:pPr>
              <w:spacing w:before="60" w:after="60"/>
              <w:rPr>
                <w:rFonts w:ascii="Arial Narrow" w:eastAsia="Times New Roman" w:hAnsi="Arial Narrow" w:cstheme="minorHAnsi"/>
                <w:b/>
                <w:bCs/>
              </w:rPr>
            </w:pPr>
            <w:r w:rsidRPr="00B30C1C">
              <w:rPr>
                <w:rFonts w:ascii="Arial Narrow" w:hAnsi="Arial Narrow" w:cstheme="minorHAnsi"/>
                <w:b/>
              </w:rPr>
              <w:t>K.OA.1.</w:t>
            </w:r>
            <w:r w:rsidRPr="00B30C1C">
              <w:rPr>
                <w:rFonts w:ascii="Arial Narrow" w:hAnsi="Arial Narrow" w:cstheme="minorHAnsi"/>
              </w:rPr>
              <w:t xml:space="preserve"> Represent addition and subtraction with objects, fingers, mental images, drawings</w:t>
            </w:r>
            <w:r w:rsidRPr="00B30C1C">
              <w:rPr>
                <w:rStyle w:val="FootnoteReference"/>
                <w:rFonts w:ascii="Arial Narrow" w:hAnsi="Arial Narrow" w:cstheme="minorHAnsi"/>
              </w:rPr>
              <w:footnoteReference w:id="3"/>
            </w:r>
            <w:r w:rsidRPr="00B30C1C">
              <w:rPr>
                <w:rFonts w:ascii="Arial Narrow" w:hAnsi="Arial Narrow" w:cstheme="minorHAnsi"/>
              </w:rPr>
              <w:t>, sounds (e.g., claps), acting out situations, verbal explanations, expressions, or equations.</w:t>
            </w:r>
          </w:p>
        </w:tc>
        <w:tc>
          <w:tcPr>
            <w:tcW w:w="4680" w:type="dxa"/>
            <w:vAlign w:val="center"/>
          </w:tcPr>
          <w:p w14:paraId="7DBEF4D0" w14:textId="77777777" w:rsidR="00D26F30" w:rsidRPr="00B30C1C" w:rsidRDefault="00D26F30" w:rsidP="00D031FE">
            <w:pPr>
              <w:spacing w:before="60" w:after="60"/>
              <w:rPr>
                <w:rFonts w:ascii="Arial Narrow" w:eastAsia="Times New Roman" w:hAnsi="Arial Narrow" w:cstheme="minorHAnsi"/>
                <w:b/>
                <w:bCs/>
              </w:rPr>
            </w:pPr>
            <w:r>
              <w:rPr>
                <w:rFonts w:ascii="Arial Narrow" w:eastAsia="Times New Roman" w:hAnsi="Arial Narrow" w:cstheme="minorHAnsi"/>
                <w:b/>
              </w:rPr>
              <w:t>EE.K.</w:t>
            </w:r>
            <w:r w:rsidRPr="00B30C1C">
              <w:rPr>
                <w:rFonts w:ascii="Arial Narrow" w:eastAsia="Times New Roman" w:hAnsi="Arial Narrow" w:cstheme="minorHAnsi"/>
                <w:b/>
              </w:rPr>
              <w:t xml:space="preserve">OA.1. </w:t>
            </w:r>
            <w:r w:rsidRPr="00B30C1C">
              <w:rPr>
                <w:rFonts w:ascii="Arial Narrow" w:eastAsia="Times New Roman" w:hAnsi="Arial Narrow" w:cstheme="minorHAnsi"/>
              </w:rPr>
              <w:t>Represent addition as “putting together” or subtraction as “taking from” in everyday activities.</w:t>
            </w:r>
          </w:p>
        </w:tc>
      </w:tr>
      <w:tr w:rsidR="00D26F30" w:rsidRPr="005F1785" w14:paraId="52E87E64" w14:textId="77777777" w:rsidTr="00D26F30">
        <w:trPr>
          <w:cantSplit/>
        </w:trPr>
        <w:tc>
          <w:tcPr>
            <w:tcW w:w="8748" w:type="dxa"/>
            <w:vAlign w:val="center"/>
          </w:tcPr>
          <w:p w14:paraId="63818C2F" w14:textId="05019C12"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K.OA.2.</w:t>
            </w:r>
            <w:r w:rsidRPr="00B30C1C">
              <w:rPr>
                <w:rFonts w:ascii="Arial Narrow" w:hAnsi="Arial Narrow" w:cstheme="minorHAnsi"/>
              </w:rPr>
              <w:t xml:space="preserve"> Solve addition and subtraction word problems, and add and subtract within 10, e.g., by using objects or drawings to represent the problem.</w:t>
            </w:r>
          </w:p>
        </w:tc>
        <w:tc>
          <w:tcPr>
            <w:tcW w:w="4680" w:type="dxa"/>
            <w:vAlign w:val="center"/>
          </w:tcPr>
          <w:p w14:paraId="7D516C60" w14:textId="330E0EEE"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E40067">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p>
          <w:p w14:paraId="7BEBD43E" w14:textId="3D5F8BB0" w:rsidR="00D26F30" w:rsidRPr="00B30C1C" w:rsidRDefault="00D26F30" w:rsidP="0047742C">
            <w:pPr>
              <w:spacing w:before="60" w:after="60"/>
              <w:rPr>
                <w:rFonts w:ascii="Arial Narrow" w:eastAsia="Times New Roman" w:hAnsi="Arial Narrow" w:cstheme="minorHAnsi"/>
              </w:rPr>
            </w:pPr>
            <w:r>
              <w:rPr>
                <w:rFonts w:ascii="Arial Narrow" w:eastAsia="Times New Roman" w:hAnsi="Arial Narrow" w:cstheme="minorHAnsi"/>
                <w:color w:val="auto"/>
              </w:rPr>
              <w:t xml:space="preserve">See </w:t>
            </w:r>
            <w:r w:rsidRPr="00C50116">
              <w:rPr>
                <w:rFonts w:ascii="Arial Narrow" w:eastAsia="Times New Roman" w:hAnsi="Arial Narrow" w:cstheme="minorHAnsi"/>
                <w:b/>
                <w:color w:val="auto"/>
              </w:rPr>
              <w:t>EE.2.NBT.6</w:t>
            </w:r>
            <w:r w:rsidR="0047742C" w:rsidRPr="00C50116">
              <w:rPr>
                <w:rFonts w:ascii="Arial Narrow" w:eastAsia="Times New Roman" w:hAnsi="Arial Narrow" w:cstheme="minorHAnsi"/>
                <w:b/>
                <w:color w:val="auto"/>
              </w:rPr>
              <w:t>–</w:t>
            </w:r>
            <w:r w:rsidRPr="00C50116">
              <w:rPr>
                <w:rFonts w:ascii="Arial Narrow" w:eastAsia="Times New Roman" w:hAnsi="Arial Narrow" w:cstheme="minorHAnsi"/>
                <w:b/>
                <w:color w:val="auto"/>
              </w:rPr>
              <w:t>7</w:t>
            </w:r>
            <w:r w:rsidR="00457198">
              <w:rPr>
                <w:rFonts w:ascii="Arial Narrow" w:eastAsia="Times New Roman" w:hAnsi="Arial Narrow" w:cstheme="minorHAnsi"/>
                <w:color w:val="auto"/>
              </w:rPr>
              <w:t>.</w:t>
            </w:r>
          </w:p>
        </w:tc>
      </w:tr>
      <w:tr w:rsidR="00D26F30" w:rsidRPr="005F1785" w14:paraId="0F12A6F3" w14:textId="77777777" w:rsidTr="00D26F30">
        <w:trPr>
          <w:cantSplit/>
        </w:trPr>
        <w:tc>
          <w:tcPr>
            <w:tcW w:w="8748" w:type="dxa"/>
            <w:vAlign w:val="center"/>
          </w:tcPr>
          <w:p w14:paraId="3C45A47C" w14:textId="4A6A06B6"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K.OA.3.</w:t>
            </w:r>
            <w:r w:rsidRPr="00B30C1C">
              <w:rPr>
                <w:rFonts w:ascii="Arial Narrow" w:hAnsi="Arial Narrow" w:cstheme="minorHAnsi"/>
              </w:rPr>
              <w:t xml:space="preserve"> Decompose numbers less than or equal to 10 into pairs in more than one way</w:t>
            </w:r>
            <w:r w:rsidR="00EF1FE4">
              <w:rPr>
                <w:rFonts w:ascii="Arial Narrow" w:hAnsi="Arial Narrow" w:cstheme="minorHAnsi"/>
              </w:rPr>
              <w:t>, e.g.,</w:t>
            </w:r>
            <w:r w:rsidRPr="00B30C1C">
              <w:rPr>
                <w:rFonts w:ascii="Arial Narrow" w:hAnsi="Arial Narrow" w:cstheme="minorHAnsi"/>
              </w:rPr>
              <w:t xml:space="preserve"> by using objects or drawings, and record each decomposition by a drawing or equation (e.g., 5 = 2 + 3 and 5 = 4 + 1).</w:t>
            </w:r>
          </w:p>
        </w:tc>
        <w:tc>
          <w:tcPr>
            <w:tcW w:w="4680" w:type="dxa"/>
            <w:vAlign w:val="center"/>
          </w:tcPr>
          <w:p w14:paraId="041CC0C7" w14:textId="31F4E0B8"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E40067">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r w:rsidR="00457198">
              <w:rPr>
                <w:rFonts w:ascii="Arial Narrow" w:eastAsia="Times New Roman" w:hAnsi="Arial Narrow" w:cstheme="minorHAnsi"/>
              </w:rPr>
              <w:t>.</w:t>
            </w:r>
          </w:p>
          <w:p w14:paraId="56C400F0" w14:textId="1A5DBC47" w:rsidR="00D26F30" w:rsidRPr="00B30C1C" w:rsidRDefault="00D26F30" w:rsidP="00D031FE">
            <w:pPr>
              <w:spacing w:before="60" w:after="60"/>
              <w:rPr>
                <w:rFonts w:ascii="Arial Narrow" w:eastAsia="Times New Roman" w:hAnsi="Arial Narrow" w:cstheme="minorHAnsi"/>
              </w:rPr>
            </w:pPr>
            <w:r>
              <w:rPr>
                <w:rFonts w:ascii="Arial Narrow" w:eastAsia="Times New Roman" w:hAnsi="Arial Narrow" w:cstheme="minorHAnsi"/>
                <w:color w:val="auto"/>
              </w:rPr>
              <w:t xml:space="preserve">See </w:t>
            </w:r>
            <w:r w:rsidRPr="00C50116">
              <w:rPr>
                <w:rFonts w:ascii="Arial Narrow" w:eastAsia="Times New Roman" w:hAnsi="Arial Narrow" w:cstheme="minorHAnsi"/>
                <w:b/>
                <w:color w:val="auto"/>
              </w:rPr>
              <w:t>EE.1.NBT.6</w:t>
            </w:r>
            <w:r w:rsidR="00457198">
              <w:rPr>
                <w:rFonts w:ascii="Arial Narrow" w:eastAsia="Times New Roman" w:hAnsi="Arial Narrow" w:cstheme="minorHAnsi"/>
              </w:rPr>
              <w:t>.</w:t>
            </w:r>
          </w:p>
        </w:tc>
      </w:tr>
      <w:tr w:rsidR="00D26F30" w:rsidRPr="005F1785" w14:paraId="4B233C66" w14:textId="77777777" w:rsidTr="00D26F30">
        <w:trPr>
          <w:cantSplit/>
        </w:trPr>
        <w:tc>
          <w:tcPr>
            <w:tcW w:w="8748" w:type="dxa"/>
            <w:vAlign w:val="center"/>
          </w:tcPr>
          <w:p w14:paraId="599B7CC3" w14:textId="3632CB04"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K.OA.4.</w:t>
            </w:r>
            <w:r w:rsidRPr="00B30C1C">
              <w:rPr>
                <w:rFonts w:ascii="Arial Narrow" w:hAnsi="Arial Narrow" w:cstheme="minorHAnsi"/>
              </w:rPr>
              <w:t xml:space="preserve"> For any number from 1 to 9, find the number that makes 10 when added to the given number, e.g., by using objects or drawings, and record the answer with a drawing or equation.</w:t>
            </w:r>
          </w:p>
        </w:tc>
        <w:tc>
          <w:tcPr>
            <w:tcW w:w="4680" w:type="dxa"/>
            <w:vAlign w:val="center"/>
          </w:tcPr>
          <w:p w14:paraId="37298785" w14:textId="1DE30A9B"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E40067">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r w:rsidR="00457198">
              <w:rPr>
                <w:rFonts w:ascii="Arial Narrow" w:eastAsia="Times New Roman" w:hAnsi="Arial Narrow" w:cstheme="minorHAnsi"/>
              </w:rPr>
              <w:t>.</w:t>
            </w:r>
          </w:p>
          <w:p w14:paraId="3D0E1F6E" w14:textId="58D1BF51" w:rsidR="00D26F30" w:rsidRPr="00B30C1C" w:rsidRDefault="00D26F30" w:rsidP="00D031FE">
            <w:pPr>
              <w:spacing w:before="60" w:after="60"/>
              <w:rPr>
                <w:rFonts w:ascii="Arial Narrow" w:eastAsia="Times New Roman" w:hAnsi="Arial Narrow" w:cstheme="minorHAnsi"/>
              </w:rPr>
            </w:pPr>
            <w:r w:rsidRPr="000E28A2">
              <w:rPr>
                <w:rFonts w:ascii="Arial Narrow" w:eastAsia="Times New Roman" w:hAnsi="Arial Narrow" w:cstheme="minorHAnsi"/>
              </w:rPr>
              <w:t xml:space="preserve">See </w:t>
            </w:r>
            <w:r w:rsidRPr="00C50116">
              <w:rPr>
                <w:rFonts w:ascii="Arial Narrow" w:eastAsia="Times New Roman" w:hAnsi="Arial Narrow" w:cstheme="minorHAnsi"/>
                <w:b/>
              </w:rPr>
              <w:t>EE.1.NBT.2</w:t>
            </w:r>
            <w:r w:rsidR="00457198">
              <w:rPr>
                <w:rFonts w:ascii="Arial Narrow" w:eastAsia="Times New Roman" w:hAnsi="Arial Narrow" w:cstheme="minorHAnsi"/>
              </w:rPr>
              <w:t>.</w:t>
            </w:r>
          </w:p>
        </w:tc>
      </w:tr>
      <w:tr w:rsidR="00D26F30" w:rsidRPr="005F1785" w14:paraId="0256E8C9" w14:textId="77777777" w:rsidTr="00D26F30">
        <w:trPr>
          <w:cantSplit/>
        </w:trPr>
        <w:tc>
          <w:tcPr>
            <w:tcW w:w="8748" w:type="dxa"/>
            <w:vAlign w:val="center"/>
          </w:tcPr>
          <w:p w14:paraId="21D0E707" w14:textId="6D484F96" w:rsidR="00D26F30" w:rsidRPr="00B30C1C" w:rsidRDefault="00D26F30" w:rsidP="00E40067">
            <w:pPr>
              <w:spacing w:before="60" w:after="60"/>
              <w:rPr>
                <w:rFonts w:ascii="Arial Narrow" w:eastAsia="Times New Roman" w:hAnsi="Arial Narrow" w:cstheme="minorHAnsi"/>
              </w:rPr>
            </w:pPr>
            <w:r w:rsidRPr="00B30C1C">
              <w:rPr>
                <w:rFonts w:ascii="Arial Narrow" w:hAnsi="Arial Narrow" w:cstheme="minorHAnsi"/>
                <w:b/>
              </w:rPr>
              <w:t>K.OA.5.</w:t>
            </w:r>
            <w:r w:rsidRPr="00B30C1C">
              <w:rPr>
                <w:rFonts w:ascii="Arial Narrow" w:hAnsi="Arial Narrow" w:cstheme="minorHAnsi"/>
              </w:rPr>
              <w:t xml:space="preserve"> Fluently add and subtract within 5.</w:t>
            </w:r>
          </w:p>
        </w:tc>
        <w:tc>
          <w:tcPr>
            <w:tcW w:w="4680" w:type="dxa"/>
            <w:vAlign w:val="center"/>
          </w:tcPr>
          <w:p w14:paraId="477C5666" w14:textId="77CDE509" w:rsidR="00D26F30"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N</w:t>
            </w:r>
            <w:r w:rsidR="00E40067">
              <w:rPr>
                <w:rFonts w:ascii="Arial Narrow" w:eastAsia="Times New Roman" w:hAnsi="Arial Narrow" w:cstheme="minorHAnsi"/>
              </w:rPr>
              <w:t>ot</w:t>
            </w:r>
            <w:r>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r w:rsidR="00457198">
              <w:rPr>
                <w:rFonts w:ascii="Arial Narrow" w:eastAsia="Times New Roman" w:hAnsi="Arial Narrow" w:cstheme="minorHAnsi"/>
              </w:rPr>
              <w:t>.</w:t>
            </w:r>
          </w:p>
          <w:p w14:paraId="663BC671" w14:textId="30D874D2" w:rsidR="00D26F30" w:rsidRPr="00B30C1C" w:rsidRDefault="00D26F30" w:rsidP="00D031FE">
            <w:pPr>
              <w:spacing w:before="60" w:after="60"/>
              <w:rPr>
                <w:rFonts w:ascii="Arial Narrow" w:eastAsia="Times New Roman" w:hAnsi="Arial Narrow" w:cstheme="minorHAnsi"/>
              </w:rPr>
            </w:pPr>
            <w:r>
              <w:rPr>
                <w:rFonts w:ascii="Arial Narrow" w:eastAsia="Times New Roman" w:hAnsi="Arial Narrow" w:cstheme="minorHAnsi"/>
                <w:color w:val="auto"/>
              </w:rPr>
              <w:t xml:space="preserve">See </w:t>
            </w:r>
            <w:r w:rsidRPr="00C50116">
              <w:rPr>
                <w:rFonts w:ascii="Arial Narrow" w:eastAsia="Times New Roman" w:hAnsi="Arial Narrow" w:cstheme="minorHAnsi"/>
                <w:b/>
                <w:color w:val="auto"/>
              </w:rPr>
              <w:t>EE.3.OA.4</w:t>
            </w:r>
            <w:r w:rsidR="00457198">
              <w:rPr>
                <w:rFonts w:ascii="Arial Narrow" w:eastAsia="Times New Roman" w:hAnsi="Arial Narrow" w:cstheme="minorHAnsi"/>
              </w:rPr>
              <w:t>.</w:t>
            </w:r>
          </w:p>
        </w:tc>
      </w:tr>
    </w:tbl>
    <w:p w14:paraId="5B2D24E9" w14:textId="77777777" w:rsidR="00B30C1C" w:rsidRPr="00B30C1C" w:rsidRDefault="00B30C1C" w:rsidP="00CB5BE7">
      <w:pPr>
        <w:spacing w:before="100" w:beforeAutospacing="1" w:after="100" w:afterAutospacing="1"/>
        <w:rPr>
          <w:rFonts w:ascii="Arial Narrow" w:eastAsia="Times New Roman" w:hAnsi="Arial Narrow" w:cs="Times New Roman"/>
          <w:b/>
          <w:bCs/>
          <w:szCs w:val="24"/>
        </w:rPr>
      </w:pPr>
      <w:r w:rsidRPr="00B30C1C">
        <w:rPr>
          <w:rFonts w:ascii="Arial Narrow" w:hAnsi="Arial Narrow"/>
          <w:szCs w:val="24"/>
        </w:rPr>
        <w:br w:type="page"/>
      </w:r>
    </w:p>
    <w:p w14:paraId="6DEDD9D5" w14:textId="77777777" w:rsidR="00B30C1C" w:rsidRDefault="00B30C1C" w:rsidP="00B30C1C">
      <w:pPr>
        <w:pStyle w:val="Heading2"/>
        <w:spacing w:before="0" w:after="0"/>
        <w:rPr>
          <w:rFonts w:ascii="Arial Narrow" w:hAnsi="Arial Narrow"/>
          <w:szCs w:val="24"/>
        </w:rPr>
      </w:pPr>
      <w:bookmarkStart w:id="26" w:name="_Toc234310924"/>
      <w:r w:rsidRPr="00B30C1C">
        <w:rPr>
          <w:rFonts w:ascii="Arial Narrow" w:hAnsi="Arial Narrow"/>
          <w:szCs w:val="24"/>
        </w:rPr>
        <w:lastRenderedPageBreak/>
        <w:t xml:space="preserve">Kindergarten Mathematics </w:t>
      </w:r>
      <w:r w:rsidR="00FC204D">
        <w:rPr>
          <w:rFonts w:ascii="Arial Narrow" w:hAnsi="Arial Narrow"/>
          <w:szCs w:val="24"/>
        </w:rPr>
        <w:t>Domain</w:t>
      </w:r>
      <w:r w:rsidRPr="00B30C1C">
        <w:rPr>
          <w:rFonts w:ascii="Arial Narrow" w:hAnsi="Arial Narrow"/>
          <w:szCs w:val="24"/>
        </w:rPr>
        <w:t>: Number and Operations in Base Ten</w:t>
      </w:r>
      <w:bookmarkEnd w:id="26"/>
    </w:p>
    <w:p w14:paraId="58CAB365" w14:textId="77777777" w:rsidR="00B30C1C" w:rsidRDefault="00B30C1C" w:rsidP="00B30C1C">
      <w:pPr>
        <w:spacing w:before="0" w:after="0"/>
      </w:pPr>
    </w:p>
    <w:tbl>
      <w:tblPr>
        <w:tblStyle w:val="TableGrid"/>
        <w:tblW w:w="0" w:type="auto"/>
        <w:tblLook w:val="04A0" w:firstRow="1" w:lastRow="0" w:firstColumn="1" w:lastColumn="0" w:noHBand="0" w:noVBand="1"/>
      </w:tblPr>
      <w:tblGrid>
        <w:gridCol w:w="8748"/>
        <w:gridCol w:w="4590"/>
      </w:tblGrid>
      <w:tr w:rsidR="00D26F30" w:rsidRPr="00503505" w14:paraId="7B357A57" w14:textId="77777777" w:rsidTr="00C50116">
        <w:trPr>
          <w:cantSplit/>
          <w:tblHeader/>
        </w:trPr>
        <w:tc>
          <w:tcPr>
            <w:tcW w:w="8748" w:type="dxa"/>
            <w:shd w:val="clear" w:color="auto" w:fill="D9D9D9" w:themeFill="background1" w:themeFillShade="D9"/>
            <w:vAlign w:val="center"/>
          </w:tcPr>
          <w:p w14:paraId="7350FCA2"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590" w:type="dxa"/>
            <w:shd w:val="clear" w:color="auto" w:fill="D9D9D9" w:themeFill="background1" w:themeFillShade="D9"/>
            <w:vAlign w:val="center"/>
          </w:tcPr>
          <w:p w14:paraId="04F8D5FB" w14:textId="08A26CDB"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0E3CAF01" w14:textId="77777777" w:rsidTr="00D26F30">
        <w:trPr>
          <w:cantSplit/>
          <w:trHeight w:val="458"/>
        </w:trPr>
        <w:tc>
          <w:tcPr>
            <w:tcW w:w="13338" w:type="dxa"/>
            <w:gridSpan w:val="2"/>
            <w:shd w:val="clear" w:color="auto" w:fill="DAEEF3" w:themeFill="accent5" w:themeFillTint="33"/>
            <w:vAlign w:val="center"/>
          </w:tcPr>
          <w:p w14:paraId="62B2BDB4" w14:textId="0F7F48FE" w:rsidR="00D26F30" w:rsidRPr="00503505" w:rsidRDefault="00D26F30" w:rsidP="0047742C">
            <w:pPr>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hAnsi="Arial Narrow"/>
                <w:b/>
              </w:rPr>
              <w:t>Work with numbers 11</w:t>
            </w:r>
            <w:r w:rsidR="0047742C">
              <w:rPr>
                <w:rFonts w:ascii="Arial Narrow" w:hAnsi="Arial Narrow"/>
                <w:b/>
              </w:rPr>
              <w:t>–</w:t>
            </w:r>
            <w:r w:rsidRPr="00B30C1C">
              <w:rPr>
                <w:rFonts w:ascii="Arial Narrow" w:hAnsi="Arial Narrow"/>
                <w:b/>
              </w:rPr>
              <w:t>19 to gain foundations for place value</w:t>
            </w:r>
            <w:r w:rsidR="0047742C">
              <w:rPr>
                <w:rFonts w:ascii="Arial Narrow" w:hAnsi="Arial Narrow"/>
                <w:b/>
              </w:rPr>
              <w:t>.</w:t>
            </w:r>
          </w:p>
        </w:tc>
      </w:tr>
      <w:tr w:rsidR="00D26F30" w:rsidRPr="005F1785" w14:paraId="34DE00AF" w14:textId="77777777" w:rsidTr="00D26F30">
        <w:trPr>
          <w:cantSplit/>
        </w:trPr>
        <w:tc>
          <w:tcPr>
            <w:tcW w:w="8748" w:type="dxa"/>
            <w:shd w:val="clear" w:color="auto" w:fill="auto"/>
            <w:vAlign w:val="center"/>
          </w:tcPr>
          <w:p w14:paraId="491260ED" w14:textId="2EC2659C"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K.NBT.1.</w:t>
            </w:r>
            <w:r w:rsidRPr="00B30C1C">
              <w:rPr>
                <w:rFonts w:ascii="Arial Narrow" w:hAnsi="Arial Narrow" w:cstheme="minorHAnsi"/>
              </w:rPr>
              <w:t xml:space="preserve"> Compose and decompose numbers from 11 to 19 into ten ones and some further ones, e.g., by using objects or drawings, and record each composition or decomposition by a drawing or equation (such as 18 = 10 + 8); understand that these numbers are composed of ten ones and one, two, three, four, five, six, seven, eight, or nine ones.</w:t>
            </w:r>
          </w:p>
        </w:tc>
        <w:tc>
          <w:tcPr>
            <w:tcW w:w="4590" w:type="dxa"/>
            <w:shd w:val="clear" w:color="auto" w:fill="auto"/>
            <w:vAlign w:val="center"/>
          </w:tcPr>
          <w:p w14:paraId="4C316167" w14:textId="04C64046" w:rsidR="00D26F30" w:rsidRPr="000E28A2" w:rsidRDefault="00D26F30" w:rsidP="000E28A2">
            <w:pPr>
              <w:spacing w:before="60" w:after="60"/>
              <w:rPr>
                <w:rFonts w:ascii="Arial Narrow" w:eastAsia="Times New Roman" w:hAnsi="Arial Narrow" w:cstheme="minorHAnsi"/>
              </w:rPr>
            </w:pPr>
            <w:r w:rsidRPr="000E28A2">
              <w:rPr>
                <w:rFonts w:ascii="Arial Narrow" w:eastAsia="Times New Roman" w:hAnsi="Arial Narrow" w:cstheme="minorHAnsi"/>
              </w:rPr>
              <w:t>N</w:t>
            </w:r>
            <w:r w:rsidR="00E40067">
              <w:rPr>
                <w:rFonts w:ascii="Arial Narrow" w:eastAsia="Times New Roman" w:hAnsi="Arial Narrow" w:cstheme="minorHAnsi"/>
              </w:rPr>
              <w:t>ot</w:t>
            </w:r>
            <w:r w:rsidRPr="000E28A2">
              <w:rPr>
                <w:rFonts w:ascii="Arial Narrow" w:eastAsia="Times New Roman" w:hAnsi="Arial Narrow" w:cstheme="minorHAnsi"/>
              </w:rPr>
              <w:t xml:space="preserve"> </w:t>
            </w:r>
            <w:r w:rsidR="00E13C59">
              <w:rPr>
                <w:rFonts w:ascii="Arial Narrow" w:eastAsia="Times New Roman" w:hAnsi="Arial Narrow" w:cstheme="minorHAnsi"/>
              </w:rPr>
              <w:t>a</w:t>
            </w:r>
            <w:r w:rsidR="00E40067">
              <w:rPr>
                <w:rFonts w:ascii="Arial Narrow" w:eastAsia="Times New Roman" w:hAnsi="Arial Narrow" w:cstheme="minorHAnsi"/>
              </w:rPr>
              <w:t>pplicable</w:t>
            </w:r>
            <w:r w:rsidR="00457198">
              <w:rPr>
                <w:rFonts w:ascii="Arial Narrow" w:eastAsia="Times New Roman" w:hAnsi="Arial Narrow" w:cstheme="minorHAnsi"/>
              </w:rPr>
              <w:t>.</w:t>
            </w:r>
          </w:p>
          <w:p w14:paraId="42A3E78E" w14:textId="449C697D" w:rsidR="00D26F30" w:rsidRPr="00B30C1C" w:rsidRDefault="00D26F30" w:rsidP="00D031FE">
            <w:pPr>
              <w:spacing w:before="60" w:after="60"/>
              <w:rPr>
                <w:rFonts w:ascii="Arial Narrow" w:eastAsia="Times New Roman" w:hAnsi="Arial Narrow" w:cstheme="minorHAnsi"/>
              </w:rPr>
            </w:pPr>
            <w:r>
              <w:rPr>
                <w:rFonts w:ascii="Arial Narrow" w:eastAsia="Times New Roman" w:hAnsi="Arial Narrow" w:cstheme="minorHAnsi"/>
              </w:rPr>
              <w:t xml:space="preserve">See </w:t>
            </w:r>
            <w:r w:rsidRPr="00C50116">
              <w:rPr>
                <w:rFonts w:ascii="Arial Narrow" w:eastAsia="Times New Roman" w:hAnsi="Arial Narrow" w:cstheme="minorHAnsi"/>
                <w:b/>
              </w:rPr>
              <w:t>EE.1.NBT.4</w:t>
            </w:r>
            <w:r>
              <w:rPr>
                <w:rFonts w:ascii="Arial Narrow" w:eastAsia="Times New Roman" w:hAnsi="Arial Narrow" w:cstheme="minorHAnsi"/>
              </w:rPr>
              <w:t xml:space="preserve"> and </w:t>
            </w:r>
            <w:r w:rsidRPr="00C50116">
              <w:rPr>
                <w:rFonts w:ascii="Arial Narrow" w:eastAsia="Times New Roman" w:hAnsi="Arial Narrow" w:cstheme="minorHAnsi"/>
                <w:b/>
              </w:rPr>
              <w:t>EE.1.NBT.6</w:t>
            </w:r>
            <w:r w:rsidR="00457198">
              <w:rPr>
                <w:rFonts w:ascii="Arial Narrow" w:eastAsia="Times New Roman" w:hAnsi="Arial Narrow" w:cstheme="minorHAnsi"/>
              </w:rPr>
              <w:t>.</w:t>
            </w:r>
          </w:p>
        </w:tc>
      </w:tr>
    </w:tbl>
    <w:p w14:paraId="34B62211" w14:textId="77777777" w:rsidR="00B30C1C" w:rsidRPr="00B30C1C" w:rsidRDefault="00B30C1C" w:rsidP="00B30C1C">
      <w:pPr>
        <w:spacing w:before="60" w:after="60"/>
        <w:rPr>
          <w:rFonts w:ascii="Arial Narrow" w:eastAsia="Times New Roman" w:hAnsi="Arial Narrow" w:cs="Times New Roman"/>
          <w:b/>
          <w:bCs/>
          <w:szCs w:val="24"/>
        </w:rPr>
      </w:pPr>
      <w:r w:rsidRPr="00B30C1C">
        <w:rPr>
          <w:rFonts w:ascii="Arial Narrow" w:hAnsi="Arial Narrow"/>
          <w:szCs w:val="24"/>
        </w:rPr>
        <w:br w:type="page"/>
      </w:r>
    </w:p>
    <w:p w14:paraId="4A45BC0B" w14:textId="77777777" w:rsidR="00B30C1C" w:rsidRDefault="00B30C1C" w:rsidP="00B30C1C">
      <w:pPr>
        <w:pStyle w:val="Heading2"/>
        <w:spacing w:before="0" w:after="0"/>
        <w:rPr>
          <w:rFonts w:ascii="Arial Narrow" w:hAnsi="Arial Narrow"/>
          <w:szCs w:val="24"/>
        </w:rPr>
      </w:pPr>
      <w:bookmarkStart w:id="27" w:name="_Toc234310925"/>
      <w:r w:rsidRPr="00B30C1C">
        <w:rPr>
          <w:rFonts w:ascii="Arial Narrow" w:hAnsi="Arial Narrow"/>
          <w:szCs w:val="24"/>
        </w:rPr>
        <w:lastRenderedPageBreak/>
        <w:t xml:space="preserve">Kindergarten Mathematics </w:t>
      </w:r>
      <w:r w:rsidR="00FC204D">
        <w:rPr>
          <w:rFonts w:ascii="Arial Narrow" w:hAnsi="Arial Narrow"/>
          <w:szCs w:val="24"/>
        </w:rPr>
        <w:t>Domain</w:t>
      </w:r>
      <w:r w:rsidRPr="00B30C1C">
        <w:rPr>
          <w:rFonts w:ascii="Arial Narrow" w:hAnsi="Arial Narrow"/>
          <w:szCs w:val="24"/>
        </w:rPr>
        <w:t>: Measurement and Data</w:t>
      </w:r>
      <w:bookmarkEnd w:id="27"/>
    </w:p>
    <w:p w14:paraId="704BD1FA" w14:textId="77777777" w:rsidR="00B30C1C" w:rsidRDefault="00B30C1C" w:rsidP="00B30C1C">
      <w:pPr>
        <w:spacing w:before="0" w:after="0"/>
      </w:pPr>
    </w:p>
    <w:tbl>
      <w:tblPr>
        <w:tblStyle w:val="TableGrid"/>
        <w:tblW w:w="0" w:type="auto"/>
        <w:tblLook w:val="04A0" w:firstRow="1" w:lastRow="0" w:firstColumn="1" w:lastColumn="0" w:noHBand="0" w:noVBand="1"/>
      </w:tblPr>
      <w:tblGrid>
        <w:gridCol w:w="8748"/>
        <w:gridCol w:w="4680"/>
      </w:tblGrid>
      <w:tr w:rsidR="00D26F30" w:rsidRPr="00503505" w14:paraId="627DCEAA" w14:textId="77777777" w:rsidTr="00C50116">
        <w:trPr>
          <w:cantSplit/>
          <w:tblHeader/>
        </w:trPr>
        <w:tc>
          <w:tcPr>
            <w:tcW w:w="8748" w:type="dxa"/>
            <w:shd w:val="clear" w:color="auto" w:fill="D9D9D9" w:themeFill="background1" w:themeFillShade="D9"/>
            <w:vAlign w:val="center"/>
          </w:tcPr>
          <w:p w14:paraId="27C357D0"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680" w:type="dxa"/>
            <w:shd w:val="clear" w:color="auto" w:fill="D9D9D9" w:themeFill="background1" w:themeFillShade="D9"/>
            <w:vAlign w:val="center"/>
          </w:tcPr>
          <w:p w14:paraId="0C0C80EF" w14:textId="017009C2"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13AB5CD0" w14:textId="77777777" w:rsidTr="00D26F30">
        <w:trPr>
          <w:cantSplit/>
        </w:trPr>
        <w:tc>
          <w:tcPr>
            <w:tcW w:w="13428" w:type="dxa"/>
            <w:gridSpan w:val="2"/>
            <w:shd w:val="clear" w:color="auto" w:fill="DAEEF3" w:themeFill="accent5" w:themeFillTint="33"/>
            <w:vAlign w:val="center"/>
          </w:tcPr>
          <w:p w14:paraId="3CB76FF1" w14:textId="3F87B2C2" w:rsidR="00D26F30" w:rsidRPr="00503505" w:rsidRDefault="00D26F30" w:rsidP="002E4CB3">
            <w:pPr>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hAnsi="Arial Narrow"/>
                <w:b/>
              </w:rPr>
              <w:t>Describe and compare measurable attributes</w:t>
            </w:r>
            <w:r w:rsidR="0047742C">
              <w:rPr>
                <w:rFonts w:ascii="Arial Narrow" w:hAnsi="Arial Narrow"/>
                <w:b/>
              </w:rPr>
              <w:t>.</w:t>
            </w:r>
          </w:p>
        </w:tc>
      </w:tr>
      <w:tr w:rsidR="00D26F30" w:rsidRPr="005F1785" w14:paraId="6DB88A1C" w14:textId="77777777" w:rsidTr="00D26F30">
        <w:trPr>
          <w:cantSplit/>
        </w:trPr>
        <w:tc>
          <w:tcPr>
            <w:tcW w:w="8748" w:type="dxa"/>
            <w:shd w:val="clear" w:color="auto" w:fill="auto"/>
            <w:vAlign w:val="center"/>
          </w:tcPr>
          <w:p w14:paraId="301453A8" w14:textId="53E187DB" w:rsidR="00D26F30" w:rsidRPr="00B30C1C" w:rsidRDefault="00D26F30" w:rsidP="00E40067">
            <w:pPr>
              <w:spacing w:before="60" w:after="60"/>
              <w:rPr>
                <w:rFonts w:ascii="Arial Narrow" w:hAnsi="Arial Narrow" w:cstheme="minorHAnsi"/>
              </w:rPr>
            </w:pPr>
            <w:r w:rsidRPr="00B30C1C">
              <w:rPr>
                <w:rFonts w:ascii="Arial Narrow" w:hAnsi="Arial Narrow" w:cstheme="minorHAnsi"/>
                <w:b/>
              </w:rPr>
              <w:t>K.MD.1.</w:t>
            </w:r>
            <w:r w:rsidRPr="00B30C1C">
              <w:rPr>
                <w:rFonts w:ascii="Arial Narrow" w:hAnsi="Arial Narrow" w:cstheme="minorHAnsi"/>
              </w:rPr>
              <w:t xml:space="preserve"> Describe measurable attributes of objects, such as length or weight. Describe several measurable attributes of a single object.</w:t>
            </w:r>
            <w:bookmarkStart w:id="28" w:name="id.fbbaa8c09beb"/>
            <w:bookmarkEnd w:id="28"/>
          </w:p>
        </w:tc>
        <w:tc>
          <w:tcPr>
            <w:tcW w:w="4680" w:type="dxa"/>
            <w:vMerge w:val="restart"/>
            <w:shd w:val="clear" w:color="auto" w:fill="auto"/>
            <w:vAlign w:val="center"/>
          </w:tcPr>
          <w:p w14:paraId="16DA216F" w14:textId="77777777" w:rsidR="00D26F30" w:rsidRPr="00503505" w:rsidRDefault="00D26F30" w:rsidP="00D031FE">
            <w:pPr>
              <w:spacing w:before="60" w:after="60"/>
              <w:rPr>
                <w:rFonts w:ascii="Arial Narrow" w:hAnsi="Arial Narrow"/>
              </w:rPr>
            </w:pPr>
            <w:r>
              <w:rPr>
                <w:rFonts w:ascii="Arial Narrow" w:hAnsi="Arial Narrow"/>
                <w:b/>
              </w:rPr>
              <w:t>EE.K.</w:t>
            </w:r>
            <w:r w:rsidRPr="00B30C1C">
              <w:rPr>
                <w:rFonts w:ascii="Arial Narrow" w:hAnsi="Arial Narrow"/>
                <w:b/>
              </w:rPr>
              <w:t xml:space="preserve">MD.1-3. </w:t>
            </w:r>
            <w:r w:rsidRPr="00B30C1C">
              <w:rPr>
                <w:rFonts w:ascii="Arial Narrow" w:hAnsi="Arial Narrow"/>
              </w:rPr>
              <w:t>Classify objects according to attributes (big/small, heavy/light).</w:t>
            </w:r>
          </w:p>
        </w:tc>
      </w:tr>
      <w:tr w:rsidR="00D26F30" w:rsidRPr="005F1785" w14:paraId="4259ED2A" w14:textId="77777777" w:rsidTr="00D26F30">
        <w:trPr>
          <w:cantSplit/>
        </w:trPr>
        <w:tc>
          <w:tcPr>
            <w:tcW w:w="8748" w:type="dxa"/>
            <w:shd w:val="clear" w:color="auto" w:fill="auto"/>
            <w:vAlign w:val="center"/>
          </w:tcPr>
          <w:p w14:paraId="5B97574C" w14:textId="0E25AC10" w:rsidR="00D26F30" w:rsidRPr="00B30C1C" w:rsidRDefault="00D26F30" w:rsidP="00E40067">
            <w:pPr>
              <w:spacing w:before="60" w:after="60"/>
              <w:rPr>
                <w:rFonts w:ascii="Arial Narrow" w:hAnsi="Arial Narrow"/>
                <w:i/>
                <w:iCs/>
              </w:rPr>
            </w:pPr>
            <w:r w:rsidRPr="00B30C1C">
              <w:rPr>
                <w:rFonts w:ascii="Arial Narrow" w:hAnsi="Arial Narrow"/>
                <w:b/>
              </w:rPr>
              <w:t>K.MD.2.</w:t>
            </w:r>
            <w:r w:rsidRPr="00B30C1C">
              <w:rPr>
                <w:rFonts w:ascii="Arial Narrow" w:hAnsi="Arial Narrow"/>
              </w:rPr>
              <w:t xml:space="preserve"> Directly compare two objects with a measurable attribute in common, to see which object has “more of”/“less of” the attribute, and describe the difference. </w:t>
            </w:r>
            <w:r w:rsidRPr="00B30C1C">
              <w:rPr>
                <w:rFonts w:ascii="Arial Narrow" w:hAnsi="Arial Narrow"/>
                <w:i/>
              </w:rPr>
              <w:t>For example, directly compare the heights of two children</w:t>
            </w:r>
            <w:r w:rsidR="0047742C">
              <w:rPr>
                <w:rFonts w:ascii="Arial Narrow" w:hAnsi="Arial Narrow"/>
                <w:i/>
              </w:rPr>
              <w:t>,</w:t>
            </w:r>
            <w:r w:rsidRPr="00B30C1C">
              <w:rPr>
                <w:rFonts w:ascii="Arial Narrow" w:hAnsi="Arial Narrow"/>
                <w:i/>
              </w:rPr>
              <w:t xml:space="preserve"> and describe one child as taller/shorter</w:t>
            </w:r>
            <w:r w:rsidRPr="00B30C1C">
              <w:rPr>
                <w:rFonts w:ascii="Arial Narrow" w:hAnsi="Arial Narrow"/>
                <w:i/>
                <w:iCs/>
              </w:rPr>
              <w:t>.</w:t>
            </w:r>
          </w:p>
        </w:tc>
        <w:tc>
          <w:tcPr>
            <w:tcW w:w="4680" w:type="dxa"/>
            <w:vMerge/>
            <w:shd w:val="clear" w:color="auto" w:fill="auto"/>
            <w:vAlign w:val="center"/>
          </w:tcPr>
          <w:p w14:paraId="57FCD3A7" w14:textId="77777777" w:rsidR="00D26F30" w:rsidRPr="00503505" w:rsidRDefault="00D26F30" w:rsidP="00D031FE">
            <w:pPr>
              <w:spacing w:before="60" w:after="60"/>
              <w:rPr>
                <w:rFonts w:ascii="Arial Narrow" w:hAnsi="Arial Narrow"/>
              </w:rPr>
            </w:pPr>
          </w:p>
        </w:tc>
      </w:tr>
      <w:tr w:rsidR="0047742C" w:rsidRPr="0047742C" w14:paraId="2EAC6943" w14:textId="77777777" w:rsidTr="00C50116">
        <w:trPr>
          <w:cantSplit/>
        </w:trPr>
        <w:tc>
          <w:tcPr>
            <w:tcW w:w="13428" w:type="dxa"/>
            <w:gridSpan w:val="2"/>
            <w:shd w:val="clear" w:color="auto" w:fill="DAEEF3" w:themeFill="accent5" w:themeFillTint="33"/>
            <w:vAlign w:val="center"/>
          </w:tcPr>
          <w:p w14:paraId="6772802F" w14:textId="30A9D120" w:rsidR="0047742C" w:rsidRPr="0047742C" w:rsidRDefault="0047742C" w:rsidP="00C50116">
            <w:pPr>
              <w:spacing w:before="60" w:after="60"/>
              <w:jc w:val="center"/>
              <w:rPr>
                <w:rFonts w:ascii="Arial Narrow" w:hAnsi="Arial Narrow"/>
                <w:b/>
                <w:szCs w:val="22"/>
              </w:rPr>
            </w:pPr>
            <w:r>
              <w:rPr>
                <w:rFonts w:ascii="Arial Narrow" w:hAnsi="Arial Narrow"/>
                <w:b/>
              </w:rPr>
              <w:t>CLUSTER: Classify objects and count the number of objects in each category.</w:t>
            </w:r>
          </w:p>
        </w:tc>
      </w:tr>
      <w:tr w:rsidR="00D26F30" w:rsidRPr="005F1785" w14:paraId="307179B0" w14:textId="77777777" w:rsidTr="00D26F30">
        <w:trPr>
          <w:cantSplit/>
        </w:trPr>
        <w:tc>
          <w:tcPr>
            <w:tcW w:w="8748" w:type="dxa"/>
            <w:shd w:val="clear" w:color="auto" w:fill="auto"/>
            <w:vAlign w:val="center"/>
          </w:tcPr>
          <w:p w14:paraId="38FE1175" w14:textId="1A4BD16B" w:rsidR="00D26F30" w:rsidRPr="00503505" w:rsidRDefault="00D26F30" w:rsidP="00E40067">
            <w:pPr>
              <w:spacing w:before="60" w:after="60"/>
              <w:rPr>
                <w:rFonts w:ascii="Arial Narrow" w:hAnsi="Arial Narrow"/>
              </w:rPr>
            </w:pPr>
            <w:r w:rsidRPr="00B30C1C">
              <w:rPr>
                <w:rFonts w:ascii="Arial Narrow" w:hAnsi="Arial Narrow" w:cstheme="minorHAnsi"/>
                <w:b/>
              </w:rPr>
              <w:t>K.MD.3.</w:t>
            </w:r>
            <w:r w:rsidRPr="00B30C1C">
              <w:rPr>
                <w:rFonts w:ascii="Arial Narrow" w:hAnsi="Arial Narrow" w:cstheme="minorHAnsi"/>
              </w:rPr>
              <w:t xml:space="preserve"> Classify objects into given categories; count the numbers of objects in each category and sort the categories by count.</w:t>
            </w:r>
            <w:r w:rsidRPr="00B30C1C">
              <w:rPr>
                <w:rStyle w:val="FootnoteReference"/>
                <w:rFonts w:ascii="Arial Narrow" w:eastAsia="Times New Roman" w:hAnsi="Arial Narrow" w:cstheme="minorHAnsi"/>
                <w:b/>
                <w:bCs/>
              </w:rPr>
              <w:footnoteReference w:id="4"/>
            </w:r>
          </w:p>
        </w:tc>
        <w:tc>
          <w:tcPr>
            <w:tcW w:w="4680" w:type="dxa"/>
            <w:shd w:val="clear" w:color="auto" w:fill="auto"/>
            <w:vAlign w:val="center"/>
          </w:tcPr>
          <w:p w14:paraId="5DF88A4C" w14:textId="400FF6AC" w:rsidR="00D26F30" w:rsidRDefault="00D26F30" w:rsidP="00D031FE">
            <w:pPr>
              <w:spacing w:before="60" w:after="60"/>
              <w:rPr>
                <w:rFonts w:ascii="Arial Narrow" w:hAnsi="Arial Narrow" w:cstheme="minorHAnsi"/>
              </w:rPr>
            </w:pPr>
            <w:r>
              <w:rPr>
                <w:rFonts w:ascii="Arial Narrow" w:hAnsi="Arial Narrow" w:cstheme="minorHAnsi"/>
              </w:rPr>
              <w:t>N</w:t>
            </w:r>
            <w:r w:rsidR="00E40067">
              <w:rPr>
                <w:rFonts w:ascii="Arial Narrow" w:hAnsi="Arial Narrow" w:cstheme="minorHAnsi"/>
              </w:rPr>
              <w:t>ot</w:t>
            </w:r>
            <w:r>
              <w:rPr>
                <w:rFonts w:ascii="Arial Narrow" w:hAnsi="Arial Narrow" w:cstheme="minorHAnsi"/>
              </w:rPr>
              <w:t xml:space="preserve"> </w:t>
            </w:r>
            <w:r w:rsidR="00E13C59">
              <w:rPr>
                <w:rFonts w:ascii="Arial Narrow" w:hAnsi="Arial Narrow" w:cstheme="minorHAnsi"/>
              </w:rPr>
              <w:t>a</w:t>
            </w:r>
            <w:r w:rsidR="00E40067">
              <w:rPr>
                <w:rFonts w:ascii="Arial Narrow" w:hAnsi="Arial Narrow" w:cstheme="minorHAnsi"/>
              </w:rPr>
              <w:t>pplicable</w:t>
            </w:r>
            <w:r w:rsidR="00457198">
              <w:rPr>
                <w:rFonts w:ascii="Arial Narrow" w:hAnsi="Arial Narrow" w:cstheme="minorHAnsi"/>
              </w:rPr>
              <w:t>.</w:t>
            </w:r>
          </w:p>
          <w:p w14:paraId="05F09198" w14:textId="20554736" w:rsidR="00D26F30" w:rsidRPr="000E28A2" w:rsidRDefault="00D26F30" w:rsidP="00D031FE">
            <w:pPr>
              <w:spacing w:before="60" w:after="60"/>
              <w:rPr>
                <w:rFonts w:ascii="Arial Narrow" w:hAnsi="Arial Narrow"/>
              </w:rPr>
            </w:pPr>
            <w:r>
              <w:rPr>
                <w:rFonts w:ascii="Arial Narrow" w:hAnsi="Arial Narrow"/>
                <w:color w:val="auto"/>
              </w:rPr>
              <w:t xml:space="preserve">See </w:t>
            </w:r>
            <w:r w:rsidRPr="00C50116">
              <w:rPr>
                <w:rFonts w:ascii="Arial Narrow" w:hAnsi="Arial Narrow"/>
                <w:b/>
                <w:color w:val="auto"/>
              </w:rPr>
              <w:t>EE.1.MD.4</w:t>
            </w:r>
            <w:r w:rsidR="00457198">
              <w:rPr>
                <w:rFonts w:ascii="Arial Narrow" w:hAnsi="Arial Narrow"/>
                <w:color w:val="auto"/>
              </w:rPr>
              <w:t>.</w:t>
            </w:r>
          </w:p>
        </w:tc>
      </w:tr>
    </w:tbl>
    <w:p w14:paraId="36678A8F" w14:textId="77777777" w:rsidR="00B30C1C" w:rsidRPr="00B30C1C" w:rsidRDefault="00B30C1C" w:rsidP="001B0E47">
      <w:pPr>
        <w:spacing w:before="0" w:after="0"/>
        <w:rPr>
          <w:rFonts w:ascii="Arial Narrow" w:eastAsia="Times New Roman" w:hAnsi="Arial Narrow" w:cs="Times New Roman"/>
          <w:szCs w:val="24"/>
        </w:rPr>
      </w:pPr>
      <w:r w:rsidRPr="00B30C1C">
        <w:rPr>
          <w:rFonts w:ascii="Arial Narrow" w:hAnsi="Arial Narrow"/>
          <w:szCs w:val="24"/>
        </w:rPr>
        <w:br w:type="page"/>
      </w:r>
    </w:p>
    <w:p w14:paraId="3D3B5CAD" w14:textId="77777777" w:rsidR="00B30C1C" w:rsidRDefault="00B30C1C" w:rsidP="00B30C1C">
      <w:pPr>
        <w:pStyle w:val="Heading2"/>
        <w:spacing w:before="0" w:after="0"/>
        <w:rPr>
          <w:rFonts w:ascii="Arial Narrow" w:hAnsi="Arial Narrow"/>
          <w:szCs w:val="24"/>
        </w:rPr>
      </w:pPr>
      <w:bookmarkStart w:id="29" w:name="_Toc234310926"/>
      <w:r w:rsidRPr="00B30C1C">
        <w:rPr>
          <w:rFonts w:ascii="Arial Narrow" w:hAnsi="Arial Narrow"/>
          <w:szCs w:val="24"/>
        </w:rPr>
        <w:lastRenderedPageBreak/>
        <w:t xml:space="preserve">Kindergarten Mathematics </w:t>
      </w:r>
      <w:r w:rsidR="00FC204D">
        <w:rPr>
          <w:rFonts w:ascii="Arial Narrow" w:hAnsi="Arial Narrow"/>
          <w:szCs w:val="24"/>
        </w:rPr>
        <w:t>Domain</w:t>
      </w:r>
      <w:r w:rsidRPr="00B30C1C">
        <w:rPr>
          <w:rFonts w:ascii="Arial Narrow" w:hAnsi="Arial Narrow"/>
          <w:szCs w:val="24"/>
        </w:rPr>
        <w:t>: Geometry</w:t>
      </w:r>
      <w:bookmarkEnd w:id="29"/>
    </w:p>
    <w:p w14:paraId="295F32B0" w14:textId="77777777" w:rsidR="00B30C1C" w:rsidRDefault="00B30C1C" w:rsidP="00B30C1C">
      <w:pPr>
        <w:spacing w:before="0" w:after="0"/>
      </w:pPr>
    </w:p>
    <w:tbl>
      <w:tblPr>
        <w:tblStyle w:val="TableGrid"/>
        <w:tblW w:w="0" w:type="auto"/>
        <w:tblLook w:val="04A0" w:firstRow="1" w:lastRow="0" w:firstColumn="1" w:lastColumn="0" w:noHBand="0" w:noVBand="1"/>
      </w:tblPr>
      <w:tblGrid>
        <w:gridCol w:w="8748"/>
        <w:gridCol w:w="4590"/>
      </w:tblGrid>
      <w:tr w:rsidR="00D26F30" w:rsidRPr="00503505" w14:paraId="62718062" w14:textId="77777777" w:rsidTr="00C50116">
        <w:trPr>
          <w:cantSplit/>
          <w:tblHeader/>
        </w:trPr>
        <w:tc>
          <w:tcPr>
            <w:tcW w:w="8748" w:type="dxa"/>
            <w:shd w:val="clear" w:color="auto" w:fill="D9D9D9" w:themeFill="background1" w:themeFillShade="D9"/>
            <w:vAlign w:val="center"/>
          </w:tcPr>
          <w:p w14:paraId="44285B9C"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590" w:type="dxa"/>
            <w:shd w:val="clear" w:color="auto" w:fill="D9D9D9" w:themeFill="background1" w:themeFillShade="D9"/>
            <w:vAlign w:val="center"/>
          </w:tcPr>
          <w:p w14:paraId="5B4F490F" w14:textId="384CA5F0"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24BDFB6F" w14:textId="77777777" w:rsidTr="00D26F30">
        <w:trPr>
          <w:cantSplit/>
        </w:trPr>
        <w:tc>
          <w:tcPr>
            <w:tcW w:w="13338" w:type="dxa"/>
            <w:gridSpan w:val="2"/>
            <w:shd w:val="clear" w:color="auto" w:fill="DAEEF3" w:themeFill="accent5" w:themeFillTint="33"/>
            <w:vAlign w:val="center"/>
          </w:tcPr>
          <w:p w14:paraId="2550327F" w14:textId="3F7706CB" w:rsidR="00D26F30" w:rsidRPr="00503505" w:rsidRDefault="00D26F30" w:rsidP="00B30C1C">
            <w:pPr>
              <w:spacing w:before="60" w:after="60"/>
              <w:jc w:val="center"/>
              <w:outlineLvl w:val="1"/>
              <w:rPr>
                <w:rFonts w:ascii="Arial Narrow" w:eastAsia="Times New Roman" w:hAnsi="Arial Narrow" w:cstheme="minorHAnsi"/>
                <w:b/>
                <w:bCs/>
                <w:color w:val="auto"/>
              </w:rPr>
            </w:pPr>
            <w:bookmarkStart w:id="30" w:name="_Toc318774175"/>
            <w:r>
              <w:rPr>
                <w:rFonts w:ascii="Arial Narrow" w:hAnsi="Arial Narrow"/>
                <w:b/>
              </w:rPr>
              <w:t xml:space="preserve">CLUSTER: </w:t>
            </w:r>
            <w:r w:rsidRPr="00B30C1C">
              <w:rPr>
                <w:rFonts w:ascii="Arial Narrow" w:eastAsia="Times New Roman" w:hAnsi="Arial Narrow" w:cstheme="minorHAnsi"/>
                <w:b/>
                <w:bCs/>
                <w:color w:val="3B3B3A"/>
              </w:rPr>
              <w:t>I</w:t>
            </w:r>
            <w:r w:rsidRPr="00B30C1C">
              <w:rPr>
                <w:rFonts w:ascii="Arial Narrow" w:eastAsia="Times New Roman" w:hAnsi="Arial Narrow" w:cstheme="minorHAnsi"/>
                <w:b/>
                <w:bCs/>
              </w:rPr>
              <w:t>dentify and describe shapes (squares, circles, triangles, rectangles, hexagons, cubes, cones, cylinders, and spheres)</w:t>
            </w:r>
            <w:r w:rsidR="0047742C">
              <w:rPr>
                <w:rFonts w:ascii="Arial Narrow" w:eastAsia="Times New Roman" w:hAnsi="Arial Narrow" w:cstheme="minorHAnsi"/>
                <w:b/>
                <w:bCs/>
              </w:rPr>
              <w:t>.</w:t>
            </w:r>
          </w:p>
        </w:tc>
        <w:bookmarkStart w:id="31" w:name="id.01b86a5748ff"/>
        <w:bookmarkEnd w:id="30"/>
        <w:bookmarkEnd w:id="31"/>
      </w:tr>
      <w:tr w:rsidR="00D26F30" w:rsidRPr="001F20B1" w14:paraId="1A4C2507" w14:textId="77777777" w:rsidTr="00D26F30">
        <w:trPr>
          <w:cantSplit/>
        </w:trPr>
        <w:tc>
          <w:tcPr>
            <w:tcW w:w="8748" w:type="dxa"/>
            <w:vAlign w:val="center"/>
          </w:tcPr>
          <w:p w14:paraId="2763A5D8" w14:textId="5B1E40B9" w:rsidR="00D26F30" w:rsidRPr="001F20B1" w:rsidRDefault="00D26F30" w:rsidP="00E40067">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K.G.1.</w:t>
            </w:r>
            <w:r w:rsidRPr="001F20B1">
              <w:rPr>
                <w:rFonts w:ascii="Arial Narrow" w:hAnsi="Arial Narrow" w:cstheme="minorHAnsi"/>
                <w:color w:val="000000" w:themeColor="text1"/>
              </w:rPr>
              <w:t xml:space="preserve"> Describe objects in the environment using names of shapes, and describe the relative positions of these objects using terms such as </w:t>
            </w:r>
            <w:r w:rsidRPr="001F20B1">
              <w:rPr>
                <w:rFonts w:ascii="Arial Narrow" w:hAnsi="Arial Narrow" w:cstheme="minorHAnsi"/>
                <w:i/>
                <w:iCs/>
                <w:color w:val="000000" w:themeColor="text1"/>
              </w:rPr>
              <w:t>above</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below</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beside</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in front of</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behind</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next to</w:t>
            </w:r>
            <w:r w:rsidRPr="001F20B1">
              <w:rPr>
                <w:rFonts w:ascii="Arial Narrow" w:hAnsi="Arial Narrow" w:cstheme="minorHAnsi"/>
                <w:color w:val="000000" w:themeColor="text1"/>
              </w:rPr>
              <w:t>.</w:t>
            </w:r>
          </w:p>
        </w:tc>
        <w:tc>
          <w:tcPr>
            <w:tcW w:w="4590" w:type="dxa"/>
            <w:vAlign w:val="center"/>
          </w:tcPr>
          <w:p w14:paraId="19FD9364" w14:textId="6B7B1C7D" w:rsidR="00D26F30" w:rsidRDefault="00D26F30" w:rsidP="000E28A2">
            <w:pPr>
              <w:spacing w:before="60" w:after="60"/>
              <w:rPr>
                <w:rFonts w:ascii="Arial Narrow" w:hAnsi="Arial Narrow" w:cstheme="minorHAnsi"/>
                <w:color w:val="000000" w:themeColor="text1"/>
              </w:rPr>
            </w:pPr>
            <w:r>
              <w:rPr>
                <w:rFonts w:ascii="Arial Narrow" w:eastAsia="Times New Roman" w:hAnsi="Arial Narrow" w:cstheme="minorHAnsi"/>
                <w:color w:val="000000" w:themeColor="text1"/>
              </w:rPr>
              <w:t>N</w:t>
            </w:r>
            <w:r w:rsidR="00E40067">
              <w:rPr>
                <w:rFonts w:ascii="Arial Narrow" w:eastAsia="Times New Roman" w:hAnsi="Arial Narrow" w:cstheme="minorHAnsi"/>
                <w:color w:val="000000" w:themeColor="text1"/>
              </w:rPr>
              <w:t>ot</w:t>
            </w:r>
            <w:r>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E40067">
              <w:rPr>
                <w:rFonts w:ascii="Arial Narrow" w:eastAsia="Times New Roman" w:hAnsi="Arial Narrow" w:cstheme="minorHAnsi"/>
                <w:color w:val="000000" w:themeColor="text1"/>
              </w:rPr>
              <w:t>pplicable</w:t>
            </w:r>
            <w:r w:rsidR="00457198">
              <w:rPr>
                <w:rFonts w:ascii="Arial Narrow" w:eastAsia="Times New Roman" w:hAnsi="Arial Narrow" w:cstheme="minorHAnsi"/>
                <w:color w:val="000000" w:themeColor="text1"/>
              </w:rPr>
              <w:t>.</w:t>
            </w:r>
          </w:p>
          <w:p w14:paraId="34DE251D" w14:textId="52BF634A" w:rsidR="00D26F30" w:rsidRPr="001F20B1" w:rsidRDefault="00D26F30" w:rsidP="000E28A2">
            <w:pPr>
              <w:spacing w:before="60" w:after="60"/>
              <w:rPr>
                <w:rFonts w:ascii="Arial Narrow" w:eastAsia="Times New Roman" w:hAnsi="Arial Narrow" w:cstheme="minorHAnsi"/>
                <w:b/>
                <w:bCs/>
                <w:color w:val="000000" w:themeColor="text1"/>
              </w:rPr>
            </w:pPr>
            <w:r w:rsidRPr="001F20B1">
              <w:rPr>
                <w:rFonts w:ascii="Arial Narrow" w:eastAsia="Times New Roman" w:hAnsi="Arial Narrow" w:cstheme="minorHAnsi"/>
                <w:color w:val="000000" w:themeColor="text1"/>
              </w:rPr>
              <w:t xml:space="preserve">See </w:t>
            </w:r>
            <w:r w:rsidRPr="00C50116">
              <w:rPr>
                <w:rFonts w:ascii="Arial Narrow" w:eastAsia="Times New Roman" w:hAnsi="Arial Narrow" w:cstheme="minorHAnsi"/>
                <w:b/>
                <w:color w:val="000000" w:themeColor="text1"/>
              </w:rPr>
              <w:t>EE.1.G.a</w:t>
            </w:r>
            <w:r w:rsidR="00457198">
              <w:rPr>
                <w:rFonts w:ascii="Arial Narrow" w:eastAsia="Times New Roman" w:hAnsi="Arial Narrow" w:cstheme="minorHAnsi"/>
                <w:color w:val="000000" w:themeColor="text1"/>
              </w:rPr>
              <w:t>.</w:t>
            </w:r>
          </w:p>
        </w:tc>
      </w:tr>
      <w:tr w:rsidR="00D26F30" w:rsidRPr="001F20B1" w14:paraId="54991841" w14:textId="77777777" w:rsidTr="00D26F30">
        <w:trPr>
          <w:cantSplit/>
        </w:trPr>
        <w:tc>
          <w:tcPr>
            <w:tcW w:w="8748" w:type="dxa"/>
            <w:vAlign w:val="center"/>
          </w:tcPr>
          <w:p w14:paraId="763536C9" w14:textId="7A28BA7B" w:rsidR="00D26F30" w:rsidRPr="001F20B1" w:rsidRDefault="00D26F30" w:rsidP="00E40067">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K.G.2.</w:t>
            </w:r>
            <w:r w:rsidRPr="001F20B1">
              <w:rPr>
                <w:rFonts w:ascii="Arial Narrow" w:hAnsi="Arial Narrow" w:cstheme="minorHAnsi"/>
                <w:color w:val="000000" w:themeColor="text1"/>
              </w:rPr>
              <w:t xml:space="preserve"> Correctly name shapes regardless of their orientations or overall size.</w:t>
            </w:r>
          </w:p>
        </w:tc>
        <w:tc>
          <w:tcPr>
            <w:tcW w:w="4590" w:type="dxa"/>
            <w:vMerge w:val="restart"/>
            <w:vAlign w:val="center"/>
          </w:tcPr>
          <w:p w14:paraId="7283B487" w14:textId="6D00D328" w:rsidR="00D26F30" w:rsidRPr="001F20B1" w:rsidRDefault="00D26F30" w:rsidP="0047742C">
            <w:pPr>
              <w:spacing w:before="60" w:after="60"/>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EE.K.G.2</w:t>
            </w:r>
            <w:r w:rsidR="0047742C">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3.</w:t>
            </w:r>
            <w:r w:rsidRPr="001F20B1">
              <w:rPr>
                <w:rFonts w:ascii="Arial Narrow" w:eastAsia="Times New Roman" w:hAnsi="Arial Narrow" w:cstheme="minorHAnsi"/>
                <w:bCs/>
                <w:color w:val="000000" w:themeColor="text1"/>
              </w:rPr>
              <w:t xml:space="preserve"> Match shapes of same size and orientation (circle, square, rectangle, triangle)</w:t>
            </w:r>
            <w:r w:rsidRPr="001F20B1">
              <w:rPr>
                <w:rFonts w:ascii="Arial Narrow" w:hAnsi="Arial Narrow" w:cstheme="minorHAnsi"/>
                <w:color w:val="000000" w:themeColor="text1"/>
              </w:rPr>
              <w:t>.</w:t>
            </w:r>
          </w:p>
        </w:tc>
      </w:tr>
      <w:tr w:rsidR="00D26F30" w:rsidRPr="001F20B1" w14:paraId="28ABDB2C" w14:textId="77777777" w:rsidTr="00D26F30">
        <w:trPr>
          <w:cantSplit/>
        </w:trPr>
        <w:tc>
          <w:tcPr>
            <w:tcW w:w="8748" w:type="dxa"/>
            <w:vAlign w:val="center"/>
          </w:tcPr>
          <w:p w14:paraId="104467F5" w14:textId="5C9B23CF" w:rsidR="00D26F30" w:rsidRPr="001F20B1" w:rsidRDefault="00D26F30" w:rsidP="00E40067">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K.G.3.</w:t>
            </w:r>
            <w:r w:rsidRPr="001F20B1">
              <w:rPr>
                <w:rFonts w:ascii="Arial Narrow" w:hAnsi="Arial Narrow" w:cstheme="minorHAnsi"/>
                <w:color w:val="000000" w:themeColor="text1"/>
              </w:rPr>
              <w:t xml:space="preserve"> Identify shapes as two-dimensional (lying in a plane, “flat”</w:t>
            </w:r>
            <w:r w:rsidR="0047742C">
              <w:rPr>
                <w:rFonts w:ascii="Arial Narrow" w:hAnsi="Arial Narrow" w:cstheme="minorHAnsi"/>
                <w:color w:val="000000" w:themeColor="text1"/>
              </w:rPr>
              <w:t>)</w:t>
            </w:r>
            <w:r w:rsidRPr="001F20B1">
              <w:rPr>
                <w:rFonts w:ascii="Arial Narrow" w:hAnsi="Arial Narrow" w:cstheme="minorHAnsi"/>
                <w:color w:val="000000" w:themeColor="text1"/>
              </w:rPr>
              <w:t xml:space="preserve"> or three-dimensional </w:t>
            </w:r>
            <w:r w:rsidR="0047742C">
              <w:rPr>
                <w:rFonts w:ascii="Arial Narrow" w:hAnsi="Arial Narrow" w:cstheme="minorHAnsi"/>
                <w:color w:val="000000" w:themeColor="text1"/>
              </w:rPr>
              <w:t>(</w:t>
            </w:r>
            <w:r w:rsidRPr="001F20B1">
              <w:rPr>
                <w:rFonts w:ascii="Arial Narrow" w:hAnsi="Arial Narrow" w:cstheme="minorHAnsi"/>
                <w:color w:val="000000" w:themeColor="text1"/>
              </w:rPr>
              <w:t>“solid”).</w:t>
            </w:r>
          </w:p>
        </w:tc>
        <w:tc>
          <w:tcPr>
            <w:tcW w:w="4590" w:type="dxa"/>
            <w:vMerge/>
            <w:shd w:val="clear" w:color="auto" w:fill="auto"/>
            <w:vAlign w:val="center"/>
          </w:tcPr>
          <w:p w14:paraId="2B54DC86" w14:textId="77777777" w:rsidR="00D26F30" w:rsidRPr="001F20B1" w:rsidRDefault="00D26F30" w:rsidP="00D031FE">
            <w:pPr>
              <w:spacing w:before="60" w:after="60"/>
              <w:rPr>
                <w:rFonts w:ascii="Arial Narrow" w:eastAsia="Times New Roman" w:hAnsi="Arial Narrow" w:cstheme="minorHAnsi"/>
                <w:b/>
                <w:bCs/>
                <w:color w:val="000000" w:themeColor="text1"/>
              </w:rPr>
            </w:pPr>
          </w:p>
        </w:tc>
      </w:tr>
      <w:tr w:rsidR="00D26F30" w:rsidRPr="001F20B1" w14:paraId="066D09AD" w14:textId="77777777" w:rsidTr="00D26F30">
        <w:trPr>
          <w:cantSplit/>
        </w:trPr>
        <w:tc>
          <w:tcPr>
            <w:tcW w:w="13338" w:type="dxa"/>
            <w:gridSpan w:val="2"/>
            <w:shd w:val="clear" w:color="auto" w:fill="DAEEF3" w:themeFill="accent5" w:themeFillTint="33"/>
            <w:vAlign w:val="center"/>
          </w:tcPr>
          <w:p w14:paraId="3626501F" w14:textId="46B995F7"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Analyze, compare, create, and compose shapes</w:t>
            </w:r>
            <w:r w:rsidR="0047742C">
              <w:rPr>
                <w:rFonts w:ascii="Arial Narrow" w:eastAsia="Times New Roman" w:hAnsi="Arial Narrow" w:cstheme="minorHAnsi"/>
                <w:b/>
                <w:bCs/>
                <w:color w:val="000000" w:themeColor="text1"/>
              </w:rPr>
              <w:t>.</w:t>
            </w:r>
          </w:p>
        </w:tc>
      </w:tr>
      <w:tr w:rsidR="00D26F30" w:rsidRPr="001F20B1" w14:paraId="19CA72C2" w14:textId="77777777" w:rsidTr="00D26F30">
        <w:trPr>
          <w:cantSplit/>
        </w:trPr>
        <w:tc>
          <w:tcPr>
            <w:tcW w:w="8748" w:type="dxa"/>
            <w:vAlign w:val="center"/>
          </w:tcPr>
          <w:p w14:paraId="2018E6F9" w14:textId="58BAEF6F" w:rsidR="00D26F30" w:rsidRPr="001F20B1" w:rsidRDefault="00D26F30" w:rsidP="00E40067">
            <w:pPr>
              <w:spacing w:before="60" w:after="60"/>
              <w:rPr>
                <w:rFonts w:ascii="Arial Narrow" w:hAnsi="Arial Narrow"/>
                <w:color w:val="000000" w:themeColor="text1"/>
              </w:rPr>
            </w:pPr>
            <w:r w:rsidRPr="001F20B1">
              <w:rPr>
                <w:rFonts w:ascii="Arial Narrow" w:hAnsi="Arial Narrow" w:cstheme="minorHAnsi"/>
                <w:b/>
                <w:color w:val="000000" w:themeColor="text1"/>
              </w:rPr>
              <w:t>K.G.4.</w:t>
            </w:r>
            <w:r w:rsidRPr="001F20B1">
              <w:rPr>
                <w:rFonts w:ascii="Arial Narrow" w:hAnsi="Arial Narrow" w:cstheme="minorHAnsi"/>
                <w:color w:val="000000" w:themeColor="text1"/>
              </w:rPr>
              <w:t xml:space="preserve"> Analyze and compare two- and three-dimensional shapes, in different sizes and orientations, using informal language to describe their similarities, differences, parts (e.g., number of sides and vertices/“corners”) and other attributes (e.g., having sides of equal length).</w:t>
            </w:r>
          </w:p>
        </w:tc>
        <w:tc>
          <w:tcPr>
            <w:tcW w:w="4590" w:type="dxa"/>
            <w:shd w:val="clear" w:color="auto" w:fill="auto"/>
            <w:vAlign w:val="center"/>
          </w:tcPr>
          <w:p w14:paraId="48151CE7" w14:textId="4677AAEA" w:rsidR="00D26F30" w:rsidRDefault="00D26F30" w:rsidP="00D031FE">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color w:val="000000" w:themeColor="text1"/>
              </w:rPr>
              <w:t>N</w:t>
            </w:r>
            <w:r w:rsidR="00E40067">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E40067">
              <w:rPr>
                <w:rFonts w:ascii="Arial Narrow" w:eastAsia="Times New Roman" w:hAnsi="Arial Narrow" w:cstheme="minorHAnsi"/>
                <w:color w:val="000000" w:themeColor="text1"/>
              </w:rPr>
              <w:t>pplicable</w:t>
            </w:r>
            <w:r w:rsidR="00457198">
              <w:rPr>
                <w:rFonts w:ascii="Arial Narrow" w:eastAsia="Times New Roman" w:hAnsi="Arial Narrow" w:cstheme="minorHAnsi"/>
                <w:color w:val="000000" w:themeColor="text1"/>
              </w:rPr>
              <w:t>.</w:t>
            </w:r>
          </w:p>
          <w:p w14:paraId="7661AFFA" w14:textId="0DE10AD5" w:rsidR="00D26F30" w:rsidRPr="001F20B1" w:rsidRDefault="00D26F30" w:rsidP="00D031FE">
            <w:pPr>
              <w:spacing w:before="60" w:after="60"/>
              <w:rPr>
                <w:rFonts w:ascii="Arial Narrow" w:hAnsi="Arial Narrow"/>
                <w:color w:val="000000" w:themeColor="text1"/>
              </w:rPr>
            </w:pPr>
            <w:r w:rsidRPr="001F20B1">
              <w:rPr>
                <w:rFonts w:ascii="Arial Narrow" w:eastAsia="Times New Roman" w:hAnsi="Arial Narrow" w:cstheme="minorHAnsi"/>
                <w:color w:val="000000" w:themeColor="text1"/>
              </w:rPr>
              <w:t xml:space="preserve">See </w:t>
            </w:r>
            <w:r w:rsidRPr="00C50116">
              <w:rPr>
                <w:rFonts w:ascii="Arial Narrow" w:eastAsia="Times New Roman" w:hAnsi="Arial Narrow" w:cstheme="minorHAnsi"/>
                <w:b/>
                <w:color w:val="000000" w:themeColor="text1"/>
              </w:rPr>
              <w:t>EE.7.G.1</w:t>
            </w:r>
            <w:r w:rsidR="00457198">
              <w:rPr>
                <w:rFonts w:ascii="Arial Narrow" w:eastAsia="Times New Roman" w:hAnsi="Arial Narrow" w:cstheme="minorHAnsi"/>
                <w:color w:val="000000" w:themeColor="text1"/>
              </w:rPr>
              <w:t>.</w:t>
            </w:r>
          </w:p>
        </w:tc>
      </w:tr>
      <w:tr w:rsidR="00D26F30" w:rsidRPr="001F20B1" w14:paraId="19394DE5" w14:textId="77777777" w:rsidTr="00D26F30">
        <w:trPr>
          <w:cantSplit/>
        </w:trPr>
        <w:tc>
          <w:tcPr>
            <w:tcW w:w="8748" w:type="dxa"/>
            <w:vAlign w:val="center"/>
          </w:tcPr>
          <w:p w14:paraId="06A14E74" w14:textId="05A2624D" w:rsidR="00D26F30" w:rsidRPr="001F20B1" w:rsidRDefault="00D26F30" w:rsidP="00E40067">
            <w:pPr>
              <w:spacing w:before="60" w:after="60"/>
              <w:rPr>
                <w:rFonts w:ascii="Arial Narrow" w:hAnsi="Arial Narrow"/>
                <w:color w:val="000000" w:themeColor="text1"/>
              </w:rPr>
            </w:pPr>
            <w:r w:rsidRPr="001F20B1">
              <w:rPr>
                <w:rFonts w:ascii="Arial Narrow" w:hAnsi="Arial Narrow" w:cstheme="minorHAnsi"/>
                <w:b/>
                <w:color w:val="000000" w:themeColor="text1"/>
              </w:rPr>
              <w:t>K.G.5.</w:t>
            </w:r>
            <w:r w:rsidRPr="001F20B1">
              <w:rPr>
                <w:rFonts w:ascii="Arial Narrow" w:hAnsi="Arial Narrow" w:cstheme="minorHAnsi"/>
                <w:color w:val="000000" w:themeColor="text1"/>
              </w:rPr>
              <w:t xml:space="preserve"> </w:t>
            </w:r>
            <w:r w:rsidRPr="001F20B1">
              <w:rPr>
                <w:rFonts w:ascii="Arial Narrow" w:hAnsi="Arial Narrow"/>
                <w:color w:val="000000" w:themeColor="text1"/>
              </w:rPr>
              <w:t>Model shapes in the world by building shapes from components (e.g., sticks and clay balls) and drawing shapes.</w:t>
            </w:r>
          </w:p>
        </w:tc>
        <w:tc>
          <w:tcPr>
            <w:tcW w:w="4590" w:type="dxa"/>
            <w:shd w:val="clear" w:color="auto" w:fill="auto"/>
            <w:vAlign w:val="center"/>
          </w:tcPr>
          <w:p w14:paraId="754B60AD" w14:textId="4E9092F7" w:rsidR="00D26F30" w:rsidRPr="001F20B1" w:rsidRDefault="00D26F30" w:rsidP="00E40067">
            <w:pPr>
              <w:spacing w:before="60" w:after="60"/>
              <w:rPr>
                <w:rFonts w:ascii="Arial Narrow" w:hAnsi="Arial Narrow"/>
                <w:color w:val="000000" w:themeColor="text1"/>
              </w:rPr>
            </w:pPr>
            <w:r w:rsidRPr="001F20B1">
              <w:rPr>
                <w:rFonts w:ascii="Arial Narrow" w:eastAsia="Times New Roman" w:hAnsi="Arial Narrow" w:cstheme="minorHAnsi"/>
                <w:color w:val="000000" w:themeColor="text1"/>
              </w:rPr>
              <w:t>N</w:t>
            </w:r>
            <w:r w:rsidR="00E40067">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E40067">
              <w:rPr>
                <w:rFonts w:ascii="Arial Narrow" w:eastAsia="Times New Roman" w:hAnsi="Arial Narrow" w:cstheme="minorHAnsi"/>
                <w:color w:val="000000" w:themeColor="text1"/>
              </w:rPr>
              <w:t>pplicable</w:t>
            </w:r>
            <w:r w:rsidR="00457198">
              <w:rPr>
                <w:rFonts w:ascii="Arial Narrow" w:eastAsia="Times New Roman" w:hAnsi="Arial Narrow" w:cstheme="minorHAnsi"/>
                <w:color w:val="000000" w:themeColor="text1"/>
              </w:rPr>
              <w:t>.</w:t>
            </w:r>
          </w:p>
        </w:tc>
      </w:tr>
      <w:tr w:rsidR="00D26F30" w:rsidRPr="001F20B1" w14:paraId="7C39B44E" w14:textId="77777777" w:rsidTr="00D26F30">
        <w:trPr>
          <w:cantSplit/>
        </w:trPr>
        <w:tc>
          <w:tcPr>
            <w:tcW w:w="8748" w:type="dxa"/>
            <w:vAlign w:val="center"/>
          </w:tcPr>
          <w:p w14:paraId="466E0815" w14:textId="3FBBD6C9" w:rsidR="00D26F30" w:rsidRPr="001F20B1" w:rsidRDefault="00D26F30" w:rsidP="00E40067">
            <w:pPr>
              <w:spacing w:before="60" w:after="60"/>
              <w:rPr>
                <w:rFonts w:ascii="Arial Narrow" w:hAnsi="Arial Narrow"/>
                <w:color w:val="000000" w:themeColor="text1"/>
              </w:rPr>
            </w:pPr>
            <w:r w:rsidRPr="001F20B1">
              <w:rPr>
                <w:rFonts w:ascii="Arial Narrow" w:hAnsi="Arial Narrow" w:cstheme="minorHAnsi"/>
                <w:b/>
                <w:color w:val="000000" w:themeColor="text1"/>
              </w:rPr>
              <w:t>K.G.6.</w:t>
            </w:r>
            <w:r w:rsidRPr="001F20B1">
              <w:rPr>
                <w:rFonts w:ascii="Arial Narrow" w:hAnsi="Arial Narrow" w:cstheme="minorHAnsi"/>
                <w:color w:val="000000" w:themeColor="text1"/>
              </w:rPr>
              <w:t xml:space="preserve"> </w:t>
            </w:r>
            <w:r w:rsidRPr="001F20B1">
              <w:rPr>
                <w:rFonts w:ascii="Arial Narrow" w:hAnsi="Arial Narrow"/>
                <w:color w:val="000000" w:themeColor="text1"/>
              </w:rPr>
              <w:t xml:space="preserve">Compose simple shapes to form larger shapes. </w:t>
            </w:r>
            <w:r w:rsidRPr="00C50116">
              <w:rPr>
                <w:rFonts w:ascii="Arial Narrow" w:hAnsi="Arial Narrow"/>
                <w:i/>
                <w:color w:val="000000" w:themeColor="text1"/>
              </w:rPr>
              <w:t xml:space="preserve">For example, </w:t>
            </w:r>
            <w:r w:rsidR="0047742C">
              <w:rPr>
                <w:rFonts w:ascii="Arial Narrow" w:hAnsi="Arial Narrow"/>
                <w:i/>
                <w:color w:val="000000" w:themeColor="text1"/>
              </w:rPr>
              <w:t>“</w:t>
            </w:r>
            <w:r w:rsidRPr="00C50116">
              <w:rPr>
                <w:rFonts w:ascii="Arial Narrow" w:hAnsi="Arial Narrow"/>
                <w:i/>
                <w:color w:val="000000" w:themeColor="text1"/>
              </w:rPr>
              <w:t>Can you join these two triangles with full sides touching to make a rectangle?”</w:t>
            </w:r>
          </w:p>
        </w:tc>
        <w:tc>
          <w:tcPr>
            <w:tcW w:w="4590" w:type="dxa"/>
            <w:shd w:val="clear" w:color="auto" w:fill="auto"/>
            <w:vAlign w:val="center"/>
          </w:tcPr>
          <w:p w14:paraId="129C559C" w14:textId="0AF46C30" w:rsidR="00D26F30" w:rsidRDefault="00D26F30" w:rsidP="00144C81">
            <w:pPr>
              <w:spacing w:before="60" w:after="6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N</w:t>
            </w:r>
            <w:r w:rsidR="00E40067">
              <w:rPr>
                <w:rFonts w:ascii="Arial Narrow" w:eastAsia="Times New Roman" w:hAnsi="Arial Narrow" w:cstheme="minorHAnsi"/>
                <w:color w:val="000000" w:themeColor="text1"/>
              </w:rPr>
              <w:t>ot</w:t>
            </w:r>
            <w:r>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E40067">
              <w:rPr>
                <w:rFonts w:ascii="Arial Narrow" w:eastAsia="Times New Roman" w:hAnsi="Arial Narrow" w:cstheme="minorHAnsi"/>
                <w:color w:val="000000" w:themeColor="text1"/>
              </w:rPr>
              <w:t>pplicable</w:t>
            </w:r>
            <w:r w:rsidR="00457198">
              <w:rPr>
                <w:rFonts w:ascii="Arial Narrow" w:eastAsia="Times New Roman" w:hAnsi="Arial Narrow" w:cstheme="minorHAnsi"/>
                <w:color w:val="000000" w:themeColor="text1"/>
              </w:rPr>
              <w:t>.</w:t>
            </w:r>
          </w:p>
          <w:p w14:paraId="0638E8D2" w14:textId="5DE71227" w:rsidR="00D26F30" w:rsidRPr="001F20B1" w:rsidRDefault="00D26F30" w:rsidP="0016240B">
            <w:pPr>
              <w:spacing w:before="60" w:after="60"/>
              <w:rPr>
                <w:rFonts w:ascii="Arial Narrow" w:hAnsi="Arial Narrow"/>
                <w:color w:val="000000" w:themeColor="text1"/>
              </w:rPr>
            </w:pPr>
            <w:r>
              <w:rPr>
                <w:rFonts w:ascii="Arial Narrow" w:eastAsia="Times New Roman" w:hAnsi="Arial Narrow" w:cstheme="minorHAnsi"/>
                <w:color w:val="000000" w:themeColor="text1"/>
              </w:rPr>
              <w:t xml:space="preserve">See </w:t>
            </w:r>
            <w:r w:rsidRPr="00C50116">
              <w:rPr>
                <w:rFonts w:ascii="Arial Narrow" w:eastAsia="Times New Roman" w:hAnsi="Arial Narrow" w:cstheme="minorHAnsi"/>
                <w:b/>
                <w:color w:val="000000" w:themeColor="text1"/>
              </w:rPr>
              <w:t>EE.1.G.3</w:t>
            </w:r>
            <w:r w:rsidR="00457198">
              <w:rPr>
                <w:rFonts w:ascii="Arial Narrow" w:eastAsia="Times New Roman" w:hAnsi="Arial Narrow" w:cstheme="minorHAnsi"/>
                <w:color w:val="000000" w:themeColor="text1"/>
              </w:rPr>
              <w:t>.</w:t>
            </w:r>
          </w:p>
        </w:tc>
      </w:tr>
    </w:tbl>
    <w:p w14:paraId="4CC7136A" w14:textId="77777777" w:rsidR="00B30C1C" w:rsidRPr="001F20B1" w:rsidRDefault="00B30C1C" w:rsidP="00B30C1C">
      <w:pPr>
        <w:spacing w:before="0" w:after="0"/>
        <w:rPr>
          <w:color w:val="000000" w:themeColor="text1"/>
        </w:rPr>
      </w:pPr>
    </w:p>
    <w:p w14:paraId="0C40A5BF" w14:textId="2BAB14E0" w:rsidR="00973279" w:rsidRPr="001F20B1" w:rsidRDefault="00973279" w:rsidP="00B30C1C">
      <w:pPr>
        <w:spacing w:before="0" w:after="0"/>
        <w:rPr>
          <w:color w:val="000000" w:themeColor="text1"/>
        </w:rPr>
        <w:sectPr w:rsidR="00973279" w:rsidRPr="001F20B1" w:rsidSect="00E40067">
          <w:footerReference w:type="first" r:id="rId13"/>
          <w:pgSz w:w="15840" w:h="12240" w:orient="landscape"/>
          <w:pgMar w:top="1008" w:right="1152" w:bottom="1008" w:left="1152" w:header="720" w:footer="720" w:gutter="0"/>
          <w:pgNumType w:start="1"/>
          <w:cols w:space="720"/>
          <w:docGrid w:linePitch="360"/>
        </w:sectPr>
      </w:pPr>
    </w:p>
    <w:p w14:paraId="5D2B6A80" w14:textId="13634D68" w:rsidR="00EF1FE4" w:rsidRDefault="00EF1FE4" w:rsidP="00C50116">
      <w:pPr>
        <w:pStyle w:val="Heading1"/>
        <w:jc w:val="left"/>
        <w:rPr>
          <w:color w:val="000000" w:themeColor="text1"/>
        </w:rPr>
      </w:pPr>
      <w:bookmarkStart w:id="32" w:name="_Toc318774176"/>
    </w:p>
    <w:p w14:paraId="27235ADE" w14:textId="6F86CA57" w:rsidR="00B30C1C" w:rsidRPr="001F20B1" w:rsidRDefault="008017B5" w:rsidP="00B52F67">
      <w:pPr>
        <w:pStyle w:val="Heading1"/>
        <w:rPr>
          <w:color w:val="000000" w:themeColor="text1"/>
        </w:rPr>
      </w:pPr>
      <w:bookmarkStart w:id="33" w:name="_Toc234310927"/>
      <w:r>
        <w:rPr>
          <w:color w:val="000000" w:themeColor="text1"/>
        </w:rPr>
        <w:t>DYNAMIC LEARNING MAPS ESSENTIAL ELEMENTS FOR</w:t>
      </w:r>
      <w:r w:rsidR="00B30C1C" w:rsidRPr="001F20B1">
        <w:rPr>
          <w:color w:val="000000" w:themeColor="text1"/>
        </w:rPr>
        <w:t xml:space="preserve"> First</w:t>
      </w:r>
      <w:r>
        <w:rPr>
          <w:color w:val="000000" w:themeColor="text1"/>
        </w:rPr>
        <w:t xml:space="preserve"> </w:t>
      </w:r>
      <w:r w:rsidR="00B30C1C" w:rsidRPr="001F20B1">
        <w:rPr>
          <w:color w:val="000000" w:themeColor="text1"/>
        </w:rPr>
        <w:t>Grade</w:t>
      </w:r>
      <w:bookmarkEnd w:id="32"/>
      <w:bookmarkEnd w:id="33"/>
    </w:p>
    <w:p w14:paraId="1261BF42" w14:textId="77777777" w:rsidR="00B52F67" w:rsidRPr="001F20B1" w:rsidRDefault="00B52F67" w:rsidP="00B52F67">
      <w:pPr>
        <w:spacing w:before="0" w:after="0"/>
        <w:rPr>
          <w:color w:val="000000" w:themeColor="text1"/>
        </w:rPr>
      </w:pPr>
    </w:p>
    <w:p w14:paraId="4AF2FAD4" w14:textId="77777777" w:rsidR="00B30C1C" w:rsidRPr="001F20B1" w:rsidRDefault="00B30C1C" w:rsidP="00B52F67">
      <w:pPr>
        <w:pStyle w:val="Heading2"/>
        <w:spacing w:before="0" w:after="0"/>
        <w:rPr>
          <w:rFonts w:ascii="Arial Narrow" w:hAnsi="Arial Narrow"/>
          <w:color w:val="000000" w:themeColor="text1"/>
          <w:szCs w:val="24"/>
        </w:rPr>
      </w:pPr>
      <w:bookmarkStart w:id="34" w:name="_Toc234310928"/>
      <w:r w:rsidRPr="001F20B1">
        <w:rPr>
          <w:rFonts w:ascii="Arial Narrow" w:hAnsi="Arial Narrow"/>
          <w:color w:val="000000" w:themeColor="text1"/>
          <w:szCs w:val="24"/>
        </w:rPr>
        <w:t xml:space="preserve">First Grade Mathematics </w:t>
      </w:r>
      <w:r w:rsidR="00FC204D" w:rsidRPr="001F20B1">
        <w:rPr>
          <w:rFonts w:ascii="Arial Narrow" w:hAnsi="Arial Narrow"/>
          <w:color w:val="000000" w:themeColor="text1"/>
          <w:szCs w:val="24"/>
        </w:rPr>
        <w:t>Domain</w:t>
      </w:r>
      <w:r w:rsidRPr="001F20B1">
        <w:rPr>
          <w:rFonts w:ascii="Arial Narrow" w:hAnsi="Arial Narrow"/>
          <w:color w:val="000000" w:themeColor="text1"/>
          <w:szCs w:val="24"/>
        </w:rPr>
        <w:t>: Operations and Algebraic Thinking</w:t>
      </w:r>
      <w:bookmarkEnd w:id="34"/>
    </w:p>
    <w:p w14:paraId="668D652A" w14:textId="77777777" w:rsidR="00B30C1C" w:rsidRPr="001F20B1" w:rsidRDefault="00B30C1C" w:rsidP="00B52F67">
      <w:pPr>
        <w:spacing w:before="0" w:after="0"/>
        <w:rPr>
          <w:color w:val="000000" w:themeColor="text1"/>
        </w:rPr>
      </w:pPr>
    </w:p>
    <w:tbl>
      <w:tblPr>
        <w:tblStyle w:val="TableGrid"/>
        <w:tblW w:w="0" w:type="auto"/>
        <w:tblLook w:val="04A0" w:firstRow="1" w:lastRow="0" w:firstColumn="1" w:lastColumn="0" w:noHBand="0" w:noVBand="1"/>
      </w:tblPr>
      <w:tblGrid>
        <w:gridCol w:w="8658"/>
        <w:gridCol w:w="4770"/>
      </w:tblGrid>
      <w:tr w:rsidR="00D26F30" w:rsidRPr="001F20B1" w14:paraId="491250ED" w14:textId="77777777" w:rsidTr="00C50116">
        <w:trPr>
          <w:cantSplit/>
          <w:tblHeader/>
        </w:trPr>
        <w:tc>
          <w:tcPr>
            <w:tcW w:w="8658" w:type="dxa"/>
            <w:shd w:val="clear" w:color="auto" w:fill="D9D9D9" w:themeFill="background1" w:themeFillShade="D9"/>
            <w:vAlign w:val="center"/>
          </w:tcPr>
          <w:p w14:paraId="596EE767"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EB050E2" w14:textId="06C57705"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076E58A" w14:textId="77777777" w:rsidTr="00D26F30">
        <w:trPr>
          <w:cantSplit/>
        </w:trPr>
        <w:tc>
          <w:tcPr>
            <w:tcW w:w="13428" w:type="dxa"/>
            <w:gridSpan w:val="2"/>
            <w:shd w:val="clear" w:color="auto" w:fill="DAEEF3" w:themeFill="accent5" w:themeFillTint="33"/>
            <w:vAlign w:val="center"/>
          </w:tcPr>
          <w:p w14:paraId="53986103" w14:textId="04B03C29"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solve problems involving addition and subtraction</w:t>
            </w:r>
            <w:r w:rsidR="0047742C">
              <w:rPr>
                <w:rFonts w:ascii="Arial Narrow" w:eastAsia="Times New Roman" w:hAnsi="Arial Narrow" w:cstheme="minorHAnsi"/>
                <w:b/>
                <w:bCs/>
                <w:color w:val="000000" w:themeColor="text1"/>
              </w:rPr>
              <w:t>.</w:t>
            </w:r>
          </w:p>
        </w:tc>
      </w:tr>
      <w:tr w:rsidR="00D26F30" w:rsidRPr="001F20B1" w14:paraId="214D6EFB" w14:textId="77777777" w:rsidTr="00D26F30">
        <w:trPr>
          <w:cantSplit/>
        </w:trPr>
        <w:tc>
          <w:tcPr>
            <w:tcW w:w="8658" w:type="dxa"/>
            <w:vMerge w:val="restart"/>
            <w:shd w:val="clear" w:color="auto" w:fill="auto"/>
            <w:vAlign w:val="center"/>
          </w:tcPr>
          <w:p w14:paraId="1D802683" w14:textId="1FE93661" w:rsidR="00D26F30" w:rsidRPr="001F20B1" w:rsidRDefault="00D26F30" w:rsidP="005C41D9">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1.OA.1.</w:t>
            </w:r>
            <w:r w:rsidRPr="001F20B1">
              <w:rPr>
                <w:rFonts w:ascii="Arial Narrow" w:hAnsi="Arial Narrow" w:cstheme="minorHAnsi"/>
                <w:color w:val="000000" w:themeColor="text1"/>
              </w:rPr>
              <w:t xml:space="preserve"> 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w:t>
            </w:r>
          </w:p>
        </w:tc>
        <w:tc>
          <w:tcPr>
            <w:tcW w:w="4770" w:type="dxa"/>
            <w:shd w:val="clear" w:color="auto" w:fill="auto"/>
            <w:vAlign w:val="center"/>
          </w:tcPr>
          <w:p w14:paraId="58523040" w14:textId="6AFC4CA3" w:rsidR="00D26F30" w:rsidRPr="001F20B1" w:rsidRDefault="00D26F30" w:rsidP="00D031FE">
            <w:pPr>
              <w:spacing w:before="60" w:after="60"/>
              <w:rPr>
                <w:rFonts w:ascii="Arial Narrow" w:hAnsi="Arial Narrow" w:cstheme="minorHAnsi"/>
                <w:b/>
                <w:color w:val="000000" w:themeColor="text1"/>
              </w:rPr>
            </w:pPr>
            <w:r w:rsidRPr="001F20B1">
              <w:rPr>
                <w:rFonts w:ascii="Arial Narrow" w:eastAsia="Times New Roman" w:hAnsi="Arial Narrow" w:cstheme="minorHAnsi"/>
                <w:b/>
                <w:color w:val="000000" w:themeColor="text1"/>
              </w:rPr>
              <w:t>EE.1.OA.1.a</w:t>
            </w:r>
            <w:r w:rsidRPr="001F20B1">
              <w:rPr>
                <w:rFonts w:ascii="Arial Narrow" w:eastAsia="Times New Roman" w:hAnsi="Arial Narrow" w:cstheme="minorHAnsi"/>
                <w:color w:val="000000" w:themeColor="text1"/>
              </w:rPr>
              <w:t>. Represent addition and subtraction with objects, fingers, mental images, drawings, sounds (e.g., claps), or acting out situations</w:t>
            </w:r>
            <w:r w:rsidRPr="001F20B1">
              <w:rPr>
                <w:rFonts w:ascii="Arial Narrow" w:hAnsi="Arial Narrow"/>
                <w:color w:val="000000" w:themeColor="text1"/>
              </w:rPr>
              <w:t>.</w:t>
            </w:r>
          </w:p>
        </w:tc>
      </w:tr>
      <w:tr w:rsidR="00D26F30" w:rsidRPr="001F20B1" w14:paraId="6A6F6017" w14:textId="77777777" w:rsidTr="00D26F30">
        <w:trPr>
          <w:cantSplit/>
        </w:trPr>
        <w:tc>
          <w:tcPr>
            <w:tcW w:w="8658" w:type="dxa"/>
            <w:vMerge/>
            <w:shd w:val="clear" w:color="auto" w:fill="auto"/>
            <w:vAlign w:val="center"/>
          </w:tcPr>
          <w:p w14:paraId="32A7569F" w14:textId="77777777" w:rsidR="00D26F30" w:rsidRPr="001F20B1" w:rsidRDefault="00D26F30" w:rsidP="00D031FE">
            <w:pPr>
              <w:spacing w:before="60" w:after="60"/>
              <w:rPr>
                <w:rFonts w:ascii="Arial Narrow" w:hAnsi="Arial Narrow" w:cstheme="minorHAnsi"/>
                <w:color w:val="000000" w:themeColor="text1"/>
              </w:rPr>
            </w:pPr>
          </w:p>
        </w:tc>
        <w:tc>
          <w:tcPr>
            <w:tcW w:w="4770" w:type="dxa"/>
            <w:shd w:val="clear" w:color="auto" w:fill="auto"/>
            <w:vAlign w:val="center"/>
          </w:tcPr>
          <w:p w14:paraId="58B2D785" w14:textId="77777777"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EE.1.OA.1.b.</w:t>
            </w:r>
            <w:r w:rsidRPr="001F20B1">
              <w:rPr>
                <w:rFonts w:ascii="Arial Narrow" w:hAnsi="Arial Narrow" w:cstheme="minorHAnsi"/>
                <w:color w:val="000000" w:themeColor="text1"/>
              </w:rPr>
              <w:t xml:space="preserve"> Recognize two groups that have the same or equal quantity.</w:t>
            </w:r>
          </w:p>
        </w:tc>
      </w:tr>
      <w:tr w:rsidR="00D26F30" w:rsidRPr="001F20B1" w14:paraId="7A0200E3" w14:textId="77777777" w:rsidTr="00D26F30">
        <w:trPr>
          <w:cantSplit/>
        </w:trPr>
        <w:tc>
          <w:tcPr>
            <w:tcW w:w="8658" w:type="dxa"/>
            <w:shd w:val="clear" w:color="auto" w:fill="auto"/>
            <w:vAlign w:val="center"/>
          </w:tcPr>
          <w:p w14:paraId="4DC62F44" w14:textId="1F5DBAE1"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1.OA.2.</w:t>
            </w:r>
            <w:r w:rsidRPr="001F20B1">
              <w:rPr>
                <w:rFonts w:ascii="Arial Narrow" w:hAnsi="Arial Narrow" w:cstheme="minorHAnsi"/>
                <w:color w:val="000000" w:themeColor="text1"/>
              </w:rPr>
              <w:t xml:space="preserve"> Solve word problems that call for addition of three whole numbers whose sum is less than or equal to 20, e.g., by using objects, drawings, and equations with a symbol for the unknown number to represent the problem.</w:t>
            </w:r>
          </w:p>
        </w:tc>
        <w:tc>
          <w:tcPr>
            <w:tcW w:w="4770" w:type="dxa"/>
            <w:shd w:val="clear" w:color="auto" w:fill="auto"/>
            <w:vAlign w:val="center"/>
          </w:tcPr>
          <w:p w14:paraId="47102689" w14:textId="77777777"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 xml:space="preserve">EE.1.OA.2. </w:t>
            </w:r>
            <w:r w:rsidRPr="001F20B1">
              <w:rPr>
                <w:rFonts w:ascii="Arial Narrow" w:hAnsi="Arial Narrow" w:cstheme="minorHAnsi"/>
                <w:color w:val="000000" w:themeColor="text1"/>
              </w:rPr>
              <w:t>Use “putting together” to solve problems with two sets.</w:t>
            </w:r>
          </w:p>
        </w:tc>
      </w:tr>
      <w:tr w:rsidR="00D26F30" w:rsidRPr="001F20B1" w14:paraId="3AA44E75" w14:textId="77777777" w:rsidTr="00D26F30">
        <w:trPr>
          <w:cantSplit/>
        </w:trPr>
        <w:tc>
          <w:tcPr>
            <w:tcW w:w="13428" w:type="dxa"/>
            <w:gridSpan w:val="2"/>
            <w:shd w:val="clear" w:color="auto" w:fill="DAEEF3" w:themeFill="accent5" w:themeFillTint="33"/>
            <w:vAlign w:val="center"/>
          </w:tcPr>
          <w:p w14:paraId="2C3D6174" w14:textId="7800AA23" w:rsidR="00D26F30" w:rsidRPr="001F20B1" w:rsidRDefault="00D26F30" w:rsidP="00DC5686">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and apply properties of operations and the relationship between addition and subtraction</w:t>
            </w:r>
            <w:r w:rsidR="0047742C">
              <w:rPr>
                <w:rFonts w:ascii="Arial Narrow" w:eastAsia="Times New Roman" w:hAnsi="Arial Narrow" w:cstheme="minorHAnsi"/>
                <w:b/>
                <w:bCs/>
                <w:color w:val="000000" w:themeColor="text1"/>
              </w:rPr>
              <w:t>.</w:t>
            </w:r>
          </w:p>
        </w:tc>
      </w:tr>
      <w:tr w:rsidR="00D26F30" w:rsidRPr="001F20B1" w14:paraId="3DF95895" w14:textId="77777777" w:rsidTr="00D26F30">
        <w:trPr>
          <w:cantSplit/>
        </w:trPr>
        <w:tc>
          <w:tcPr>
            <w:tcW w:w="8658" w:type="dxa"/>
            <w:shd w:val="clear" w:color="auto" w:fill="auto"/>
            <w:vAlign w:val="center"/>
          </w:tcPr>
          <w:p w14:paraId="4C62BF76" w14:textId="1ADEA8F1" w:rsidR="00D26F30" w:rsidRPr="001F20B1" w:rsidRDefault="00D26F30" w:rsidP="008E222C">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
                <w:color w:val="000000" w:themeColor="text1"/>
              </w:rPr>
              <w:t>1.OA.3.</w:t>
            </w:r>
            <w:r w:rsidRPr="001F20B1">
              <w:rPr>
                <w:rFonts w:ascii="Arial Narrow" w:eastAsia="Times New Roman" w:hAnsi="Arial Narrow" w:cstheme="minorHAnsi"/>
                <w:color w:val="000000" w:themeColor="text1"/>
              </w:rPr>
              <w:t xml:space="preserve"> Apply properties of operations as strategies to add and subtract.</w:t>
            </w:r>
            <w:r w:rsidRPr="001F20B1">
              <w:rPr>
                <w:rStyle w:val="FootnoteReference"/>
                <w:rFonts w:ascii="Arial Narrow" w:eastAsia="Times New Roman" w:hAnsi="Arial Narrow" w:cstheme="minorHAnsi"/>
                <w:color w:val="000000" w:themeColor="text1"/>
              </w:rPr>
              <w:footnoteReference w:id="5"/>
            </w:r>
            <w:r w:rsidRPr="001F20B1">
              <w:rPr>
                <w:rFonts w:ascii="Arial Narrow" w:eastAsia="Times New Roman" w:hAnsi="Arial Narrow" w:cstheme="minorHAnsi"/>
                <w:color w:val="000000" w:themeColor="text1"/>
              </w:rPr>
              <w:t xml:space="preserve"> </w:t>
            </w:r>
            <w:r w:rsidRPr="001F20B1">
              <w:rPr>
                <w:rFonts w:ascii="Arial Narrow" w:eastAsia="Times New Roman" w:hAnsi="Arial Narrow" w:cstheme="minorHAnsi"/>
                <w:i/>
                <w:iCs/>
                <w:color w:val="000000" w:themeColor="text1"/>
              </w:rPr>
              <w:t>Examples: If 8 + 3 = 11 is known, then 3 + 8 = 11 is also known. (Commutative property of addition.) To add 2 + 6 + 4, the second two numbers can be added to make a 10, so 2 + 6 + 4 = 2 + 10 = 12. (Associative property of addition.)</w:t>
            </w:r>
          </w:p>
        </w:tc>
        <w:tc>
          <w:tcPr>
            <w:tcW w:w="4770" w:type="dxa"/>
            <w:shd w:val="clear" w:color="auto" w:fill="auto"/>
            <w:vAlign w:val="center"/>
          </w:tcPr>
          <w:p w14:paraId="12BE024F" w14:textId="15238E13" w:rsidR="00D26F30" w:rsidRDefault="00D26F30" w:rsidP="00D031FE">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Cs/>
                <w:color w:val="000000" w:themeColor="text1"/>
              </w:rPr>
              <w:t>N</w:t>
            </w:r>
            <w:r w:rsidR="008E222C">
              <w:rPr>
                <w:rFonts w:ascii="Arial Narrow" w:eastAsia="Times New Roman" w:hAnsi="Arial Narrow" w:cstheme="minorHAnsi"/>
                <w:bCs/>
                <w:color w:val="000000" w:themeColor="text1"/>
              </w:rPr>
              <w:t>ot</w:t>
            </w:r>
            <w:r w:rsidRPr="001F20B1">
              <w:rPr>
                <w:rFonts w:ascii="Arial Narrow" w:eastAsia="Times New Roman" w:hAnsi="Arial Narrow" w:cstheme="minorHAnsi"/>
                <w:bCs/>
                <w:color w:val="000000" w:themeColor="text1"/>
              </w:rPr>
              <w:t xml:space="preserve"> </w:t>
            </w:r>
            <w:r w:rsidR="00E13C59">
              <w:rPr>
                <w:rFonts w:ascii="Arial Narrow" w:eastAsia="Times New Roman" w:hAnsi="Arial Narrow" w:cstheme="minorHAnsi"/>
                <w:bCs/>
                <w:color w:val="000000" w:themeColor="text1"/>
              </w:rPr>
              <w:t>a</w:t>
            </w:r>
            <w:r w:rsidR="008E222C">
              <w:rPr>
                <w:rFonts w:ascii="Arial Narrow" w:eastAsia="Times New Roman" w:hAnsi="Arial Narrow" w:cstheme="minorHAnsi"/>
                <w:bCs/>
                <w:color w:val="000000" w:themeColor="text1"/>
              </w:rPr>
              <w:t>pplicable</w:t>
            </w:r>
            <w:r w:rsidR="00457198">
              <w:rPr>
                <w:rFonts w:ascii="Arial Narrow" w:eastAsia="Times New Roman" w:hAnsi="Arial Narrow" w:cstheme="minorHAnsi"/>
                <w:bCs/>
                <w:color w:val="000000" w:themeColor="text1"/>
              </w:rPr>
              <w:t>.</w:t>
            </w:r>
          </w:p>
          <w:p w14:paraId="0357ED5C" w14:textId="5C55B37F" w:rsidR="00D26F30" w:rsidRPr="00144C81" w:rsidRDefault="00D26F30" w:rsidP="007E1643">
            <w:pPr>
              <w:spacing w:before="60" w:after="60"/>
              <w:outlineLvl w:val="1"/>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See</w:t>
            </w:r>
            <w:r w:rsidRPr="001F20B1">
              <w:rPr>
                <w:rFonts w:ascii="Arial Narrow" w:eastAsia="Times New Roman" w:hAnsi="Arial Narrow" w:cstheme="minorHAnsi"/>
                <w:color w:val="000000" w:themeColor="text1"/>
              </w:rPr>
              <w:t xml:space="preserve"> </w:t>
            </w:r>
            <w:r w:rsidRPr="00C50116">
              <w:rPr>
                <w:rFonts w:ascii="Arial Narrow" w:eastAsia="Times New Roman" w:hAnsi="Arial Narrow" w:cstheme="minorHAnsi"/>
                <w:b/>
                <w:color w:val="000000" w:themeColor="text1"/>
              </w:rPr>
              <w:t>EE.6.EE.3</w:t>
            </w:r>
            <w:r>
              <w:rPr>
                <w:rFonts w:ascii="Arial Narrow" w:eastAsia="Times New Roman" w:hAnsi="Arial Narrow" w:cstheme="minorHAnsi"/>
                <w:color w:val="000000" w:themeColor="text1"/>
              </w:rPr>
              <w:t xml:space="preserve"> and </w:t>
            </w:r>
            <w:r w:rsidRPr="00C50116">
              <w:rPr>
                <w:rFonts w:ascii="Arial Narrow" w:eastAsia="Times New Roman" w:hAnsi="Arial Narrow" w:cstheme="minorHAnsi"/>
                <w:b/>
                <w:color w:val="000000" w:themeColor="text1"/>
              </w:rPr>
              <w:t>EE.N-CN.2</w:t>
            </w:r>
            <w:r w:rsidR="00457198">
              <w:rPr>
                <w:rFonts w:ascii="Arial Narrow" w:eastAsia="Times New Roman" w:hAnsi="Arial Narrow" w:cstheme="minorHAnsi"/>
                <w:color w:val="000000" w:themeColor="text1"/>
              </w:rPr>
              <w:t>.</w:t>
            </w:r>
          </w:p>
        </w:tc>
      </w:tr>
      <w:tr w:rsidR="00D26F30" w:rsidRPr="001F20B1" w14:paraId="4E6A7683" w14:textId="77777777" w:rsidTr="00D26F30">
        <w:trPr>
          <w:cantSplit/>
        </w:trPr>
        <w:tc>
          <w:tcPr>
            <w:tcW w:w="8658" w:type="dxa"/>
            <w:shd w:val="clear" w:color="auto" w:fill="auto"/>
            <w:vAlign w:val="center"/>
          </w:tcPr>
          <w:p w14:paraId="21C82299" w14:textId="0BED3686"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1.OA.4.</w:t>
            </w:r>
            <w:r w:rsidRPr="001F20B1">
              <w:rPr>
                <w:rFonts w:ascii="Arial Narrow" w:hAnsi="Arial Narrow" w:cstheme="minorHAnsi"/>
                <w:color w:val="000000" w:themeColor="text1"/>
              </w:rPr>
              <w:t xml:space="preserve"> Understand subtraction as an unknown-addend problem. </w:t>
            </w:r>
            <w:r w:rsidRPr="001F20B1">
              <w:rPr>
                <w:rFonts w:ascii="Arial Narrow" w:hAnsi="Arial Narrow" w:cstheme="minorHAnsi"/>
                <w:i/>
                <w:iCs/>
                <w:color w:val="000000" w:themeColor="text1"/>
              </w:rPr>
              <w:t>For example, subtract 10 – 8 by finding the number that makes 10 when added to 8.</w:t>
            </w:r>
          </w:p>
        </w:tc>
        <w:tc>
          <w:tcPr>
            <w:tcW w:w="4770" w:type="dxa"/>
            <w:shd w:val="clear" w:color="auto" w:fill="auto"/>
            <w:vAlign w:val="center"/>
          </w:tcPr>
          <w:p w14:paraId="412968C4" w14:textId="301E69C3" w:rsidR="00D26F30" w:rsidRDefault="00D26F30" w:rsidP="00D031FE">
            <w:pPr>
              <w:spacing w:before="60" w:after="60"/>
              <w:rPr>
                <w:rFonts w:ascii="Arial Narrow" w:hAnsi="Arial Narrow" w:cstheme="minorHAnsi"/>
                <w:b/>
                <w:bCs/>
                <w:color w:val="000000" w:themeColor="text1"/>
              </w:rPr>
            </w:pPr>
            <w:r w:rsidRPr="001F20B1">
              <w:rPr>
                <w:rFonts w:ascii="Arial Narrow" w:hAnsi="Arial Narrow" w:cstheme="minorHAnsi"/>
                <w:bCs/>
                <w:color w:val="000000" w:themeColor="text1"/>
              </w:rPr>
              <w:t>N</w:t>
            </w:r>
            <w:r w:rsidR="008E222C">
              <w:rPr>
                <w:rFonts w:ascii="Arial Narrow" w:hAnsi="Arial Narrow" w:cstheme="minorHAnsi"/>
                <w:bCs/>
                <w:color w:val="000000" w:themeColor="text1"/>
              </w:rPr>
              <w:t>ot</w:t>
            </w:r>
            <w:r w:rsidRPr="001F20B1">
              <w:rPr>
                <w:rFonts w:ascii="Arial Narrow" w:hAnsi="Arial Narrow" w:cstheme="minorHAnsi"/>
                <w:bCs/>
                <w:color w:val="000000" w:themeColor="text1"/>
              </w:rPr>
              <w:t xml:space="preserve"> </w:t>
            </w:r>
            <w:r w:rsidR="00E13C59">
              <w:rPr>
                <w:rFonts w:ascii="Arial Narrow" w:hAnsi="Arial Narrow" w:cstheme="minorHAnsi"/>
                <w:bCs/>
                <w:color w:val="000000" w:themeColor="text1"/>
              </w:rPr>
              <w:t>a</w:t>
            </w:r>
            <w:r w:rsidR="008E222C">
              <w:rPr>
                <w:rFonts w:ascii="Arial Narrow" w:hAnsi="Arial Narrow" w:cstheme="minorHAnsi"/>
                <w:bCs/>
                <w:color w:val="000000" w:themeColor="text1"/>
              </w:rPr>
              <w:t>pplicable</w:t>
            </w:r>
            <w:r w:rsidR="00457198">
              <w:rPr>
                <w:rFonts w:ascii="Arial Narrow" w:hAnsi="Arial Narrow" w:cstheme="minorHAnsi"/>
                <w:bCs/>
                <w:color w:val="000000" w:themeColor="text1"/>
              </w:rPr>
              <w:t>.</w:t>
            </w:r>
          </w:p>
          <w:p w14:paraId="0CBC3A91" w14:textId="57CB22D4" w:rsidR="00D26F30" w:rsidRPr="00144C81" w:rsidRDefault="00D26F30" w:rsidP="00D031FE">
            <w:pPr>
              <w:spacing w:before="60" w:after="60"/>
              <w:rPr>
                <w:rFonts w:ascii="Arial Narrow" w:hAnsi="Arial Narrow" w:cstheme="minorHAnsi"/>
                <w:b/>
                <w:bCs/>
                <w:color w:val="000000" w:themeColor="text1"/>
              </w:rPr>
            </w:pPr>
            <w:r>
              <w:rPr>
                <w:rFonts w:ascii="Arial Narrow" w:hAnsi="Arial Narrow" w:cstheme="minorHAnsi"/>
                <w:bCs/>
                <w:color w:val="000000" w:themeColor="text1"/>
              </w:rPr>
              <w:t xml:space="preserve">See </w:t>
            </w:r>
            <w:r w:rsidRPr="00C50116">
              <w:rPr>
                <w:rFonts w:ascii="Arial Narrow" w:hAnsi="Arial Narrow" w:cstheme="minorHAnsi"/>
                <w:b/>
                <w:bCs/>
                <w:color w:val="000000" w:themeColor="text1"/>
              </w:rPr>
              <w:t>EE.1.NBT.4</w:t>
            </w:r>
            <w:r>
              <w:rPr>
                <w:rFonts w:ascii="Arial Narrow" w:hAnsi="Arial Narrow" w:cstheme="minorHAnsi"/>
                <w:bCs/>
                <w:color w:val="000000" w:themeColor="text1"/>
              </w:rPr>
              <w:t xml:space="preserve"> and </w:t>
            </w:r>
            <w:r w:rsidRPr="00C50116">
              <w:rPr>
                <w:rFonts w:ascii="Arial Narrow" w:hAnsi="Arial Narrow" w:cstheme="minorHAnsi"/>
                <w:b/>
                <w:bCs/>
                <w:color w:val="000000" w:themeColor="text1"/>
              </w:rPr>
              <w:t>EE.1.NBT.6</w:t>
            </w:r>
            <w:r w:rsidR="00457198">
              <w:rPr>
                <w:rFonts w:ascii="Arial Narrow" w:hAnsi="Arial Narrow" w:cstheme="minorHAnsi"/>
                <w:bCs/>
                <w:color w:val="000000" w:themeColor="text1"/>
              </w:rPr>
              <w:t>.</w:t>
            </w:r>
          </w:p>
        </w:tc>
      </w:tr>
      <w:tr w:rsidR="00D26F30" w:rsidRPr="001F20B1" w14:paraId="7FD7807D" w14:textId="77777777" w:rsidTr="00D26F30">
        <w:trPr>
          <w:cantSplit/>
        </w:trPr>
        <w:tc>
          <w:tcPr>
            <w:tcW w:w="13428" w:type="dxa"/>
            <w:gridSpan w:val="2"/>
            <w:shd w:val="clear" w:color="auto" w:fill="DAEEF3" w:themeFill="accent5" w:themeFillTint="33"/>
            <w:vAlign w:val="center"/>
          </w:tcPr>
          <w:p w14:paraId="0F20F59E" w14:textId="19CC2C11" w:rsidR="00D26F30" w:rsidRPr="001F20B1" w:rsidRDefault="00D26F30" w:rsidP="00C50116">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Add and subtract within 20</w:t>
            </w:r>
            <w:r w:rsidR="0047742C">
              <w:rPr>
                <w:rFonts w:ascii="Arial Narrow" w:eastAsia="Times New Roman" w:hAnsi="Arial Narrow" w:cstheme="minorHAnsi"/>
                <w:b/>
                <w:bCs/>
                <w:color w:val="000000" w:themeColor="text1"/>
              </w:rPr>
              <w:t>.</w:t>
            </w:r>
          </w:p>
        </w:tc>
      </w:tr>
      <w:tr w:rsidR="00D26F30" w:rsidRPr="001F20B1" w14:paraId="51E9ED0C" w14:textId="77777777" w:rsidTr="00D26F30">
        <w:trPr>
          <w:cantSplit/>
        </w:trPr>
        <w:tc>
          <w:tcPr>
            <w:tcW w:w="8658" w:type="dxa"/>
            <w:vMerge w:val="restart"/>
            <w:shd w:val="clear" w:color="auto" w:fill="auto"/>
            <w:vAlign w:val="center"/>
          </w:tcPr>
          <w:p w14:paraId="38469CF8" w14:textId="6D8875A2" w:rsidR="00D26F30" w:rsidRPr="001F20B1" w:rsidRDefault="00D26F30" w:rsidP="00C50116">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1.OA.5.</w:t>
            </w:r>
            <w:r w:rsidRPr="001F20B1">
              <w:rPr>
                <w:rFonts w:ascii="Arial Narrow" w:hAnsi="Arial Narrow" w:cstheme="minorHAnsi"/>
                <w:color w:val="000000" w:themeColor="text1"/>
              </w:rPr>
              <w:t xml:space="preserve"> Relate counting to addition and subtraction (e.g., by counting on 2 to add 2).</w:t>
            </w:r>
          </w:p>
        </w:tc>
        <w:tc>
          <w:tcPr>
            <w:tcW w:w="4770" w:type="dxa"/>
            <w:shd w:val="clear" w:color="auto" w:fill="auto"/>
            <w:vAlign w:val="center"/>
          </w:tcPr>
          <w:p w14:paraId="0800A080" w14:textId="0C00A605" w:rsidR="00D26F30" w:rsidRPr="001F20B1" w:rsidRDefault="00D26F30" w:rsidP="00C50116">
            <w:pPr>
              <w:keepNext/>
              <w:spacing w:before="60" w:after="60"/>
              <w:rPr>
                <w:rFonts w:ascii="Arial Narrow" w:hAnsi="Arial Narrow" w:cstheme="minorHAnsi"/>
                <w:b/>
                <w:color w:val="000000" w:themeColor="text1"/>
                <w:szCs w:val="22"/>
              </w:rPr>
            </w:pPr>
            <w:r w:rsidRPr="001F20B1">
              <w:rPr>
                <w:rFonts w:ascii="Arial Narrow" w:hAnsi="Arial Narrow" w:cstheme="minorHAnsi"/>
                <w:b/>
                <w:color w:val="000000" w:themeColor="text1"/>
              </w:rPr>
              <w:t>EE.1.OA.5.a.</w:t>
            </w:r>
            <w:r w:rsidRPr="001F20B1">
              <w:rPr>
                <w:rFonts w:ascii="Arial Narrow" w:hAnsi="Arial Narrow" w:cstheme="minorHAnsi"/>
                <w:color w:val="000000" w:themeColor="text1"/>
              </w:rPr>
              <w:t xml:space="preserve"> Use manipulative</w:t>
            </w:r>
            <w:r w:rsidR="00E82749">
              <w:rPr>
                <w:rFonts w:ascii="Arial Narrow" w:hAnsi="Arial Narrow" w:cstheme="minorHAnsi"/>
                <w:color w:val="000000" w:themeColor="text1"/>
              </w:rPr>
              <w:t>s</w:t>
            </w:r>
            <w:r w:rsidRPr="001F20B1">
              <w:rPr>
                <w:rFonts w:ascii="Arial Narrow" w:hAnsi="Arial Narrow" w:cstheme="minorHAnsi"/>
                <w:color w:val="000000" w:themeColor="text1"/>
              </w:rPr>
              <w:t xml:space="preserve"> or visual representations to indicate the number that results when adding one more.</w:t>
            </w:r>
          </w:p>
        </w:tc>
      </w:tr>
      <w:tr w:rsidR="00D26F30" w:rsidRPr="001F20B1" w14:paraId="534EC6C4" w14:textId="77777777" w:rsidTr="00D26F30">
        <w:trPr>
          <w:cantSplit/>
        </w:trPr>
        <w:tc>
          <w:tcPr>
            <w:tcW w:w="8658" w:type="dxa"/>
            <w:vMerge/>
            <w:shd w:val="clear" w:color="auto" w:fill="auto"/>
            <w:vAlign w:val="center"/>
          </w:tcPr>
          <w:p w14:paraId="1637D980" w14:textId="77777777" w:rsidR="00D26F30" w:rsidRPr="001F20B1" w:rsidRDefault="00D26F30" w:rsidP="005C41D9">
            <w:pPr>
              <w:keepNext/>
              <w:spacing w:before="60" w:after="60"/>
              <w:rPr>
                <w:rFonts w:ascii="Arial Narrow" w:hAnsi="Arial Narrow" w:cstheme="minorHAnsi"/>
                <w:color w:val="000000" w:themeColor="text1"/>
                <w:szCs w:val="22"/>
              </w:rPr>
            </w:pPr>
          </w:p>
        </w:tc>
        <w:tc>
          <w:tcPr>
            <w:tcW w:w="4770" w:type="dxa"/>
            <w:shd w:val="clear" w:color="auto" w:fill="auto"/>
            <w:vAlign w:val="center"/>
          </w:tcPr>
          <w:p w14:paraId="779FCBCE" w14:textId="1D0BE332" w:rsidR="00D26F30" w:rsidRPr="001F20B1" w:rsidRDefault="00D26F30" w:rsidP="005C41D9">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EE.1.OA.5.b.</w:t>
            </w:r>
            <w:r w:rsidRPr="001F20B1">
              <w:rPr>
                <w:rFonts w:ascii="Arial Narrow" w:hAnsi="Arial Narrow" w:cstheme="minorHAnsi"/>
                <w:color w:val="000000" w:themeColor="text1"/>
              </w:rPr>
              <w:t xml:space="preserve"> Apply knowledge of “one less” to subtract one from a number.</w:t>
            </w:r>
          </w:p>
        </w:tc>
      </w:tr>
      <w:tr w:rsidR="00D26F30" w:rsidRPr="001F20B1" w14:paraId="0F81B19A" w14:textId="77777777" w:rsidTr="00D26F30">
        <w:trPr>
          <w:cantSplit/>
        </w:trPr>
        <w:tc>
          <w:tcPr>
            <w:tcW w:w="8658" w:type="dxa"/>
            <w:shd w:val="clear" w:color="auto" w:fill="auto"/>
            <w:vAlign w:val="center"/>
          </w:tcPr>
          <w:p w14:paraId="102C36DB" w14:textId="48C353EE"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1.OA.6.</w:t>
            </w:r>
            <w:r w:rsidRPr="001F20B1">
              <w:rPr>
                <w:rFonts w:ascii="Arial Narrow" w:hAnsi="Arial Narrow" w:cstheme="minorHAnsi"/>
                <w:color w:val="000000" w:themeColor="text1"/>
              </w:rPr>
              <w:t xml:space="preserve"> 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tc>
        <w:tc>
          <w:tcPr>
            <w:tcW w:w="4770" w:type="dxa"/>
            <w:shd w:val="clear" w:color="auto" w:fill="auto"/>
            <w:vAlign w:val="center"/>
          </w:tcPr>
          <w:p w14:paraId="14BB9411" w14:textId="2DD78060" w:rsidR="00D26F30" w:rsidRDefault="00D26F30" w:rsidP="00D031FE">
            <w:pPr>
              <w:spacing w:before="60" w:after="60"/>
              <w:rPr>
                <w:rFonts w:ascii="Arial Narrow" w:hAnsi="Arial Narrow" w:cstheme="minorHAnsi"/>
                <w:color w:val="000000" w:themeColor="text1"/>
              </w:rPr>
            </w:pPr>
            <w:r>
              <w:rPr>
                <w:rFonts w:ascii="Arial Narrow" w:hAnsi="Arial Narrow" w:cstheme="minorHAnsi"/>
                <w:color w:val="000000" w:themeColor="text1"/>
              </w:rPr>
              <w:t>N</w:t>
            </w:r>
            <w:r w:rsidR="008E222C">
              <w:rPr>
                <w:rFonts w:ascii="Arial Narrow" w:hAnsi="Arial Narrow" w:cstheme="minorHAnsi"/>
                <w:color w:val="000000" w:themeColor="text1"/>
              </w:rPr>
              <w:t>ot</w:t>
            </w:r>
            <w:r>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8E222C">
              <w:rPr>
                <w:rFonts w:ascii="Arial Narrow" w:hAnsi="Arial Narrow" w:cstheme="minorHAnsi"/>
                <w:color w:val="000000" w:themeColor="text1"/>
              </w:rPr>
              <w:t>pplicable</w:t>
            </w:r>
            <w:r w:rsidR="00457198">
              <w:rPr>
                <w:rFonts w:ascii="Arial Narrow" w:hAnsi="Arial Narrow" w:cstheme="minorHAnsi"/>
                <w:color w:val="000000" w:themeColor="text1"/>
              </w:rPr>
              <w:t>.</w:t>
            </w:r>
          </w:p>
          <w:p w14:paraId="0B412762" w14:textId="35828F98" w:rsidR="00D26F30" w:rsidRPr="001F20B1" w:rsidRDefault="00D26F30" w:rsidP="00D031FE">
            <w:pPr>
              <w:spacing w:before="60" w:after="60"/>
              <w:rPr>
                <w:rFonts w:ascii="Arial Narrow" w:hAnsi="Arial Narrow" w:cstheme="minorHAnsi"/>
                <w:color w:val="000000" w:themeColor="text1"/>
              </w:rPr>
            </w:pPr>
            <w:r>
              <w:rPr>
                <w:rFonts w:ascii="Arial Narrow" w:eastAsia="Times New Roman" w:hAnsi="Arial Narrow" w:cstheme="minorHAnsi"/>
                <w:color w:val="000000" w:themeColor="text1"/>
              </w:rPr>
              <w:t>See</w:t>
            </w:r>
            <w:r w:rsidRPr="001F20B1">
              <w:rPr>
                <w:rFonts w:ascii="Arial Narrow" w:eastAsia="Times New Roman" w:hAnsi="Arial Narrow" w:cstheme="minorHAnsi"/>
                <w:color w:val="000000" w:themeColor="text1"/>
              </w:rPr>
              <w:t xml:space="preserve"> </w:t>
            </w:r>
            <w:r w:rsidRPr="00C50116">
              <w:rPr>
                <w:rFonts w:ascii="Arial Narrow" w:eastAsia="Times New Roman" w:hAnsi="Arial Narrow" w:cstheme="minorHAnsi"/>
                <w:b/>
                <w:color w:val="000000" w:themeColor="text1"/>
              </w:rPr>
              <w:t>EE.3.OA.4</w:t>
            </w:r>
            <w:r w:rsidR="00457198">
              <w:rPr>
                <w:rFonts w:ascii="Arial Narrow" w:eastAsia="Times New Roman" w:hAnsi="Arial Narrow" w:cstheme="minorHAnsi"/>
                <w:color w:val="000000" w:themeColor="text1"/>
              </w:rPr>
              <w:t>.</w:t>
            </w:r>
          </w:p>
        </w:tc>
      </w:tr>
      <w:tr w:rsidR="00D26F30" w:rsidRPr="001F20B1" w14:paraId="395C082F" w14:textId="77777777" w:rsidTr="00D26F30">
        <w:trPr>
          <w:cantSplit/>
        </w:trPr>
        <w:tc>
          <w:tcPr>
            <w:tcW w:w="13428" w:type="dxa"/>
            <w:gridSpan w:val="2"/>
            <w:shd w:val="clear" w:color="auto" w:fill="DAEEF3" w:themeFill="accent5" w:themeFillTint="33"/>
            <w:vAlign w:val="center"/>
          </w:tcPr>
          <w:p w14:paraId="15E70929" w14:textId="3F649D78" w:rsidR="00D26F30" w:rsidRPr="001F20B1" w:rsidRDefault="00D26F30" w:rsidP="00F648FD">
            <w:pPr>
              <w:spacing w:before="60" w:after="60"/>
              <w:jc w:val="center"/>
              <w:rPr>
                <w:rFonts w:ascii="Arial Narrow" w:hAnsi="Arial Narrow" w:cstheme="minorHAnsi"/>
                <w:b/>
                <w:color w:val="000000" w:themeColor="text1"/>
              </w:rPr>
            </w:pPr>
            <w:r w:rsidRPr="00F648FD">
              <w:rPr>
                <w:rFonts w:ascii="Arial Narrow" w:hAnsi="Arial Narrow"/>
                <w:b/>
                <w:color w:val="000000" w:themeColor="text1"/>
              </w:rPr>
              <w:t xml:space="preserve">CLUSTER: </w:t>
            </w:r>
            <w:r w:rsidRPr="00F648FD">
              <w:rPr>
                <w:rFonts w:ascii="Arial Narrow" w:hAnsi="Arial Narrow" w:cstheme="minorHAnsi"/>
                <w:b/>
                <w:color w:val="000000" w:themeColor="text1"/>
              </w:rPr>
              <w:t>Work with addition and subtraction equations</w:t>
            </w:r>
            <w:r w:rsidR="007E1643">
              <w:rPr>
                <w:rFonts w:ascii="Arial Narrow" w:hAnsi="Arial Narrow" w:cstheme="minorHAnsi"/>
                <w:b/>
                <w:color w:val="000000" w:themeColor="text1"/>
              </w:rPr>
              <w:t>.</w:t>
            </w:r>
          </w:p>
        </w:tc>
      </w:tr>
      <w:tr w:rsidR="00D26F30" w:rsidRPr="001F20B1" w14:paraId="494CD2E2" w14:textId="77777777" w:rsidTr="00D26F30">
        <w:trPr>
          <w:cantSplit/>
        </w:trPr>
        <w:tc>
          <w:tcPr>
            <w:tcW w:w="8658" w:type="dxa"/>
            <w:shd w:val="clear" w:color="auto" w:fill="auto"/>
            <w:vAlign w:val="center"/>
          </w:tcPr>
          <w:p w14:paraId="1EAD28FD" w14:textId="11F9E016"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1.OA.7.</w:t>
            </w:r>
            <w:r w:rsidRPr="001F20B1">
              <w:rPr>
                <w:rFonts w:ascii="Arial Narrow" w:hAnsi="Arial Narrow" w:cstheme="minorHAnsi"/>
                <w:color w:val="000000" w:themeColor="text1"/>
              </w:rPr>
              <w:t xml:space="preserve"> Understand the meaning of the equal sign, and determine if equations involving addition and subtraction are true or false. </w:t>
            </w:r>
            <w:r w:rsidRPr="00C50116">
              <w:rPr>
                <w:rFonts w:ascii="Arial Narrow" w:hAnsi="Arial Narrow" w:cstheme="minorHAnsi"/>
                <w:i/>
                <w:color w:val="000000" w:themeColor="text1"/>
              </w:rPr>
              <w:t>For example, which of the following equations are true and which are false?  6 = 6, 7 = 8 – 1, 5 + 2 = 2 + 5, 4 + 1 = 5 + 2.</w:t>
            </w:r>
          </w:p>
        </w:tc>
        <w:tc>
          <w:tcPr>
            <w:tcW w:w="4770" w:type="dxa"/>
            <w:shd w:val="clear" w:color="auto" w:fill="auto"/>
            <w:vAlign w:val="center"/>
          </w:tcPr>
          <w:p w14:paraId="740A2CF3" w14:textId="60EC89D1"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8E222C">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8E222C">
              <w:rPr>
                <w:rFonts w:ascii="Arial Narrow" w:hAnsi="Arial Narrow" w:cstheme="minorHAnsi"/>
                <w:color w:val="000000" w:themeColor="text1"/>
              </w:rPr>
              <w:t>pplicable</w:t>
            </w:r>
            <w:r w:rsidR="00457198">
              <w:rPr>
                <w:rFonts w:ascii="Arial Narrow" w:hAnsi="Arial Narrow" w:cstheme="minorHAnsi"/>
                <w:color w:val="000000" w:themeColor="text1"/>
              </w:rPr>
              <w:t>.</w:t>
            </w:r>
          </w:p>
          <w:p w14:paraId="456B6B93" w14:textId="6CCB8C1D"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C50116">
              <w:rPr>
                <w:rFonts w:ascii="Arial Narrow" w:hAnsi="Arial Narrow" w:cstheme="minorHAnsi"/>
                <w:b/>
                <w:color w:val="000000" w:themeColor="text1"/>
              </w:rPr>
              <w:t>EE.1.OA.1.b</w:t>
            </w:r>
            <w:r w:rsidRPr="001F20B1">
              <w:rPr>
                <w:rFonts w:ascii="Arial Narrow" w:hAnsi="Arial Narrow" w:cstheme="minorHAnsi"/>
                <w:color w:val="000000" w:themeColor="text1"/>
              </w:rPr>
              <w:t xml:space="preserve"> and </w:t>
            </w:r>
            <w:r w:rsidRPr="00C50116">
              <w:rPr>
                <w:rFonts w:ascii="Arial Narrow" w:eastAsia="Times New Roman" w:hAnsi="Arial Narrow" w:cstheme="minorHAnsi"/>
                <w:b/>
                <w:color w:val="000000" w:themeColor="text1"/>
              </w:rPr>
              <w:t>EE.2.NBT.5.a</w:t>
            </w:r>
            <w:r w:rsidR="00457198">
              <w:rPr>
                <w:rFonts w:ascii="Arial Narrow" w:eastAsia="Times New Roman" w:hAnsi="Arial Narrow" w:cstheme="minorHAnsi"/>
                <w:color w:val="000000" w:themeColor="text1"/>
              </w:rPr>
              <w:t>.</w:t>
            </w:r>
          </w:p>
        </w:tc>
      </w:tr>
      <w:tr w:rsidR="00D26F30" w:rsidRPr="001F20B1" w14:paraId="726447AA" w14:textId="77777777" w:rsidTr="00D26F30">
        <w:trPr>
          <w:cantSplit/>
        </w:trPr>
        <w:tc>
          <w:tcPr>
            <w:tcW w:w="8658" w:type="dxa"/>
            <w:shd w:val="clear" w:color="auto" w:fill="auto"/>
            <w:vAlign w:val="center"/>
          </w:tcPr>
          <w:p w14:paraId="23430BAF" w14:textId="6D700FC8"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1.OA.8.</w:t>
            </w:r>
            <w:r w:rsidRPr="001F20B1">
              <w:rPr>
                <w:rFonts w:ascii="Arial Narrow" w:hAnsi="Arial Narrow" w:cstheme="minorHAnsi"/>
                <w:color w:val="000000" w:themeColor="text1"/>
              </w:rPr>
              <w:t xml:space="preserve"> Determine the unknown whole number in an addition or subtraction equation relating three whole numbers. </w:t>
            </w:r>
            <w:r w:rsidRPr="001F20B1">
              <w:rPr>
                <w:rFonts w:ascii="Arial Narrow" w:hAnsi="Arial Narrow" w:cstheme="minorHAnsi"/>
                <w:i/>
                <w:iCs/>
                <w:color w:val="000000" w:themeColor="text1"/>
              </w:rPr>
              <w:t>For example, determine the unknown number that makes the equation true in each of the equations 8 + ?  = 11, 5 = _ – 3, 6 + 6 = _.</w:t>
            </w:r>
          </w:p>
        </w:tc>
        <w:tc>
          <w:tcPr>
            <w:tcW w:w="4770" w:type="dxa"/>
            <w:shd w:val="clear" w:color="auto" w:fill="auto"/>
            <w:vAlign w:val="center"/>
          </w:tcPr>
          <w:p w14:paraId="4B1B73E9" w14:textId="240FDB89" w:rsidR="00D26F30" w:rsidRDefault="00D26F30" w:rsidP="00D031FE">
            <w:pPr>
              <w:spacing w:before="60" w:after="60"/>
              <w:rPr>
                <w:rFonts w:ascii="Arial Narrow" w:hAnsi="Arial Narrow" w:cstheme="minorHAnsi"/>
                <w:b/>
                <w:color w:val="000000" w:themeColor="text1"/>
                <w:shd w:val="solid" w:color="FFFFFF" w:fill="FFFFFF"/>
              </w:rPr>
            </w:pPr>
            <w:r w:rsidRPr="001F20B1">
              <w:rPr>
                <w:rFonts w:ascii="Arial Narrow" w:hAnsi="Arial Narrow" w:cstheme="minorHAnsi"/>
                <w:color w:val="000000" w:themeColor="text1"/>
                <w:shd w:val="solid" w:color="FFFFFF" w:fill="FFFFFF"/>
              </w:rPr>
              <w:t>N</w:t>
            </w:r>
            <w:r w:rsidR="008E222C">
              <w:rPr>
                <w:rFonts w:ascii="Arial Narrow" w:hAnsi="Arial Narrow" w:cstheme="minorHAnsi"/>
                <w:color w:val="000000" w:themeColor="text1"/>
                <w:shd w:val="solid" w:color="FFFFFF" w:fill="FFFFFF"/>
              </w:rPr>
              <w:t>ot</w:t>
            </w:r>
            <w:r w:rsidRPr="001F20B1">
              <w:rPr>
                <w:rFonts w:ascii="Arial Narrow" w:hAnsi="Arial Narrow" w:cstheme="minorHAnsi"/>
                <w:color w:val="000000" w:themeColor="text1"/>
                <w:shd w:val="solid" w:color="FFFFFF" w:fill="FFFFFF"/>
              </w:rPr>
              <w:t xml:space="preserve"> </w:t>
            </w:r>
            <w:r w:rsidR="00E13C59">
              <w:rPr>
                <w:rFonts w:ascii="Arial Narrow" w:hAnsi="Arial Narrow" w:cstheme="minorHAnsi"/>
                <w:color w:val="000000" w:themeColor="text1"/>
                <w:shd w:val="solid" w:color="FFFFFF" w:fill="FFFFFF"/>
              </w:rPr>
              <w:t>a</w:t>
            </w:r>
            <w:r w:rsidR="008E222C">
              <w:rPr>
                <w:rFonts w:ascii="Arial Narrow" w:hAnsi="Arial Narrow" w:cstheme="minorHAnsi"/>
                <w:color w:val="000000" w:themeColor="text1"/>
                <w:shd w:val="solid" w:color="FFFFFF" w:fill="FFFFFF"/>
              </w:rPr>
              <w:t>pplicable</w:t>
            </w:r>
            <w:r w:rsidR="00457198">
              <w:rPr>
                <w:rFonts w:ascii="Arial Narrow" w:hAnsi="Arial Narrow" w:cstheme="minorHAnsi"/>
                <w:color w:val="000000" w:themeColor="text1"/>
                <w:shd w:val="solid" w:color="FFFFFF" w:fill="FFFFFF"/>
              </w:rPr>
              <w:t>.</w:t>
            </w:r>
          </w:p>
          <w:p w14:paraId="5E23FB69" w14:textId="2BAD6182" w:rsidR="00D26F30" w:rsidRPr="001F20B1" w:rsidRDefault="00D26F30" w:rsidP="00D031FE">
            <w:pPr>
              <w:spacing w:before="60" w:after="60"/>
              <w:rPr>
                <w:rFonts w:ascii="Arial Narrow" w:hAnsi="Arial Narrow" w:cstheme="minorHAnsi"/>
                <w:b/>
                <w:bCs/>
                <w:color w:val="000000" w:themeColor="text1"/>
              </w:rPr>
            </w:pPr>
            <w:r w:rsidRPr="001F20B1">
              <w:rPr>
                <w:rFonts w:ascii="Arial Narrow" w:eastAsia="Times New Roman" w:hAnsi="Arial Narrow" w:cstheme="minorHAnsi"/>
                <w:color w:val="000000" w:themeColor="text1"/>
              </w:rPr>
              <w:t xml:space="preserve">See </w:t>
            </w:r>
            <w:r w:rsidRPr="00C50116">
              <w:rPr>
                <w:rFonts w:ascii="Arial Narrow" w:eastAsia="Times New Roman" w:hAnsi="Arial Narrow" w:cstheme="minorHAnsi"/>
                <w:b/>
                <w:color w:val="000000" w:themeColor="text1"/>
              </w:rPr>
              <w:t>EE.3.OA.4</w:t>
            </w:r>
            <w:r w:rsidR="00457198">
              <w:rPr>
                <w:rFonts w:ascii="Arial Narrow" w:eastAsia="Times New Roman" w:hAnsi="Arial Narrow" w:cstheme="minorHAnsi"/>
                <w:color w:val="000000" w:themeColor="text1"/>
              </w:rPr>
              <w:t>.</w:t>
            </w:r>
          </w:p>
        </w:tc>
      </w:tr>
    </w:tbl>
    <w:p w14:paraId="1DB37CBC" w14:textId="77777777" w:rsidR="00B30C1C" w:rsidRPr="00B30C1C" w:rsidRDefault="00B30C1C" w:rsidP="00B30C1C">
      <w:pPr>
        <w:spacing w:before="60" w:after="60"/>
        <w:rPr>
          <w:rFonts w:ascii="Arial Narrow" w:hAnsi="Arial Narrow" w:cstheme="minorHAnsi"/>
          <w:color w:val="auto"/>
          <w:szCs w:val="24"/>
        </w:rPr>
      </w:pPr>
      <w:bookmarkStart w:id="35" w:name="id.3d4ecf71228a"/>
      <w:bookmarkEnd w:id="35"/>
      <w:r w:rsidRPr="00B30C1C">
        <w:rPr>
          <w:rFonts w:ascii="Arial Narrow" w:hAnsi="Arial Narrow" w:cstheme="minorHAnsi"/>
          <w:color w:val="auto"/>
          <w:szCs w:val="24"/>
        </w:rPr>
        <w:br w:type="page"/>
      </w:r>
    </w:p>
    <w:p w14:paraId="09C4EF13" w14:textId="77777777" w:rsidR="00B30C1C" w:rsidRDefault="00B30C1C" w:rsidP="00D64173">
      <w:pPr>
        <w:pStyle w:val="Heading2"/>
        <w:spacing w:before="0" w:after="0"/>
        <w:rPr>
          <w:rFonts w:ascii="Arial Narrow" w:hAnsi="Arial Narrow"/>
          <w:szCs w:val="24"/>
        </w:rPr>
      </w:pPr>
      <w:bookmarkStart w:id="36" w:name="_Toc234310929"/>
      <w:r w:rsidRPr="00B30C1C">
        <w:rPr>
          <w:rFonts w:ascii="Arial Narrow" w:hAnsi="Arial Narrow"/>
          <w:szCs w:val="24"/>
        </w:rPr>
        <w:lastRenderedPageBreak/>
        <w:t xml:space="preserve">First Grade Mathematics </w:t>
      </w:r>
      <w:r w:rsidR="00FC204D">
        <w:rPr>
          <w:rFonts w:ascii="Arial Narrow" w:hAnsi="Arial Narrow"/>
          <w:szCs w:val="24"/>
        </w:rPr>
        <w:t>Domain</w:t>
      </w:r>
      <w:r w:rsidRPr="00B30C1C">
        <w:rPr>
          <w:rFonts w:ascii="Arial Narrow" w:hAnsi="Arial Narrow"/>
          <w:szCs w:val="24"/>
        </w:rPr>
        <w:t>: Number and Operations in Base Ten</w:t>
      </w:r>
      <w:bookmarkEnd w:id="36"/>
    </w:p>
    <w:p w14:paraId="631456E9" w14:textId="77777777" w:rsidR="00D64173" w:rsidRDefault="00D64173" w:rsidP="00D64173">
      <w:pPr>
        <w:spacing w:before="0" w:after="0"/>
      </w:pPr>
    </w:p>
    <w:tbl>
      <w:tblPr>
        <w:tblStyle w:val="TableGrid"/>
        <w:tblW w:w="0" w:type="auto"/>
        <w:tblLook w:val="04A0" w:firstRow="1" w:lastRow="0" w:firstColumn="1" w:lastColumn="0" w:noHBand="0" w:noVBand="1"/>
      </w:tblPr>
      <w:tblGrid>
        <w:gridCol w:w="8748"/>
        <w:gridCol w:w="4770"/>
      </w:tblGrid>
      <w:tr w:rsidR="00D26F30" w:rsidRPr="00503505" w14:paraId="7DF72330" w14:textId="77777777" w:rsidTr="00C50116">
        <w:trPr>
          <w:cantSplit/>
          <w:tblHeader/>
        </w:trPr>
        <w:tc>
          <w:tcPr>
            <w:tcW w:w="8748" w:type="dxa"/>
            <w:shd w:val="clear" w:color="auto" w:fill="D9D9D9" w:themeFill="background1" w:themeFillShade="D9"/>
            <w:vAlign w:val="center"/>
          </w:tcPr>
          <w:p w14:paraId="1E570C87"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770" w:type="dxa"/>
            <w:shd w:val="clear" w:color="auto" w:fill="D9D9D9" w:themeFill="background1" w:themeFillShade="D9"/>
            <w:vAlign w:val="center"/>
          </w:tcPr>
          <w:p w14:paraId="0C884F64" w14:textId="1AA2F950"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6B8B5756" w14:textId="77777777" w:rsidTr="00D26F30">
        <w:trPr>
          <w:cantSplit/>
        </w:trPr>
        <w:tc>
          <w:tcPr>
            <w:tcW w:w="13518" w:type="dxa"/>
            <w:gridSpan w:val="2"/>
            <w:shd w:val="clear" w:color="auto" w:fill="DAEEF3" w:themeFill="accent5" w:themeFillTint="33"/>
            <w:vAlign w:val="center"/>
          </w:tcPr>
          <w:p w14:paraId="20EBD884" w14:textId="0F65E705"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Extend the counting sequence</w:t>
            </w:r>
            <w:r w:rsidR="00457198">
              <w:rPr>
                <w:rFonts w:ascii="Arial Narrow" w:eastAsia="Times New Roman" w:hAnsi="Arial Narrow" w:cstheme="minorHAnsi"/>
                <w:b/>
                <w:bCs/>
                <w:color w:val="auto"/>
              </w:rPr>
              <w:t>.</w:t>
            </w:r>
          </w:p>
        </w:tc>
      </w:tr>
      <w:tr w:rsidR="00D26F30" w:rsidRPr="005F1785" w14:paraId="2AED299F" w14:textId="77777777" w:rsidTr="00D26F30">
        <w:trPr>
          <w:cantSplit/>
        </w:trPr>
        <w:tc>
          <w:tcPr>
            <w:tcW w:w="8748" w:type="dxa"/>
            <w:vMerge w:val="restart"/>
            <w:shd w:val="clear" w:color="auto" w:fill="auto"/>
            <w:vAlign w:val="center"/>
          </w:tcPr>
          <w:p w14:paraId="5095F46D" w14:textId="535C72E6" w:rsidR="00D26F30" w:rsidRPr="00B30C1C" w:rsidRDefault="00D26F30" w:rsidP="008E222C">
            <w:pPr>
              <w:spacing w:before="60" w:after="60"/>
              <w:outlineLvl w:val="1"/>
              <w:rPr>
                <w:rFonts w:ascii="Arial Narrow" w:eastAsia="Times New Roman" w:hAnsi="Arial Narrow" w:cstheme="minorHAnsi"/>
                <w:b/>
                <w:bCs/>
                <w:color w:val="auto"/>
              </w:rPr>
            </w:pPr>
            <w:r w:rsidRPr="00B30C1C">
              <w:rPr>
                <w:rFonts w:ascii="Arial Narrow" w:eastAsia="Times New Roman" w:hAnsi="Arial Narrow" w:cstheme="minorHAnsi"/>
                <w:b/>
                <w:bCs/>
                <w:color w:val="auto"/>
              </w:rPr>
              <w:t>1.NBT.1.</w:t>
            </w:r>
            <w:r w:rsidRPr="00B30C1C">
              <w:rPr>
                <w:rFonts w:ascii="Arial Narrow" w:eastAsia="Times New Roman" w:hAnsi="Arial Narrow" w:cstheme="minorHAnsi"/>
                <w:bCs/>
                <w:color w:val="auto"/>
              </w:rPr>
              <w:t xml:space="preserve"> Count to 120, starting at any number less than 120. In this range, read and write numerals</w:t>
            </w:r>
            <w:r w:rsidR="00457198">
              <w:rPr>
                <w:rFonts w:ascii="Arial Narrow" w:eastAsia="Times New Roman" w:hAnsi="Arial Narrow" w:cstheme="minorHAnsi"/>
                <w:bCs/>
                <w:color w:val="auto"/>
              </w:rPr>
              <w:t>,</w:t>
            </w:r>
            <w:r w:rsidRPr="00B30C1C">
              <w:rPr>
                <w:rFonts w:ascii="Arial Narrow" w:eastAsia="Times New Roman" w:hAnsi="Arial Narrow" w:cstheme="minorHAnsi"/>
                <w:bCs/>
                <w:color w:val="auto"/>
              </w:rPr>
              <w:t xml:space="preserve"> and represent a number of objects with a written numeral.</w:t>
            </w:r>
          </w:p>
        </w:tc>
        <w:tc>
          <w:tcPr>
            <w:tcW w:w="4770" w:type="dxa"/>
            <w:shd w:val="clear" w:color="auto" w:fill="auto"/>
            <w:vAlign w:val="center"/>
          </w:tcPr>
          <w:p w14:paraId="23CEEC3D" w14:textId="4FCB3D35" w:rsidR="00D26F30" w:rsidRPr="00B30C1C" w:rsidRDefault="00D26F30" w:rsidP="00D031FE">
            <w:pPr>
              <w:spacing w:before="60" w:after="60"/>
              <w:rPr>
                <w:rFonts w:ascii="Arial Narrow" w:hAnsi="Arial Narrow" w:cstheme="minorHAnsi"/>
                <w:b/>
                <w:color w:val="auto"/>
              </w:rPr>
            </w:pPr>
            <w:r>
              <w:rPr>
                <w:rFonts w:ascii="Arial Narrow" w:hAnsi="Arial Narrow" w:cstheme="minorHAnsi"/>
                <w:b/>
                <w:color w:val="auto"/>
              </w:rPr>
              <w:t>EE.1.</w:t>
            </w:r>
            <w:r w:rsidRPr="00B30C1C">
              <w:rPr>
                <w:rFonts w:ascii="Arial Narrow" w:hAnsi="Arial Narrow" w:cstheme="minorHAnsi"/>
                <w:b/>
                <w:color w:val="auto"/>
              </w:rPr>
              <w:t>NBT.1.a.</w:t>
            </w:r>
            <w:r w:rsidRPr="00B30C1C">
              <w:rPr>
                <w:rFonts w:ascii="Arial Narrow" w:hAnsi="Arial Narrow" w:cstheme="minorHAnsi"/>
                <w:color w:val="auto"/>
              </w:rPr>
              <w:t xml:space="preserve"> Count by ones</w:t>
            </w:r>
            <w:r>
              <w:rPr>
                <w:rFonts w:ascii="Arial Narrow" w:hAnsi="Arial Narrow" w:cstheme="minorHAnsi"/>
                <w:color w:val="auto"/>
              </w:rPr>
              <w:t xml:space="preserve"> to 30</w:t>
            </w:r>
            <w:r w:rsidRPr="00B30C1C">
              <w:rPr>
                <w:rFonts w:ascii="Arial Narrow" w:hAnsi="Arial Narrow" w:cstheme="minorHAnsi"/>
                <w:color w:val="auto"/>
              </w:rPr>
              <w:t>.</w:t>
            </w:r>
          </w:p>
        </w:tc>
      </w:tr>
      <w:tr w:rsidR="00D26F30" w:rsidRPr="005F1785" w14:paraId="73D5214E" w14:textId="77777777" w:rsidTr="00D26F30">
        <w:trPr>
          <w:cantSplit/>
        </w:trPr>
        <w:tc>
          <w:tcPr>
            <w:tcW w:w="8748" w:type="dxa"/>
            <w:vMerge/>
            <w:shd w:val="clear" w:color="auto" w:fill="auto"/>
            <w:vAlign w:val="center"/>
          </w:tcPr>
          <w:p w14:paraId="67628FE7" w14:textId="77777777" w:rsidR="00D26F30" w:rsidRPr="00B30C1C" w:rsidRDefault="00D26F30" w:rsidP="00D031FE">
            <w:pPr>
              <w:spacing w:before="60" w:after="60"/>
              <w:outlineLvl w:val="1"/>
              <w:rPr>
                <w:rFonts w:ascii="Arial Narrow" w:eastAsia="Times New Roman" w:hAnsi="Arial Narrow" w:cstheme="minorHAnsi"/>
                <w:b/>
                <w:bCs/>
                <w:color w:val="auto"/>
              </w:rPr>
            </w:pPr>
          </w:p>
        </w:tc>
        <w:tc>
          <w:tcPr>
            <w:tcW w:w="4770" w:type="dxa"/>
            <w:shd w:val="clear" w:color="auto" w:fill="auto"/>
            <w:vAlign w:val="center"/>
          </w:tcPr>
          <w:p w14:paraId="4B377446" w14:textId="77777777" w:rsidR="00D26F30" w:rsidRPr="00B30C1C" w:rsidRDefault="00D26F30" w:rsidP="00D031FE">
            <w:pPr>
              <w:spacing w:before="60" w:after="60"/>
              <w:rPr>
                <w:rFonts w:ascii="Arial Narrow" w:hAnsi="Arial Narrow" w:cstheme="minorHAnsi"/>
                <w:b/>
                <w:bCs/>
                <w:color w:val="auto"/>
              </w:rPr>
            </w:pPr>
            <w:r>
              <w:rPr>
                <w:rFonts w:ascii="Arial Narrow" w:hAnsi="Arial Narrow" w:cstheme="minorHAnsi"/>
                <w:b/>
                <w:color w:val="auto"/>
              </w:rPr>
              <w:t>EE.1.</w:t>
            </w:r>
            <w:r w:rsidRPr="00B30C1C">
              <w:rPr>
                <w:rFonts w:ascii="Arial Narrow" w:hAnsi="Arial Narrow" w:cstheme="minorHAnsi"/>
                <w:b/>
                <w:color w:val="auto"/>
              </w:rPr>
              <w:t>NBT.1.b.</w:t>
            </w:r>
            <w:r w:rsidRPr="00B30C1C">
              <w:rPr>
                <w:rFonts w:ascii="Arial Narrow" w:hAnsi="Arial Narrow" w:cstheme="minorHAnsi"/>
                <w:color w:val="auto"/>
              </w:rPr>
              <w:t xml:space="preserve"> Count as many as 10 objects and represent the quantity with the corresponding numeral.</w:t>
            </w:r>
          </w:p>
        </w:tc>
      </w:tr>
      <w:tr w:rsidR="00D26F30" w:rsidRPr="00503505" w14:paraId="07915D06" w14:textId="77777777" w:rsidTr="00D26F30">
        <w:trPr>
          <w:cantSplit/>
        </w:trPr>
        <w:tc>
          <w:tcPr>
            <w:tcW w:w="13518" w:type="dxa"/>
            <w:gridSpan w:val="2"/>
            <w:shd w:val="clear" w:color="auto" w:fill="DAEEF3" w:themeFill="accent5" w:themeFillTint="33"/>
            <w:vAlign w:val="center"/>
          </w:tcPr>
          <w:p w14:paraId="47F94714" w14:textId="1CB0B15B" w:rsidR="00D26F30" w:rsidRPr="00503505" w:rsidRDefault="00D26F30" w:rsidP="002E4CB3">
            <w:pPr>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Understand place value</w:t>
            </w:r>
            <w:r w:rsidR="00457198">
              <w:rPr>
                <w:rFonts w:ascii="Arial Narrow" w:eastAsia="Times New Roman" w:hAnsi="Arial Narrow" w:cstheme="minorHAnsi"/>
                <w:b/>
                <w:bCs/>
                <w:color w:val="auto"/>
              </w:rPr>
              <w:t>.</w:t>
            </w:r>
          </w:p>
        </w:tc>
      </w:tr>
      <w:tr w:rsidR="00D26F30" w:rsidRPr="00B30C1C" w14:paraId="36244FFF" w14:textId="77777777" w:rsidTr="00D26F30">
        <w:trPr>
          <w:cantSplit/>
        </w:trPr>
        <w:tc>
          <w:tcPr>
            <w:tcW w:w="8748" w:type="dxa"/>
            <w:shd w:val="clear" w:color="auto" w:fill="auto"/>
            <w:vAlign w:val="center"/>
          </w:tcPr>
          <w:p w14:paraId="6EAA5398" w14:textId="4190B4B1" w:rsidR="00D26F30" w:rsidRPr="0088692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1.NBT.2.</w:t>
            </w:r>
            <w:r w:rsidRPr="00B30C1C">
              <w:rPr>
                <w:rFonts w:ascii="Arial Narrow" w:hAnsi="Arial Narrow" w:cstheme="minorHAnsi"/>
                <w:color w:val="auto"/>
              </w:rPr>
              <w:t xml:space="preserve"> Understand that the two digits of a two-digit number represent amounts of tens and ones. Understand the following as special cases:</w:t>
            </w:r>
          </w:p>
        </w:tc>
        <w:tc>
          <w:tcPr>
            <w:tcW w:w="4770" w:type="dxa"/>
            <w:vMerge w:val="restart"/>
            <w:shd w:val="clear" w:color="auto" w:fill="auto"/>
            <w:vAlign w:val="center"/>
          </w:tcPr>
          <w:p w14:paraId="1755D2B3" w14:textId="77777777" w:rsidR="00D26F30" w:rsidRPr="00B30C1C" w:rsidRDefault="00D26F30" w:rsidP="00D031FE">
            <w:pPr>
              <w:spacing w:before="60" w:after="60"/>
              <w:rPr>
                <w:rFonts w:ascii="Arial Narrow" w:hAnsi="Arial Narrow" w:cstheme="minorHAnsi"/>
                <w:b/>
                <w:bCs/>
                <w:color w:val="auto"/>
              </w:rPr>
            </w:pPr>
            <w:r>
              <w:rPr>
                <w:rFonts w:ascii="Arial Narrow" w:hAnsi="Arial Narrow" w:cstheme="minorHAnsi"/>
                <w:b/>
                <w:color w:val="auto"/>
              </w:rPr>
              <w:t>EE.1.</w:t>
            </w:r>
            <w:r w:rsidRPr="00B30C1C">
              <w:rPr>
                <w:rFonts w:ascii="Arial Narrow" w:hAnsi="Arial Narrow" w:cstheme="minorHAnsi"/>
                <w:b/>
                <w:color w:val="auto"/>
              </w:rPr>
              <w:t>NBT.2.</w:t>
            </w:r>
            <w:r w:rsidRPr="00B30C1C">
              <w:rPr>
                <w:rFonts w:ascii="Arial Narrow" w:hAnsi="Arial Narrow" w:cstheme="minorHAnsi"/>
                <w:color w:val="auto"/>
              </w:rPr>
              <w:t xml:space="preserve"> Create sets of 10.</w:t>
            </w:r>
          </w:p>
        </w:tc>
      </w:tr>
      <w:tr w:rsidR="00D26F30" w:rsidRPr="005F1785" w14:paraId="17739A8D" w14:textId="77777777" w:rsidTr="00D26F30">
        <w:trPr>
          <w:cantSplit/>
        </w:trPr>
        <w:tc>
          <w:tcPr>
            <w:tcW w:w="8748" w:type="dxa"/>
            <w:shd w:val="clear" w:color="auto" w:fill="auto"/>
            <w:vAlign w:val="center"/>
          </w:tcPr>
          <w:p w14:paraId="2A1DC294" w14:textId="6E54D166" w:rsidR="00D26F30" w:rsidRPr="0088692C"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1.NBT.2.</w:t>
            </w:r>
            <w:r>
              <w:rPr>
                <w:rFonts w:ascii="Arial Narrow" w:hAnsi="Arial Narrow" w:cstheme="minorHAnsi"/>
                <w:b/>
                <w:color w:val="auto"/>
              </w:rPr>
              <w:t>a.</w:t>
            </w:r>
            <w:r w:rsidRPr="00B30C1C">
              <w:rPr>
                <w:rFonts w:ascii="Arial Narrow" w:hAnsi="Arial Narrow" w:cstheme="minorHAnsi"/>
                <w:color w:val="auto"/>
              </w:rPr>
              <w:t xml:space="preserve"> </w:t>
            </w:r>
            <w:r w:rsidRPr="0088692C">
              <w:rPr>
                <w:rFonts w:ascii="Arial Narrow" w:hAnsi="Arial Narrow" w:cstheme="minorHAnsi"/>
                <w:color w:val="auto"/>
              </w:rPr>
              <w:t>10 can be thought of as a bundle of ten ones—called a “ten.”</w:t>
            </w:r>
          </w:p>
        </w:tc>
        <w:tc>
          <w:tcPr>
            <w:tcW w:w="4770" w:type="dxa"/>
            <w:vMerge/>
            <w:shd w:val="clear" w:color="auto" w:fill="auto"/>
            <w:vAlign w:val="center"/>
          </w:tcPr>
          <w:p w14:paraId="52BE728B" w14:textId="77777777" w:rsidR="00D26F30" w:rsidRPr="00B30C1C" w:rsidRDefault="00D26F30" w:rsidP="00D031FE">
            <w:pPr>
              <w:spacing w:before="60" w:after="60"/>
              <w:rPr>
                <w:rFonts w:ascii="Arial Narrow" w:hAnsi="Arial Narrow" w:cstheme="minorHAnsi"/>
                <w:b/>
                <w:color w:val="auto"/>
              </w:rPr>
            </w:pPr>
          </w:p>
        </w:tc>
      </w:tr>
      <w:tr w:rsidR="00D26F30" w:rsidRPr="005F1785" w14:paraId="3FF7C156" w14:textId="77777777" w:rsidTr="00D26F30">
        <w:trPr>
          <w:cantSplit/>
        </w:trPr>
        <w:tc>
          <w:tcPr>
            <w:tcW w:w="8748" w:type="dxa"/>
            <w:shd w:val="clear" w:color="auto" w:fill="auto"/>
            <w:vAlign w:val="center"/>
          </w:tcPr>
          <w:p w14:paraId="48FCE2DF" w14:textId="60F1824F" w:rsidR="00D26F30" w:rsidRPr="0088692C"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1.NBT.2.</w:t>
            </w:r>
            <w:r>
              <w:rPr>
                <w:rFonts w:ascii="Arial Narrow" w:hAnsi="Arial Narrow" w:cstheme="minorHAnsi"/>
                <w:b/>
                <w:color w:val="auto"/>
              </w:rPr>
              <w:t>b.</w:t>
            </w:r>
            <w:r w:rsidRPr="00B30C1C">
              <w:rPr>
                <w:rFonts w:ascii="Arial Narrow" w:hAnsi="Arial Narrow" w:cstheme="minorHAnsi"/>
                <w:color w:val="auto"/>
              </w:rPr>
              <w:t xml:space="preserve"> </w:t>
            </w:r>
            <w:r w:rsidRPr="0088692C">
              <w:rPr>
                <w:rFonts w:ascii="Arial Narrow" w:hAnsi="Arial Narrow" w:cstheme="minorHAnsi"/>
                <w:color w:val="auto"/>
              </w:rPr>
              <w:t>The numbers from 11 to 19 are composed of a ten and one, two, three, four, five, six, seven, eight, or nine ones.</w:t>
            </w:r>
          </w:p>
        </w:tc>
        <w:tc>
          <w:tcPr>
            <w:tcW w:w="4770" w:type="dxa"/>
            <w:vMerge/>
            <w:shd w:val="clear" w:color="auto" w:fill="auto"/>
            <w:vAlign w:val="center"/>
          </w:tcPr>
          <w:p w14:paraId="28986213" w14:textId="77777777" w:rsidR="00D26F30" w:rsidRPr="00B30C1C" w:rsidRDefault="00D26F30" w:rsidP="00D031FE">
            <w:pPr>
              <w:spacing w:before="60" w:after="60"/>
              <w:rPr>
                <w:rFonts w:ascii="Arial Narrow" w:hAnsi="Arial Narrow" w:cstheme="minorHAnsi"/>
                <w:b/>
                <w:color w:val="auto"/>
              </w:rPr>
            </w:pPr>
          </w:p>
        </w:tc>
      </w:tr>
      <w:tr w:rsidR="00D26F30" w:rsidRPr="005F1785" w14:paraId="1B83B22E" w14:textId="77777777" w:rsidTr="00D26F30">
        <w:trPr>
          <w:cantSplit/>
        </w:trPr>
        <w:tc>
          <w:tcPr>
            <w:tcW w:w="8748" w:type="dxa"/>
            <w:shd w:val="clear" w:color="auto" w:fill="auto"/>
            <w:vAlign w:val="center"/>
          </w:tcPr>
          <w:p w14:paraId="1EC0DE94" w14:textId="1114FFEA" w:rsidR="00D26F30" w:rsidRPr="00B30C1C" w:rsidRDefault="00D26F30" w:rsidP="00C50116">
            <w:pPr>
              <w:spacing w:before="60" w:after="60"/>
              <w:ind w:left="360"/>
              <w:rPr>
                <w:rFonts w:ascii="Arial Narrow" w:hAnsi="Arial Narrow" w:cstheme="minorHAnsi"/>
                <w:b/>
                <w:color w:val="auto"/>
                <w:szCs w:val="22"/>
              </w:rPr>
            </w:pPr>
            <w:r w:rsidRPr="00B30C1C">
              <w:rPr>
                <w:rFonts w:ascii="Arial Narrow" w:hAnsi="Arial Narrow" w:cstheme="minorHAnsi"/>
                <w:b/>
                <w:color w:val="auto"/>
              </w:rPr>
              <w:t>1.NBT.2.</w:t>
            </w:r>
            <w:r>
              <w:rPr>
                <w:rFonts w:ascii="Arial Narrow" w:hAnsi="Arial Narrow" w:cstheme="minorHAnsi"/>
                <w:b/>
                <w:color w:val="auto"/>
              </w:rPr>
              <w:t>c.</w:t>
            </w:r>
            <w:r w:rsidRPr="00B30C1C">
              <w:rPr>
                <w:rFonts w:ascii="Arial Narrow" w:hAnsi="Arial Narrow" w:cstheme="minorHAnsi"/>
                <w:color w:val="auto"/>
              </w:rPr>
              <w:t xml:space="preserve"> The numbers 10, 20, 30, 40, 50, 60, 70, 80, 90 refer to one, two, three, four, five, six, seven, eight, or nine tens (and 0 ones).</w:t>
            </w:r>
          </w:p>
        </w:tc>
        <w:tc>
          <w:tcPr>
            <w:tcW w:w="4770" w:type="dxa"/>
            <w:vMerge/>
            <w:shd w:val="clear" w:color="auto" w:fill="auto"/>
            <w:vAlign w:val="center"/>
          </w:tcPr>
          <w:p w14:paraId="6827A18A" w14:textId="77777777" w:rsidR="00D26F30" w:rsidRPr="00B30C1C" w:rsidRDefault="00D26F30" w:rsidP="00D031FE">
            <w:pPr>
              <w:spacing w:before="60" w:after="60"/>
              <w:rPr>
                <w:rFonts w:ascii="Arial Narrow" w:hAnsi="Arial Narrow" w:cstheme="minorHAnsi"/>
                <w:b/>
                <w:color w:val="auto"/>
              </w:rPr>
            </w:pPr>
          </w:p>
        </w:tc>
      </w:tr>
      <w:tr w:rsidR="00D26F30" w:rsidRPr="005F1785" w14:paraId="623B1396" w14:textId="77777777" w:rsidTr="00D26F30">
        <w:trPr>
          <w:cantSplit/>
        </w:trPr>
        <w:tc>
          <w:tcPr>
            <w:tcW w:w="8748" w:type="dxa"/>
            <w:shd w:val="clear" w:color="auto" w:fill="auto"/>
            <w:vAlign w:val="center"/>
          </w:tcPr>
          <w:p w14:paraId="265746FC" w14:textId="31A4B55E"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 xml:space="preserve">1.NBT.3. </w:t>
            </w:r>
            <w:r w:rsidRPr="00B30C1C">
              <w:rPr>
                <w:rFonts w:ascii="Arial Narrow" w:hAnsi="Arial Narrow" w:cstheme="minorHAnsi"/>
                <w:color w:val="auto"/>
              </w:rPr>
              <w:t>Compare two two-digit numbers based on meanings of the tens and ones digits, recording the results of comparisons with the symbols &gt;, =, and &lt;.</w:t>
            </w:r>
          </w:p>
        </w:tc>
        <w:tc>
          <w:tcPr>
            <w:tcW w:w="4770" w:type="dxa"/>
            <w:shd w:val="clear" w:color="auto" w:fill="auto"/>
            <w:vAlign w:val="center"/>
          </w:tcPr>
          <w:p w14:paraId="7D4AF4D4" w14:textId="31DF7FFA" w:rsidR="00D26F30" w:rsidRPr="00B30C1C" w:rsidRDefault="00D26F30" w:rsidP="00D031FE">
            <w:pPr>
              <w:spacing w:before="60" w:after="60"/>
              <w:rPr>
                <w:rFonts w:ascii="Arial Narrow" w:hAnsi="Arial Narrow" w:cstheme="minorHAnsi"/>
                <w:b/>
                <w:bCs/>
                <w:color w:val="auto"/>
              </w:rPr>
            </w:pPr>
            <w:r>
              <w:rPr>
                <w:rFonts w:ascii="Arial Narrow" w:hAnsi="Arial Narrow" w:cstheme="minorHAnsi"/>
                <w:b/>
                <w:color w:val="auto"/>
              </w:rPr>
              <w:t>EE.1.</w:t>
            </w:r>
            <w:r w:rsidRPr="00B30C1C">
              <w:rPr>
                <w:rFonts w:ascii="Arial Narrow" w:hAnsi="Arial Narrow" w:cstheme="minorHAnsi"/>
                <w:b/>
                <w:color w:val="auto"/>
              </w:rPr>
              <w:t>NBT.3.</w:t>
            </w:r>
            <w:r w:rsidRPr="00B30C1C">
              <w:rPr>
                <w:rFonts w:ascii="Arial Narrow" w:hAnsi="Arial Narrow" w:cstheme="minorHAnsi"/>
                <w:color w:val="auto"/>
              </w:rPr>
              <w:t xml:space="preserve"> Compare two groups of 10 or fewer items when the </w:t>
            </w:r>
            <w:r>
              <w:rPr>
                <w:rFonts w:ascii="Arial Narrow" w:hAnsi="Arial Narrow" w:cstheme="minorHAnsi"/>
                <w:color w:val="auto"/>
              </w:rPr>
              <w:t>number</w:t>
            </w:r>
            <w:r w:rsidRPr="00B30C1C">
              <w:rPr>
                <w:rFonts w:ascii="Arial Narrow" w:hAnsi="Arial Narrow" w:cstheme="minorHAnsi"/>
                <w:color w:val="auto"/>
              </w:rPr>
              <w:t xml:space="preserve"> of items in each group is similar.</w:t>
            </w:r>
          </w:p>
        </w:tc>
      </w:tr>
      <w:tr w:rsidR="00D26F30" w:rsidRPr="00503505" w14:paraId="25369F59" w14:textId="77777777" w:rsidTr="00D26F30">
        <w:trPr>
          <w:cantSplit/>
        </w:trPr>
        <w:tc>
          <w:tcPr>
            <w:tcW w:w="13518" w:type="dxa"/>
            <w:gridSpan w:val="2"/>
            <w:shd w:val="clear" w:color="auto" w:fill="DAEEF3" w:themeFill="accent5" w:themeFillTint="33"/>
            <w:vAlign w:val="center"/>
          </w:tcPr>
          <w:p w14:paraId="22E70F76" w14:textId="46F233B6" w:rsidR="00D26F30" w:rsidRPr="00503505" w:rsidRDefault="00D26F30" w:rsidP="0088692C">
            <w:pPr>
              <w:keepNext/>
              <w:spacing w:before="60" w:after="60"/>
              <w:jc w:val="center"/>
              <w:rPr>
                <w:rFonts w:ascii="Arial Narrow" w:hAnsi="Arial Narrow" w:cstheme="minorHAnsi"/>
                <w:b/>
                <w:color w:val="auto"/>
              </w:rPr>
            </w:pPr>
            <w:r>
              <w:rPr>
                <w:rFonts w:ascii="Arial Narrow" w:hAnsi="Arial Narrow"/>
                <w:b/>
              </w:rPr>
              <w:t xml:space="preserve">CLUSTER: </w:t>
            </w:r>
            <w:r w:rsidRPr="00B30C1C">
              <w:rPr>
                <w:rFonts w:ascii="Arial Narrow" w:eastAsia="Times New Roman" w:hAnsi="Arial Narrow" w:cstheme="minorHAnsi"/>
                <w:b/>
                <w:bCs/>
                <w:color w:val="auto"/>
              </w:rPr>
              <w:t>Use place value understanding and properties of operations to add and subtract</w:t>
            </w:r>
            <w:r w:rsidR="00457198">
              <w:rPr>
                <w:rFonts w:ascii="Arial Narrow" w:eastAsia="Times New Roman" w:hAnsi="Arial Narrow" w:cstheme="minorHAnsi"/>
                <w:b/>
                <w:bCs/>
                <w:color w:val="auto"/>
              </w:rPr>
              <w:t>.</w:t>
            </w:r>
          </w:p>
        </w:tc>
      </w:tr>
      <w:tr w:rsidR="00D26F30" w:rsidRPr="005F1785" w14:paraId="541E04B1" w14:textId="77777777" w:rsidTr="00D26F30">
        <w:trPr>
          <w:cantSplit/>
        </w:trPr>
        <w:tc>
          <w:tcPr>
            <w:tcW w:w="8748" w:type="dxa"/>
            <w:shd w:val="clear" w:color="auto" w:fill="auto"/>
            <w:vAlign w:val="center"/>
          </w:tcPr>
          <w:p w14:paraId="3B8BD906" w14:textId="54B6981F" w:rsidR="00D26F30" w:rsidRPr="0088692C" w:rsidRDefault="00D26F30" w:rsidP="008E222C">
            <w:pPr>
              <w:spacing w:before="60" w:after="60"/>
              <w:outlineLvl w:val="1"/>
              <w:rPr>
                <w:rFonts w:ascii="Arial Narrow" w:eastAsia="Times New Roman" w:hAnsi="Arial Narrow" w:cstheme="minorHAnsi"/>
                <w:b/>
                <w:bCs/>
                <w:color w:val="auto"/>
              </w:rPr>
            </w:pPr>
            <w:r w:rsidRPr="00B30C1C">
              <w:rPr>
                <w:rFonts w:ascii="Arial Narrow" w:hAnsi="Arial Narrow" w:cstheme="minorHAnsi"/>
                <w:b/>
                <w:color w:val="auto"/>
              </w:rPr>
              <w:t>1.NBT.4.</w:t>
            </w:r>
            <w:r w:rsidRPr="00B30C1C">
              <w:rPr>
                <w:rFonts w:ascii="Arial Narrow" w:hAnsi="Arial Narrow" w:cstheme="minorHAnsi"/>
                <w:color w:val="auto"/>
              </w:rPr>
              <w:t xml:space="preserve"> 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tc>
        <w:tc>
          <w:tcPr>
            <w:tcW w:w="4770" w:type="dxa"/>
            <w:shd w:val="clear" w:color="auto" w:fill="auto"/>
            <w:vAlign w:val="center"/>
          </w:tcPr>
          <w:p w14:paraId="7F117DCA" w14:textId="77777777" w:rsidR="00D26F30" w:rsidRPr="00B30C1C" w:rsidRDefault="00D26F30" w:rsidP="00D031FE">
            <w:pPr>
              <w:spacing w:before="60" w:after="60"/>
              <w:rPr>
                <w:rFonts w:ascii="Arial Narrow" w:hAnsi="Arial Narrow" w:cstheme="minorHAnsi"/>
                <w:b/>
                <w:bCs/>
                <w:color w:val="auto"/>
              </w:rPr>
            </w:pPr>
            <w:r>
              <w:rPr>
                <w:rFonts w:ascii="Arial Narrow" w:hAnsi="Arial Narrow" w:cstheme="minorHAnsi"/>
                <w:b/>
                <w:color w:val="auto"/>
              </w:rPr>
              <w:t>EE.1.</w:t>
            </w:r>
            <w:r w:rsidRPr="00B30C1C">
              <w:rPr>
                <w:rFonts w:ascii="Arial Narrow" w:hAnsi="Arial Narrow" w:cstheme="minorHAnsi"/>
                <w:b/>
                <w:color w:val="auto"/>
              </w:rPr>
              <w:t>NBT.4.</w:t>
            </w:r>
            <w:r w:rsidRPr="00B30C1C">
              <w:rPr>
                <w:rFonts w:ascii="Arial Narrow" w:hAnsi="Arial Narrow" w:cstheme="minorHAnsi"/>
                <w:color w:val="auto"/>
              </w:rPr>
              <w:t xml:space="preserve"> Compose numbers less than or equal to five in more than one way.</w:t>
            </w:r>
          </w:p>
        </w:tc>
      </w:tr>
      <w:tr w:rsidR="00D26F30" w:rsidRPr="005F1785" w14:paraId="1DE28BA8" w14:textId="77777777" w:rsidTr="00D26F30">
        <w:trPr>
          <w:cantSplit/>
        </w:trPr>
        <w:tc>
          <w:tcPr>
            <w:tcW w:w="8748" w:type="dxa"/>
            <w:shd w:val="clear" w:color="auto" w:fill="auto"/>
            <w:vAlign w:val="center"/>
          </w:tcPr>
          <w:p w14:paraId="1EA6EDD8" w14:textId="0CB0FF0C" w:rsidR="00D26F30" w:rsidRPr="00B30C1C" w:rsidRDefault="00D26F30" w:rsidP="008E222C">
            <w:pPr>
              <w:shd w:val="clear" w:color="auto" w:fill="FFFFFF"/>
              <w:spacing w:before="60" w:after="60"/>
              <w:rPr>
                <w:rFonts w:ascii="Arial Narrow" w:hAnsi="Arial Narrow" w:cstheme="minorHAnsi"/>
                <w:color w:val="auto"/>
              </w:rPr>
            </w:pPr>
            <w:r w:rsidRPr="00C50116">
              <w:rPr>
                <w:rFonts w:ascii="Arial Narrow" w:hAnsi="Arial Narrow" w:cstheme="minorHAnsi"/>
                <w:b/>
                <w:color w:val="000000" w:themeColor="text1"/>
              </w:rPr>
              <w:lastRenderedPageBreak/>
              <w:t>1.NBT.5.</w:t>
            </w:r>
            <w:r w:rsidRPr="00C50116">
              <w:rPr>
                <w:rFonts w:ascii="Arial Narrow" w:hAnsi="Arial Narrow" w:cstheme="minorHAnsi"/>
                <w:color w:val="000000" w:themeColor="text1"/>
              </w:rPr>
              <w:t xml:space="preserve"> </w:t>
            </w:r>
            <w:r w:rsidRPr="00C50116">
              <w:rPr>
                <w:rFonts w:ascii="Arial Narrow" w:eastAsia="Times New Roman" w:hAnsi="Arial Narrow" w:cstheme="minorHAnsi"/>
                <w:color w:val="000000" w:themeColor="text1"/>
              </w:rPr>
              <w:t>Given a two-digit number, mentally find 10 more or 10 less than the number, without having to count; explain the reasoning used.</w:t>
            </w:r>
          </w:p>
        </w:tc>
        <w:tc>
          <w:tcPr>
            <w:tcW w:w="4770" w:type="dxa"/>
            <w:shd w:val="clear" w:color="auto" w:fill="auto"/>
            <w:vAlign w:val="center"/>
          </w:tcPr>
          <w:p w14:paraId="04FF2E65" w14:textId="5A7572F8" w:rsidR="00D26F30" w:rsidRPr="0071676F" w:rsidRDefault="00D26F30" w:rsidP="00D031FE">
            <w:pPr>
              <w:spacing w:before="60" w:after="60"/>
              <w:rPr>
                <w:rFonts w:ascii="Arial Narrow" w:hAnsi="Arial Narrow" w:cstheme="minorHAnsi"/>
                <w:color w:val="auto"/>
              </w:rPr>
            </w:pPr>
            <w:r w:rsidRPr="0071676F">
              <w:rPr>
                <w:rFonts w:ascii="Arial Narrow" w:hAnsi="Arial Narrow" w:cstheme="minorHAnsi"/>
                <w:color w:val="auto"/>
              </w:rPr>
              <w:t>N</w:t>
            </w:r>
            <w:r w:rsidR="008E222C">
              <w:rPr>
                <w:rFonts w:ascii="Arial Narrow" w:hAnsi="Arial Narrow" w:cstheme="minorHAnsi"/>
                <w:color w:val="auto"/>
              </w:rPr>
              <w:t>ot</w:t>
            </w:r>
            <w:r w:rsidRPr="0071676F">
              <w:rPr>
                <w:rFonts w:ascii="Arial Narrow" w:hAnsi="Arial Narrow" w:cstheme="minorHAnsi"/>
                <w:color w:val="auto"/>
              </w:rPr>
              <w:t xml:space="preserve"> </w:t>
            </w:r>
            <w:r w:rsidR="00E13C59">
              <w:rPr>
                <w:rFonts w:ascii="Arial Narrow" w:hAnsi="Arial Narrow" w:cstheme="minorHAnsi"/>
                <w:color w:val="auto"/>
              </w:rPr>
              <w:t>a</w:t>
            </w:r>
            <w:r w:rsidR="008E222C">
              <w:rPr>
                <w:rFonts w:ascii="Arial Narrow" w:hAnsi="Arial Narrow" w:cstheme="minorHAnsi"/>
                <w:color w:val="auto"/>
              </w:rPr>
              <w:t>pplicable</w:t>
            </w:r>
            <w:r w:rsidR="00457198">
              <w:rPr>
                <w:rFonts w:ascii="Arial Narrow" w:hAnsi="Arial Narrow" w:cstheme="minorHAnsi"/>
                <w:color w:val="auto"/>
              </w:rPr>
              <w:t>.</w:t>
            </w:r>
          </w:p>
          <w:p w14:paraId="4CA391A3" w14:textId="4AC9C9FD" w:rsidR="00D26F30" w:rsidRPr="00B30C1C" w:rsidRDefault="00D26F30" w:rsidP="00D031FE">
            <w:pPr>
              <w:spacing w:before="60" w:after="60"/>
              <w:rPr>
                <w:rFonts w:ascii="Arial Narrow" w:hAnsi="Arial Narrow" w:cstheme="minorHAnsi"/>
                <w:b/>
                <w:bCs/>
                <w:color w:val="auto"/>
              </w:rPr>
            </w:pPr>
            <w:r w:rsidRPr="0071676F">
              <w:rPr>
                <w:rFonts w:ascii="Arial Narrow" w:hAnsi="Arial Narrow" w:cstheme="minorHAnsi"/>
                <w:color w:val="auto"/>
              </w:rPr>
              <w:t xml:space="preserve">See </w:t>
            </w:r>
            <w:r w:rsidRPr="00C50116">
              <w:rPr>
                <w:rFonts w:ascii="Arial Narrow" w:hAnsi="Arial Narrow" w:cstheme="minorHAnsi"/>
                <w:b/>
                <w:color w:val="auto"/>
              </w:rPr>
              <w:t>EE.1.OA.5.a</w:t>
            </w:r>
            <w:r w:rsidRPr="0071676F">
              <w:rPr>
                <w:rFonts w:ascii="Arial Narrow" w:hAnsi="Arial Narrow" w:cstheme="minorHAnsi"/>
                <w:color w:val="auto"/>
              </w:rPr>
              <w:t xml:space="preserve"> and </w:t>
            </w:r>
            <w:r w:rsidRPr="00C50116">
              <w:rPr>
                <w:rFonts w:ascii="Arial Narrow" w:hAnsi="Arial Narrow" w:cstheme="minorHAnsi"/>
                <w:b/>
                <w:color w:val="auto"/>
              </w:rPr>
              <w:t>EE.1.OA.5.b</w:t>
            </w:r>
            <w:r w:rsidR="00457198">
              <w:rPr>
                <w:rFonts w:ascii="Arial Narrow" w:hAnsi="Arial Narrow" w:cstheme="minorHAnsi"/>
                <w:color w:val="auto"/>
              </w:rPr>
              <w:t>.</w:t>
            </w:r>
          </w:p>
        </w:tc>
      </w:tr>
      <w:tr w:rsidR="00D26F30" w:rsidRPr="005F1785" w14:paraId="38F073B9" w14:textId="77777777" w:rsidTr="00D26F30">
        <w:trPr>
          <w:cantSplit/>
        </w:trPr>
        <w:tc>
          <w:tcPr>
            <w:tcW w:w="8748" w:type="dxa"/>
            <w:shd w:val="clear" w:color="auto" w:fill="auto"/>
            <w:vAlign w:val="center"/>
          </w:tcPr>
          <w:p w14:paraId="17146F3F" w14:textId="32173C88"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1.NBT.6.</w:t>
            </w:r>
            <w:r w:rsidRPr="00B30C1C">
              <w:rPr>
                <w:rFonts w:ascii="Arial Narrow" w:hAnsi="Arial Narrow" w:cstheme="minorHAnsi"/>
                <w:color w:val="auto"/>
              </w:rPr>
              <w:t xml:space="preserve"> Subtract multiples of 10 in the range 10</w:t>
            </w:r>
            <w:r w:rsidR="00457198">
              <w:rPr>
                <w:rFonts w:ascii="Arial Narrow" w:hAnsi="Arial Narrow" w:cstheme="minorHAnsi"/>
                <w:color w:val="auto"/>
              </w:rPr>
              <w:t>–</w:t>
            </w:r>
            <w:r w:rsidRPr="00B30C1C">
              <w:rPr>
                <w:rFonts w:ascii="Arial Narrow" w:hAnsi="Arial Narrow" w:cstheme="minorHAnsi"/>
                <w:color w:val="auto"/>
              </w:rPr>
              <w:t>90 from multiples of 10 in the range 10</w:t>
            </w:r>
            <w:r w:rsidR="00457198">
              <w:rPr>
                <w:rFonts w:ascii="Arial Narrow" w:hAnsi="Arial Narrow" w:cstheme="minorHAnsi"/>
                <w:color w:val="auto"/>
              </w:rPr>
              <w:t>–</w:t>
            </w:r>
            <w:r w:rsidRPr="00B30C1C">
              <w:rPr>
                <w:rFonts w:ascii="Arial Narrow" w:hAnsi="Arial Narrow" w:cstheme="minorHAnsi"/>
                <w:color w:val="auto"/>
              </w:rPr>
              <w:t>90 (positive or zero differences), using concrete models or drawings and strategies based on place value, properties of operations, and/or the relationship between addition and subtraction; relate the strategy to a written method and explain the reasoning used.</w:t>
            </w:r>
          </w:p>
        </w:tc>
        <w:tc>
          <w:tcPr>
            <w:tcW w:w="4770" w:type="dxa"/>
            <w:shd w:val="clear" w:color="auto" w:fill="auto"/>
            <w:vAlign w:val="center"/>
          </w:tcPr>
          <w:p w14:paraId="05FC74BE"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EE.1.</w:t>
            </w:r>
            <w:r w:rsidRPr="00B30C1C">
              <w:rPr>
                <w:rFonts w:ascii="Arial Narrow" w:hAnsi="Arial Narrow" w:cstheme="minorHAnsi"/>
                <w:b/>
                <w:color w:val="auto"/>
              </w:rPr>
              <w:t>NBT.6.</w:t>
            </w:r>
            <w:r w:rsidRPr="00B30C1C">
              <w:rPr>
                <w:rFonts w:ascii="Arial Narrow" w:hAnsi="Arial Narrow" w:cstheme="minorHAnsi"/>
                <w:color w:val="auto"/>
              </w:rPr>
              <w:t xml:space="preserve"> Decompose numbers less than or equal to five in more than one way.</w:t>
            </w:r>
          </w:p>
        </w:tc>
      </w:tr>
    </w:tbl>
    <w:p w14:paraId="27F99C61" w14:textId="77777777" w:rsidR="00B30C1C" w:rsidRPr="00B30C1C" w:rsidRDefault="00B30C1C" w:rsidP="00B30C1C">
      <w:pPr>
        <w:spacing w:before="60" w:after="60"/>
        <w:rPr>
          <w:rFonts w:ascii="Arial Narrow" w:hAnsi="Arial Narrow" w:cstheme="minorHAnsi"/>
          <w:b/>
          <w:bCs/>
          <w:color w:val="auto"/>
          <w:szCs w:val="24"/>
        </w:rPr>
      </w:pPr>
      <w:bookmarkStart w:id="37" w:name="id.bfdf4b936dd9"/>
      <w:bookmarkEnd w:id="37"/>
      <w:r w:rsidRPr="00B30C1C">
        <w:rPr>
          <w:rFonts w:ascii="Arial Narrow" w:hAnsi="Arial Narrow" w:cstheme="minorHAnsi"/>
          <w:b/>
          <w:bCs/>
          <w:color w:val="auto"/>
          <w:szCs w:val="24"/>
        </w:rPr>
        <w:br w:type="page"/>
      </w:r>
    </w:p>
    <w:p w14:paraId="2DF0FAED" w14:textId="77777777" w:rsidR="00B30C1C" w:rsidRDefault="00B30C1C" w:rsidP="00D64173">
      <w:pPr>
        <w:pStyle w:val="Heading2"/>
        <w:spacing w:before="0" w:after="0"/>
        <w:rPr>
          <w:rFonts w:ascii="Arial Narrow" w:hAnsi="Arial Narrow"/>
          <w:szCs w:val="24"/>
        </w:rPr>
      </w:pPr>
      <w:bookmarkStart w:id="38" w:name="_Toc234310930"/>
      <w:r w:rsidRPr="00B30C1C">
        <w:rPr>
          <w:rFonts w:ascii="Arial Narrow" w:hAnsi="Arial Narrow"/>
          <w:szCs w:val="24"/>
        </w:rPr>
        <w:lastRenderedPageBreak/>
        <w:t xml:space="preserve">First Grade Mathematics </w:t>
      </w:r>
      <w:r w:rsidR="00FC204D">
        <w:rPr>
          <w:rFonts w:ascii="Arial Narrow" w:hAnsi="Arial Narrow"/>
          <w:szCs w:val="24"/>
        </w:rPr>
        <w:t>Domain</w:t>
      </w:r>
      <w:r w:rsidRPr="00B30C1C">
        <w:rPr>
          <w:rFonts w:ascii="Arial Narrow" w:hAnsi="Arial Narrow"/>
          <w:szCs w:val="24"/>
        </w:rPr>
        <w:t>: Measurement and Data</w:t>
      </w:r>
      <w:bookmarkEnd w:id="38"/>
    </w:p>
    <w:p w14:paraId="10D7123B" w14:textId="77777777" w:rsidR="00D64173" w:rsidRDefault="00D64173" w:rsidP="00D64173">
      <w:pPr>
        <w:spacing w:before="0" w:after="0"/>
      </w:pPr>
    </w:p>
    <w:tbl>
      <w:tblPr>
        <w:tblStyle w:val="TableGrid"/>
        <w:tblW w:w="0" w:type="auto"/>
        <w:tblLook w:val="04A0" w:firstRow="1" w:lastRow="0" w:firstColumn="1" w:lastColumn="0" w:noHBand="0" w:noVBand="1"/>
      </w:tblPr>
      <w:tblGrid>
        <w:gridCol w:w="8748"/>
        <w:gridCol w:w="4680"/>
      </w:tblGrid>
      <w:tr w:rsidR="00D26F30" w:rsidRPr="00503505" w14:paraId="262E6FD5" w14:textId="77777777" w:rsidTr="00C50116">
        <w:trPr>
          <w:cantSplit/>
          <w:tblHeader/>
        </w:trPr>
        <w:tc>
          <w:tcPr>
            <w:tcW w:w="8748" w:type="dxa"/>
            <w:shd w:val="clear" w:color="auto" w:fill="D9D9D9" w:themeFill="background1" w:themeFillShade="D9"/>
            <w:vAlign w:val="center"/>
          </w:tcPr>
          <w:p w14:paraId="25E31F24"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680" w:type="dxa"/>
            <w:shd w:val="clear" w:color="auto" w:fill="D9D9D9" w:themeFill="background1" w:themeFillShade="D9"/>
            <w:vAlign w:val="center"/>
          </w:tcPr>
          <w:p w14:paraId="152E5EAB" w14:textId="1FCD5344"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2DD61971" w14:textId="77777777" w:rsidTr="00D26F30">
        <w:trPr>
          <w:cantSplit/>
        </w:trPr>
        <w:tc>
          <w:tcPr>
            <w:tcW w:w="13428" w:type="dxa"/>
            <w:gridSpan w:val="2"/>
            <w:shd w:val="clear" w:color="auto" w:fill="DAEEF3" w:themeFill="accent5" w:themeFillTint="33"/>
            <w:vAlign w:val="center"/>
          </w:tcPr>
          <w:p w14:paraId="4954DF5E" w14:textId="407A0167"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Measure lengths indirectly and by iterating length units</w:t>
            </w:r>
            <w:r w:rsidR="00C966CD">
              <w:rPr>
                <w:rFonts w:ascii="Arial Narrow" w:eastAsia="Times New Roman" w:hAnsi="Arial Narrow" w:cstheme="minorHAnsi"/>
                <w:b/>
                <w:bCs/>
                <w:color w:val="auto"/>
              </w:rPr>
              <w:t>.</w:t>
            </w:r>
          </w:p>
        </w:tc>
      </w:tr>
      <w:tr w:rsidR="00D26F30" w:rsidRPr="001F20B1" w14:paraId="18859171" w14:textId="77777777" w:rsidTr="00D26F30">
        <w:trPr>
          <w:cantSplit/>
        </w:trPr>
        <w:tc>
          <w:tcPr>
            <w:tcW w:w="8748" w:type="dxa"/>
            <w:shd w:val="clear" w:color="auto" w:fill="auto"/>
            <w:vAlign w:val="center"/>
          </w:tcPr>
          <w:p w14:paraId="099AD820" w14:textId="79A0F048" w:rsidR="00D26F30" w:rsidRPr="001F20B1" w:rsidRDefault="00D26F30" w:rsidP="008E222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1.MD.1.</w:t>
            </w:r>
            <w:r w:rsidRPr="001F20B1">
              <w:rPr>
                <w:rFonts w:ascii="Arial Narrow" w:hAnsi="Arial Narrow" w:cstheme="minorHAnsi"/>
                <w:color w:val="000000" w:themeColor="text1"/>
              </w:rPr>
              <w:t xml:space="preserve"> Order three objects by length; compare the lengths of two objects indirectly by using a third object.</w:t>
            </w:r>
            <w:bookmarkStart w:id="39" w:name="id.d539d7a272f1"/>
            <w:bookmarkEnd w:id="39"/>
          </w:p>
        </w:tc>
        <w:tc>
          <w:tcPr>
            <w:tcW w:w="4680" w:type="dxa"/>
            <w:vMerge w:val="restart"/>
            <w:shd w:val="clear" w:color="auto" w:fill="auto"/>
            <w:vAlign w:val="center"/>
          </w:tcPr>
          <w:p w14:paraId="1461EF76" w14:textId="239497A6" w:rsidR="00D26F30" w:rsidRPr="001F20B1" w:rsidRDefault="00D26F30" w:rsidP="00C966CD">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EE.1.MD.1</w:t>
            </w:r>
            <w:r w:rsidR="00C966CD">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2</w:t>
            </w:r>
            <w:r w:rsidRPr="001F20B1">
              <w:rPr>
                <w:rFonts w:ascii="Arial Narrow" w:eastAsia="Times New Roman" w:hAnsi="Arial Narrow" w:cstheme="minorHAnsi"/>
                <w:color w:val="000000" w:themeColor="text1"/>
              </w:rPr>
              <w:t>. Compare lengths to identify which is longer/shorter, taller/shorter</w:t>
            </w:r>
            <w:r>
              <w:rPr>
                <w:rFonts w:ascii="Arial Narrow" w:eastAsia="Times New Roman" w:hAnsi="Arial Narrow" w:cstheme="minorHAnsi"/>
                <w:color w:val="000000" w:themeColor="text1"/>
              </w:rPr>
              <w:t>.</w:t>
            </w:r>
          </w:p>
        </w:tc>
      </w:tr>
      <w:tr w:rsidR="00D26F30" w:rsidRPr="001F20B1" w14:paraId="5066BA08" w14:textId="77777777" w:rsidTr="00D26F30">
        <w:trPr>
          <w:cantSplit/>
        </w:trPr>
        <w:tc>
          <w:tcPr>
            <w:tcW w:w="8748" w:type="dxa"/>
            <w:shd w:val="clear" w:color="auto" w:fill="auto"/>
            <w:vAlign w:val="center"/>
          </w:tcPr>
          <w:p w14:paraId="57296A6D" w14:textId="168A7CDF" w:rsidR="00D26F30" w:rsidRPr="001F20B1" w:rsidRDefault="00D26F30" w:rsidP="008E222C">
            <w:pPr>
              <w:spacing w:before="60" w:after="60"/>
              <w:rPr>
                <w:rFonts w:ascii="Arial Narrow" w:hAnsi="Arial Narrow" w:cstheme="minorHAnsi"/>
                <w:color w:val="000000" w:themeColor="text1"/>
              </w:rPr>
            </w:pPr>
            <w:bookmarkStart w:id="40" w:name="_Toc318774192"/>
            <w:r w:rsidRPr="001F20B1">
              <w:rPr>
                <w:rFonts w:ascii="Arial Narrow" w:eastAsia="Times New Roman" w:hAnsi="Arial Narrow" w:cstheme="minorHAnsi"/>
                <w:b/>
                <w:bCs/>
                <w:color w:val="000000" w:themeColor="text1"/>
              </w:rPr>
              <w:t>1.MD.2.</w:t>
            </w:r>
            <w:r w:rsidRPr="001F20B1">
              <w:rPr>
                <w:rFonts w:ascii="Arial Narrow" w:eastAsia="Times New Roman" w:hAnsi="Arial Narrow" w:cstheme="minorHAnsi"/>
                <w:bCs/>
                <w:color w:val="000000" w:themeColor="text1"/>
              </w:rPr>
              <w:t xml:space="preserve"> 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RPr="001F20B1">
              <w:rPr>
                <w:rFonts w:ascii="Arial Narrow" w:eastAsia="Times New Roman" w:hAnsi="Arial Narrow" w:cstheme="minorHAnsi"/>
                <w:bCs/>
                <w:i/>
                <w:iCs/>
                <w:color w:val="000000" w:themeColor="text1"/>
              </w:rPr>
              <w:t>Limit to contexts where the object being measured is spanned by a whole number of length units with no gaps or overlaps.</w:t>
            </w:r>
            <w:bookmarkEnd w:id="40"/>
          </w:p>
        </w:tc>
        <w:tc>
          <w:tcPr>
            <w:tcW w:w="4680" w:type="dxa"/>
            <w:vMerge/>
            <w:shd w:val="clear" w:color="auto" w:fill="auto"/>
            <w:vAlign w:val="center"/>
          </w:tcPr>
          <w:p w14:paraId="6AE4B149" w14:textId="77777777" w:rsidR="00D26F30" w:rsidRPr="001F20B1" w:rsidRDefault="00D26F30" w:rsidP="00D031FE">
            <w:pPr>
              <w:spacing w:before="60" w:after="60"/>
              <w:rPr>
                <w:rFonts w:ascii="Arial Narrow" w:hAnsi="Arial Narrow" w:cstheme="minorHAnsi"/>
                <w:color w:val="000000" w:themeColor="text1"/>
              </w:rPr>
            </w:pPr>
          </w:p>
        </w:tc>
      </w:tr>
      <w:tr w:rsidR="00D26F30" w:rsidRPr="001F20B1" w14:paraId="412B8C66" w14:textId="77777777" w:rsidTr="00D26F30">
        <w:trPr>
          <w:cantSplit/>
        </w:trPr>
        <w:tc>
          <w:tcPr>
            <w:tcW w:w="13428" w:type="dxa"/>
            <w:gridSpan w:val="2"/>
            <w:shd w:val="clear" w:color="auto" w:fill="DAEEF3" w:themeFill="accent5" w:themeFillTint="33"/>
            <w:vAlign w:val="center"/>
          </w:tcPr>
          <w:p w14:paraId="31072BAC" w14:textId="59E52803"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Tell and write time</w:t>
            </w:r>
            <w:r w:rsidR="00C966CD">
              <w:rPr>
                <w:rFonts w:ascii="Arial Narrow" w:eastAsia="Times New Roman" w:hAnsi="Arial Narrow" w:cstheme="minorHAnsi"/>
                <w:b/>
                <w:bCs/>
                <w:color w:val="000000" w:themeColor="text1"/>
              </w:rPr>
              <w:t>.</w:t>
            </w:r>
          </w:p>
        </w:tc>
      </w:tr>
      <w:tr w:rsidR="00D26F30" w:rsidRPr="001F20B1" w14:paraId="2E06757F" w14:textId="77777777" w:rsidTr="00D26F30">
        <w:trPr>
          <w:cantSplit/>
        </w:trPr>
        <w:tc>
          <w:tcPr>
            <w:tcW w:w="8748" w:type="dxa"/>
            <w:vMerge w:val="restart"/>
            <w:shd w:val="clear" w:color="auto" w:fill="auto"/>
            <w:vAlign w:val="center"/>
          </w:tcPr>
          <w:p w14:paraId="053BDF6B" w14:textId="05E05225" w:rsidR="00D26F30" w:rsidRPr="001F20B1" w:rsidRDefault="00D26F30" w:rsidP="008E222C">
            <w:pPr>
              <w:spacing w:before="60" w:after="60"/>
              <w:rPr>
                <w:rFonts w:ascii="Arial Narrow" w:hAnsi="Arial Narrow" w:cstheme="minorHAnsi"/>
                <w:color w:val="000000" w:themeColor="text1"/>
              </w:rPr>
            </w:pPr>
            <w:r w:rsidRPr="001F20B1">
              <w:rPr>
                <w:rFonts w:ascii="Arial Narrow" w:eastAsia="Times New Roman" w:hAnsi="Arial Narrow" w:cstheme="minorHAnsi"/>
                <w:b/>
                <w:bCs/>
                <w:color w:val="000000" w:themeColor="text1"/>
              </w:rPr>
              <w:t xml:space="preserve">1.MD.3. </w:t>
            </w:r>
            <w:r w:rsidRPr="001F20B1">
              <w:rPr>
                <w:rFonts w:ascii="Arial Narrow" w:eastAsia="Times New Roman" w:hAnsi="Arial Narrow" w:cstheme="minorHAnsi"/>
                <w:bCs/>
                <w:color w:val="000000" w:themeColor="text1"/>
              </w:rPr>
              <w:t>Tell and write time in hours and half-hours using analog and digital clocks.</w:t>
            </w:r>
          </w:p>
        </w:tc>
        <w:tc>
          <w:tcPr>
            <w:tcW w:w="4680" w:type="dxa"/>
            <w:shd w:val="clear" w:color="auto" w:fill="auto"/>
            <w:vAlign w:val="center"/>
          </w:tcPr>
          <w:p w14:paraId="64F6AFC3" w14:textId="5F2C40E4" w:rsidR="00D26F30" w:rsidRPr="001F20B1" w:rsidRDefault="00D26F30" w:rsidP="00D031FE">
            <w:pPr>
              <w:spacing w:before="60" w:after="60"/>
              <w:rPr>
                <w:rFonts w:ascii="Arial Narrow" w:hAnsi="Arial Narrow" w:cstheme="minorHAnsi"/>
                <w:b/>
                <w:color w:val="000000" w:themeColor="text1"/>
              </w:rPr>
            </w:pPr>
            <w:r w:rsidRPr="001F20B1">
              <w:rPr>
                <w:rFonts w:ascii="Arial Narrow" w:hAnsi="Arial Narrow" w:cstheme="minorHAnsi"/>
                <w:b/>
                <w:color w:val="000000" w:themeColor="text1"/>
              </w:rPr>
              <w:t>EE.1.MD.3.a.</w:t>
            </w:r>
            <w:r w:rsidRPr="001F20B1">
              <w:rPr>
                <w:rFonts w:ascii="Arial Narrow" w:hAnsi="Arial Narrow" w:cstheme="minorHAnsi"/>
                <w:color w:val="000000" w:themeColor="text1"/>
              </w:rPr>
              <w:t xml:space="preserve"> Demonstrate</w:t>
            </w:r>
            <w:r>
              <w:rPr>
                <w:rFonts w:ascii="Arial Narrow" w:hAnsi="Arial Narrow" w:cstheme="minorHAnsi"/>
                <w:color w:val="000000" w:themeColor="text1"/>
              </w:rPr>
              <w:t xml:space="preserve"> an understanding of the terms </w:t>
            </w:r>
            <w:r w:rsidRPr="00C50116">
              <w:rPr>
                <w:rFonts w:ascii="Arial Narrow" w:hAnsi="Arial Narrow" w:cstheme="minorHAnsi"/>
                <w:i/>
                <w:color w:val="000000" w:themeColor="text1"/>
              </w:rPr>
              <w:t>tomorrow</w:t>
            </w:r>
            <w:r w:rsidRPr="001F20B1">
              <w:rPr>
                <w:rFonts w:ascii="Arial Narrow" w:hAnsi="Arial Narrow" w:cstheme="minorHAnsi"/>
                <w:color w:val="000000" w:themeColor="text1"/>
              </w:rPr>
              <w:t xml:space="preserve">, </w:t>
            </w:r>
            <w:r w:rsidRPr="00C50116">
              <w:rPr>
                <w:rFonts w:ascii="Arial Narrow" w:hAnsi="Arial Narrow" w:cstheme="minorHAnsi"/>
                <w:i/>
                <w:color w:val="000000" w:themeColor="text1"/>
              </w:rPr>
              <w:t>yesterday</w:t>
            </w:r>
            <w:r w:rsidRPr="001F20B1">
              <w:rPr>
                <w:rFonts w:ascii="Arial Narrow" w:hAnsi="Arial Narrow" w:cstheme="minorHAnsi"/>
                <w:color w:val="000000" w:themeColor="text1"/>
              </w:rPr>
              <w:t xml:space="preserve">, and </w:t>
            </w:r>
            <w:r w:rsidRPr="00C50116">
              <w:rPr>
                <w:rFonts w:ascii="Arial Narrow" w:hAnsi="Arial Narrow" w:cstheme="minorHAnsi"/>
                <w:i/>
                <w:color w:val="000000" w:themeColor="text1"/>
              </w:rPr>
              <w:t>today</w:t>
            </w:r>
            <w:r w:rsidRPr="001F20B1">
              <w:rPr>
                <w:rFonts w:ascii="Arial Narrow" w:hAnsi="Arial Narrow" w:cstheme="minorHAnsi"/>
                <w:color w:val="000000" w:themeColor="text1"/>
              </w:rPr>
              <w:t>.</w:t>
            </w:r>
          </w:p>
        </w:tc>
      </w:tr>
      <w:tr w:rsidR="00D26F30" w:rsidRPr="001F20B1" w14:paraId="57C4E7CF" w14:textId="77777777" w:rsidTr="00D26F30">
        <w:trPr>
          <w:cantSplit/>
        </w:trPr>
        <w:tc>
          <w:tcPr>
            <w:tcW w:w="8748" w:type="dxa"/>
            <w:vMerge/>
            <w:shd w:val="clear" w:color="auto" w:fill="auto"/>
            <w:vAlign w:val="center"/>
          </w:tcPr>
          <w:p w14:paraId="48D6562A" w14:textId="77777777" w:rsidR="00D26F30" w:rsidRPr="001F20B1" w:rsidRDefault="00D26F30" w:rsidP="00D031FE">
            <w:pPr>
              <w:spacing w:before="60" w:after="60"/>
              <w:rPr>
                <w:rFonts w:ascii="Arial Narrow" w:hAnsi="Arial Narrow" w:cstheme="minorHAnsi"/>
                <w:color w:val="000000" w:themeColor="text1"/>
              </w:rPr>
            </w:pPr>
          </w:p>
        </w:tc>
        <w:tc>
          <w:tcPr>
            <w:tcW w:w="4680" w:type="dxa"/>
            <w:shd w:val="clear" w:color="auto" w:fill="auto"/>
            <w:vAlign w:val="center"/>
          </w:tcPr>
          <w:p w14:paraId="61B4589B" w14:textId="16269535" w:rsidR="00D26F30" w:rsidRPr="001F20B1" w:rsidRDefault="00D26F30" w:rsidP="00D031F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EE.1.MD.3.b.</w:t>
            </w:r>
            <w:r w:rsidRPr="001F20B1">
              <w:rPr>
                <w:rFonts w:ascii="Arial Narrow" w:eastAsia="Times New Roman" w:hAnsi="Arial Narrow" w:cstheme="minorHAnsi"/>
                <w:color w:val="000000" w:themeColor="text1"/>
              </w:rPr>
              <w:t xml:space="preserve"> Demonstrate an understanding of the terms </w:t>
            </w:r>
            <w:r w:rsidRPr="00C50116">
              <w:rPr>
                <w:rFonts w:ascii="Arial Narrow" w:eastAsia="Times New Roman" w:hAnsi="Arial Narrow" w:cstheme="minorHAnsi"/>
                <w:i/>
                <w:color w:val="000000" w:themeColor="text1"/>
              </w:rPr>
              <w:t>morning</w:t>
            </w:r>
            <w:r w:rsidRPr="001F20B1">
              <w:rPr>
                <w:rFonts w:ascii="Arial Narrow" w:eastAsia="Times New Roman" w:hAnsi="Arial Narrow" w:cstheme="minorHAnsi"/>
                <w:color w:val="000000" w:themeColor="text1"/>
              </w:rPr>
              <w:t xml:space="preserve">, </w:t>
            </w:r>
            <w:r w:rsidRPr="00C50116">
              <w:rPr>
                <w:rFonts w:ascii="Arial Narrow" w:eastAsia="Times New Roman" w:hAnsi="Arial Narrow" w:cstheme="minorHAnsi"/>
                <w:i/>
                <w:color w:val="000000" w:themeColor="text1"/>
              </w:rPr>
              <w:t>afternoon</w:t>
            </w:r>
            <w:r w:rsidRPr="001F20B1">
              <w:rPr>
                <w:rFonts w:ascii="Arial Narrow" w:eastAsia="Times New Roman" w:hAnsi="Arial Narrow" w:cstheme="minorHAnsi"/>
                <w:color w:val="000000" w:themeColor="text1"/>
              </w:rPr>
              <w:t xml:space="preserve">, </w:t>
            </w:r>
            <w:r w:rsidRPr="00C50116">
              <w:rPr>
                <w:rFonts w:ascii="Arial Narrow" w:eastAsia="Times New Roman" w:hAnsi="Arial Narrow" w:cstheme="minorHAnsi"/>
                <w:i/>
                <w:color w:val="000000" w:themeColor="text1"/>
              </w:rPr>
              <w:t>day</w:t>
            </w:r>
            <w:r w:rsidRPr="001F20B1">
              <w:rPr>
                <w:rFonts w:ascii="Arial Narrow" w:eastAsia="Times New Roman" w:hAnsi="Arial Narrow" w:cstheme="minorHAnsi"/>
                <w:color w:val="000000" w:themeColor="text1"/>
              </w:rPr>
              <w:t xml:space="preserve">, and </w:t>
            </w:r>
            <w:r w:rsidRPr="00C50116">
              <w:rPr>
                <w:rFonts w:ascii="Arial Narrow" w:eastAsia="Times New Roman" w:hAnsi="Arial Narrow" w:cstheme="minorHAnsi"/>
                <w:i/>
                <w:color w:val="000000" w:themeColor="text1"/>
              </w:rPr>
              <w:t>night</w:t>
            </w:r>
            <w:r w:rsidRPr="001F20B1">
              <w:rPr>
                <w:rFonts w:ascii="Arial Narrow" w:eastAsia="Times New Roman" w:hAnsi="Arial Narrow" w:cstheme="minorHAnsi"/>
                <w:color w:val="000000" w:themeColor="text1"/>
              </w:rPr>
              <w:t>.</w:t>
            </w:r>
          </w:p>
        </w:tc>
      </w:tr>
      <w:tr w:rsidR="00D26F30" w:rsidRPr="001F20B1" w14:paraId="5F98F010" w14:textId="77777777" w:rsidTr="00D26F30">
        <w:trPr>
          <w:cantSplit/>
        </w:trPr>
        <w:tc>
          <w:tcPr>
            <w:tcW w:w="8748" w:type="dxa"/>
            <w:vMerge/>
            <w:shd w:val="clear" w:color="auto" w:fill="auto"/>
            <w:vAlign w:val="center"/>
          </w:tcPr>
          <w:p w14:paraId="37FDD6B4" w14:textId="77777777" w:rsidR="00D26F30" w:rsidRPr="001F20B1" w:rsidRDefault="00D26F30" w:rsidP="00D031FE">
            <w:pPr>
              <w:spacing w:before="60" w:after="60"/>
              <w:rPr>
                <w:rFonts w:ascii="Arial Narrow" w:hAnsi="Arial Narrow" w:cstheme="minorHAnsi"/>
                <w:color w:val="000000" w:themeColor="text1"/>
              </w:rPr>
            </w:pPr>
          </w:p>
        </w:tc>
        <w:tc>
          <w:tcPr>
            <w:tcW w:w="4680" w:type="dxa"/>
            <w:shd w:val="clear" w:color="auto" w:fill="auto"/>
            <w:vAlign w:val="center"/>
          </w:tcPr>
          <w:p w14:paraId="20227D73" w14:textId="5B833768" w:rsidR="00D26F30" w:rsidRPr="001F20B1" w:rsidRDefault="00D26F30" w:rsidP="00C50116">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EE.1.MD.3.c.</w:t>
            </w:r>
            <w:r w:rsidRPr="001F20B1">
              <w:rPr>
                <w:rFonts w:ascii="Arial Narrow" w:hAnsi="Arial Narrow" w:cstheme="minorHAnsi"/>
                <w:color w:val="000000" w:themeColor="text1"/>
              </w:rPr>
              <w:t xml:space="preserve"> Identify activities that come </w:t>
            </w:r>
            <w:r w:rsidR="00C50116">
              <w:rPr>
                <w:rFonts w:ascii="Arial Narrow" w:hAnsi="Arial Narrow" w:cstheme="minorHAnsi"/>
                <w:color w:val="000000" w:themeColor="text1"/>
              </w:rPr>
              <w:t xml:space="preserve">before, </w:t>
            </w:r>
            <w:r w:rsidRPr="001F20B1">
              <w:rPr>
                <w:rFonts w:ascii="Arial Narrow" w:hAnsi="Arial Narrow" w:cstheme="minorHAnsi"/>
                <w:color w:val="000000" w:themeColor="text1"/>
              </w:rPr>
              <w:t>next, and after.</w:t>
            </w:r>
          </w:p>
        </w:tc>
      </w:tr>
      <w:tr w:rsidR="00D26F30" w:rsidRPr="001F20B1" w14:paraId="6F73FE3A" w14:textId="77777777" w:rsidTr="00D26F30">
        <w:trPr>
          <w:cantSplit/>
        </w:trPr>
        <w:tc>
          <w:tcPr>
            <w:tcW w:w="8748" w:type="dxa"/>
            <w:vMerge/>
            <w:shd w:val="clear" w:color="auto" w:fill="auto"/>
            <w:vAlign w:val="center"/>
          </w:tcPr>
          <w:p w14:paraId="093E743A" w14:textId="77777777" w:rsidR="00D26F30" w:rsidRPr="001F20B1" w:rsidRDefault="00D26F30" w:rsidP="00D031FE">
            <w:pPr>
              <w:spacing w:before="60" w:after="60"/>
              <w:rPr>
                <w:rFonts w:ascii="Arial Narrow" w:hAnsi="Arial Narrow" w:cstheme="minorHAnsi"/>
                <w:color w:val="000000" w:themeColor="text1"/>
              </w:rPr>
            </w:pPr>
          </w:p>
        </w:tc>
        <w:tc>
          <w:tcPr>
            <w:tcW w:w="4680" w:type="dxa"/>
            <w:shd w:val="clear" w:color="auto" w:fill="auto"/>
            <w:vAlign w:val="center"/>
          </w:tcPr>
          <w:p w14:paraId="3BFD8374" w14:textId="77777777" w:rsidR="00D26F30" w:rsidRPr="001F20B1" w:rsidRDefault="00D26F30" w:rsidP="00D031FE">
            <w:pPr>
              <w:spacing w:before="60" w:after="60"/>
              <w:rPr>
                <w:rFonts w:ascii="Arial Narrow" w:hAnsi="Arial Narrow" w:cstheme="minorHAnsi"/>
                <w:b/>
                <w:bCs/>
                <w:color w:val="000000" w:themeColor="text1"/>
              </w:rPr>
            </w:pPr>
            <w:r w:rsidRPr="001F20B1">
              <w:rPr>
                <w:rFonts w:ascii="Arial Narrow" w:hAnsi="Arial Narrow" w:cstheme="minorHAnsi"/>
                <w:b/>
                <w:color w:val="000000" w:themeColor="text1"/>
              </w:rPr>
              <w:t>EE.1.MD.3.d.</w:t>
            </w:r>
            <w:r w:rsidRPr="001F20B1">
              <w:rPr>
                <w:rFonts w:ascii="Arial Narrow" w:hAnsi="Arial Narrow" w:cstheme="minorHAnsi"/>
                <w:color w:val="000000" w:themeColor="text1"/>
              </w:rPr>
              <w:t xml:space="preserve"> </w:t>
            </w:r>
            <w:r w:rsidRPr="001F20B1">
              <w:rPr>
                <w:rFonts w:ascii="Arial Narrow" w:hAnsi="Arial Narrow" w:cstheme="minorHAnsi"/>
                <w:bCs/>
                <w:color w:val="000000" w:themeColor="text1"/>
              </w:rPr>
              <w:t>Demonstrate an understanding that telling time is the same every day.</w:t>
            </w:r>
          </w:p>
        </w:tc>
      </w:tr>
      <w:tr w:rsidR="00D26F30" w:rsidRPr="001F20B1" w14:paraId="5107E7E7" w14:textId="77777777" w:rsidTr="00D26F30">
        <w:trPr>
          <w:cantSplit/>
        </w:trPr>
        <w:tc>
          <w:tcPr>
            <w:tcW w:w="13428" w:type="dxa"/>
            <w:gridSpan w:val="2"/>
            <w:shd w:val="clear" w:color="auto" w:fill="DAEEF3" w:themeFill="accent5" w:themeFillTint="33"/>
            <w:vAlign w:val="center"/>
          </w:tcPr>
          <w:p w14:paraId="39F162A1" w14:textId="473CF35A" w:rsidR="00D26F30" w:rsidRPr="001F20B1" w:rsidRDefault="00D26F30" w:rsidP="000F0172">
            <w:pPr>
              <w:keepNext/>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interpret data</w:t>
            </w:r>
            <w:r w:rsidR="00C966CD">
              <w:rPr>
                <w:rFonts w:ascii="Arial Narrow" w:eastAsia="Times New Roman" w:hAnsi="Arial Narrow" w:cstheme="minorHAnsi"/>
                <w:b/>
                <w:bCs/>
                <w:color w:val="000000" w:themeColor="text1"/>
              </w:rPr>
              <w:t>.</w:t>
            </w:r>
          </w:p>
        </w:tc>
      </w:tr>
      <w:tr w:rsidR="00D26F30" w:rsidRPr="001F20B1" w14:paraId="07B2BA39" w14:textId="77777777" w:rsidTr="00D26F30">
        <w:trPr>
          <w:cantSplit/>
        </w:trPr>
        <w:tc>
          <w:tcPr>
            <w:tcW w:w="8748" w:type="dxa"/>
            <w:shd w:val="clear" w:color="auto" w:fill="auto"/>
            <w:vAlign w:val="center"/>
          </w:tcPr>
          <w:p w14:paraId="375868FA" w14:textId="3A2C3237" w:rsidR="00D26F30" w:rsidRPr="001F20B1" w:rsidRDefault="00D26F30" w:rsidP="008E222C">
            <w:pPr>
              <w:spacing w:before="60" w:after="60"/>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 xml:space="preserve">1.MD.4. </w:t>
            </w:r>
            <w:r w:rsidRPr="001F20B1">
              <w:rPr>
                <w:rFonts w:ascii="Arial Narrow" w:eastAsia="Times New Roman" w:hAnsi="Arial Narrow" w:cstheme="minorHAnsi"/>
                <w:bCs/>
                <w:color w:val="000000" w:themeColor="text1"/>
              </w:rPr>
              <w:t>Organize, represent, and interpret data with up to three categories; ask and answer questions about the total number of data points, how many in each category, and how many more or less are in one category than in another.</w:t>
            </w:r>
          </w:p>
        </w:tc>
        <w:tc>
          <w:tcPr>
            <w:tcW w:w="4680" w:type="dxa"/>
            <w:shd w:val="clear" w:color="auto" w:fill="auto"/>
            <w:vAlign w:val="center"/>
          </w:tcPr>
          <w:p w14:paraId="55C0136A" w14:textId="28DDA348"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EE.1.MD.4.</w:t>
            </w:r>
            <w:r w:rsidRPr="001F20B1">
              <w:rPr>
                <w:rFonts w:ascii="Arial Narrow" w:hAnsi="Arial Narrow" w:cstheme="minorHAnsi"/>
                <w:color w:val="000000" w:themeColor="text1"/>
              </w:rPr>
              <w:t xml:space="preserve"> Organize data into categories by sorting.</w:t>
            </w:r>
          </w:p>
        </w:tc>
      </w:tr>
    </w:tbl>
    <w:p w14:paraId="32369A16"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73C215CE" w14:textId="77777777" w:rsidR="00B30C1C" w:rsidRDefault="00B30C1C" w:rsidP="00D64173">
      <w:pPr>
        <w:pStyle w:val="Heading2"/>
        <w:spacing w:before="0" w:after="0"/>
        <w:rPr>
          <w:rFonts w:ascii="Arial Narrow" w:hAnsi="Arial Narrow"/>
          <w:szCs w:val="24"/>
        </w:rPr>
      </w:pPr>
      <w:bookmarkStart w:id="41" w:name="_Toc234310931"/>
      <w:r w:rsidRPr="00B30C1C">
        <w:rPr>
          <w:rFonts w:ascii="Arial Narrow" w:hAnsi="Arial Narrow"/>
          <w:szCs w:val="24"/>
        </w:rPr>
        <w:lastRenderedPageBreak/>
        <w:t xml:space="preserve">First Grade Mathematics </w:t>
      </w:r>
      <w:r w:rsidR="00FC204D">
        <w:rPr>
          <w:rFonts w:ascii="Arial Narrow" w:hAnsi="Arial Narrow"/>
          <w:szCs w:val="24"/>
        </w:rPr>
        <w:t>Domain</w:t>
      </w:r>
      <w:r w:rsidRPr="00B30C1C">
        <w:rPr>
          <w:rFonts w:ascii="Arial Narrow" w:hAnsi="Arial Narrow"/>
          <w:szCs w:val="24"/>
        </w:rPr>
        <w:t>: Geometry</w:t>
      </w:r>
      <w:bookmarkEnd w:id="41"/>
    </w:p>
    <w:p w14:paraId="77CB7B8A" w14:textId="77777777" w:rsidR="00D64173" w:rsidRDefault="00D64173" w:rsidP="00D64173">
      <w:pPr>
        <w:spacing w:before="0" w:after="0"/>
      </w:pPr>
    </w:p>
    <w:tbl>
      <w:tblPr>
        <w:tblStyle w:val="TableGrid"/>
        <w:tblW w:w="0" w:type="auto"/>
        <w:tblLook w:val="04A0" w:firstRow="1" w:lastRow="0" w:firstColumn="1" w:lastColumn="0" w:noHBand="0" w:noVBand="1"/>
      </w:tblPr>
      <w:tblGrid>
        <w:gridCol w:w="8658"/>
        <w:gridCol w:w="4950"/>
      </w:tblGrid>
      <w:tr w:rsidR="00D26F30" w:rsidRPr="00503505" w14:paraId="281C1CD2" w14:textId="77777777" w:rsidTr="00C50116">
        <w:trPr>
          <w:cantSplit/>
          <w:tblHeader/>
        </w:trPr>
        <w:tc>
          <w:tcPr>
            <w:tcW w:w="8658" w:type="dxa"/>
            <w:shd w:val="clear" w:color="auto" w:fill="D9D9D9" w:themeFill="background1" w:themeFillShade="D9"/>
            <w:vAlign w:val="center"/>
          </w:tcPr>
          <w:p w14:paraId="544F5923"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950" w:type="dxa"/>
            <w:shd w:val="clear" w:color="auto" w:fill="D9D9D9" w:themeFill="background1" w:themeFillShade="D9"/>
            <w:vAlign w:val="center"/>
          </w:tcPr>
          <w:p w14:paraId="031B853C" w14:textId="53E7B350"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2D893287" w14:textId="77777777" w:rsidTr="00D26F30">
        <w:trPr>
          <w:cantSplit/>
        </w:trPr>
        <w:tc>
          <w:tcPr>
            <w:tcW w:w="13608" w:type="dxa"/>
            <w:gridSpan w:val="2"/>
            <w:shd w:val="clear" w:color="auto" w:fill="DAEEF3" w:themeFill="accent5" w:themeFillTint="33"/>
            <w:vAlign w:val="center"/>
          </w:tcPr>
          <w:p w14:paraId="43EA4D33" w14:textId="08508BA1"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Reason with shapes and their attributes</w:t>
            </w:r>
            <w:r w:rsidR="00C966CD">
              <w:rPr>
                <w:rFonts w:ascii="Arial Narrow" w:eastAsia="Times New Roman" w:hAnsi="Arial Narrow" w:cstheme="minorHAnsi"/>
                <w:b/>
                <w:bCs/>
                <w:color w:val="auto"/>
              </w:rPr>
              <w:t>.</w:t>
            </w:r>
          </w:p>
        </w:tc>
      </w:tr>
      <w:tr w:rsidR="00D26F30" w:rsidRPr="005F1785" w14:paraId="34665F1F" w14:textId="77777777" w:rsidTr="00D26F30">
        <w:trPr>
          <w:cantSplit/>
        </w:trPr>
        <w:tc>
          <w:tcPr>
            <w:tcW w:w="8658" w:type="dxa"/>
            <w:vAlign w:val="center"/>
          </w:tcPr>
          <w:p w14:paraId="03643C57" w14:textId="6AA258BC" w:rsidR="00D26F30" w:rsidRPr="000F0172"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1.G.1.</w:t>
            </w:r>
            <w:r w:rsidRPr="00B30C1C">
              <w:rPr>
                <w:rFonts w:ascii="Arial Narrow" w:hAnsi="Arial Narrow" w:cstheme="minorHAnsi"/>
                <w:color w:val="auto"/>
              </w:rPr>
              <w:t xml:space="preserve"> Distinguish between defining attributes (e.g., triangles are closed and three-sided) versus non-defining attributes (e.g., color, orientation, overall size); build and draw shapes to possess defining attributes.</w:t>
            </w:r>
            <w:bookmarkStart w:id="42" w:name="id.87214dfbee9e"/>
            <w:bookmarkEnd w:id="42"/>
          </w:p>
        </w:tc>
        <w:tc>
          <w:tcPr>
            <w:tcW w:w="4950" w:type="dxa"/>
            <w:shd w:val="clear" w:color="auto" w:fill="auto"/>
            <w:vAlign w:val="center"/>
          </w:tcPr>
          <w:p w14:paraId="376B7A2C" w14:textId="060A7D05" w:rsidR="00D26F30" w:rsidRPr="00B30C1C" w:rsidRDefault="00D26F30" w:rsidP="00D031FE">
            <w:pPr>
              <w:spacing w:before="60" w:after="60"/>
              <w:rPr>
                <w:rFonts w:ascii="Arial Narrow" w:hAnsi="Arial Narrow" w:cstheme="minorHAnsi"/>
                <w:color w:val="auto"/>
              </w:rPr>
            </w:pPr>
            <w:r w:rsidRPr="00273A7D">
              <w:rPr>
                <w:rFonts w:ascii="Arial Narrow" w:hAnsi="Arial Narrow" w:cstheme="minorHAnsi"/>
                <w:b/>
                <w:color w:val="000000" w:themeColor="text1"/>
              </w:rPr>
              <w:t>EE.1.G.1.</w:t>
            </w:r>
            <w:r w:rsidRPr="00273A7D">
              <w:rPr>
                <w:rFonts w:ascii="Arial Narrow" w:hAnsi="Arial Narrow" w:cstheme="minorHAnsi"/>
                <w:color w:val="000000" w:themeColor="text1"/>
              </w:rPr>
              <w:t xml:space="preserve"> Identify the relative position of objects that are on, off, in, and out.</w:t>
            </w:r>
          </w:p>
        </w:tc>
      </w:tr>
      <w:tr w:rsidR="00D26F30" w:rsidRPr="005F1785" w14:paraId="23607B6F" w14:textId="77777777" w:rsidTr="00D26F30">
        <w:trPr>
          <w:cantSplit/>
        </w:trPr>
        <w:tc>
          <w:tcPr>
            <w:tcW w:w="8658" w:type="dxa"/>
            <w:vAlign w:val="center"/>
          </w:tcPr>
          <w:p w14:paraId="565BF8A9" w14:textId="2C3EC98D"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1.G.2.</w:t>
            </w:r>
            <w:r w:rsidRPr="00B30C1C">
              <w:rPr>
                <w:rFonts w:ascii="Arial Narrow" w:hAnsi="Arial Narrow" w:cstheme="minorHAnsi"/>
                <w:color w:val="auto"/>
              </w:rPr>
              <w:t xml:space="preserve"> 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bookmarkStart w:id="43" w:name="id.1ca0f6694451"/>
            <w:bookmarkEnd w:id="43"/>
            <w:r w:rsidRPr="00B30C1C">
              <w:rPr>
                <w:rStyle w:val="FootnoteReference"/>
                <w:rFonts w:ascii="Arial Narrow" w:eastAsia="Times New Roman" w:hAnsi="Arial Narrow" w:cstheme="minorHAnsi"/>
                <w:b/>
                <w:bCs/>
                <w:color w:val="auto"/>
              </w:rPr>
              <w:footnoteReference w:id="6"/>
            </w:r>
          </w:p>
        </w:tc>
        <w:tc>
          <w:tcPr>
            <w:tcW w:w="4950" w:type="dxa"/>
            <w:shd w:val="clear" w:color="auto" w:fill="auto"/>
            <w:vAlign w:val="center"/>
          </w:tcPr>
          <w:p w14:paraId="215F416A" w14:textId="72509D00" w:rsidR="00D26F30" w:rsidRPr="00B30C1C" w:rsidRDefault="00D26F30" w:rsidP="00D031FE">
            <w:pPr>
              <w:spacing w:before="60" w:after="60"/>
              <w:rPr>
                <w:rFonts w:ascii="Arial Narrow" w:hAnsi="Arial Narrow" w:cstheme="minorHAnsi"/>
                <w:color w:val="auto"/>
              </w:rPr>
            </w:pPr>
            <w:r w:rsidRPr="00273A7D">
              <w:rPr>
                <w:rFonts w:ascii="Arial Narrow" w:hAnsi="Arial Narrow" w:cstheme="minorHAnsi"/>
                <w:b/>
                <w:color w:val="000000" w:themeColor="text1"/>
              </w:rPr>
              <w:t xml:space="preserve">EE.1.G.2. </w:t>
            </w:r>
            <w:r w:rsidRPr="00273A7D">
              <w:rPr>
                <w:rFonts w:ascii="Arial Narrow" w:hAnsi="Arial Narrow" w:cstheme="minorHAnsi"/>
                <w:color w:val="000000" w:themeColor="text1"/>
              </w:rPr>
              <w:t>Sort shapes of same size and orientation (circle, square, rectangle, triangle).</w:t>
            </w:r>
          </w:p>
        </w:tc>
      </w:tr>
      <w:tr w:rsidR="00D26F30" w:rsidRPr="005F1785" w14:paraId="42FEEC40" w14:textId="77777777" w:rsidTr="00D26F30">
        <w:trPr>
          <w:cantSplit/>
        </w:trPr>
        <w:tc>
          <w:tcPr>
            <w:tcW w:w="8658" w:type="dxa"/>
            <w:vAlign w:val="center"/>
          </w:tcPr>
          <w:p w14:paraId="476C10DD" w14:textId="2A7F76D1"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1.G.3.</w:t>
            </w:r>
            <w:r w:rsidRPr="00B30C1C">
              <w:rPr>
                <w:rFonts w:ascii="Arial Narrow" w:hAnsi="Arial Narrow" w:cstheme="minorHAnsi"/>
                <w:color w:val="auto"/>
              </w:rPr>
              <w:t xml:space="preserve"> Partition circles and rectangles into two and four equal shares, describe the shares using the words </w:t>
            </w:r>
            <w:r w:rsidRPr="00B30C1C">
              <w:rPr>
                <w:rFonts w:ascii="Arial Narrow" w:hAnsi="Arial Narrow" w:cstheme="minorHAnsi"/>
                <w:i/>
                <w:iCs/>
                <w:color w:val="auto"/>
              </w:rPr>
              <w:t>halves</w:t>
            </w:r>
            <w:r w:rsidRPr="00B30C1C">
              <w:rPr>
                <w:rFonts w:ascii="Arial Narrow" w:hAnsi="Arial Narrow" w:cstheme="minorHAnsi"/>
                <w:color w:val="auto"/>
              </w:rPr>
              <w:t xml:space="preserve">, </w:t>
            </w:r>
            <w:r w:rsidRPr="00B30C1C">
              <w:rPr>
                <w:rFonts w:ascii="Arial Narrow" w:hAnsi="Arial Narrow" w:cstheme="minorHAnsi"/>
                <w:i/>
                <w:iCs/>
                <w:color w:val="auto"/>
              </w:rPr>
              <w:t>fourths</w:t>
            </w:r>
            <w:r w:rsidRPr="00B30C1C">
              <w:rPr>
                <w:rFonts w:ascii="Arial Narrow" w:hAnsi="Arial Narrow" w:cstheme="minorHAnsi"/>
                <w:color w:val="auto"/>
              </w:rPr>
              <w:t xml:space="preserve">, and </w:t>
            </w:r>
            <w:r w:rsidRPr="00B30C1C">
              <w:rPr>
                <w:rFonts w:ascii="Arial Narrow" w:hAnsi="Arial Narrow" w:cstheme="minorHAnsi"/>
                <w:i/>
                <w:iCs/>
                <w:color w:val="auto"/>
              </w:rPr>
              <w:t>quarters</w:t>
            </w:r>
            <w:r w:rsidRPr="00B30C1C">
              <w:rPr>
                <w:rFonts w:ascii="Arial Narrow" w:hAnsi="Arial Narrow" w:cstheme="minorHAnsi"/>
                <w:color w:val="auto"/>
              </w:rPr>
              <w:t xml:space="preserve">, and use the phrases </w:t>
            </w:r>
            <w:r w:rsidRPr="00B30C1C">
              <w:rPr>
                <w:rFonts w:ascii="Arial Narrow" w:hAnsi="Arial Narrow" w:cstheme="minorHAnsi"/>
                <w:i/>
                <w:iCs/>
                <w:color w:val="auto"/>
              </w:rPr>
              <w:t>half of</w:t>
            </w:r>
            <w:r w:rsidRPr="00B30C1C">
              <w:rPr>
                <w:rFonts w:ascii="Arial Narrow" w:hAnsi="Arial Narrow" w:cstheme="minorHAnsi"/>
                <w:color w:val="auto"/>
              </w:rPr>
              <w:t xml:space="preserve">, </w:t>
            </w:r>
            <w:r w:rsidRPr="00B30C1C">
              <w:rPr>
                <w:rFonts w:ascii="Arial Narrow" w:hAnsi="Arial Narrow" w:cstheme="minorHAnsi"/>
                <w:i/>
                <w:iCs/>
                <w:color w:val="auto"/>
              </w:rPr>
              <w:t>fourth of</w:t>
            </w:r>
            <w:r w:rsidRPr="00B30C1C">
              <w:rPr>
                <w:rFonts w:ascii="Arial Narrow" w:hAnsi="Arial Narrow" w:cstheme="minorHAnsi"/>
                <w:color w:val="auto"/>
              </w:rPr>
              <w:t xml:space="preserve">, and </w:t>
            </w:r>
            <w:r w:rsidRPr="00B30C1C">
              <w:rPr>
                <w:rFonts w:ascii="Arial Narrow" w:hAnsi="Arial Narrow" w:cstheme="minorHAnsi"/>
                <w:i/>
                <w:iCs/>
                <w:color w:val="auto"/>
              </w:rPr>
              <w:t>quarter of</w:t>
            </w:r>
            <w:r w:rsidRPr="00B30C1C">
              <w:rPr>
                <w:rFonts w:ascii="Arial Narrow" w:hAnsi="Arial Narrow" w:cstheme="minorHAnsi"/>
                <w:color w:val="auto"/>
              </w:rPr>
              <w:t xml:space="preserve">. Describe the whole as </w:t>
            </w:r>
            <w:r w:rsidRPr="00B30C1C">
              <w:rPr>
                <w:rFonts w:ascii="Arial Narrow" w:hAnsi="Arial Narrow" w:cstheme="minorHAnsi"/>
                <w:i/>
                <w:color w:val="auto"/>
              </w:rPr>
              <w:t>two of</w:t>
            </w:r>
            <w:r w:rsidRPr="00B30C1C">
              <w:rPr>
                <w:rFonts w:ascii="Arial Narrow" w:hAnsi="Arial Narrow" w:cstheme="minorHAnsi"/>
                <w:color w:val="auto"/>
              </w:rPr>
              <w:t xml:space="preserve"> or </w:t>
            </w:r>
            <w:r w:rsidRPr="00B30C1C">
              <w:rPr>
                <w:rFonts w:ascii="Arial Narrow" w:hAnsi="Arial Narrow" w:cstheme="minorHAnsi"/>
                <w:i/>
                <w:color w:val="auto"/>
              </w:rPr>
              <w:t>four of</w:t>
            </w:r>
            <w:r w:rsidRPr="00B30C1C">
              <w:rPr>
                <w:rFonts w:ascii="Arial Narrow" w:hAnsi="Arial Narrow" w:cstheme="minorHAnsi"/>
                <w:color w:val="auto"/>
              </w:rPr>
              <w:t xml:space="preserve"> the shares. Understand for these examples that decomposing into more equal shares creates smaller shares.</w:t>
            </w:r>
          </w:p>
        </w:tc>
        <w:tc>
          <w:tcPr>
            <w:tcW w:w="4950" w:type="dxa"/>
            <w:vAlign w:val="center"/>
          </w:tcPr>
          <w:p w14:paraId="17CFC953"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EE.1.</w:t>
            </w:r>
            <w:r w:rsidRPr="00B30C1C">
              <w:rPr>
                <w:rFonts w:ascii="Arial Narrow" w:hAnsi="Arial Narrow" w:cstheme="minorHAnsi"/>
                <w:b/>
                <w:color w:val="auto"/>
              </w:rPr>
              <w:t>G.3.</w:t>
            </w:r>
            <w:r w:rsidRPr="00B30C1C">
              <w:rPr>
                <w:rFonts w:ascii="Arial Narrow" w:hAnsi="Arial Narrow" w:cstheme="minorHAnsi"/>
                <w:color w:val="auto"/>
              </w:rPr>
              <w:t xml:space="preserve"> Put together two pieces to make a shape that relates to the whole (i.e., two semicircles to make a circle, two squares to make a rectangle).</w:t>
            </w:r>
          </w:p>
        </w:tc>
      </w:tr>
    </w:tbl>
    <w:p w14:paraId="134A0749" w14:textId="77777777" w:rsidR="000F3A61" w:rsidRDefault="000F3A61" w:rsidP="00B30C1C">
      <w:pPr>
        <w:spacing w:before="60" w:after="60"/>
      </w:pPr>
    </w:p>
    <w:p w14:paraId="49852FB6" w14:textId="77777777" w:rsidR="000F3A61" w:rsidRDefault="000F3A61" w:rsidP="00B30C1C">
      <w:pPr>
        <w:spacing w:before="60" w:after="60"/>
        <w:sectPr w:rsidR="000F3A61" w:rsidSect="00B30C1C">
          <w:pgSz w:w="15840" w:h="12240" w:orient="landscape"/>
          <w:pgMar w:top="1008" w:right="1152" w:bottom="1008" w:left="1152" w:header="720" w:footer="720" w:gutter="0"/>
          <w:cols w:space="720"/>
          <w:docGrid w:linePitch="360"/>
        </w:sectPr>
      </w:pPr>
    </w:p>
    <w:p w14:paraId="03DCFF68" w14:textId="0F0D7C39" w:rsidR="00EF1FE4" w:rsidRDefault="00EF1FE4" w:rsidP="00C50116">
      <w:pPr>
        <w:spacing w:before="60" w:after="60"/>
        <w:rPr>
          <w:rFonts w:ascii="Arial Narrow" w:eastAsia="Arial" w:hAnsi="Arial Narrow" w:cs="Arial"/>
          <w:b/>
          <w:bCs/>
          <w:caps/>
          <w:szCs w:val="24"/>
        </w:rPr>
      </w:pPr>
      <w:bookmarkStart w:id="44" w:name="_Toc318774199"/>
    </w:p>
    <w:p w14:paraId="7BA395D7" w14:textId="6EAA6727" w:rsidR="00B30C1C" w:rsidRDefault="008017B5" w:rsidP="00B52F67">
      <w:pPr>
        <w:pStyle w:val="Heading1"/>
      </w:pPr>
      <w:bookmarkStart w:id="45" w:name="_Toc234310932"/>
      <w:r>
        <w:t>DYNAMIC LEARNING MAPS ESSENTIAL ELEMENTS FOR</w:t>
      </w:r>
      <w:r w:rsidR="00B30C1C" w:rsidRPr="00B30C1C">
        <w:t xml:space="preserve"> Second Grade</w:t>
      </w:r>
      <w:bookmarkEnd w:id="44"/>
      <w:bookmarkEnd w:id="45"/>
    </w:p>
    <w:p w14:paraId="4DB846CD" w14:textId="77777777" w:rsidR="00B52F67" w:rsidRPr="00B52F67" w:rsidRDefault="00B52F67" w:rsidP="00B52F67">
      <w:pPr>
        <w:spacing w:before="0" w:after="0"/>
      </w:pPr>
    </w:p>
    <w:p w14:paraId="3180FD51" w14:textId="77777777" w:rsidR="00B30C1C" w:rsidRDefault="00B30C1C" w:rsidP="00B52F67">
      <w:pPr>
        <w:pStyle w:val="Heading2"/>
        <w:spacing w:before="0" w:after="0"/>
        <w:rPr>
          <w:rFonts w:ascii="Arial Narrow" w:hAnsi="Arial Narrow"/>
          <w:szCs w:val="24"/>
        </w:rPr>
      </w:pPr>
      <w:bookmarkStart w:id="46" w:name="_Toc234310933"/>
      <w:r w:rsidRPr="00B30C1C">
        <w:rPr>
          <w:rFonts w:ascii="Arial Narrow" w:hAnsi="Arial Narrow"/>
          <w:szCs w:val="24"/>
        </w:rPr>
        <w:t xml:space="preserve">Second Grade Mathematics </w:t>
      </w:r>
      <w:r w:rsidR="00FC204D">
        <w:rPr>
          <w:rFonts w:ascii="Arial Narrow" w:hAnsi="Arial Narrow"/>
          <w:szCs w:val="24"/>
        </w:rPr>
        <w:t>Domain</w:t>
      </w:r>
      <w:r w:rsidRPr="00B30C1C">
        <w:rPr>
          <w:rFonts w:ascii="Arial Narrow" w:hAnsi="Arial Narrow"/>
          <w:szCs w:val="24"/>
        </w:rPr>
        <w:t>: Operations and Algebraic Thinking</w:t>
      </w:r>
      <w:bookmarkEnd w:id="46"/>
    </w:p>
    <w:p w14:paraId="3C82D3E8" w14:textId="77777777" w:rsidR="00D64173" w:rsidRDefault="00D64173" w:rsidP="00B52F67">
      <w:pPr>
        <w:spacing w:before="0" w:after="0"/>
      </w:pPr>
    </w:p>
    <w:tbl>
      <w:tblPr>
        <w:tblStyle w:val="TableGrid"/>
        <w:tblW w:w="13338" w:type="dxa"/>
        <w:tblLook w:val="04A0" w:firstRow="1" w:lastRow="0" w:firstColumn="1" w:lastColumn="0" w:noHBand="0" w:noVBand="1"/>
      </w:tblPr>
      <w:tblGrid>
        <w:gridCol w:w="8748"/>
        <w:gridCol w:w="4590"/>
      </w:tblGrid>
      <w:tr w:rsidR="00D26F30" w:rsidRPr="00503505" w14:paraId="2469A1D1" w14:textId="77777777" w:rsidTr="00C50116">
        <w:trPr>
          <w:cantSplit/>
          <w:tblHeader/>
        </w:trPr>
        <w:tc>
          <w:tcPr>
            <w:tcW w:w="8748" w:type="dxa"/>
            <w:shd w:val="clear" w:color="auto" w:fill="D9D9D9" w:themeFill="background1" w:themeFillShade="D9"/>
            <w:vAlign w:val="center"/>
          </w:tcPr>
          <w:p w14:paraId="02085010"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590" w:type="dxa"/>
            <w:shd w:val="clear" w:color="auto" w:fill="D9D9D9" w:themeFill="background1" w:themeFillShade="D9"/>
            <w:vAlign w:val="center"/>
          </w:tcPr>
          <w:p w14:paraId="13F4350E" w14:textId="481B825C"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2C8A9317" w14:textId="77777777" w:rsidTr="00D26F30">
        <w:trPr>
          <w:cantSplit/>
        </w:trPr>
        <w:tc>
          <w:tcPr>
            <w:tcW w:w="13338" w:type="dxa"/>
            <w:gridSpan w:val="2"/>
            <w:shd w:val="clear" w:color="auto" w:fill="DAEEF3" w:themeFill="accent5" w:themeFillTint="33"/>
            <w:vAlign w:val="center"/>
          </w:tcPr>
          <w:p w14:paraId="00A12592" w14:textId="76FDF95A" w:rsidR="00D26F30" w:rsidRPr="00503505" w:rsidRDefault="00D26F30" w:rsidP="00F648FD">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Represent and solve problems involving addition and subtraction</w:t>
            </w:r>
            <w:r w:rsidR="00C966CD">
              <w:rPr>
                <w:rFonts w:ascii="Arial Narrow" w:eastAsia="Times New Roman" w:hAnsi="Arial Narrow" w:cstheme="minorHAnsi"/>
                <w:b/>
                <w:bCs/>
                <w:color w:val="auto"/>
              </w:rPr>
              <w:t>.</w:t>
            </w:r>
          </w:p>
        </w:tc>
      </w:tr>
      <w:tr w:rsidR="00D26F30" w:rsidRPr="005F1785" w14:paraId="590489A4" w14:textId="77777777" w:rsidTr="00D26F30">
        <w:trPr>
          <w:cantSplit/>
        </w:trPr>
        <w:tc>
          <w:tcPr>
            <w:tcW w:w="8748" w:type="dxa"/>
            <w:shd w:val="clear" w:color="auto" w:fill="auto"/>
            <w:vAlign w:val="center"/>
          </w:tcPr>
          <w:p w14:paraId="5A3FBD12" w14:textId="7C7623FE" w:rsidR="00D26F30" w:rsidRPr="00B30C1C" w:rsidRDefault="00D26F30" w:rsidP="005C41D9">
            <w:pPr>
              <w:spacing w:before="60" w:after="60"/>
              <w:outlineLvl w:val="1"/>
              <w:rPr>
                <w:rFonts w:ascii="Arial Narrow" w:eastAsia="Times New Roman" w:hAnsi="Arial Narrow" w:cstheme="minorHAnsi"/>
                <w:b/>
                <w:bCs/>
                <w:color w:val="auto"/>
              </w:rPr>
            </w:pPr>
            <w:r w:rsidRPr="00B30C1C">
              <w:rPr>
                <w:rFonts w:ascii="Arial Narrow" w:hAnsi="Arial Narrow" w:cstheme="minorHAnsi"/>
                <w:b/>
                <w:color w:val="auto"/>
              </w:rPr>
              <w:t>2.OA.1.</w:t>
            </w:r>
            <w:r w:rsidRPr="00B30C1C">
              <w:rPr>
                <w:rFonts w:ascii="Arial Narrow" w:hAnsi="Arial Narrow" w:cstheme="minorHAnsi"/>
                <w:color w:val="auto"/>
              </w:rPr>
              <w:t xml:space="preserve"> 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w:t>
            </w:r>
          </w:p>
        </w:tc>
        <w:tc>
          <w:tcPr>
            <w:tcW w:w="4590" w:type="dxa"/>
            <w:shd w:val="clear" w:color="auto" w:fill="auto"/>
            <w:vAlign w:val="center"/>
          </w:tcPr>
          <w:p w14:paraId="1E4E8C29" w14:textId="59C7CB3B" w:rsidR="00D26F30" w:rsidRDefault="00D26F30" w:rsidP="000A5EBE">
            <w:pPr>
              <w:spacing w:before="60" w:after="60"/>
              <w:rPr>
                <w:rFonts w:ascii="Arial Narrow" w:hAnsi="Arial Narrow" w:cstheme="minorHAnsi"/>
                <w:color w:val="auto"/>
              </w:rPr>
            </w:pPr>
            <w:r>
              <w:rPr>
                <w:rFonts w:ascii="Arial Narrow" w:hAnsi="Arial Narrow" w:cstheme="minorHAnsi"/>
                <w:color w:val="auto"/>
              </w:rPr>
              <w:t>N</w:t>
            </w:r>
            <w:r w:rsidR="008E222C">
              <w:rPr>
                <w:rFonts w:ascii="Arial Narrow" w:hAnsi="Arial Narrow" w:cstheme="minorHAnsi"/>
                <w:color w:val="auto"/>
              </w:rPr>
              <w:t>ot</w:t>
            </w:r>
            <w:r>
              <w:rPr>
                <w:rFonts w:ascii="Arial Narrow" w:hAnsi="Arial Narrow" w:cstheme="minorHAnsi"/>
                <w:color w:val="auto"/>
              </w:rPr>
              <w:t xml:space="preserve"> </w:t>
            </w:r>
            <w:r w:rsidR="00E13C59">
              <w:rPr>
                <w:rFonts w:ascii="Arial Narrow" w:hAnsi="Arial Narrow" w:cstheme="minorHAnsi"/>
                <w:color w:val="auto"/>
              </w:rPr>
              <w:t>a</w:t>
            </w:r>
            <w:r w:rsidR="008E222C">
              <w:rPr>
                <w:rFonts w:ascii="Arial Narrow" w:hAnsi="Arial Narrow" w:cstheme="minorHAnsi"/>
                <w:color w:val="auto"/>
              </w:rPr>
              <w:t>pplicable</w:t>
            </w:r>
            <w:r w:rsidR="00C966CD">
              <w:rPr>
                <w:rFonts w:ascii="Arial Narrow" w:hAnsi="Arial Narrow" w:cstheme="minorHAnsi"/>
                <w:color w:val="auto"/>
              </w:rPr>
              <w:t>.</w:t>
            </w:r>
          </w:p>
          <w:p w14:paraId="5A454F01" w14:textId="14FAEB00" w:rsidR="00D26F30" w:rsidRPr="000A5EBE" w:rsidRDefault="00D26F30" w:rsidP="000A5EBE">
            <w:pPr>
              <w:spacing w:before="60" w:after="60"/>
              <w:rPr>
                <w:rFonts w:ascii="Arial Narrow" w:hAnsi="Arial Narrow" w:cstheme="minorHAnsi"/>
                <w:color w:val="auto"/>
              </w:rPr>
            </w:pPr>
            <w:r>
              <w:rPr>
                <w:rFonts w:ascii="Arial Narrow" w:hAnsi="Arial Narrow" w:cstheme="minorHAnsi"/>
                <w:color w:val="auto"/>
              </w:rPr>
              <w:t xml:space="preserve">See </w:t>
            </w:r>
            <w:r w:rsidRPr="00C50116">
              <w:rPr>
                <w:rFonts w:ascii="Arial Narrow" w:hAnsi="Arial Narrow" w:cstheme="minorHAnsi"/>
                <w:b/>
                <w:color w:val="auto"/>
              </w:rPr>
              <w:t>EE.3.OA.4</w:t>
            </w:r>
            <w:r w:rsidR="00C966CD">
              <w:rPr>
                <w:rFonts w:ascii="Arial Narrow" w:hAnsi="Arial Narrow" w:cstheme="minorHAnsi"/>
                <w:color w:val="auto"/>
              </w:rPr>
              <w:t>.</w:t>
            </w:r>
          </w:p>
        </w:tc>
      </w:tr>
      <w:tr w:rsidR="00C13C99" w:rsidRPr="00C13C99" w14:paraId="7A5B2E44" w14:textId="77777777" w:rsidTr="00C50116">
        <w:trPr>
          <w:cantSplit/>
        </w:trPr>
        <w:tc>
          <w:tcPr>
            <w:tcW w:w="13338" w:type="dxa"/>
            <w:gridSpan w:val="2"/>
            <w:shd w:val="clear" w:color="auto" w:fill="DAEEF3" w:themeFill="accent5" w:themeFillTint="33"/>
            <w:vAlign w:val="center"/>
          </w:tcPr>
          <w:p w14:paraId="78694A7A" w14:textId="6C03A78B" w:rsidR="00C13C99" w:rsidRPr="00C50116" w:rsidRDefault="007F10BF" w:rsidP="00C50116">
            <w:pPr>
              <w:spacing w:before="60" w:after="60"/>
              <w:jc w:val="center"/>
              <w:outlineLvl w:val="1"/>
              <w:rPr>
                <w:rFonts w:ascii="Arial Narrow" w:hAnsi="Arial Narrow"/>
                <w:b/>
              </w:rPr>
            </w:pPr>
            <w:r>
              <w:rPr>
                <w:rFonts w:ascii="Arial Narrow" w:hAnsi="Arial Narrow"/>
                <w:b/>
              </w:rPr>
              <w:t>CLUSTER: Add and subtract within 20.</w:t>
            </w:r>
          </w:p>
        </w:tc>
      </w:tr>
      <w:tr w:rsidR="00D26F30" w:rsidRPr="00B30C1C" w14:paraId="2E2927A2" w14:textId="77777777" w:rsidTr="00D26F30">
        <w:trPr>
          <w:cantSplit/>
        </w:trPr>
        <w:tc>
          <w:tcPr>
            <w:tcW w:w="8748" w:type="dxa"/>
            <w:shd w:val="clear" w:color="auto" w:fill="auto"/>
            <w:vAlign w:val="center"/>
          </w:tcPr>
          <w:p w14:paraId="642CFDCE" w14:textId="60CC731E" w:rsidR="00D26F30" w:rsidRPr="00B30C1C" w:rsidRDefault="00D26F30" w:rsidP="008E222C">
            <w:pPr>
              <w:spacing w:before="60" w:after="60"/>
              <w:outlineLvl w:val="1"/>
              <w:rPr>
                <w:rFonts w:ascii="Arial Narrow" w:eastAsia="Times New Roman" w:hAnsi="Arial Narrow" w:cstheme="minorHAnsi"/>
                <w:b/>
                <w:bCs/>
                <w:color w:val="auto"/>
              </w:rPr>
            </w:pPr>
            <w:r w:rsidRPr="00B30C1C">
              <w:rPr>
                <w:rFonts w:ascii="Arial Narrow" w:hAnsi="Arial Narrow" w:cstheme="minorHAnsi"/>
                <w:b/>
                <w:color w:val="auto"/>
              </w:rPr>
              <w:t>2.OA.2.</w:t>
            </w:r>
            <w:r w:rsidRPr="00B30C1C">
              <w:rPr>
                <w:rFonts w:ascii="Arial Narrow" w:hAnsi="Arial Narrow" w:cstheme="minorHAnsi"/>
                <w:color w:val="auto"/>
              </w:rPr>
              <w:t xml:space="preserve"> Fluently add and subtract within 20 using mental strategies.</w:t>
            </w:r>
            <w:r w:rsidRPr="00B30C1C">
              <w:rPr>
                <w:rStyle w:val="FootnoteReference"/>
                <w:rFonts w:ascii="Arial Narrow" w:hAnsi="Arial Narrow" w:cstheme="minorHAnsi"/>
                <w:color w:val="auto"/>
              </w:rPr>
              <w:footnoteReference w:id="7"/>
            </w:r>
            <w:r w:rsidRPr="00B30C1C">
              <w:rPr>
                <w:rFonts w:ascii="Arial Narrow" w:hAnsi="Arial Narrow" w:cstheme="minorHAnsi"/>
                <w:color w:val="auto"/>
              </w:rPr>
              <w:t xml:space="preserve"> By end of Grade 2, know from memory all sums of two one-digit numbers.</w:t>
            </w:r>
          </w:p>
        </w:tc>
        <w:tc>
          <w:tcPr>
            <w:tcW w:w="4590" w:type="dxa"/>
            <w:shd w:val="clear" w:color="auto" w:fill="auto"/>
            <w:vAlign w:val="center"/>
          </w:tcPr>
          <w:p w14:paraId="0ED75F5F" w14:textId="5EAEA84D" w:rsidR="00D26F30" w:rsidRPr="001F20B1" w:rsidRDefault="00D26F30" w:rsidP="000A5EBE">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8E222C">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8E222C">
              <w:rPr>
                <w:rFonts w:ascii="Arial Narrow" w:hAnsi="Arial Narrow" w:cstheme="minorHAnsi"/>
                <w:color w:val="000000" w:themeColor="text1"/>
              </w:rPr>
              <w:t>pplicable</w:t>
            </w:r>
            <w:r w:rsidR="00C966CD">
              <w:rPr>
                <w:rFonts w:ascii="Arial Narrow" w:hAnsi="Arial Narrow" w:cstheme="minorHAnsi"/>
                <w:color w:val="000000" w:themeColor="text1"/>
              </w:rPr>
              <w:t>.</w:t>
            </w:r>
          </w:p>
          <w:p w14:paraId="1D878111" w14:textId="6D7B6CA2" w:rsidR="00D26F30" w:rsidRPr="00B30C1C" w:rsidRDefault="00D26F30" w:rsidP="0053606F">
            <w:pPr>
              <w:spacing w:before="60" w:after="60"/>
              <w:outlineLvl w:val="1"/>
              <w:rPr>
                <w:rFonts w:ascii="Arial Narrow" w:hAnsi="Arial Narrow" w:cstheme="minorHAnsi"/>
                <w:color w:val="auto"/>
              </w:rPr>
            </w:pPr>
            <w:r w:rsidRPr="001F20B1">
              <w:rPr>
                <w:rFonts w:ascii="Arial Narrow" w:hAnsi="Arial Narrow" w:cstheme="minorHAnsi"/>
                <w:color w:val="000000" w:themeColor="text1"/>
              </w:rPr>
              <w:t xml:space="preserve">See </w:t>
            </w:r>
            <w:r w:rsidRPr="00C50116">
              <w:rPr>
                <w:rFonts w:ascii="Arial Narrow" w:hAnsi="Arial Narrow" w:cstheme="minorHAnsi"/>
                <w:b/>
                <w:color w:val="000000" w:themeColor="text1"/>
              </w:rPr>
              <w:t>EE.2.NBT.6</w:t>
            </w:r>
            <w:r w:rsidR="0053606F" w:rsidRPr="00C50116">
              <w:rPr>
                <w:rFonts w:ascii="Arial Narrow" w:hAnsi="Arial Narrow" w:cstheme="minorHAnsi"/>
                <w:b/>
                <w:color w:val="000000" w:themeColor="text1"/>
              </w:rPr>
              <w:t>–</w:t>
            </w:r>
            <w:r w:rsidRPr="00C50116">
              <w:rPr>
                <w:rFonts w:ascii="Arial Narrow" w:hAnsi="Arial Narrow" w:cstheme="minorHAnsi"/>
                <w:b/>
                <w:color w:val="000000" w:themeColor="text1"/>
              </w:rPr>
              <w:t>7</w:t>
            </w:r>
            <w:r w:rsidRPr="001F20B1">
              <w:rPr>
                <w:rFonts w:ascii="Arial Narrow" w:hAnsi="Arial Narrow" w:cstheme="minorHAnsi"/>
                <w:color w:val="000000" w:themeColor="text1"/>
              </w:rPr>
              <w:t xml:space="preserve"> and </w:t>
            </w:r>
            <w:r w:rsidRPr="00C50116">
              <w:rPr>
                <w:rFonts w:ascii="Arial Narrow" w:hAnsi="Arial Narrow" w:cstheme="minorHAnsi"/>
                <w:b/>
                <w:color w:val="000000" w:themeColor="text1"/>
              </w:rPr>
              <w:t>EE.3.OA.4</w:t>
            </w:r>
            <w:r w:rsidR="00C966CD">
              <w:rPr>
                <w:rFonts w:ascii="Arial Narrow" w:hAnsi="Arial Narrow" w:cstheme="minorHAnsi"/>
                <w:color w:val="000000" w:themeColor="text1"/>
              </w:rPr>
              <w:t>.</w:t>
            </w:r>
          </w:p>
        </w:tc>
      </w:tr>
      <w:tr w:rsidR="00C13C99" w:rsidRPr="00C13C99" w14:paraId="31F6F3F4" w14:textId="77777777" w:rsidTr="00C50116">
        <w:trPr>
          <w:cantSplit/>
        </w:trPr>
        <w:tc>
          <w:tcPr>
            <w:tcW w:w="13338" w:type="dxa"/>
            <w:gridSpan w:val="2"/>
            <w:shd w:val="clear" w:color="auto" w:fill="DAEEF3" w:themeFill="accent5" w:themeFillTint="33"/>
            <w:vAlign w:val="center"/>
          </w:tcPr>
          <w:p w14:paraId="139ABAA4" w14:textId="633F6E8A" w:rsidR="00C13C99" w:rsidRPr="00C50116" w:rsidRDefault="007F10BF" w:rsidP="00C50116">
            <w:pPr>
              <w:spacing w:before="60" w:after="60"/>
              <w:jc w:val="center"/>
              <w:outlineLvl w:val="1"/>
              <w:rPr>
                <w:rFonts w:ascii="Arial Narrow" w:hAnsi="Arial Narrow"/>
                <w:b/>
              </w:rPr>
            </w:pPr>
            <w:r>
              <w:rPr>
                <w:rFonts w:ascii="Arial Narrow" w:hAnsi="Arial Narrow"/>
                <w:b/>
              </w:rPr>
              <w:t>CLUSTER: Word with equal groups of objects to gain foundations for multiplication.</w:t>
            </w:r>
          </w:p>
        </w:tc>
      </w:tr>
      <w:tr w:rsidR="00D26F30" w:rsidRPr="005F1785" w14:paraId="3795A571" w14:textId="77777777" w:rsidTr="00D26F30">
        <w:trPr>
          <w:cantSplit/>
        </w:trPr>
        <w:tc>
          <w:tcPr>
            <w:tcW w:w="8748" w:type="dxa"/>
            <w:shd w:val="clear" w:color="auto" w:fill="auto"/>
            <w:vAlign w:val="center"/>
          </w:tcPr>
          <w:p w14:paraId="116CA81C" w14:textId="072DCE99" w:rsidR="00D26F30" w:rsidRPr="00B30C1C" w:rsidRDefault="00D26F30" w:rsidP="008E222C">
            <w:pPr>
              <w:spacing w:before="60" w:after="60"/>
              <w:rPr>
                <w:rFonts w:ascii="Arial Narrow" w:eastAsia="Times New Roman" w:hAnsi="Arial Narrow" w:cstheme="minorHAnsi"/>
                <w:b/>
                <w:bCs/>
                <w:color w:val="auto"/>
              </w:rPr>
            </w:pPr>
            <w:r w:rsidRPr="00B30C1C">
              <w:rPr>
                <w:rFonts w:ascii="Arial Narrow" w:hAnsi="Arial Narrow" w:cstheme="minorHAnsi"/>
                <w:b/>
                <w:color w:val="auto"/>
              </w:rPr>
              <w:t>2.OA.3.</w:t>
            </w:r>
            <w:r w:rsidRPr="00B30C1C">
              <w:rPr>
                <w:rFonts w:ascii="Arial Narrow" w:hAnsi="Arial Narrow" w:cstheme="minorHAnsi"/>
                <w:color w:val="auto"/>
              </w:rPr>
              <w:t xml:space="preserve"> Determine whether a group of objects (up to 20) has an odd or even number of members, e.g., by pairing objects or counting them by 2s; write an equation to express an even number as a sum of two equal addends.</w:t>
            </w:r>
          </w:p>
        </w:tc>
        <w:tc>
          <w:tcPr>
            <w:tcW w:w="4590" w:type="dxa"/>
            <w:shd w:val="clear" w:color="auto" w:fill="auto"/>
            <w:vAlign w:val="center"/>
          </w:tcPr>
          <w:p w14:paraId="1079E496"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OA.3.</w:t>
            </w:r>
            <w:r w:rsidRPr="00B30C1C">
              <w:rPr>
                <w:rFonts w:ascii="Arial Narrow" w:hAnsi="Arial Narrow" w:cstheme="minorHAnsi"/>
                <w:color w:val="auto"/>
              </w:rPr>
              <w:t xml:space="preserve"> Equally distribute even numbers of objects between two groups.</w:t>
            </w:r>
          </w:p>
        </w:tc>
      </w:tr>
      <w:tr w:rsidR="00D26F30" w:rsidRPr="005F1785" w14:paraId="6B4161C5" w14:textId="77777777" w:rsidTr="00D26F30">
        <w:trPr>
          <w:cantSplit/>
        </w:trPr>
        <w:tc>
          <w:tcPr>
            <w:tcW w:w="8748" w:type="dxa"/>
            <w:shd w:val="clear" w:color="auto" w:fill="auto"/>
            <w:vAlign w:val="center"/>
          </w:tcPr>
          <w:p w14:paraId="02F8A750" w14:textId="2087A8FD"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2.OA.4.</w:t>
            </w:r>
            <w:r w:rsidRPr="00B30C1C">
              <w:rPr>
                <w:rFonts w:ascii="Arial Narrow" w:hAnsi="Arial Narrow" w:cstheme="minorHAnsi"/>
                <w:color w:val="auto"/>
              </w:rPr>
              <w:t xml:space="preserve"> Use addition to find the total number of objects arranged in rectangular arrays with up to 5 rows and up to 5 columns; write an equation to express the total as a sum of equal addends.</w:t>
            </w:r>
          </w:p>
        </w:tc>
        <w:tc>
          <w:tcPr>
            <w:tcW w:w="4590" w:type="dxa"/>
            <w:shd w:val="clear" w:color="auto" w:fill="auto"/>
            <w:vAlign w:val="center"/>
          </w:tcPr>
          <w:p w14:paraId="18375193"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OA.4.</w:t>
            </w:r>
            <w:r w:rsidRPr="00B30C1C">
              <w:rPr>
                <w:rFonts w:ascii="Arial Narrow" w:hAnsi="Arial Narrow" w:cstheme="minorHAnsi"/>
                <w:color w:val="auto"/>
              </w:rPr>
              <w:t xml:space="preserve"> Use addition to find the total number of objects arranged within equal groups up to a total of 10.</w:t>
            </w:r>
          </w:p>
        </w:tc>
      </w:tr>
    </w:tbl>
    <w:p w14:paraId="02770777" w14:textId="77777777" w:rsidR="000F3A61" w:rsidRDefault="000F3A61">
      <w:pPr>
        <w:spacing w:before="0" w:after="200" w:line="276" w:lineRule="auto"/>
      </w:pPr>
      <w:r>
        <w:br w:type="page"/>
      </w:r>
    </w:p>
    <w:p w14:paraId="4650A2A0" w14:textId="0D7E9455" w:rsidR="00B30C1C" w:rsidRPr="00B30C1C" w:rsidRDefault="00B30C1C" w:rsidP="000F0172">
      <w:pPr>
        <w:spacing w:before="0" w:after="0"/>
      </w:pPr>
    </w:p>
    <w:p w14:paraId="1E7BA8DF" w14:textId="77777777" w:rsidR="00B30C1C" w:rsidRDefault="00B30C1C" w:rsidP="00D64173">
      <w:pPr>
        <w:pStyle w:val="Heading2"/>
        <w:spacing w:before="0" w:after="0"/>
        <w:rPr>
          <w:rFonts w:ascii="Arial Narrow" w:hAnsi="Arial Narrow"/>
          <w:szCs w:val="24"/>
        </w:rPr>
      </w:pPr>
      <w:bookmarkStart w:id="47" w:name="_Toc234310934"/>
      <w:r w:rsidRPr="00B30C1C">
        <w:rPr>
          <w:rFonts w:ascii="Arial Narrow" w:hAnsi="Arial Narrow"/>
          <w:szCs w:val="24"/>
        </w:rPr>
        <w:t>Second Grade Mathematics: Number and Operations in Base Ten</w:t>
      </w:r>
      <w:bookmarkEnd w:id="47"/>
    </w:p>
    <w:p w14:paraId="090A3733" w14:textId="77777777" w:rsidR="00D64173" w:rsidRDefault="00D64173" w:rsidP="00D64173">
      <w:pPr>
        <w:spacing w:before="0" w:after="0"/>
      </w:pPr>
    </w:p>
    <w:tbl>
      <w:tblPr>
        <w:tblStyle w:val="TableGrid"/>
        <w:tblW w:w="13788" w:type="dxa"/>
        <w:tblLook w:val="04A0" w:firstRow="1" w:lastRow="0" w:firstColumn="1" w:lastColumn="0" w:noHBand="0" w:noVBand="1"/>
      </w:tblPr>
      <w:tblGrid>
        <w:gridCol w:w="8748"/>
        <w:gridCol w:w="5040"/>
      </w:tblGrid>
      <w:tr w:rsidR="00D26F30" w:rsidRPr="00503505" w14:paraId="2355A109" w14:textId="77777777" w:rsidTr="00C50116">
        <w:trPr>
          <w:cantSplit/>
          <w:tblHeader/>
        </w:trPr>
        <w:tc>
          <w:tcPr>
            <w:tcW w:w="8748" w:type="dxa"/>
            <w:shd w:val="clear" w:color="auto" w:fill="D9D9D9" w:themeFill="background1" w:themeFillShade="D9"/>
            <w:vAlign w:val="center"/>
          </w:tcPr>
          <w:p w14:paraId="67F45E3D"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5040" w:type="dxa"/>
            <w:shd w:val="clear" w:color="auto" w:fill="D9D9D9" w:themeFill="background1" w:themeFillShade="D9"/>
            <w:vAlign w:val="center"/>
          </w:tcPr>
          <w:p w14:paraId="24D04BA3" w14:textId="51D9CCE6"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1F1ABCE6" w14:textId="77777777" w:rsidTr="00D26F30">
        <w:trPr>
          <w:cantSplit/>
        </w:trPr>
        <w:tc>
          <w:tcPr>
            <w:tcW w:w="13788" w:type="dxa"/>
            <w:gridSpan w:val="2"/>
            <w:shd w:val="clear" w:color="auto" w:fill="DAEEF3" w:themeFill="accent5" w:themeFillTint="33"/>
            <w:vAlign w:val="center"/>
          </w:tcPr>
          <w:p w14:paraId="01D43683" w14:textId="33037AD0"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Understand place value</w:t>
            </w:r>
            <w:r w:rsidR="0053606F">
              <w:rPr>
                <w:rFonts w:ascii="Arial Narrow" w:eastAsia="Times New Roman" w:hAnsi="Arial Narrow" w:cstheme="minorHAnsi"/>
                <w:b/>
                <w:bCs/>
                <w:color w:val="auto"/>
              </w:rPr>
              <w:t>.</w:t>
            </w:r>
          </w:p>
        </w:tc>
      </w:tr>
      <w:tr w:rsidR="00D26F30" w:rsidRPr="005F1785" w14:paraId="0F48438E" w14:textId="77777777" w:rsidTr="00D26F30">
        <w:trPr>
          <w:cantSplit/>
        </w:trPr>
        <w:tc>
          <w:tcPr>
            <w:tcW w:w="8748" w:type="dxa"/>
            <w:shd w:val="clear" w:color="auto" w:fill="auto"/>
            <w:vAlign w:val="center"/>
          </w:tcPr>
          <w:p w14:paraId="5FCD8A83" w14:textId="278B500F" w:rsidR="00D26F30" w:rsidRPr="008F6868"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2.NBT.1.</w:t>
            </w:r>
            <w:r w:rsidRPr="00B30C1C">
              <w:rPr>
                <w:rFonts w:ascii="Arial Narrow" w:hAnsi="Arial Narrow" w:cstheme="minorHAnsi"/>
                <w:color w:val="auto"/>
              </w:rPr>
              <w:t xml:space="preserve"> Understand that the three digits of a three-digit number represent amounts of hundreds, tens, and ones; e.g., 706 equals 7 hundreds, 0 tens, and 6 ones. Understand t</w:t>
            </w:r>
            <w:r>
              <w:rPr>
                <w:rFonts w:ascii="Arial Narrow" w:hAnsi="Arial Narrow" w:cstheme="minorHAnsi"/>
                <w:color w:val="auto"/>
              </w:rPr>
              <w:t xml:space="preserve">he following as special cases: </w:t>
            </w:r>
          </w:p>
        </w:tc>
        <w:tc>
          <w:tcPr>
            <w:tcW w:w="5040" w:type="dxa"/>
            <w:vMerge w:val="restart"/>
            <w:shd w:val="clear" w:color="auto" w:fill="auto"/>
            <w:vAlign w:val="center"/>
          </w:tcPr>
          <w:p w14:paraId="6B479DF3" w14:textId="415A64E0" w:rsidR="00D26F30" w:rsidRPr="00B30C1C" w:rsidRDefault="00D26F30" w:rsidP="003D579F">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NBT.1.</w:t>
            </w:r>
            <w:r w:rsidRPr="00B30C1C">
              <w:rPr>
                <w:rFonts w:ascii="Arial Narrow" w:hAnsi="Arial Narrow" w:cstheme="minorHAnsi"/>
                <w:color w:val="auto"/>
              </w:rPr>
              <w:t xml:space="preserve"> Represent numbers </w:t>
            </w:r>
            <w:r w:rsidR="00C50116">
              <w:rPr>
                <w:rFonts w:ascii="Arial Narrow" w:hAnsi="Arial Narrow" w:cstheme="minorHAnsi"/>
                <w:color w:val="auto"/>
              </w:rPr>
              <w:t>up to</w:t>
            </w:r>
            <w:r w:rsidR="00C50116" w:rsidRPr="00B30C1C">
              <w:rPr>
                <w:rFonts w:ascii="Arial Narrow" w:hAnsi="Arial Narrow" w:cstheme="minorHAnsi"/>
                <w:color w:val="auto"/>
              </w:rPr>
              <w:t xml:space="preserve"> </w:t>
            </w:r>
            <w:r w:rsidRPr="00B30C1C">
              <w:rPr>
                <w:rFonts w:ascii="Arial Narrow" w:hAnsi="Arial Narrow" w:cstheme="minorHAnsi"/>
                <w:color w:val="auto"/>
              </w:rPr>
              <w:t xml:space="preserve">30 with sets of tens and ones </w:t>
            </w:r>
            <w:r w:rsidR="003D579F">
              <w:rPr>
                <w:rFonts w:ascii="Arial Narrow" w:hAnsi="Arial Narrow" w:cstheme="minorHAnsi"/>
                <w:color w:val="auto"/>
              </w:rPr>
              <w:t>using</w:t>
            </w:r>
            <w:r w:rsidR="003D579F" w:rsidRPr="00B30C1C">
              <w:rPr>
                <w:rFonts w:ascii="Arial Narrow" w:hAnsi="Arial Narrow" w:cstheme="minorHAnsi"/>
                <w:color w:val="auto"/>
              </w:rPr>
              <w:t xml:space="preserve"> </w:t>
            </w:r>
            <w:r w:rsidRPr="00B30C1C">
              <w:rPr>
                <w:rFonts w:ascii="Arial Narrow" w:hAnsi="Arial Narrow" w:cstheme="minorHAnsi"/>
                <w:color w:val="auto"/>
              </w:rPr>
              <w:t>objects in columns or arrays.</w:t>
            </w:r>
          </w:p>
        </w:tc>
      </w:tr>
      <w:tr w:rsidR="00D26F30" w:rsidRPr="005F1785" w14:paraId="2C12E071" w14:textId="77777777" w:rsidTr="00D26F30">
        <w:trPr>
          <w:cantSplit/>
        </w:trPr>
        <w:tc>
          <w:tcPr>
            <w:tcW w:w="8748" w:type="dxa"/>
            <w:shd w:val="clear" w:color="auto" w:fill="auto"/>
            <w:vAlign w:val="center"/>
          </w:tcPr>
          <w:p w14:paraId="62545009" w14:textId="43A7AE76" w:rsidR="00D26F30" w:rsidRPr="009936A1"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2.NBT.1.</w:t>
            </w:r>
            <w:r>
              <w:rPr>
                <w:rFonts w:ascii="Arial Narrow" w:hAnsi="Arial Narrow" w:cstheme="minorHAnsi"/>
                <w:b/>
                <w:color w:val="auto"/>
              </w:rPr>
              <w:t>a.</w:t>
            </w:r>
            <w:r w:rsidRPr="00B30C1C">
              <w:rPr>
                <w:rFonts w:ascii="Arial Narrow" w:hAnsi="Arial Narrow" w:cstheme="minorHAnsi"/>
                <w:color w:val="auto"/>
              </w:rPr>
              <w:t xml:space="preserve"> </w:t>
            </w:r>
            <w:r w:rsidRPr="009936A1">
              <w:rPr>
                <w:rFonts w:ascii="Arial Narrow" w:hAnsi="Arial Narrow" w:cstheme="minorHAnsi"/>
                <w:color w:val="auto"/>
              </w:rPr>
              <w:t>100 can be thought of as a bundle of ten tens—called a “hundred.”</w:t>
            </w:r>
          </w:p>
        </w:tc>
        <w:tc>
          <w:tcPr>
            <w:tcW w:w="5040" w:type="dxa"/>
            <w:vMerge/>
            <w:shd w:val="clear" w:color="auto" w:fill="auto"/>
            <w:vAlign w:val="center"/>
          </w:tcPr>
          <w:p w14:paraId="578F64FA" w14:textId="77777777" w:rsidR="00D26F30" w:rsidRPr="00B30C1C" w:rsidRDefault="00D26F30" w:rsidP="00FA1DA6">
            <w:pPr>
              <w:spacing w:before="60" w:after="60"/>
              <w:rPr>
                <w:rFonts w:ascii="Arial Narrow" w:hAnsi="Arial Narrow" w:cstheme="minorHAnsi"/>
                <w:b/>
                <w:color w:val="auto"/>
              </w:rPr>
            </w:pPr>
          </w:p>
        </w:tc>
      </w:tr>
      <w:tr w:rsidR="00D26F30" w:rsidRPr="005F1785" w14:paraId="1D897BAB" w14:textId="77777777" w:rsidTr="00D26F30">
        <w:trPr>
          <w:cantSplit/>
        </w:trPr>
        <w:tc>
          <w:tcPr>
            <w:tcW w:w="8748" w:type="dxa"/>
            <w:shd w:val="clear" w:color="auto" w:fill="auto"/>
            <w:vAlign w:val="center"/>
          </w:tcPr>
          <w:p w14:paraId="6B3906CC" w14:textId="3E94B2BA" w:rsidR="00D26F30" w:rsidRPr="009936A1" w:rsidRDefault="00D26F30" w:rsidP="00C50116">
            <w:pPr>
              <w:spacing w:before="60" w:after="60"/>
              <w:ind w:left="360"/>
              <w:rPr>
                <w:rFonts w:ascii="Arial Narrow" w:hAnsi="Arial Narrow" w:cstheme="minorHAnsi"/>
                <w:color w:val="auto"/>
                <w:szCs w:val="22"/>
              </w:rPr>
            </w:pPr>
            <w:r w:rsidRPr="00B30C1C">
              <w:rPr>
                <w:rFonts w:ascii="Arial Narrow" w:hAnsi="Arial Narrow" w:cstheme="minorHAnsi"/>
                <w:b/>
                <w:color w:val="auto"/>
              </w:rPr>
              <w:t>2.NBT.1.</w:t>
            </w:r>
            <w:r>
              <w:rPr>
                <w:rFonts w:ascii="Arial Narrow" w:hAnsi="Arial Narrow" w:cstheme="minorHAnsi"/>
                <w:b/>
                <w:color w:val="auto"/>
              </w:rPr>
              <w:t>b.</w:t>
            </w:r>
            <w:r w:rsidRPr="00B30C1C">
              <w:rPr>
                <w:rFonts w:ascii="Arial Narrow" w:hAnsi="Arial Narrow" w:cstheme="minorHAnsi"/>
                <w:color w:val="auto"/>
              </w:rPr>
              <w:t xml:space="preserve"> </w:t>
            </w:r>
            <w:r w:rsidRPr="009936A1">
              <w:rPr>
                <w:rFonts w:ascii="Arial Narrow" w:hAnsi="Arial Narrow" w:cstheme="minorHAnsi"/>
                <w:color w:val="auto"/>
              </w:rPr>
              <w:t>The numbers 100, 200, 300, 400, 500, 600, 700, 800, 900 refer to one, two, three, four, five, six, seven, eight, or nine hundreds (and 0 tens and 0 ones).</w:t>
            </w:r>
          </w:p>
        </w:tc>
        <w:tc>
          <w:tcPr>
            <w:tcW w:w="5040" w:type="dxa"/>
            <w:vMerge/>
            <w:shd w:val="clear" w:color="auto" w:fill="auto"/>
            <w:vAlign w:val="center"/>
          </w:tcPr>
          <w:p w14:paraId="05C69F59" w14:textId="77777777" w:rsidR="00D26F30" w:rsidRPr="00B30C1C" w:rsidRDefault="00D26F30" w:rsidP="00D031FE">
            <w:pPr>
              <w:spacing w:before="60" w:after="60"/>
              <w:rPr>
                <w:rFonts w:ascii="Arial Narrow" w:hAnsi="Arial Narrow" w:cstheme="minorHAnsi"/>
                <w:b/>
                <w:color w:val="auto"/>
              </w:rPr>
            </w:pPr>
          </w:p>
        </w:tc>
      </w:tr>
      <w:tr w:rsidR="00D26F30" w:rsidRPr="005F1785" w14:paraId="06CEED6D" w14:textId="77777777" w:rsidTr="00D26F30">
        <w:trPr>
          <w:cantSplit/>
        </w:trPr>
        <w:tc>
          <w:tcPr>
            <w:tcW w:w="8748" w:type="dxa"/>
            <w:vMerge w:val="restart"/>
            <w:shd w:val="clear" w:color="auto" w:fill="auto"/>
            <w:vAlign w:val="center"/>
          </w:tcPr>
          <w:p w14:paraId="18BA2DF6" w14:textId="4CC6DA06"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 xml:space="preserve">2.NBT.2. </w:t>
            </w:r>
            <w:r w:rsidRPr="00B30C1C">
              <w:rPr>
                <w:rFonts w:ascii="Arial Narrow" w:hAnsi="Arial Narrow" w:cstheme="minorHAnsi"/>
                <w:color w:val="auto"/>
              </w:rPr>
              <w:t>Count within 1000; skip-count by 5s, 10s, and 100s.</w:t>
            </w:r>
          </w:p>
        </w:tc>
        <w:tc>
          <w:tcPr>
            <w:tcW w:w="5040" w:type="dxa"/>
            <w:shd w:val="clear" w:color="auto" w:fill="auto"/>
            <w:vAlign w:val="center"/>
          </w:tcPr>
          <w:p w14:paraId="3981EC9E" w14:textId="77777777" w:rsidR="00D26F30" w:rsidRPr="00B30C1C" w:rsidRDefault="00D26F30" w:rsidP="00D031FE">
            <w:pPr>
              <w:spacing w:before="60" w:after="60"/>
              <w:rPr>
                <w:rFonts w:ascii="Arial Narrow" w:hAnsi="Arial Narrow" w:cstheme="minorHAnsi"/>
                <w:b/>
                <w:color w:val="auto"/>
              </w:rPr>
            </w:pPr>
            <w:r>
              <w:rPr>
                <w:rFonts w:ascii="Arial Narrow" w:hAnsi="Arial Narrow" w:cstheme="minorHAnsi"/>
                <w:b/>
                <w:color w:val="auto"/>
              </w:rPr>
              <w:t>EE.2.</w:t>
            </w:r>
            <w:r w:rsidRPr="00B30C1C">
              <w:rPr>
                <w:rFonts w:ascii="Arial Narrow" w:hAnsi="Arial Narrow" w:cstheme="minorHAnsi"/>
                <w:b/>
                <w:color w:val="auto"/>
              </w:rPr>
              <w:t xml:space="preserve">NBT.2.a. </w:t>
            </w:r>
            <w:r w:rsidRPr="00B30C1C">
              <w:rPr>
                <w:rFonts w:ascii="Arial Narrow" w:hAnsi="Arial Narrow" w:cstheme="minorHAnsi"/>
                <w:color w:val="auto"/>
              </w:rPr>
              <w:t>Count from 1 to 30 (count with meaning; cardinality).</w:t>
            </w:r>
          </w:p>
        </w:tc>
      </w:tr>
      <w:tr w:rsidR="00D26F30" w:rsidRPr="005F1785" w14:paraId="3EBA240E" w14:textId="77777777" w:rsidTr="00D26F30">
        <w:trPr>
          <w:cantSplit/>
        </w:trPr>
        <w:tc>
          <w:tcPr>
            <w:tcW w:w="8748" w:type="dxa"/>
            <w:vMerge/>
            <w:shd w:val="clear" w:color="auto" w:fill="auto"/>
            <w:vAlign w:val="center"/>
          </w:tcPr>
          <w:p w14:paraId="4B772452" w14:textId="77777777" w:rsidR="00D26F30" w:rsidRPr="00B30C1C" w:rsidRDefault="00D26F30" w:rsidP="00D031FE">
            <w:pPr>
              <w:spacing w:before="60" w:after="60"/>
              <w:rPr>
                <w:rFonts w:ascii="Arial Narrow" w:hAnsi="Arial Narrow" w:cstheme="minorHAnsi"/>
                <w:color w:val="auto"/>
              </w:rPr>
            </w:pPr>
          </w:p>
        </w:tc>
        <w:tc>
          <w:tcPr>
            <w:tcW w:w="5040" w:type="dxa"/>
            <w:shd w:val="clear" w:color="auto" w:fill="auto"/>
            <w:vAlign w:val="center"/>
          </w:tcPr>
          <w:p w14:paraId="34B940B2"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NBT.2.b</w:t>
            </w:r>
            <w:r w:rsidRPr="00B30C1C">
              <w:rPr>
                <w:rFonts w:ascii="Arial Narrow" w:hAnsi="Arial Narrow" w:cstheme="minorHAnsi"/>
                <w:color w:val="auto"/>
              </w:rPr>
              <w:t>. Name the next number in a sequence between 1 and 10.</w:t>
            </w:r>
          </w:p>
        </w:tc>
      </w:tr>
      <w:tr w:rsidR="00D26F30" w:rsidRPr="005F1785" w14:paraId="2E9019A9" w14:textId="77777777" w:rsidTr="00D26F30">
        <w:trPr>
          <w:cantSplit/>
        </w:trPr>
        <w:tc>
          <w:tcPr>
            <w:tcW w:w="8748" w:type="dxa"/>
            <w:shd w:val="clear" w:color="auto" w:fill="auto"/>
            <w:vAlign w:val="center"/>
          </w:tcPr>
          <w:p w14:paraId="06060249" w14:textId="171BBBB2"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2.NBT.3.</w:t>
            </w:r>
            <w:r w:rsidRPr="00B30C1C">
              <w:rPr>
                <w:rFonts w:ascii="Arial Narrow" w:hAnsi="Arial Narrow" w:cstheme="minorHAnsi"/>
                <w:color w:val="auto"/>
              </w:rPr>
              <w:t xml:space="preserve"> Read and write numbers to 1000 using base-ten numerals, number names, and expanded form.</w:t>
            </w:r>
          </w:p>
        </w:tc>
        <w:tc>
          <w:tcPr>
            <w:tcW w:w="5040" w:type="dxa"/>
            <w:shd w:val="clear" w:color="auto" w:fill="auto"/>
            <w:vAlign w:val="center"/>
          </w:tcPr>
          <w:p w14:paraId="2F924BCA" w14:textId="57064455" w:rsidR="00D26F30" w:rsidRPr="00B30C1C" w:rsidRDefault="00D26F30" w:rsidP="000A5EB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NBT.3.</w:t>
            </w:r>
            <w:r w:rsidRPr="00B30C1C">
              <w:rPr>
                <w:rFonts w:ascii="Arial Narrow" w:hAnsi="Arial Narrow" w:cstheme="minorHAnsi"/>
                <w:color w:val="auto"/>
              </w:rPr>
              <w:t xml:space="preserve"> Identify </w:t>
            </w:r>
            <w:r>
              <w:rPr>
                <w:rFonts w:ascii="Arial Narrow" w:hAnsi="Arial Narrow" w:cstheme="minorHAnsi"/>
                <w:color w:val="auto"/>
              </w:rPr>
              <w:t>numerals</w:t>
            </w:r>
            <w:r w:rsidRPr="00B30C1C">
              <w:rPr>
                <w:rFonts w:ascii="Arial Narrow" w:hAnsi="Arial Narrow" w:cstheme="minorHAnsi"/>
                <w:color w:val="auto"/>
              </w:rPr>
              <w:t xml:space="preserve"> 1 to 30.</w:t>
            </w:r>
          </w:p>
        </w:tc>
      </w:tr>
      <w:tr w:rsidR="00D26F30" w:rsidRPr="005F1785" w14:paraId="7246009D" w14:textId="77777777" w:rsidTr="00D26F30">
        <w:trPr>
          <w:cantSplit/>
        </w:trPr>
        <w:tc>
          <w:tcPr>
            <w:tcW w:w="8748" w:type="dxa"/>
            <w:shd w:val="clear" w:color="auto" w:fill="auto"/>
            <w:vAlign w:val="center"/>
          </w:tcPr>
          <w:p w14:paraId="6935284E" w14:textId="12DCB4BE"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2.NBT.4.</w:t>
            </w:r>
            <w:r w:rsidRPr="00B30C1C">
              <w:rPr>
                <w:rFonts w:ascii="Arial Narrow" w:hAnsi="Arial Narrow" w:cstheme="minorHAnsi"/>
                <w:color w:val="auto"/>
              </w:rPr>
              <w:t xml:space="preserve"> Compare two three-digit numbers based on meanings of the hundreds, tens, and ones digits, using &gt;, =, and &lt; symbols to record the results of comparisons.</w:t>
            </w:r>
          </w:p>
        </w:tc>
        <w:tc>
          <w:tcPr>
            <w:tcW w:w="5040" w:type="dxa"/>
            <w:shd w:val="clear" w:color="auto" w:fill="auto"/>
            <w:vAlign w:val="center"/>
          </w:tcPr>
          <w:p w14:paraId="37583637" w14:textId="77777777" w:rsidR="00D26F30" w:rsidRPr="00B30C1C" w:rsidRDefault="00D26F30" w:rsidP="00D031FE">
            <w:pPr>
              <w:spacing w:before="60" w:after="60"/>
              <w:rPr>
                <w:rFonts w:ascii="Arial Narrow" w:hAnsi="Arial Narrow" w:cstheme="minorHAnsi"/>
                <w:b/>
                <w:bCs/>
                <w:color w:val="auto"/>
              </w:rPr>
            </w:pPr>
            <w:r>
              <w:rPr>
                <w:rFonts w:ascii="Arial Narrow" w:hAnsi="Arial Narrow" w:cstheme="minorHAnsi"/>
                <w:b/>
                <w:color w:val="auto"/>
              </w:rPr>
              <w:t>EE.2.</w:t>
            </w:r>
            <w:r w:rsidRPr="00B30C1C">
              <w:rPr>
                <w:rFonts w:ascii="Arial Narrow" w:hAnsi="Arial Narrow" w:cstheme="minorHAnsi"/>
                <w:b/>
                <w:color w:val="auto"/>
              </w:rPr>
              <w:t>NBT.4.</w:t>
            </w:r>
            <w:r w:rsidRPr="00B30C1C">
              <w:rPr>
                <w:rFonts w:ascii="Arial Narrow" w:hAnsi="Arial Narrow" w:cstheme="minorHAnsi"/>
                <w:color w:val="auto"/>
              </w:rPr>
              <w:t xml:space="preserve"> Compare sets of objects and numbers using appropriate vocabulary (more, less, equal).</w:t>
            </w:r>
          </w:p>
        </w:tc>
      </w:tr>
      <w:tr w:rsidR="00D26F30" w:rsidRPr="00503505" w14:paraId="46DFE8FF" w14:textId="77777777" w:rsidTr="00D26F30">
        <w:trPr>
          <w:cantSplit/>
        </w:trPr>
        <w:tc>
          <w:tcPr>
            <w:tcW w:w="13788" w:type="dxa"/>
            <w:gridSpan w:val="2"/>
            <w:shd w:val="clear" w:color="auto" w:fill="DAEEF3" w:themeFill="accent5" w:themeFillTint="33"/>
            <w:vAlign w:val="center"/>
          </w:tcPr>
          <w:p w14:paraId="069708B3" w14:textId="380EA8A0" w:rsidR="00D26F30" w:rsidRPr="00503505" w:rsidRDefault="00D26F30" w:rsidP="000F0172">
            <w:pPr>
              <w:keepNext/>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Use place value understanding and properties of operations to add and subtract</w:t>
            </w:r>
            <w:r w:rsidR="0053606F">
              <w:rPr>
                <w:rFonts w:ascii="Arial Narrow" w:eastAsia="Times New Roman" w:hAnsi="Arial Narrow" w:cstheme="minorHAnsi"/>
                <w:b/>
                <w:bCs/>
                <w:color w:val="auto"/>
              </w:rPr>
              <w:t>.</w:t>
            </w:r>
          </w:p>
        </w:tc>
      </w:tr>
      <w:tr w:rsidR="00D26F30" w:rsidRPr="005F1785" w14:paraId="086B4F4E" w14:textId="77777777" w:rsidTr="00D26F30">
        <w:trPr>
          <w:cantSplit/>
        </w:trPr>
        <w:tc>
          <w:tcPr>
            <w:tcW w:w="8748" w:type="dxa"/>
            <w:vMerge w:val="restart"/>
            <w:shd w:val="clear" w:color="auto" w:fill="auto"/>
            <w:vAlign w:val="center"/>
          </w:tcPr>
          <w:p w14:paraId="0A7E8E7B" w14:textId="23A18C5A"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2.NBT.5.</w:t>
            </w:r>
            <w:r w:rsidRPr="00B30C1C">
              <w:rPr>
                <w:rFonts w:ascii="Arial Narrow" w:hAnsi="Arial Narrow" w:cstheme="minorHAnsi"/>
                <w:color w:val="auto"/>
              </w:rPr>
              <w:t xml:space="preserve"> Fluently add and subtract within 100 using strategies based on place value, properties of operations, and/or the relationship between addition and subtraction.</w:t>
            </w:r>
          </w:p>
        </w:tc>
        <w:tc>
          <w:tcPr>
            <w:tcW w:w="5040" w:type="dxa"/>
            <w:shd w:val="clear" w:color="auto" w:fill="auto"/>
            <w:vAlign w:val="center"/>
          </w:tcPr>
          <w:p w14:paraId="342CB8AF" w14:textId="2567E688" w:rsidR="00D26F30" w:rsidRPr="00B30C1C" w:rsidRDefault="00D26F30" w:rsidP="0053606F">
            <w:pPr>
              <w:spacing w:before="60" w:after="60"/>
              <w:outlineLvl w:val="1"/>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NBT.5.a.</w:t>
            </w:r>
            <w:r w:rsidRPr="00B30C1C">
              <w:rPr>
                <w:rFonts w:ascii="Arial Narrow" w:hAnsi="Arial Narrow" w:cstheme="minorHAnsi"/>
                <w:color w:val="auto"/>
              </w:rPr>
              <w:t xml:space="preserve"> Identify the meaning of the “+” sign (i.e., combine, plus, add), </w:t>
            </w:r>
            <w:r>
              <w:rPr>
                <w:rFonts w:ascii="Arial Narrow" w:hAnsi="Arial Narrow" w:cstheme="minorHAnsi"/>
                <w:color w:val="auto"/>
              </w:rPr>
              <w:t>“–</w:t>
            </w:r>
            <w:r w:rsidR="0053606F">
              <w:rPr>
                <w:rFonts w:ascii="Arial Narrow" w:hAnsi="Arial Narrow" w:cstheme="minorHAnsi"/>
                <w:color w:val="auto"/>
              </w:rPr>
              <w:t>”</w:t>
            </w:r>
            <w:r>
              <w:rPr>
                <w:rFonts w:ascii="Arial Narrow" w:hAnsi="Arial Narrow" w:cstheme="minorHAnsi"/>
                <w:color w:val="auto"/>
              </w:rPr>
              <w:t xml:space="preserve"> sign (i.e., separate, subtract, take)</w:t>
            </w:r>
            <w:r w:rsidR="0053606F">
              <w:rPr>
                <w:rFonts w:ascii="Arial Narrow" w:hAnsi="Arial Narrow" w:cstheme="minorHAnsi"/>
                <w:color w:val="auto"/>
              </w:rPr>
              <w:t>,</w:t>
            </w:r>
            <w:r>
              <w:rPr>
                <w:rFonts w:ascii="Arial Narrow" w:hAnsi="Arial Narrow" w:cstheme="minorHAnsi"/>
                <w:color w:val="auto"/>
              </w:rPr>
              <w:t xml:space="preserve"> </w:t>
            </w:r>
            <w:r w:rsidRPr="00B30C1C">
              <w:rPr>
                <w:rFonts w:ascii="Arial Narrow" w:hAnsi="Arial Narrow" w:cstheme="minorHAnsi"/>
                <w:color w:val="auto"/>
              </w:rPr>
              <w:t>and the “=” sign (equal).</w:t>
            </w:r>
          </w:p>
        </w:tc>
      </w:tr>
      <w:tr w:rsidR="00D26F30" w:rsidRPr="005F1785" w14:paraId="50B09554" w14:textId="77777777" w:rsidTr="00D26F30">
        <w:trPr>
          <w:cantSplit/>
        </w:trPr>
        <w:tc>
          <w:tcPr>
            <w:tcW w:w="8748" w:type="dxa"/>
            <w:vMerge/>
            <w:shd w:val="clear" w:color="auto" w:fill="auto"/>
            <w:vAlign w:val="center"/>
          </w:tcPr>
          <w:p w14:paraId="17CE0DD3" w14:textId="77777777" w:rsidR="00D26F30" w:rsidRPr="00B30C1C" w:rsidRDefault="00D26F30" w:rsidP="00D031FE">
            <w:pPr>
              <w:spacing w:before="60" w:after="60"/>
              <w:rPr>
                <w:rFonts w:ascii="Arial Narrow" w:hAnsi="Arial Narrow" w:cstheme="minorHAnsi"/>
                <w:color w:val="auto"/>
              </w:rPr>
            </w:pPr>
          </w:p>
        </w:tc>
        <w:tc>
          <w:tcPr>
            <w:tcW w:w="5040" w:type="dxa"/>
            <w:shd w:val="clear" w:color="auto" w:fill="auto"/>
            <w:vAlign w:val="center"/>
          </w:tcPr>
          <w:p w14:paraId="56F50AC1"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NBT.5.b.</w:t>
            </w:r>
            <w:r w:rsidRPr="00B30C1C">
              <w:rPr>
                <w:rFonts w:ascii="Arial Narrow" w:hAnsi="Arial Narrow" w:cstheme="minorHAnsi"/>
                <w:color w:val="auto"/>
              </w:rPr>
              <w:t xml:space="preserve"> Using concrete examples, compose and decompose numbers up to 10 in more than one way.</w:t>
            </w:r>
          </w:p>
        </w:tc>
      </w:tr>
      <w:tr w:rsidR="00D26F30" w:rsidRPr="005F1785" w14:paraId="6F892DB1" w14:textId="77777777" w:rsidTr="00D26F30">
        <w:trPr>
          <w:cantSplit/>
        </w:trPr>
        <w:tc>
          <w:tcPr>
            <w:tcW w:w="8748" w:type="dxa"/>
            <w:shd w:val="clear" w:color="auto" w:fill="auto"/>
            <w:vAlign w:val="center"/>
          </w:tcPr>
          <w:p w14:paraId="215DAA3C" w14:textId="49FBC26E" w:rsidR="00D26F30" w:rsidRPr="00B30C1C" w:rsidRDefault="00D26F30" w:rsidP="003D579F">
            <w:pPr>
              <w:keepNext/>
              <w:spacing w:before="60" w:after="60"/>
              <w:rPr>
                <w:rFonts w:ascii="Arial Narrow" w:hAnsi="Arial Narrow" w:cstheme="minorHAnsi"/>
                <w:color w:val="auto"/>
                <w:szCs w:val="22"/>
              </w:rPr>
            </w:pPr>
            <w:r w:rsidRPr="00B30C1C">
              <w:rPr>
                <w:rFonts w:ascii="Arial Narrow" w:hAnsi="Arial Narrow" w:cstheme="minorHAnsi"/>
                <w:b/>
                <w:color w:val="auto"/>
              </w:rPr>
              <w:lastRenderedPageBreak/>
              <w:t>2.NBT.6</w:t>
            </w:r>
            <w:r w:rsidRPr="003D579F">
              <w:rPr>
                <w:rFonts w:ascii="Arial Narrow" w:hAnsi="Arial Narrow" w:cstheme="minorHAnsi"/>
                <w:b/>
                <w:color w:val="auto"/>
              </w:rPr>
              <w:t>.</w:t>
            </w:r>
            <w:r w:rsidRPr="00B30C1C">
              <w:rPr>
                <w:rFonts w:ascii="Arial Narrow" w:hAnsi="Arial Narrow" w:cstheme="minorHAnsi"/>
                <w:color w:val="auto"/>
              </w:rPr>
              <w:t xml:space="preserve"> Add up to four two-digit numbers using strategies based on place value and properties of operations.</w:t>
            </w:r>
            <w:bookmarkStart w:id="48" w:name="id.41ac66633e88"/>
            <w:bookmarkEnd w:id="48"/>
          </w:p>
        </w:tc>
        <w:tc>
          <w:tcPr>
            <w:tcW w:w="5040" w:type="dxa"/>
            <w:vMerge w:val="restart"/>
            <w:shd w:val="clear" w:color="auto" w:fill="auto"/>
            <w:vAlign w:val="center"/>
          </w:tcPr>
          <w:p w14:paraId="215876CC" w14:textId="1E03B22B" w:rsidR="00D26F30" w:rsidRPr="00B30C1C" w:rsidRDefault="00D26F30" w:rsidP="003D579F">
            <w:pPr>
              <w:keepNext/>
              <w:spacing w:before="60" w:after="60"/>
              <w:rPr>
                <w:rFonts w:ascii="Arial Narrow" w:hAnsi="Arial Narrow" w:cstheme="minorHAnsi"/>
                <w:color w:val="auto"/>
                <w:szCs w:val="22"/>
              </w:rPr>
            </w:pPr>
            <w:r>
              <w:rPr>
                <w:rFonts w:ascii="Arial Narrow" w:hAnsi="Arial Narrow" w:cstheme="minorHAnsi"/>
                <w:b/>
                <w:color w:val="auto"/>
              </w:rPr>
              <w:t>EE.2.</w:t>
            </w:r>
            <w:r w:rsidRPr="00B30C1C">
              <w:rPr>
                <w:rFonts w:ascii="Arial Narrow" w:hAnsi="Arial Narrow" w:cstheme="minorHAnsi"/>
                <w:b/>
                <w:color w:val="auto"/>
              </w:rPr>
              <w:t>NBT.6-7.</w:t>
            </w:r>
            <w:r w:rsidRPr="00B30C1C">
              <w:rPr>
                <w:rFonts w:ascii="Arial Narrow" w:hAnsi="Arial Narrow" w:cstheme="minorHAnsi"/>
                <w:color w:val="auto"/>
              </w:rPr>
              <w:t xml:space="preserve"> Use objects, representations, and numbers (0</w:t>
            </w:r>
            <w:r w:rsidR="0053606F">
              <w:rPr>
                <w:rFonts w:ascii="Arial Narrow" w:hAnsi="Arial Narrow" w:cstheme="minorHAnsi"/>
                <w:color w:val="auto"/>
              </w:rPr>
              <w:t>–</w:t>
            </w:r>
            <w:r w:rsidRPr="00B30C1C">
              <w:rPr>
                <w:rFonts w:ascii="Arial Narrow" w:hAnsi="Arial Narrow" w:cstheme="minorHAnsi"/>
                <w:color w:val="auto"/>
              </w:rPr>
              <w:t>20) to add and subtract.</w:t>
            </w:r>
          </w:p>
        </w:tc>
      </w:tr>
      <w:tr w:rsidR="00D26F30" w:rsidRPr="005F1785" w14:paraId="7437B5A0" w14:textId="77777777" w:rsidTr="00D26F30">
        <w:trPr>
          <w:cantSplit/>
        </w:trPr>
        <w:tc>
          <w:tcPr>
            <w:tcW w:w="8748" w:type="dxa"/>
            <w:shd w:val="clear" w:color="auto" w:fill="auto"/>
            <w:vAlign w:val="center"/>
          </w:tcPr>
          <w:p w14:paraId="43331F44" w14:textId="66AAAC03" w:rsidR="00D26F30" w:rsidRPr="00B30C1C" w:rsidRDefault="00D26F30" w:rsidP="003D579F">
            <w:pPr>
              <w:keepNext/>
              <w:spacing w:before="60" w:after="60"/>
              <w:rPr>
                <w:rFonts w:ascii="Arial Narrow" w:hAnsi="Arial Narrow" w:cstheme="minorHAnsi"/>
                <w:color w:val="auto"/>
                <w:szCs w:val="22"/>
              </w:rPr>
            </w:pPr>
            <w:r w:rsidRPr="00B30C1C">
              <w:rPr>
                <w:rFonts w:ascii="Arial Narrow" w:hAnsi="Arial Narrow" w:cstheme="minorHAnsi"/>
                <w:b/>
                <w:color w:val="auto"/>
              </w:rPr>
              <w:t>2.NBT.7</w:t>
            </w:r>
            <w:r w:rsidRPr="003D579F">
              <w:rPr>
                <w:rFonts w:ascii="Arial Narrow" w:hAnsi="Arial Narrow" w:cstheme="minorHAnsi"/>
                <w:b/>
                <w:color w:val="auto"/>
              </w:rPr>
              <w:t>.</w:t>
            </w:r>
            <w:r w:rsidRPr="00B30C1C">
              <w:rPr>
                <w:rFonts w:ascii="Arial Narrow" w:hAnsi="Arial Narrow" w:cstheme="minorHAnsi"/>
                <w:color w:val="auto"/>
              </w:rPr>
              <w:t xml:space="preserve"> 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tc>
        <w:tc>
          <w:tcPr>
            <w:tcW w:w="5040" w:type="dxa"/>
            <w:vMerge/>
            <w:shd w:val="clear" w:color="auto" w:fill="auto"/>
            <w:vAlign w:val="center"/>
          </w:tcPr>
          <w:p w14:paraId="1B433D5C" w14:textId="77777777" w:rsidR="00D26F30" w:rsidRPr="00B30C1C" w:rsidRDefault="00D26F30" w:rsidP="003D579F">
            <w:pPr>
              <w:keepNext/>
              <w:spacing w:before="60" w:after="60"/>
              <w:rPr>
                <w:rFonts w:ascii="Arial Narrow" w:hAnsi="Arial Narrow" w:cstheme="minorHAnsi"/>
                <w:color w:val="auto"/>
                <w:szCs w:val="22"/>
              </w:rPr>
            </w:pPr>
          </w:p>
        </w:tc>
      </w:tr>
      <w:tr w:rsidR="00D26F30" w:rsidRPr="00273A7D" w14:paraId="29AE238D" w14:textId="77777777" w:rsidTr="00D26F30">
        <w:trPr>
          <w:cantSplit/>
        </w:trPr>
        <w:tc>
          <w:tcPr>
            <w:tcW w:w="8748" w:type="dxa"/>
            <w:shd w:val="clear" w:color="auto" w:fill="auto"/>
            <w:vAlign w:val="center"/>
          </w:tcPr>
          <w:p w14:paraId="183FAB98" w14:textId="13977E51" w:rsidR="00D26F30" w:rsidRPr="00273A7D" w:rsidRDefault="00D26F30" w:rsidP="00D031FE">
            <w:pPr>
              <w:spacing w:before="60" w:after="60"/>
              <w:rPr>
                <w:rFonts w:ascii="Arial Narrow" w:hAnsi="Arial Narrow" w:cstheme="minorHAnsi"/>
                <w:color w:val="000000" w:themeColor="text1"/>
              </w:rPr>
            </w:pPr>
            <w:r w:rsidRPr="00273A7D">
              <w:rPr>
                <w:rFonts w:ascii="Arial Narrow" w:hAnsi="Arial Narrow" w:cstheme="minorHAnsi"/>
                <w:b/>
                <w:color w:val="000000" w:themeColor="text1"/>
              </w:rPr>
              <w:t>2.NBT.8.</w:t>
            </w:r>
            <w:r w:rsidRPr="00273A7D">
              <w:rPr>
                <w:rFonts w:ascii="Arial Narrow" w:hAnsi="Arial Narrow" w:cstheme="minorHAnsi"/>
                <w:color w:val="000000" w:themeColor="text1"/>
              </w:rPr>
              <w:t xml:space="preserve"> Mentally add 10 or 100 to a given number 100–900, and mentally subtract 10 or 100 from a given number 100–900.</w:t>
            </w:r>
          </w:p>
        </w:tc>
        <w:tc>
          <w:tcPr>
            <w:tcW w:w="5040" w:type="dxa"/>
            <w:shd w:val="clear" w:color="auto" w:fill="auto"/>
            <w:vAlign w:val="center"/>
          </w:tcPr>
          <w:p w14:paraId="5DA6B26B" w14:textId="485C0350" w:rsidR="00D26F30" w:rsidRPr="00273A7D" w:rsidRDefault="00D26F30" w:rsidP="004D1062">
            <w:pPr>
              <w:spacing w:before="60" w:after="60"/>
              <w:rPr>
                <w:rFonts w:ascii="Arial Narrow" w:hAnsi="Arial Narrow" w:cstheme="minorHAnsi"/>
                <w:color w:val="000000" w:themeColor="text1"/>
              </w:rPr>
            </w:pPr>
            <w:r w:rsidRPr="00273A7D">
              <w:rPr>
                <w:rFonts w:ascii="Arial Narrow" w:hAnsi="Arial Narrow" w:cstheme="minorHAnsi"/>
                <w:color w:val="000000" w:themeColor="text1"/>
              </w:rPr>
              <w:t>N</w:t>
            </w:r>
            <w:r w:rsidR="004D1062">
              <w:rPr>
                <w:rFonts w:ascii="Arial Narrow" w:hAnsi="Arial Narrow" w:cstheme="minorHAnsi"/>
                <w:color w:val="000000" w:themeColor="text1"/>
              </w:rPr>
              <w:t>ot</w:t>
            </w:r>
            <w:r w:rsidRPr="00273A7D">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D1062">
              <w:rPr>
                <w:rFonts w:ascii="Arial Narrow" w:hAnsi="Arial Narrow" w:cstheme="minorHAnsi"/>
                <w:color w:val="000000" w:themeColor="text1"/>
              </w:rPr>
              <w:t>pplicable</w:t>
            </w:r>
            <w:r w:rsidR="0053606F">
              <w:rPr>
                <w:rFonts w:ascii="Arial Narrow" w:hAnsi="Arial Narrow" w:cstheme="minorHAnsi"/>
                <w:color w:val="000000" w:themeColor="text1"/>
              </w:rPr>
              <w:t>.</w:t>
            </w:r>
          </w:p>
        </w:tc>
      </w:tr>
      <w:tr w:rsidR="00D26F30" w:rsidRPr="00273A7D" w14:paraId="08325D9A" w14:textId="77777777" w:rsidTr="00D26F30">
        <w:trPr>
          <w:cantSplit/>
        </w:trPr>
        <w:tc>
          <w:tcPr>
            <w:tcW w:w="8748" w:type="dxa"/>
            <w:shd w:val="clear" w:color="auto" w:fill="auto"/>
            <w:vAlign w:val="center"/>
          </w:tcPr>
          <w:p w14:paraId="1896AEFE" w14:textId="78F4A89C" w:rsidR="00D26F30" w:rsidRPr="00273A7D" w:rsidRDefault="00D26F30" w:rsidP="00D031FE">
            <w:pPr>
              <w:spacing w:before="60" w:after="60"/>
              <w:rPr>
                <w:rFonts w:ascii="Arial Narrow" w:hAnsi="Arial Narrow" w:cstheme="minorHAnsi"/>
                <w:color w:val="000000" w:themeColor="text1"/>
              </w:rPr>
            </w:pPr>
            <w:r w:rsidRPr="00273A7D">
              <w:rPr>
                <w:rFonts w:ascii="Arial Narrow" w:hAnsi="Arial Narrow" w:cstheme="minorHAnsi"/>
                <w:b/>
                <w:color w:val="000000" w:themeColor="text1"/>
              </w:rPr>
              <w:t>2.NBT.9.</w:t>
            </w:r>
            <w:r w:rsidRPr="00273A7D">
              <w:rPr>
                <w:rFonts w:ascii="Arial Narrow" w:hAnsi="Arial Narrow" w:cstheme="minorHAnsi"/>
                <w:color w:val="000000" w:themeColor="text1"/>
              </w:rPr>
              <w:t xml:space="preserve"> Explain why addition and subtraction strategies work, using place value and the properties of operations.</w:t>
            </w:r>
            <w:r w:rsidRPr="00273A7D">
              <w:rPr>
                <w:rStyle w:val="FootnoteReference"/>
                <w:rFonts w:ascii="Arial Narrow" w:hAnsi="Arial Narrow" w:cstheme="minorHAnsi"/>
                <w:color w:val="000000" w:themeColor="text1"/>
              </w:rPr>
              <w:footnoteReference w:id="8"/>
            </w:r>
          </w:p>
        </w:tc>
        <w:tc>
          <w:tcPr>
            <w:tcW w:w="5040" w:type="dxa"/>
            <w:shd w:val="clear" w:color="auto" w:fill="auto"/>
            <w:vAlign w:val="center"/>
          </w:tcPr>
          <w:p w14:paraId="67C406C9" w14:textId="6CCB14C0" w:rsidR="00D26F30" w:rsidRPr="00273A7D" w:rsidRDefault="00D26F30" w:rsidP="008E222C">
            <w:pPr>
              <w:spacing w:before="60" w:after="60"/>
              <w:rPr>
                <w:rFonts w:ascii="Arial Narrow" w:hAnsi="Arial Narrow" w:cstheme="minorHAnsi"/>
                <w:color w:val="000000" w:themeColor="text1"/>
              </w:rPr>
            </w:pPr>
            <w:r w:rsidRPr="00273A7D">
              <w:rPr>
                <w:rFonts w:ascii="Arial Narrow" w:hAnsi="Arial Narrow" w:cstheme="minorHAnsi"/>
                <w:color w:val="000000" w:themeColor="text1"/>
              </w:rPr>
              <w:t>N</w:t>
            </w:r>
            <w:r w:rsidR="008E222C">
              <w:rPr>
                <w:rFonts w:ascii="Arial Narrow" w:hAnsi="Arial Narrow" w:cstheme="minorHAnsi"/>
                <w:color w:val="000000" w:themeColor="text1"/>
              </w:rPr>
              <w:t>ot</w:t>
            </w:r>
            <w:r w:rsidRPr="00273A7D">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8E222C">
              <w:rPr>
                <w:rFonts w:ascii="Arial Narrow" w:hAnsi="Arial Narrow" w:cstheme="minorHAnsi"/>
                <w:color w:val="000000" w:themeColor="text1"/>
              </w:rPr>
              <w:t>pplicable</w:t>
            </w:r>
            <w:r w:rsidR="0053606F">
              <w:rPr>
                <w:rFonts w:ascii="Arial Narrow" w:hAnsi="Arial Narrow" w:cstheme="minorHAnsi"/>
                <w:color w:val="000000" w:themeColor="text1"/>
              </w:rPr>
              <w:t>.</w:t>
            </w:r>
          </w:p>
        </w:tc>
      </w:tr>
    </w:tbl>
    <w:p w14:paraId="3B396F43" w14:textId="77777777" w:rsidR="000F3A61" w:rsidRDefault="00B30C1C" w:rsidP="00D64173">
      <w:pPr>
        <w:pStyle w:val="Heading2"/>
        <w:spacing w:before="0" w:after="0"/>
        <w:rPr>
          <w:rFonts w:ascii="Arial Narrow" w:hAnsi="Arial Narrow"/>
          <w:color w:val="000000" w:themeColor="text1"/>
          <w:szCs w:val="24"/>
        </w:rPr>
      </w:pPr>
      <w:r w:rsidRPr="00273A7D">
        <w:rPr>
          <w:rFonts w:ascii="Arial Narrow" w:hAnsi="Arial Narrow"/>
          <w:color w:val="000000" w:themeColor="text1"/>
          <w:szCs w:val="24"/>
        </w:rPr>
        <w:br w:type="page"/>
      </w:r>
    </w:p>
    <w:p w14:paraId="0F3D9FA3" w14:textId="256E372E" w:rsidR="00B30C1C" w:rsidRPr="00273A7D" w:rsidRDefault="00B30C1C" w:rsidP="00D64173">
      <w:pPr>
        <w:pStyle w:val="Heading2"/>
        <w:spacing w:before="0" w:after="0"/>
        <w:rPr>
          <w:rFonts w:ascii="Arial Narrow" w:hAnsi="Arial Narrow"/>
          <w:color w:val="000000" w:themeColor="text1"/>
          <w:szCs w:val="24"/>
        </w:rPr>
      </w:pPr>
      <w:bookmarkStart w:id="49" w:name="_Toc234310935"/>
      <w:r w:rsidRPr="00273A7D">
        <w:rPr>
          <w:rFonts w:ascii="Arial Narrow" w:hAnsi="Arial Narrow"/>
          <w:color w:val="000000" w:themeColor="text1"/>
          <w:szCs w:val="24"/>
        </w:rPr>
        <w:lastRenderedPageBreak/>
        <w:t>Second Grade Mathematics</w:t>
      </w:r>
      <w:r w:rsidR="00FC204D" w:rsidRPr="00273A7D">
        <w:rPr>
          <w:rFonts w:ascii="Arial Narrow" w:hAnsi="Arial Narrow"/>
          <w:color w:val="000000" w:themeColor="text1"/>
          <w:szCs w:val="24"/>
        </w:rPr>
        <w:t xml:space="preserve"> Domain</w:t>
      </w:r>
      <w:r w:rsidRPr="00273A7D">
        <w:rPr>
          <w:rFonts w:ascii="Arial Narrow" w:hAnsi="Arial Narrow"/>
          <w:color w:val="000000" w:themeColor="text1"/>
          <w:szCs w:val="24"/>
        </w:rPr>
        <w:t>: Measurement and Data</w:t>
      </w:r>
      <w:bookmarkEnd w:id="49"/>
    </w:p>
    <w:p w14:paraId="4A21D6A7" w14:textId="77777777" w:rsidR="00D64173" w:rsidRPr="00273A7D"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273A7D" w14:paraId="2DE90726" w14:textId="77777777" w:rsidTr="003D579F">
        <w:trPr>
          <w:cantSplit/>
          <w:tblHeader/>
        </w:trPr>
        <w:tc>
          <w:tcPr>
            <w:tcW w:w="8748" w:type="dxa"/>
            <w:shd w:val="clear" w:color="auto" w:fill="D9D9D9" w:themeFill="background1" w:themeFillShade="D9"/>
            <w:vAlign w:val="center"/>
          </w:tcPr>
          <w:p w14:paraId="0F34A57B" w14:textId="77777777" w:rsidR="00D26F30" w:rsidRPr="00273A7D" w:rsidRDefault="00D26F30" w:rsidP="002E4CB3">
            <w:pPr>
              <w:spacing w:before="60" w:after="60"/>
              <w:jc w:val="center"/>
              <w:rPr>
                <w:rFonts w:ascii="Arial Narrow" w:hAnsi="Arial Narrow"/>
                <w:color w:val="000000" w:themeColor="text1"/>
              </w:rPr>
            </w:pPr>
            <w:r w:rsidRPr="00273A7D">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71BD06DE" w14:textId="480BC98A" w:rsidR="00D26F30" w:rsidRPr="00273A7D"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273A7D">
              <w:rPr>
                <w:rFonts w:ascii="Arial Narrow" w:hAnsi="Arial Narrow" w:cstheme="minorHAnsi"/>
                <w:b/>
                <w:color w:val="000000" w:themeColor="text1"/>
              </w:rPr>
              <w:t xml:space="preserve"> Essential Elements</w:t>
            </w:r>
          </w:p>
        </w:tc>
      </w:tr>
      <w:tr w:rsidR="00D26F30" w:rsidRPr="00273A7D" w14:paraId="7D8C2D4E" w14:textId="77777777" w:rsidTr="00D26F30">
        <w:trPr>
          <w:cantSplit/>
        </w:trPr>
        <w:tc>
          <w:tcPr>
            <w:tcW w:w="13518" w:type="dxa"/>
            <w:gridSpan w:val="2"/>
            <w:shd w:val="clear" w:color="auto" w:fill="DAEEF3" w:themeFill="accent5" w:themeFillTint="33"/>
            <w:vAlign w:val="center"/>
          </w:tcPr>
          <w:p w14:paraId="3A7B5E9A" w14:textId="45E8089B" w:rsidR="00D26F30" w:rsidRPr="00273A7D" w:rsidRDefault="00D26F30" w:rsidP="002E4CB3">
            <w:pPr>
              <w:spacing w:before="60" w:after="60"/>
              <w:jc w:val="center"/>
              <w:outlineLvl w:val="1"/>
              <w:rPr>
                <w:rFonts w:ascii="Arial Narrow" w:eastAsia="Times New Roman" w:hAnsi="Arial Narrow" w:cstheme="minorHAnsi"/>
                <w:b/>
                <w:bCs/>
                <w:color w:val="000000" w:themeColor="text1"/>
              </w:rPr>
            </w:pPr>
            <w:r w:rsidRPr="00273A7D">
              <w:rPr>
                <w:rFonts w:ascii="Arial Narrow" w:hAnsi="Arial Narrow"/>
                <w:b/>
                <w:color w:val="000000" w:themeColor="text1"/>
              </w:rPr>
              <w:t xml:space="preserve">CLUSTER: </w:t>
            </w:r>
            <w:r w:rsidRPr="00273A7D">
              <w:rPr>
                <w:rFonts w:ascii="Arial Narrow" w:eastAsia="Times New Roman" w:hAnsi="Arial Narrow" w:cstheme="minorHAnsi"/>
                <w:b/>
                <w:bCs/>
                <w:color w:val="000000" w:themeColor="text1"/>
              </w:rPr>
              <w:t>Measure and estimate lengths in standard units</w:t>
            </w:r>
            <w:r w:rsidR="005A0D8E">
              <w:rPr>
                <w:rFonts w:ascii="Arial Narrow" w:eastAsia="Times New Roman" w:hAnsi="Arial Narrow" w:cstheme="minorHAnsi"/>
                <w:b/>
                <w:bCs/>
                <w:color w:val="000000" w:themeColor="text1"/>
              </w:rPr>
              <w:t>.</w:t>
            </w:r>
          </w:p>
        </w:tc>
      </w:tr>
      <w:tr w:rsidR="00D26F30" w:rsidRPr="00273A7D" w14:paraId="2FB25F79" w14:textId="77777777" w:rsidTr="00D26F30">
        <w:trPr>
          <w:cantSplit/>
        </w:trPr>
        <w:tc>
          <w:tcPr>
            <w:tcW w:w="8748" w:type="dxa"/>
            <w:shd w:val="clear" w:color="auto" w:fill="auto"/>
            <w:vAlign w:val="center"/>
          </w:tcPr>
          <w:p w14:paraId="05B2FB9B" w14:textId="559F98E1" w:rsidR="00D26F30" w:rsidRPr="00273A7D" w:rsidRDefault="00D26F30" w:rsidP="008E222C">
            <w:pPr>
              <w:spacing w:before="60" w:after="60"/>
              <w:rPr>
                <w:rFonts w:ascii="Arial Narrow" w:hAnsi="Arial Narrow" w:cstheme="minorHAnsi"/>
                <w:color w:val="000000" w:themeColor="text1"/>
              </w:rPr>
            </w:pPr>
            <w:r w:rsidRPr="00273A7D">
              <w:rPr>
                <w:rFonts w:ascii="Arial Narrow" w:hAnsi="Arial Narrow" w:cstheme="minorHAnsi"/>
                <w:b/>
                <w:color w:val="000000" w:themeColor="text1"/>
              </w:rPr>
              <w:t>2.MD.1.</w:t>
            </w:r>
            <w:r w:rsidRPr="00273A7D">
              <w:rPr>
                <w:rFonts w:ascii="Arial Narrow" w:hAnsi="Arial Narrow" w:cstheme="minorHAnsi"/>
                <w:color w:val="000000" w:themeColor="text1"/>
              </w:rPr>
              <w:t xml:space="preserve"> Measure the length of an object by selecting and using appropriate tools such as rulers, yardsticks, meter sticks, and measuring tapes.</w:t>
            </w:r>
          </w:p>
        </w:tc>
        <w:tc>
          <w:tcPr>
            <w:tcW w:w="4770" w:type="dxa"/>
            <w:shd w:val="clear" w:color="auto" w:fill="auto"/>
            <w:vAlign w:val="center"/>
          </w:tcPr>
          <w:p w14:paraId="3E6B1CEF" w14:textId="77777777" w:rsidR="00D26F30" w:rsidRPr="00273A7D" w:rsidRDefault="00D26F30" w:rsidP="00D031FE">
            <w:pPr>
              <w:spacing w:before="60" w:after="60"/>
              <w:rPr>
                <w:rFonts w:ascii="Arial Narrow" w:hAnsi="Arial Narrow" w:cstheme="minorHAnsi"/>
                <w:color w:val="000000" w:themeColor="text1"/>
              </w:rPr>
            </w:pPr>
            <w:r w:rsidRPr="00273A7D">
              <w:rPr>
                <w:rFonts w:ascii="Arial Narrow" w:hAnsi="Arial Narrow" w:cstheme="minorHAnsi"/>
                <w:b/>
                <w:color w:val="000000" w:themeColor="text1"/>
              </w:rPr>
              <w:t>EE.2.MD.1.</w:t>
            </w:r>
            <w:r w:rsidRPr="00273A7D">
              <w:rPr>
                <w:rFonts w:ascii="Arial Narrow" w:hAnsi="Arial Narrow" w:cstheme="minorHAnsi"/>
                <w:color w:val="000000" w:themeColor="text1"/>
              </w:rPr>
              <w:t xml:space="preserve"> Measure the length of objects using non-standard units.</w:t>
            </w:r>
          </w:p>
        </w:tc>
      </w:tr>
      <w:tr w:rsidR="00D26F30" w:rsidRPr="00273A7D" w14:paraId="6242A82E" w14:textId="77777777" w:rsidTr="00D26F30">
        <w:trPr>
          <w:cantSplit/>
        </w:trPr>
        <w:tc>
          <w:tcPr>
            <w:tcW w:w="8748" w:type="dxa"/>
            <w:shd w:val="clear" w:color="auto" w:fill="auto"/>
            <w:vAlign w:val="center"/>
          </w:tcPr>
          <w:p w14:paraId="690573EE" w14:textId="6D0EC03C" w:rsidR="00D26F30" w:rsidRPr="00273A7D" w:rsidRDefault="00D26F30" w:rsidP="008E222C">
            <w:pPr>
              <w:spacing w:before="60" w:after="60"/>
              <w:rPr>
                <w:rFonts w:ascii="Arial Narrow" w:hAnsi="Arial Narrow" w:cstheme="minorHAnsi"/>
                <w:color w:val="000000" w:themeColor="text1"/>
              </w:rPr>
            </w:pPr>
            <w:r w:rsidRPr="00273A7D">
              <w:rPr>
                <w:rFonts w:ascii="Arial Narrow" w:hAnsi="Arial Narrow" w:cstheme="minorHAnsi"/>
                <w:b/>
                <w:color w:val="000000" w:themeColor="text1"/>
              </w:rPr>
              <w:t>2.MD.2.</w:t>
            </w:r>
            <w:r w:rsidRPr="00273A7D">
              <w:rPr>
                <w:rFonts w:ascii="Arial Narrow" w:hAnsi="Arial Narrow" w:cstheme="minorHAnsi"/>
                <w:color w:val="000000" w:themeColor="text1"/>
              </w:rPr>
              <w:t xml:space="preserve"> Measure the length of an object twice, using length units of different lengths for the two measurements; describe how the two measurements relate to the size of the unit chosen.</w:t>
            </w:r>
          </w:p>
        </w:tc>
        <w:tc>
          <w:tcPr>
            <w:tcW w:w="4770" w:type="dxa"/>
            <w:shd w:val="clear" w:color="auto" w:fill="auto"/>
            <w:vAlign w:val="center"/>
          </w:tcPr>
          <w:p w14:paraId="113D5C89" w14:textId="23C75ED2" w:rsidR="00D26F30" w:rsidRPr="00273A7D" w:rsidRDefault="00D26F30" w:rsidP="008E222C">
            <w:pPr>
              <w:spacing w:before="60" w:after="60"/>
              <w:rPr>
                <w:rFonts w:ascii="Arial Narrow" w:hAnsi="Arial Narrow" w:cstheme="minorHAnsi"/>
                <w:color w:val="000000" w:themeColor="text1"/>
              </w:rPr>
            </w:pPr>
            <w:r w:rsidRPr="00273A7D">
              <w:rPr>
                <w:rFonts w:ascii="Arial Narrow" w:eastAsia="Times New Roman" w:hAnsi="Arial Narrow" w:cstheme="minorHAnsi"/>
                <w:color w:val="000000" w:themeColor="text1"/>
              </w:rPr>
              <w:t>N</w:t>
            </w:r>
            <w:r w:rsidR="008E222C">
              <w:rPr>
                <w:rFonts w:ascii="Arial Narrow" w:eastAsia="Times New Roman" w:hAnsi="Arial Narrow" w:cstheme="minorHAnsi"/>
                <w:color w:val="000000" w:themeColor="text1"/>
              </w:rPr>
              <w:t>ot</w:t>
            </w:r>
            <w:r w:rsidRPr="00273A7D">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8E222C">
              <w:rPr>
                <w:rFonts w:ascii="Arial Narrow" w:eastAsia="Times New Roman" w:hAnsi="Arial Narrow" w:cstheme="minorHAnsi"/>
                <w:color w:val="000000" w:themeColor="text1"/>
              </w:rPr>
              <w:t>pplicable</w:t>
            </w:r>
            <w:r w:rsidR="005A0D8E">
              <w:rPr>
                <w:rFonts w:ascii="Arial Narrow" w:eastAsia="Times New Roman" w:hAnsi="Arial Narrow" w:cstheme="minorHAnsi"/>
                <w:color w:val="000000" w:themeColor="text1"/>
              </w:rPr>
              <w:t>.</w:t>
            </w:r>
          </w:p>
        </w:tc>
      </w:tr>
      <w:tr w:rsidR="00D26F30" w:rsidRPr="005F1785" w14:paraId="3AEFE67E" w14:textId="77777777" w:rsidTr="00D26F30">
        <w:trPr>
          <w:cantSplit/>
        </w:trPr>
        <w:tc>
          <w:tcPr>
            <w:tcW w:w="8748" w:type="dxa"/>
            <w:shd w:val="clear" w:color="auto" w:fill="auto"/>
            <w:vAlign w:val="center"/>
          </w:tcPr>
          <w:p w14:paraId="323AEAD1" w14:textId="142A2E72"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2.MD.3.</w:t>
            </w:r>
            <w:r w:rsidRPr="00B30C1C">
              <w:rPr>
                <w:rFonts w:ascii="Arial Narrow" w:hAnsi="Arial Narrow" w:cstheme="minorHAnsi"/>
                <w:color w:val="auto"/>
              </w:rPr>
              <w:t xml:space="preserve"> Estimate lengths using units of inches, feet, centimeters, and meters.</w:t>
            </w:r>
          </w:p>
        </w:tc>
        <w:tc>
          <w:tcPr>
            <w:tcW w:w="4770" w:type="dxa"/>
            <w:vMerge w:val="restart"/>
            <w:shd w:val="clear" w:color="auto" w:fill="auto"/>
            <w:vAlign w:val="center"/>
          </w:tcPr>
          <w:p w14:paraId="194F224E" w14:textId="328D6B17" w:rsidR="00D26F30" w:rsidRPr="00B30C1C" w:rsidRDefault="00D26F30" w:rsidP="008E222C">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MD.3</w:t>
            </w:r>
            <w:r w:rsidR="008E222C">
              <w:rPr>
                <w:rFonts w:ascii="Arial Narrow" w:hAnsi="Arial Narrow" w:cstheme="minorHAnsi"/>
                <w:b/>
                <w:color w:val="auto"/>
              </w:rPr>
              <w:t>–</w:t>
            </w:r>
            <w:r w:rsidRPr="00B30C1C">
              <w:rPr>
                <w:rFonts w:ascii="Arial Narrow" w:hAnsi="Arial Narrow" w:cstheme="minorHAnsi"/>
                <w:b/>
                <w:color w:val="auto"/>
              </w:rPr>
              <w:t xml:space="preserve">4. </w:t>
            </w:r>
            <w:r w:rsidRPr="00B30C1C">
              <w:rPr>
                <w:rFonts w:ascii="Arial Narrow" w:hAnsi="Arial Narrow" w:cstheme="minorHAnsi"/>
                <w:color w:val="auto"/>
              </w:rPr>
              <w:t>Order by length using non-standard units.</w:t>
            </w:r>
          </w:p>
        </w:tc>
      </w:tr>
      <w:tr w:rsidR="00D26F30" w:rsidRPr="005F1785" w14:paraId="612AE8C1" w14:textId="77777777" w:rsidTr="00D26F30">
        <w:trPr>
          <w:cantSplit/>
        </w:trPr>
        <w:tc>
          <w:tcPr>
            <w:tcW w:w="8748" w:type="dxa"/>
            <w:shd w:val="clear" w:color="auto" w:fill="auto"/>
            <w:vAlign w:val="center"/>
          </w:tcPr>
          <w:p w14:paraId="206A5168" w14:textId="31B5F6D2" w:rsidR="00D26F30" w:rsidRPr="00B30C1C" w:rsidRDefault="00D26F30" w:rsidP="008E222C">
            <w:pPr>
              <w:spacing w:before="60" w:after="60"/>
              <w:rPr>
                <w:rFonts w:ascii="Arial Narrow" w:hAnsi="Arial Narrow" w:cstheme="minorHAnsi"/>
                <w:color w:val="auto"/>
              </w:rPr>
            </w:pPr>
            <w:bookmarkStart w:id="50" w:name="_Toc318774209"/>
            <w:r w:rsidRPr="00B30C1C">
              <w:rPr>
                <w:rFonts w:ascii="Arial Narrow" w:hAnsi="Arial Narrow" w:cstheme="minorHAnsi"/>
                <w:b/>
                <w:color w:val="auto"/>
              </w:rPr>
              <w:t>2.MD.4.</w:t>
            </w:r>
            <w:r w:rsidRPr="00B30C1C">
              <w:rPr>
                <w:rFonts w:ascii="Arial Narrow" w:hAnsi="Arial Narrow" w:cstheme="minorHAnsi"/>
                <w:color w:val="auto"/>
              </w:rPr>
              <w:t xml:space="preserve"> Measure to determine how much longer one object is than another, expressing the length difference in terms of a standard length unit.</w:t>
            </w:r>
            <w:bookmarkEnd w:id="50"/>
          </w:p>
        </w:tc>
        <w:tc>
          <w:tcPr>
            <w:tcW w:w="4770" w:type="dxa"/>
            <w:vMerge/>
            <w:shd w:val="clear" w:color="auto" w:fill="auto"/>
            <w:vAlign w:val="center"/>
          </w:tcPr>
          <w:p w14:paraId="29C1D042" w14:textId="77777777" w:rsidR="00D26F30" w:rsidRPr="00B30C1C" w:rsidRDefault="00D26F30" w:rsidP="00D031FE">
            <w:pPr>
              <w:spacing w:before="60" w:after="60"/>
              <w:rPr>
                <w:rFonts w:ascii="Arial Narrow" w:hAnsi="Arial Narrow" w:cstheme="minorHAnsi"/>
                <w:color w:val="auto"/>
              </w:rPr>
            </w:pPr>
          </w:p>
        </w:tc>
      </w:tr>
      <w:tr w:rsidR="00D26F30" w:rsidRPr="00503505" w14:paraId="3D12959F" w14:textId="77777777" w:rsidTr="00D26F30">
        <w:trPr>
          <w:cantSplit/>
        </w:trPr>
        <w:tc>
          <w:tcPr>
            <w:tcW w:w="13518" w:type="dxa"/>
            <w:gridSpan w:val="2"/>
            <w:shd w:val="clear" w:color="auto" w:fill="DAEEF3" w:themeFill="accent5" w:themeFillTint="33"/>
            <w:vAlign w:val="center"/>
          </w:tcPr>
          <w:p w14:paraId="6676087F" w14:textId="76523229" w:rsidR="00D26F30" w:rsidRPr="00503505" w:rsidRDefault="00D26F30" w:rsidP="002E4CB3">
            <w:pPr>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Relate addition and subtraction to length</w:t>
            </w:r>
            <w:r w:rsidR="005A0D8E">
              <w:rPr>
                <w:rFonts w:ascii="Arial Narrow" w:eastAsia="Times New Roman" w:hAnsi="Arial Narrow" w:cstheme="minorHAnsi"/>
                <w:b/>
                <w:bCs/>
                <w:color w:val="auto"/>
              </w:rPr>
              <w:t>.</w:t>
            </w:r>
          </w:p>
        </w:tc>
      </w:tr>
      <w:tr w:rsidR="00D26F30" w:rsidRPr="00B30C1C" w14:paraId="03838FC8" w14:textId="77777777" w:rsidTr="00D26F30">
        <w:trPr>
          <w:cantSplit/>
        </w:trPr>
        <w:tc>
          <w:tcPr>
            <w:tcW w:w="8748" w:type="dxa"/>
            <w:shd w:val="clear" w:color="auto" w:fill="auto"/>
            <w:vAlign w:val="center"/>
          </w:tcPr>
          <w:p w14:paraId="0D02D8A5" w14:textId="21E42729" w:rsidR="00D26F30" w:rsidRPr="00B30C1C" w:rsidRDefault="00D26F30" w:rsidP="008E222C">
            <w:pPr>
              <w:spacing w:before="60" w:after="60"/>
              <w:outlineLvl w:val="1"/>
              <w:rPr>
                <w:rFonts w:ascii="Arial Narrow" w:eastAsia="Times New Roman" w:hAnsi="Arial Narrow" w:cstheme="minorHAnsi"/>
                <w:b/>
                <w:bCs/>
                <w:color w:val="auto"/>
              </w:rPr>
            </w:pPr>
            <w:bookmarkStart w:id="51" w:name="_Toc318774211"/>
            <w:r w:rsidRPr="00B30C1C">
              <w:rPr>
                <w:rFonts w:ascii="Arial Narrow" w:eastAsia="Times New Roman" w:hAnsi="Arial Narrow" w:cstheme="minorHAnsi"/>
                <w:b/>
                <w:color w:val="auto"/>
              </w:rPr>
              <w:t>2.MD.5.</w:t>
            </w:r>
            <w:r w:rsidRPr="00B30C1C">
              <w:rPr>
                <w:rFonts w:ascii="Arial Narrow" w:eastAsia="Times New Roman" w:hAnsi="Arial Narrow" w:cstheme="minorHAnsi"/>
                <w:color w:val="auto"/>
              </w:rPr>
              <w:t xml:space="preserve"> Use addition and subtraction within 100 to solve word problems involving lengths that are given in the same units, e.g., by using drawings (such as drawings of rulers) and equations with a symbol for the unknown number to represent the problem.</w:t>
            </w:r>
            <w:bookmarkEnd w:id="51"/>
          </w:p>
        </w:tc>
        <w:tc>
          <w:tcPr>
            <w:tcW w:w="4770" w:type="dxa"/>
            <w:shd w:val="clear" w:color="auto" w:fill="auto"/>
            <w:vAlign w:val="center"/>
          </w:tcPr>
          <w:p w14:paraId="413DEA4A" w14:textId="77777777" w:rsidR="00D26F30" w:rsidRPr="00B30C1C" w:rsidRDefault="00D26F30" w:rsidP="00D031FE">
            <w:pPr>
              <w:spacing w:before="60" w:after="60"/>
              <w:outlineLvl w:val="1"/>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MD.5.</w:t>
            </w:r>
            <w:r w:rsidRPr="00B30C1C">
              <w:rPr>
                <w:rFonts w:ascii="Arial Narrow" w:hAnsi="Arial Narrow" w:cstheme="minorHAnsi"/>
                <w:color w:val="auto"/>
              </w:rPr>
              <w:t xml:space="preserve"> Increase or decrease length by adding or subtracting unit(s).</w:t>
            </w:r>
          </w:p>
        </w:tc>
      </w:tr>
      <w:tr w:rsidR="00D26F30" w:rsidRPr="005F1785" w14:paraId="10B9CA25" w14:textId="77777777" w:rsidTr="00D26F30">
        <w:trPr>
          <w:cantSplit/>
        </w:trPr>
        <w:tc>
          <w:tcPr>
            <w:tcW w:w="8748" w:type="dxa"/>
            <w:shd w:val="clear" w:color="auto" w:fill="auto"/>
            <w:vAlign w:val="center"/>
          </w:tcPr>
          <w:p w14:paraId="692FAC04" w14:textId="7C79264D"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2.MD.6</w:t>
            </w:r>
            <w:r w:rsidRPr="003D579F">
              <w:rPr>
                <w:rFonts w:ascii="Arial Narrow" w:hAnsi="Arial Narrow" w:cstheme="minorHAnsi"/>
                <w:b/>
                <w:color w:val="auto"/>
              </w:rPr>
              <w:t>.</w:t>
            </w:r>
            <w:r w:rsidRPr="00B30C1C">
              <w:rPr>
                <w:rFonts w:ascii="Arial Narrow" w:hAnsi="Arial Narrow" w:cstheme="minorHAnsi"/>
                <w:color w:val="auto"/>
              </w:rPr>
              <w:t xml:space="preserve"> Represent whole numbers as lengths from 0 on a number line diagram with equally spaced points corresponding to the numbers 0, 1, 2, ..., and represent whole-number sums and differences within 100 on a number line diagram.</w:t>
            </w:r>
          </w:p>
        </w:tc>
        <w:tc>
          <w:tcPr>
            <w:tcW w:w="4770" w:type="dxa"/>
            <w:shd w:val="clear" w:color="auto" w:fill="auto"/>
            <w:vAlign w:val="center"/>
          </w:tcPr>
          <w:p w14:paraId="64E716C7"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MD.6.</w:t>
            </w:r>
            <w:r w:rsidRPr="00B30C1C">
              <w:rPr>
                <w:rFonts w:ascii="Arial Narrow" w:hAnsi="Arial Narrow" w:cstheme="minorHAnsi"/>
                <w:color w:val="auto"/>
              </w:rPr>
              <w:t xml:space="preserve"> Use a number line to add one more unit of length.</w:t>
            </w:r>
          </w:p>
        </w:tc>
      </w:tr>
      <w:tr w:rsidR="00D26F30" w:rsidRPr="00503505" w14:paraId="27203364" w14:textId="77777777" w:rsidTr="00D26F30">
        <w:trPr>
          <w:cantSplit/>
        </w:trPr>
        <w:tc>
          <w:tcPr>
            <w:tcW w:w="13518" w:type="dxa"/>
            <w:gridSpan w:val="2"/>
            <w:shd w:val="clear" w:color="auto" w:fill="DAEEF3" w:themeFill="accent5" w:themeFillTint="33"/>
            <w:vAlign w:val="center"/>
          </w:tcPr>
          <w:p w14:paraId="55C0FDB5" w14:textId="4EBF57BA" w:rsidR="00D26F30" w:rsidRPr="001F20B1" w:rsidRDefault="00D26F30" w:rsidP="002D1C48">
            <w:pPr>
              <w:keepNext/>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Work with time and money</w:t>
            </w:r>
            <w:r w:rsidR="005A0D8E">
              <w:rPr>
                <w:rFonts w:ascii="Arial Narrow" w:eastAsia="Times New Roman" w:hAnsi="Arial Narrow" w:cstheme="minorHAnsi"/>
                <w:b/>
                <w:bCs/>
                <w:color w:val="000000" w:themeColor="text1"/>
              </w:rPr>
              <w:t>.</w:t>
            </w:r>
          </w:p>
        </w:tc>
      </w:tr>
      <w:tr w:rsidR="00D26F30" w:rsidRPr="005F1785" w14:paraId="2A7E9A0D" w14:textId="77777777" w:rsidTr="00D26F30">
        <w:trPr>
          <w:cantSplit/>
        </w:trPr>
        <w:tc>
          <w:tcPr>
            <w:tcW w:w="8748" w:type="dxa"/>
            <w:shd w:val="clear" w:color="auto" w:fill="auto"/>
            <w:vAlign w:val="center"/>
          </w:tcPr>
          <w:p w14:paraId="19604D23" w14:textId="1936337E" w:rsidR="00D26F30" w:rsidRPr="001F20B1" w:rsidRDefault="00D26F30" w:rsidP="008E222C">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2.MD.7.</w:t>
            </w:r>
            <w:r w:rsidRPr="001F20B1">
              <w:rPr>
                <w:rFonts w:ascii="Arial Narrow" w:hAnsi="Arial Narrow" w:cstheme="minorHAnsi"/>
                <w:color w:val="000000" w:themeColor="text1"/>
              </w:rPr>
              <w:t xml:space="preserve"> Tell and write time from analog and digital clocks to the nearest five minutes, using </w:t>
            </w:r>
            <w:r w:rsidRPr="003D579F">
              <w:rPr>
                <w:rFonts w:ascii="Arial Narrow" w:hAnsi="Arial Narrow" w:cstheme="minorHAnsi"/>
                <w:i/>
                <w:color w:val="000000" w:themeColor="text1"/>
              </w:rPr>
              <w:t>a.m.</w:t>
            </w:r>
            <w:r w:rsidRPr="001F20B1">
              <w:rPr>
                <w:rFonts w:ascii="Arial Narrow" w:hAnsi="Arial Narrow" w:cstheme="minorHAnsi"/>
                <w:color w:val="000000" w:themeColor="text1"/>
              </w:rPr>
              <w:t xml:space="preserve"> and </w:t>
            </w:r>
            <w:r w:rsidRPr="003D579F">
              <w:rPr>
                <w:rFonts w:ascii="Arial Narrow" w:hAnsi="Arial Narrow" w:cstheme="minorHAnsi"/>
                <w:i/>
                <w:color w:val="000000" w:themeColor="text1"/>
              </w:rPr>
              <w:t>p.m.</w:t>
            </w:r>
          </w:p>
        </w:tc>
        <w:tc>
          <w:tcPr>
            <w:tcW w:w="4770" w:type="dxa"/>
            <w:shd w:val="clear" w:color="auto" w:fill="auto"/>
            <w:vAlign w:val="center"/>
          </w:tcPr>
          <w:p w14:paraId="1E7BE7F9" w14:textId="3862BAA0"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EE.2.MD.7</w:t>
            </w:r>
            <w:r w:rsidRPr="001F20B1">
              <w:rPr>
                <w:rFonts w:ascii="Arial Narrow" w:hAnsi="Arial Narrow" w:cstheme="minorHAnsi"/>
                <w:color w:val="000000" w:themeColor="text1"/>
              </w:rPr>
              <w:t>. Identify on a digital clock the hour that matches a routine activity.</w:t>
            </w:r>
          </w:p>
        </w:tc>
      </w:tr>
      <w:tr w:rsidR="00D26F30" w:rsidRPr="005F1785" w14:paraId="64FD8963" w14:textId="77777777" w:rsidTr="00D26F30">
        <w:trPr>
          <w:cantSplit/>
        </w:trPr>
        <w:tc>
          <w:tcPr>
            <w:tcW w:w="8748" w:type="dxa"/>
            <w:shd w:val="clear" w:color="auto" w:fill="auto"/>
            <w:vAlign w:val="center"/>
          </w:tcPr>
          <w:p w14:paraId="55E8A2D6" w14:textId="1D9548DF" w:rsidR="00D26F30" w:rsidRPr="00B30C1C" w:rsidRDefault="00D26F30" w:rsidP="008E222C">
            <w:pPr>
              <w:spacing w:before="60" w:after="60"/>
              <w:rPr>
                <w:rFonts w:ascii="Arial Narrow" w:hAnsi="Arial Narrow" w:cstheme="minorHAnsi"/>
                <w:color w:val="auto"/>
              </w:rPr>
            </w:pPr>
            <w:r w:rsidRPr="00B30C1C">
              <w:rPr>
                <w:rFonts w:ascii="Arial Narrow" w:hAnsi="Arial Narrow" w:cstheme="minorHAnsi"/>
                <w:b/>
                <w:color w:val="auto"/>
              </w:rPr>
              <w:t>2.MD.8.</w:t>
            </w:r>
            <w:r w:rsidRPr="00B30C1C">
              <w:rPr>
                <w:rFonts w:ascii="Arial Narrow" w:hAnsi="Arial Narrow" w:cstheme="minorHAnsi"/>
                <w:color w:val="auto"/>
              </w:rPr>
              <w:t xml:space="preserve"> Solve word problems involving dollar bills, quarters, dimes, nickels, and pennies, using $ and ¢ symbols appropriately. </w:t>
            </w:r>
            <w:r w:rsidRPr="003D579F">
              <w:rPr>
                <w:rFonts w:ascii="Arial Narrow" w:hAnsi="Arial Narrow" w:cstheme="minorHAnsi"/>
                <w:i/>
                <w:color w:val="auto"/>
              </w:rPr>
              <w:t>Example: If you have 2 dimes and 3 pennies, how many cents do you have?</w:t>
            </w:r>
          </w:p>
        </w:tc>
        <w:tc>
          <w:tcPr>
            <w:tcW w:w="4770" w:type="dxa"/>
            <w:shd w:val="clear" w:color="auto" w:fill="auto"/>
            <w:vAlign w:val="center"/>
          </w:tcPr>
          <w:p w14:paraId="58BBDBD5" w14:textId="77777777"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MD.8.</w:t>
            </w:r>
            <w:r w:rsidRPr="00B30C1C">
              <w:rPr>
                <w:rFonts w:ascii="Arial Narrow" w:hAnsi="Arial Narrow" w:cstheme="minorHAnsi"/>
                <w:color w:val="auto"/>
              </w:rPr>
              <w:t xml:space="preserve"> Recognize that money has value.</w:t>
            </w:r>
          </w:p>
        </w:tc>
      </w:tr>
      <w:tr w:rsidR="00D26F30" w:rsidRPr="00503505" w14:paraId="49A4EDFF" w14:textId="77777777" w:rsidTr="00D26F30">
        <w:trPr>
          <w:cantSplit/>
        </w:trPr>
        <w:tc>
          <w:tcPr>
            <w:tcW w:w="13518" w:type="dxa"/>
            <w:gridSpan w:val="2"/>
            <w:shd w:val="clear" w:color="auto" w:fill="DAEEF3" w:themeFill="accent5" w:themeFillTint="33"/>
            <w:vAlign w:val="center"/>
          </w:tcPr>
          <w:p w14:paraId="03D73892" w14:textId="031965BD" w:rsidR="00D26F30" w:rsidRPr="001F20B1" w:rsidRDefault="00D26F30" w:rsidP="00F648FD">
            <w:pPr>
              <w:keepNext/>
              <w:spacing w:before="60" w:after="60"/>
              <w:jc w:val="center"/>
              <w:rPr>
                <w:rFonts w:ascii="Arial Narrow" w:hAnsi="Arial Narrow" w:cstheme="minorHAnsi"/>
                <w:b/>
                <w:color w:val="000000" w:themeColor="text1"/>
              </w:rPr>
            </w:pPr>
            <w:r w:rsidRPr="008962CD">
              <w:rPr>
                <w:rFonts w:ascii="Arial Narrow" w:hAnsi="Arial Narrow"/>
                <w:b/>
                <w:color w:val="000000" w:themeColor="text1"/>
              </w:rPr>
              <w:lastRenderedPageBreak/>
              <w:t>CLUSTER: Represent and interpret data</w:t>
            </w:r>
            <w:r w:rsidR="005A0D8E">
              <w:rPr>
                <w:rFonts w:ascii="Arial Narrow" w:hAnsi="Arial Narrow"/>
                <w:b/>
                <w:color w:val="000000" w:themeColor="text1"/>
              </w:rPr>
              <w:t>.</w:t>
            </w:r>
          </w:p>
        </w:tc>
      </w:tr>
      <w:tr w:rsidR="00D26F30" w:rsidRPr="005F1785" w14:paraId="2A6B5917" w14:textId="77777777" w:rsidTr="00D26F30">
        <w:trPr>
          <w:cantSplit/>
        </w:trPr>
        <w:tc>
          <w:tcPr>
            <w:tcW w:w="8748" w:type="dxa"/>
            <w:shd w:val="clear" w:color="auto" w:fill="auto"/>
            <w:vAlign w:val="center"/>
          </w:tcPr>
          <w:p w14:paraId="0734EB2A" w14:textId="0060A528" w:rsidR="00D26F30" w:rsidRPr="00B30C1C" w:rsidRDefault="00D26F30" w:rsidP="003D579F">
            <w:pPr>
              <w:keepNext/>
              <w:spacing w:before="60" w:after="60"/>
              <w:rPr>
                <w:rFonts w:ascii="Arial Narrow" w:hAnsi="Arial Narrow" w:cstheme="minorHAnsi"/>
                <w:color w:val="auto"/>
                <w:szCs w:val="22"/>
              </w:rPr>
            </w:pPr>
            <w:r w:rsidRPr="00B30C1C">
              <w:rPr>
                <w:rFonts w:ascii="Arial Narrow" w:hAnsi="Arial Narrow" w:cstheme="minorHAnsi"/>
                <w:b/>
                <w:color w:val="auto"/>
              </w:rPr>
              <w:t>2.MD.9.</w:t>
            </w:r>
            <w:r w:rsidRPr="00B30C1C">
              <w:rPr>
                <w:rFonts w:ascii="Arial Narrow" w:hAnsi="Arial Narrow" w:cstheme="minorHAnsi"/>
                <w:color w:val="auto"/>
              </w:rPr>
              <w:t xml:space="preserve"> Generate measurement data by measuring lengths of several objects to the nearest whole unit, or by making repeated measurements of the same object. Show the measurements by making a line plot, where the horizontal scale is marked off in whole-number units.</w:t>
            </w:r>
            <w:bookmarkStart w:id="52" w:name="id.ec3d38a71f62"/>
            <w:bookmarkEnd w:id="52"/>
          </w:p>
        </w:tc>
        <w:tc>
          <w:tcPr>
            <w:tcW w:w="4770" w:type="dxa"/>
            <w:vMerge w:val="restart"/>
            <w:shd w:val="clear" w:color="auto" w:fill="auto"/>
            <w:vAlign w:val="center"/>
          </w:tcPr>
          <w:p w14:paraId="142E51AC" w14:textId="77777777" w:rsidR="00D26F30" w:rsidRPr="00B30C1C" w:rsidRDefault="00D26F30" w:rsidP="003D579F">
            <w:pPr>
              <w:keepNext/>
              <w:spacing w:before="60" w:after="60"/>
              <w:rPr>
                <w:rFonts w:ascii="Arial Narrow" w:hAnsi="Arial Narrow" w:cstheme="minorHAnsi"/>
                <w:color w:val="auto"/>
                <w:szCs w:val="22"/>
              </w:rPr>
            </w:pPr>
            <w:r>
              <w:rPr>
                <w:rFonts w:ascii="Arial Narrow" w:hAnsi="Arial Narrow" w:cstheme="minorHAnsi"/>
                <w:b/>
                <w:color w:val="auto"/>
              </w:rPr>
              <w:t>EE.2.</w:t>
            </w:r>
            <w:r w:rsidRPr="00B30C1C">
              <w:rPr>
                <w:rFonts w:ascii="Arial Narrow" w:hAnsi="Arial Narrow" w:cstheme="minorHAnsi"/>
                <w:b/>
                <w:color w:val="auto"/>
              </w:rPr>
              <w:t>MD.9-10.</w:t>
            </w:r>
            <w:r w:rsidRPr="00B30C1C">
              <w:rPr>
                <w:rFonts w:ascii="Arial Narrow" w:hAnsi="Arial Narrow" w:cstheme="minorHAnsi"/>
                <w:color w:val="auto"/>
              </w:rPr>
              <w:t xml:space="preserve"> Create picture graphs from collected measurement data.</w:t>
            </w:r>
          </w:p>
        </w:tc>
      </w:tr>
      <w:tr w:rsidR="00D26F30" w:rsidRPr="005F1785" w14:paraId="6B27D67A" w14:textId="77777777" w:rsidTr="00D26F30">
        <w:trPr>
          <w:cantSplit/>
        </w:trPr>
        <w:tc>
          <w:tcPr>
            <w:tcW w:w="8748" w:type="dxa"/>
            <w:shd w:val="clear" w:color="auto" w:fill="auto"/>
            <w:vAlign w:val="center"/>
          </w:tcPr>
          <w:p w14:paraId="73457FA0" w14:textId="340F196E" w:rsidR="00D26F30" w:rsidRPr="00B30C1C" w:rsidRDefault="00D26F30" w:rsidP="005C41D9">
            <w:pPr>
              <w:keepNext/>
              <w:spacing w:before="60" w:after="60"/>
              <w:rPr>
                <w:rFonts w:ascii="Arial Narrow" w:hAnsi="Arial Narrow" w:cstheme="minorHAnsi"/>
                <w:color w:val="auto"/>
                <w:szCs w:val="22"/>
              </w:rPr>
            </w:pPr>
            <w:r w:rsidRPr="00B30C1C">
              <w:rPr>
                <w:rFonts w:ascii="Arial Narrow" w:hAnsi="Arial Narrow" w:cstheme="minorHAnsi"/>
                <w:b/>
                <w:color w:val="auto"/>
              </w:rPr>
              <w:t>2.MD.10.</w:t>
            </w:r>
            <w:r w:rsidRPr="00B30C1C">
              <w:rPr>
                <w:rFonts w:ascii="Arial Narrow" w:hAnsi="Arial Narrow" w:cstheme="minorHAnsi"/>
                <w:color w:val="auto"/>
              </w:rPr>
              <w:t xml:space="preserve"> Draw a picture graph and a bar graph (with single-unit scale) to represent a data set with up to four categories. Solve simple put-together, take-apart, and compare problems</w:t>
            </w:r>
            <w:r>
              <w:rPr>
                <w:rFonts w:ascii="Arial Narrow" w:hAnsi="Arial Narrow" w:cstheme="minorHAnsi"/>
                <w:color w:val="auto"/>
              </w:rPr>
              <w:t xml:space="preserve"> </w:t>
            </w:r>
            <w:r w:rsidRPr="00B30C1C">
              <w:rPr>
                <w:rFonts w:ascii="Arial Narrow" w:hAnsi="Arial Narrow" w:cstheme="minorHAnsi"/>
                <w:color w:val="auto"/>
              </w:rPr>
              <w:t>using information presented in a bar graph.</w:t>
            </w:r>
          </w:p>
        </w:tc>
        <w:tc>
          <w:tcPr>
            <w:tcW w:w="4770" w:type="dxa"/>
            <w:vMerge/>
            <w:shd w:val="clear" w:color="auto" w:fill="auto"/>
            <w:vAlign w:val="center"/>
          </w:tcPr>
          <w:p w14:paraId="4C3E06C6" w14:textId="77777777" w:rsidR="00D26F30" w:rsidRPr="00B30C1C" w:rsidRDefault="00D26F30" w:rsidP="003D579F">
            <w:pPr>
              <w:keepNext/>
              <w:spacing w:before="60" w:after="60"/>
              <w:rPr>
                <w:rFonts w:ascii="Arial Narrow" w:hAnsi="Arial Narrow" w:cstheme="minorHAnsi"/>
                <w:b/>
                <w:bCs/>
                <w:color w:val="auto"/>
                <w:szCs w:val="22"/>
              </w:rPr>
            </w:pPr>
          </w:p>
        </w:tc>
      </w:tr>
    </w:tbl>
    <w:p w14:paraId="41ACD15B" w14:textId="77777777" w:rsidR="000F3A61" w:rsidRDefault="000F3A61">
      <w:pPr>
        <w:spacing w:before="0" w:after="200" w:line="276" w:lineRule="auto"/>
      </w:pPr>
      <w:r>
        <w:br w:type="page"/>
      </w:r>
    </w:p>
    <w:p w14:paraId="5A369913" w14:textId="77777777" w:rsidR="00B30C1C" w:rsidRDefault="00B30C1C" w:rsidP="00D64173">
      <w:pPr>
        <w:pStyle w:val="Heading2"/>
        <w:spacing w:before="0" w:after="0"/>
        <w:rPr>
          <w:rFonts w:ascii="Arial Narrow" w:hAnsi="Arial Narrow"/>
          <w:szCs w:val="24"/>
        </w:rPr>
      </w:pPr>
      <w:bookmarkStart w:id="53" w:name="_Toc234310936"/>
      <w:r w:rsidRPr="00B30C1C">
        <w:rPr>
          <w:rFonts w:ascii="Arial Narrow" w:hAnsi="Arial Narrow"/>
          <w:szCs w:val="24"/>
        </w:rPr>
        <w:lastRenderedPageBreak/>
        <w:t xml:space="preserve">Second Grade Mathematics </w:t>
      </w:r>
      <w:r w:rsidR="00FC204D">
        <w:rPr>
          <w:rFonts w:ascii="Arial Narrow" w:hAnsi="Arial Narrow"/>
          <w:szCs w:val="24"/>
        </w:rPr>
        <w:t>Domain</w:t>
      </w:r>
      <w:r w:rsidRPr="00B30C1C">
        <w:rPr>
          <w:rFonts w:ascii="Arial Narrow" w:hAnsi="Arial Narrow"/>
          <w:szCs w:val="24"/>
        </w:rPr>
        <w:t>: Geometry</w:t>
      </w:r>
      <w:bookmarkEnd w:id="53"/>
    </w:p>
    <w:p w14:paraId="7B9B47E3" w14:textId="77777777" w:rsidR="00D64173" w:rsidRDefault="00D64173" w:rsidP="00D64173">
      <w:pPr>
        <w:spacing w:before="0" w:after="0"/>
      </w:pPr>
    </w:p>
    <w:tbl>
      <w:tblPr>
        <w:tblStyle w:val="TableGrid"/>
        <w:tblW w:w="0" w:type="auto"/>
        <w:tblLook w:val="04A0" w:firstRow="1" w:lastRow="0" w:firstColumn="1" w:lastColumn="0" w:noHBand="0" w:noVBand="1"/>
      </w:tblPr>
      <w:tblGrid>
        <w:gridCol w:w="8748"/>
        <w:gridCol w:w="4770"/>
      </w:tblGrid>
      <w:tr w:rsidR="00D26F30" w:rsidRPr="00503505" w14:paraId="37F9018E" w14:textId="77777777" w:rsidTr="003D579F">
        <w:trPr>
          <w:cantSplit/>
          <w:tblHeader/>
        </w:trPr>
        <w:tc>
          <w:tcPr>
            <w:tcW w:w="8748" w:type="dxa"/>
            <w:shd w:val="clear" w:color="auto" w:fill="D9D9D9" w:themeFill="background1" w:themeFillShade="D9"/>
            <w:vAlign w:val="center"/>
          </w:tcPr>
          <w:p w14:paraId="0F21D571"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770" w:type="dxa"/>
            <w:shd w:val="clear" w:color="auto" w:fill="D9D9D9" w:themeFill="background1" w:themeFillShade="D9"/>
            <w:vAlign w:val="center"/>
          </w:tcPr>
          <w:p w14:paraId="2005FAD6" w14:textId="2D660EBE"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0C26EA1D" w14:textId="77777777" w:rsidTr="00D26F30">
        <w:trPr>
          <w:cantSplit/>
        </w:trPr>
        <w:tc>
          <w:tcPr>
            <w:tcW w:w="13518" w:type="dxa"/>
            <w:gridSpan w:val="2"/>
            <w:shd w:val="clear" w:color="auto" w:fill="DAEEF3" w:themeFill="accent5" w:themeFillTint="33"/>
            <w:vAlign w:val="center"/>
          </w:tcPr>
          <w:p w14:paraId="7200C39E" w14:textId="16ACAA6E"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Reason with shapes and their attributes</w:t>
            </w:r>
            <w:r w:rsidR="008E222C">
              <w:rPr>
                <w:rFonts w:ascii="Arial Narrow" w:eastAsia="Times New Roman" w:hAnsi="Arial Narrow" w:cstheme="minorHAnsi"/>
                <w:b/>
                <w:bCs/>
                <w:color w:val="auto"/>
              </w:rPr>
              <w:t>.</w:t>
            </w:r>
          </w:p>
        </w:tc>
      </w:tr>
      <w:tr w:rsidR="00D26F30" w:rsidRPr="005F1785" w14:paraId="2DA3C3C8" w14:textId="77777777" w:rsidTr="00D26F30">
        <w:trPr>
          <w:cantSplit/>
        </w:trPr>
        <w:tc>
          <w:tcPr>
            <w:tcW w:w="8748" w:type="dxa"/>
            <w:vAlign w:val="center"/>
          </w:tcPr>
          <w:p w14:paraId="4BF00BD6" w14:textId="7912FF97" w:rsidR="00D26F30" w:rsidRPr="00B30C1C" w:rsidRDefault="00D26F30" w:rsidP="00D031FE">
            <w:pPr>
              <w:spacing w:before="60" w:after="60"/>
              <w:outlineLvl w:val="1"/>
              <w:rPr>
                <w:rFonts w:ascii="Arial Narrow" w:eastAsia="Times New Roman" w:hAnsi="Arial Narrow" w:cstheme="minorHAnsi"/>
                <w:b/>
                <w:bCs/>
                <w:color w:val="auto"/>
              </w:rPr>
            </w:pPr>
            <w:r w:rsidRPr="00B30C1C">
              <w:rPr>
                <w:rFonts w:ascii="Arial Narrow" w:hAnsi="Arial Narrow" w:cstheme="minorHAnsi"/>
                <w:b/>
                <w:color w:val="auto"/>
              </w:rPr>
              <w:t>2.G.1.</w:t>
            </w:r>
            <w:r w:rsidRPr="00B30C1C">
              <w:rPr>
                <w:rFonts w:ascii="Arial Narrow" w:hAnsi="Arial Narrow" w:cstheme="minorHAnsi"/>
                <w:color w:val="auto"/>
              </w:rPr>
              <w:t xml:space="preserve"> Recognize and draw shapes having specified attributes, such as a given number of angles or a given number of equal faces.</w:t>
            </w:r>
            <w:r w:rsidRPr="00B30C1C">
              <w:rPr>
                <w:rStyle w:val="FootnoteReference"/>
                <w:rFonts w:ascii="Arial Narrow" w:hAnsi="Arial Narrow" w:cstheme="minorHAnsi"/>
                <w:color w:val="auto"/>
              </w:rPr>
              <w:footnoteReference w:id="9"/>
            </w:r>
            <w:r w:rsidRPr="00B30C1C">
              <w:rPr>
                <w:rFonts w:ascii="Arial Narrow" w:hAnsi="Arial Narrow" w:cstheme="minorHAnsi"/>
                <w:color w:val="auto"/>
              </w:rPr>
              <w:t xml:space="preserve"> Identify triangles, quadrilaterals, pentagons, hexagons, and cubes.</w:t>
            </w:r>
          </w:p>
        </w:tc>
        <w:tc>
          <w:tcPr>
            <w:tcW w:w="4770" w:type="dxa"/>
            <w:vAlign w:val="center"/>
          </w:tcPr>
          <w:p w14:paraId="5302FE83" w14:textId="0FA17D3A" w:rsidR="00D26F30" w:rsidRPr="00B30C1C" w:rsidRDefault="00D26F30" w:rsidP="00D031FE">
            <w:pPr>
              <w:spacing w:before="60" w:after="60"/>
              <w:rPr>
                <w:rFonts w:ascii="Arial Narrow" w:hAnsi="Arial Narrow" w:cstheme="minorHAnsi"/>
                <w:color w:val="auto"/>
              </w:rPr>
            </w:pPr>
            <w:r>
              <w:rPr>
                <w:rFonts w:ascii="Arial Narrow" w:hAnsi="Arial Narrow" w:cstheme="minorHAnsi"/>
                <w:b/>
                <w:color w:val="auto"/>
              </w:rPr>
              <w:t>EE.2.</w:t>
            </w:r>
            <w:r w:rsidRPr="00B30C1C">
              <w:rPr>
                <w:rFonts w:ascii="Arial Narrow" w:hAnsi="Arial Narrow" w:cstheme="minorHAnsi"/>
                <w:b/>
                <w:color w:val="auto"/>
              </w:rPr>
              <w:t>G.1.</w:t>
            </w:r>
            <w:r w:rsidRPr="00B30C1C">
              <w:rPr>
                <w:rFonts w:ascii="Arial Narrow" w:hAnsi="Arial Narrow" w:cstheme="minorHAnsi"/>
                <w:color w:val="auto"/>
              </w:rPr>
              <w:t xml:space="preserve"> </w:t>
            </w:r>
            <w:r w:rsidRPr="00FC662A">
              <w:rPr>
                <w:rFonts w:ascii="Arial Narrow" w:hAnsi="Arial Narrow" w:cstheme="minorHAnsi"/>
                <w:color w:val="auto"/>
              </w:rPr>
              <w:t>Identify common two-dimensional shapes: square, circle, triangle, and rectangle.</w:t>
            </w:r>
          </w:p>
        </w:tc>
      </w:tr>
      <w:tr w:rsidR="00D26F30" w:rsidRPr="005F1785" w14:paraId="24B089C1" w14:textId="77777777" w:rsidTr="00D26F30">
        <w:trPr>
          <w:cantSplit/>
        </w:trPr>
        <w:tc>
          <w:tcPr>
            <w:tcW w:w="8748" w:type="dxa"/>
            <w:vAlign w:val="center"/>
          </w:tcPr>
          <w:p w14:paraId="7E9A8E71" w14:textId="55B1AEF0" w:rsidR="00D26F30" w:rsidRPr="00B30C1C" w:rsidRDefault="00D26F30" w:rsidP="00D031FE">
            <w:pPr>
              <w:spacing w:before="60" w:after="60"/>
              <w:rPr>
                <w:rFonts w:ascii="Arial Narrow" w:hAnsi="Arial Narrow" w:cstheme="minorHAnsi"/>
                <w:color w:val="auto"/>
              </w:rPr>
            </w:pPr>
            <w:r w:rsidRPr="00B30C1C">
              <w:rPr>
                <w:rFonts w:ascii="Arial Narrow" w:hAnsi="Arial Narrow" w:cstheme="minorHAnsi"/>
                <w:b/>
                <w:color w:val="auto"/>
              </w:rPr>
              <w:t>2.G.2.</w:t>
            </w:r>
            <w:r w:rsidRPr="00B30C1C">
              <w:rPr>
                <w:rFonts w:ascii="Arial Narrow" w:hAnsi="Arial Narrow" w:cstheme="minorHAnsi"/>
                <w:color w:val="auto"/>
              </w:rPr>
              <w:t xml:space="preserve"> Partition a rectangle into rows and columns of same-size squares</w:t>
            </w:r>
            <w:r w:rsidR="004532DD">
              <w:rPr>
                <w:rFonts w:ascii="Arial Narrow" w:hAnsi="Arial Narrow" w:cstheme="minorHAnsi"/>
                <w:color w:val="auto"/>
              </w:rPr>
              <w:t>,</w:t>
            </w:r>
            <w:r w:rsidRPr="00B30C1C">
              <w:rPr>
                <w:rFonts w:ascii="Arial Narrow" w:hAnsi="Arial Narrow" w:cstheme="minorHAnsi"/>
                <w:color w:val="auto"/>
              </w:rPr>
              <w:t xml:space="preserve"> and count to find the total number of them</w:t>
            </w:r>
            <w:bookmarkStart w:id="54" w:name="id.45415d4e17ac"/>
            <w:bookmarkEnd w:id="54"/>
            <w:r w:rsidRPr="00B30C1C">
              <w:rPr>
                <w:rFonts w:ascii="Arial Narrow" w:hAnsi="Arial Narrow" w:cstheme="minorHAnsi"/>
                <w:color w:val="auto"/>
              </w:rPr>
              <w:t>.</w:t>
            </w:r>
          </w:p>
        </w:tc>
        <w:tc>
          <w:tcPr>
            <w:tcW w:w="4770" w:type="dxa"/>
            <w:vAlign w:val="center"/>
          </w:tcPr>
          <w:p w14:paraId="0A578D80" w14:textId="5266A151" w:rsidR="00D26F30" w:rsidRPr="00B30C1C" w:rsidRDefault="00D26F30" w:rsidP="008E222C">
            <w:pPr>
              <w:spacing w:before="60" w:after="60"/>
              <w:rPr>
                <w:rFonts w:ascii="Arial Narrow" w:hAnsi="Arial Narrow" w:cstheme="minorHAnsi"/>
                <w:color w:val="auto"/>
              </w:rPr>
            </w:pPr>
            <w:r>
              <w:rPr>
                <w:rFonts w:ascii="Arial Narrow" w:hAnsi="Arial Narrow" w:cstheme="minorHAnsi"/>
                <w:color w:val="auto"/>
              </w:rPr>
              <w:t>N</w:t>
            </w:r>
            <w:r w:rsidR="008E222C">
              <w:rPr>
                <w:rFonts w:ascii="Arial Narrow" w:hAnsi="Arial Narrow" w:cstheme="minorHAnsi"/>
                <w:color w:val="auto"/>
              </w:rPr>
              <w:t>ot</w:t>
            </w:r>
            <w:r>
              <w:rPr>
                <w:rFonts w:ascii="Arial Narrow" w:hAnsi="Arial Narrow" w:cstheme="minorHAnsi"/>
                <w:color w:val="auto"/>
              </w:rPr>
              <w:t xml:space="preserve"> </w:t>
            </w:r>
            <w:r w:rsidR="00E13C59">
              <w:rPr>
                <w:rFonts w:ascii="Arial Narrow" w:hAnsi="Arial Narrow" w:cstheme="minorHAnsi"/>
                <w:color w:val="auto"/>
              </w:rPr>
              <w:t>a</w:t>
            </w:r>
            <w:r w:rsidR="008E222C">
              <w:rPr>
                <w:rFonts w:ascii="Arial Narrow" w:hAnsi="Arial Narrow" w:cstheme="minorHAnsi"/>
                <w:color w:val="auto"/>
              </w:rPr>
              <w:t>pplicable.</w:t>
            </w:r>
          </w:p>
        </w:tc>
      </w:tr>
      <w:tr w:rsidR="00D26F30" w:rsidRPr="005F1785" w14:paraId="7CB9AF7D" w14:textId="77777777" w:rsidTr="00D26F30">
        <w:trPr>
          <w:cantSplit/>
        </w:trPr>
        <w:tc>
          <w:tcPr>
            <w:tcW w:w="8748" w:type="dxa"/>
            <w:vAlign w:val="center"/>
          </w:tcPr>
          <w:p w14:paraId="23A17E11" w14:textId="46478B46" w:rsidR="00D26F30" w:rsidRPr="00B30C1C" w:rsidRDefault="00D26F30" w:rsidP="00D031FE">
            <w:pPr>
              <w:spacing w:before="60" w:after="60"/>
              <w:rPr>
                <w:rFonts w:ascii="Arial Narrow" w:hAnsi="Arial Narrow" w:cstheme="minorHAnsi"/>
                <w:color w:val="auto"/>
              </w:rPr>
            </w:pPr>
            <w:r w:rsidRPr="00B30C1C">
              <w:rPr>
                <w:rFonts w:ascii="Arial Narrow" w:hAnsi="Arial Narrow" w:cstheme="minorHAnsi"/>
                <w:b/>
                <w:color w:val="auto"/>
              </w:rPr>
              <w:t>2.G.3.</w:t>
            </w:r>
            <w:r w:rsidRPr="00B30C1C">
              <w:rPr>
                <w:rFonts w:ascii="Arial Narrow" w:hAnsi="Arial Narrow" w:cstheme="minorHAnsi"/>
                <w:color w:val="auto"/>
              </w:rPr>
              <w:t xml:space="preserve"> Partition circles and rectangles into two, three, or four equal shares, describe the shares using the words </w:t>
            </w:r>
            <w:r w:rsidRPr="003D579F">
              <w:rPr>
                <w:rFonts w:ascii="Arial Narrow" w:hAnsi="Arial Narrow" w:cstheme="minorHAnsi"/>
                <w:i/>
                <w:color w:val="auto"/>
              </w:rPr>
              <w:t>halves</w:t>
            </w:r>
            <w:r w:rsidRPr="00B30C1C">
              <w:rPr>
                <w:rFonts w:ascii="Arial Narrow" w:hAnsi="Arial Narrow" w:cstheme="minorHAnsi"/>
                <w:color w:val="auto"/>
              </w:rPr>
              <w:t xml:space="preserve">, </w:t>
            </w:r>
            <w:r w:rsidRPr="003D579F">
              <w:rPr>
                <w:rFonts w:ascii="Arial Narrow" w:hAnsi="Arial Narrow" w:cstheme="minorHAnsi"/>
                <w:i/>
                <w:color w:val="auto"/>
              </w:rPr>
              <w:t>thirds</w:t>
            </w:r>
            <w:r w:rsidRPr="00B30C1C">
              <w:rPr>
                <w:rFonts w:ascii="Arial Narrow" w:hAnsi="Arial Narrow" w:cstheme="minorHAnsi"/>
                <w:color w:val="auto"/>
              </w:rPr>
              <w:t xml:space="preserve">, </w:t>
            </w:r>
            <w:r w:rsidRPr="003D579F">
              <w:rPr>
                <w:rFonts w:ascii="Arial Narrow" w:hAnsi="Arial Narrow" w:cstheme="minorHAnsi"/>
                <w:i/>
                <w:color w:val="auto"/>
              </w:rPr>
              <w:t>half of</w:t>
            </w:r>
            <w:r w:rsidRPr="00B30C1C">
              <w:rPr>
                <w:rFonts w:ascii="Arial Narrow" w:hAnsi="Arial Narrow" w:cstheme="minorHAnsi"/>
                <w:color w:val="auto"/>
              </w:rPr>
              <w:t xml:space="preserve">, </w:t>
            </w:r>
            <w:r w:rsidRPr="003D579F">
              <w:rPr>
                <w:rFonts w:ascii="Arial Narrow" w:hAnsi="Arial Narrow" w:cstheme="minorHAnsi"/>
                <w:i/>
                <w:color w:val="auto"/>
              </w:rPr>
              <w:t>a third of</w:t>
            </w:r>
            <w:r w:rsidRPr="00B30C1C">
              <w:rPr>
                <w:rFonts w:ascii="Arial Narrow" w:hAnsi="Arial Narrow" w:cstheme="minorHAnsi"/>
                <w:color w:val="auto"/>
              </w:rPr>
              <w:t xml:space="preserve">, etc., and describe the whole as </w:t>
            </w:r>
            <w:r w:rsidRPr="003D579F">
              <w:rPr>
                <w:rFonts w:ascii="Arial Narrow" w:hAnsi="Arial Narrow" w:cstheme="minorHAnsi"/>
                <w:i/>
                <w:color w:val="auto"/>
              </w:rPr>
              <w:t>two halves</w:t>
            </w:r>
            <w:r w:rsidRPr="00B30C1C">
              <w:rPr>
                <w:rFonts w:ascii="Arial Narrow" w:hAnsi="Arial Narrow" w:cstheme="minorHAnsi"/>
                <w:color w:val="auto"/>
              </w:rPr>
              <w:t xml:space="preserve">, </w:t>
            </w:r>
            <w:r w:rsidRPr="003D579F">
              <w:rPr>
                <w:rFonts w:ascii="Arial Narrow" w:hAnsi="Arial Narrow" w:cstheme="minorHAnsi"/>
                <w:i/>
                <w:color w:val="auto"/>
              </w:rPr>
              <w:t>three thirds</w:t>
            </w:r>
            <w:r w:rsidRPr="00B30C1C">
              <w:rPr>
                <w:rFonts w:ascii="Arial Narrow" w:hAnsi="Arial Narrow" w:cstheme="minorHAnsi"/>
                <w:color w:val="auto"/>
              </w:rPr>
              <w:t xml:space="preserve">, </w:t>
            </w:r>
            <w:r w:rsidRPr="003D579F">
              <w:rPr>
                <w:rFonts w:ascii="Arial Narrow" w:hAnsi="Arial Narrow" w:cstheme="minorHAnsi"/>
                <w:i/>
                <w:color w:val="auto"/>
              </w:rPr>
              <w:t>four fourths</w:t>
            </w:r>
            <w:r w:rsidRPr="00B30C1C">
              <w:rPr>
                <w:rFonts w:ascii="Arial Narrow" w:hAnsi="Arial Narrow" w:cstheme="minorHAnsi"/>
                <w:color w:val="auto"/>
              </w:rPr>
              <w:t>. Recognize that equal shares of identical wholes need not have the same shape.</w:t>
            </w:r>
          </w:p>
        </w:tc>
        <w:tc>
          <w:tcPr>
            <w:tcW w:w="4770" w:type="dxa"/>
            <w:vAlign w:val="center"/>
          </w:tcPr>
          <w:p w14:paraId="78024091" w14:textId="39FD98A2" w:rsidR="00D26F30" w:rsidRDefault="00D26F30" w:rsidP="00D031FE">
            <w:pPr>
              <w:spacing w:before="60" w:after="60"/>
              <w:rPr>
                <w:rFonts w:ascii="Arial Narrow" w:hAnsi="Arial Narrow" w:cstheme="minorHAnsi"/>
                <w:color w:val="auto"/>
              </w:rPr>
            </w:pPr>
            <w:r>
              <w:rPr>
                <w:rFonts w:ascii="Arial Narrow" w:hAnsi="Arial Narrow" w:cstheme="minorHAnsi"/>
                <w:color w:val="auto"/>
              </w:rPr>
              <w:t>N</w:t>
            </w:r>
            <w:r w:rsidR="008E222C">
              <w:rPr>
                <w:rFonts w:ascii="Arial Narrow" w:hAnsi="Arial Narrow" w:cstheme="minorHAnsi"/>
                <w:color w:val="auto"/>
              </w:rPr>
              <w:t>ot</w:t>
            </w:r>
            <w:r>
              <w:rPr>
                <w:rFonts w:ascii="Arial Narrow" w:hAnsi="Arial Narrow" w:cstheme="minorHAnsi"/>
                <w:color w:val="auto"/>
              </w:rPr>
              <w:t xml:space="preserve"> </w:t>
            </w:r>
            <w:r w:rsidR="00E13C59">
              <w:rPr>
                <w:rFonts w:ascii="Arial Narrow" w:hAnsi="Arial Narrow" w:cstheme="minorHAnsi"/>
                <w:color w:val="auto"/>
              </w:rPr>
              <w:t>a</w:t>
            </w:r>
            <w:r w:rsidR="008E222C">
              <w:rPr>
                <w:rFonts w:ascii="Arial Narrow" w:hAnsi="Arial Narrow" w:cstheme="minorHAnsi"/>
                <w:color w:val="auto"/>
              </w:rPr>
              <w:t>pplicable.</w:t>
            </w:r>
          </w:p>
          <w:p w14:paraId="056E1A8F" w14:textId="50D55E3C" w:rsidR="00D26F30" w:rsidRPr="00B30C1C" w:rsidRDefault="00D26F30" w:rsidP="008E222C">
            <w:pPr>
              <w:spacing w:before="60" w:after="60"/>
              <w:rPr>
                <w:rFonts w:ascii="Arial Narrow" w:hAnsi="Arial Narrow" w:cstheme="minorHAnsi"/>
                <w:b/>
                <w:bCs/>
                <w:color w:val="auto"/>
              </w:rPr>
            </w:pPr>
            <w:r>
              <w:rPr>
                <w:rFonts w:ascii="Arial Narrow" w:eastAsia="Times New Roman" w:hAnsi="Arial Narrow" w:cstheme="minorHAnsi"/>
                <w:color w:val="auto"/>
              </w:rPr>
              <w:t xml:space="preserve">See </w:t>
            </w:r>
            <w:r w:rsidRPr="003D579F">
              <w:rPr>
                <w:rFonts w:ascii="Arial Narrow" w:eastAsia="Times New Roman" w:hAnsi="Arial Narrow" w:cstheme="minorHAnsi"/>
                <w:b/>
                <w:color w:val="auto"/>
              </w:rPr>
              <w:t>EE.4.G.3</w:t>
            </w:r>
            <w:r>
              <w:rPr>
                <w:rFonts w:ascii="Arial Narrow" w:eastAsia="Times New Roman" w:hAnsi="Arial Narrow" w:cstheme="minorHAnsi"/>
                <w:color w:val="auto"/>
              </w:rPr>
              <w:t xml:space="preserve"> and </w:t>
            </w:r>
            <w:r w:rsidRPr="003D579F">
              <w:rPr>
                <w:rFonts w:ascii="Arial Narrow" w:eastAsia="Times New Roman" w:hAnsi="Arial Narrow" w:cstheme="minorHAnsi"/>
                <w:b/>
                <w:color w:val="auto"/>
              </w:rPr>
              <w:t>EE.4.NF.1</w:t>
            </w:r>
            <w:r w:rsidR="008E222C">
              <w:rPr>
                <w:rFonts w:ascii="Arial Narrow" w:eastAsia="Times New Roman" w:hAnsi="Arial Narrow" w:cstheme="minorHAnsi"/>
                <w:b/>
                <w:color w:val="auto"/>
              </w:rPr>
              <w:t>–</w:t>
            </w:r>
            <w:r w:rsidRPr="003D579F">
              <w:rPr>
                <w:rFonts w:ascii="Arial Narrow" w:eastAsia="Times New Roman" w:hAnsi="Arial Narrow" w:cstheme="minorHAnsi"/>
                <w:b/>
                <w:color w:val="auto"/>
              </w:rPr>
              <w:t>2</w:t>
            </w:r>
            <w:r w:rsidR="008E222C" w:rsidRPr="003D579F">
              <w:rPr>
                <w:rFonts w:ascii="Arial Narrow" w:eastAsia="Times New Roman" w:hAnsi="Arial Narrow" w:cstheme="minorHAnsi"/>
                <w:color w:val="auto"/>
              </w:rPr>
              <w:t>.</w:t>
            </w:r>
          </w:p>
        </w:tc>
      </w:tr>
    </w:tbl>
    <w:p w14:paraId="5F679F95" w14:textId="77777777" w:rsidR="000F3A61" w:rsidRDefault="000F3A61">
      <w:pPr>
        <w:spacing w:before="0" w:after="200" w:line="276" w:lineRule="auto"/>
      </w:pPr>
    </w:p>
    <w:p w14:paraId="5811069B" w14:textId="77777777" w:rsidR="000F3A61" w:rsidRDefault="000F3A61">
      <w:pPr>
        <w:spacing w:before="0" w:after="200" w:line="276" w:lineRule="auto"/>
        <w:sectPr w:rsidR="000F3A61" w:rsidSect="00B30C1C">
          <w:pgSz w:w="15840" w:h="12240" w:orient="landscape"/>
          <w:pgMar w:top="1008" w:right="1152" w:bottom="1008" w:left="1152" w:header="720" w:footer="720" w:gutter="0"/>
          <w:cols w:space="720"/>
          <w:docGrid w:linePitch="360"/>
        </w:sectPr>
      </w:pPr>
    </w:p>
    <w:p w14:paraId="19FA4624" w14:textId="1BF131BA" w:rsidR="00EF1FE4" w:rsidRDefault="00EF1FE4">
      <w:pPr>
        <w:spacing w:before="0" w:after="200" w:line="276" w:lineRule="auto"/>
        <w:rPr>
          <w:rFonts w:ascii="Arial Narrow" w:eastAsia="Arial" w:hAnsi="Arial Narrow" w:cs="Arial"/>
          <w:b/>
          <w:bCs/>
          <w:caps/>
          <w:szCs w:val="24"/>
        </w:rPr>
      </w:pPr>
      <w:bookmarkStart w:id="55" w:name="_Toc318774216"/>
    </w:p>
    <w:p w14:paraId="56559F74" w14:textId="2552B1E5" w:rsidR="00B30C1C" w:rsidRDefault="008017B5" w:rsidP="00B52F67">
      <w:pPr>
        <w:pStyle w:val="Heading1"/>
      </w:pPr>
      <w:bookmarkStart w:id="56" w:name="_Toc234310937"/>
      <w:r>
        <w:t>DYNAMIC LEARNING MAPS ESSENTIAL ELEMENTS FOR</w:t>
      </w:r>
      <w:r w:rsidR="00B30C1C" w:rsidRPr="00B30C1C">
        <w:t xml:space="preserve"> Third Grade</w:t>
      </w:r>
      <w:bookmarkEnd w:id="55"/>
      <w:bookmarkEnd w:id="56"/>
    </w:p>
    <w:p w14:paraId="2DD2FA69" w14:textId="77777777" w:rsidR="00B52F67" w:rsidRPr="00B52F67" w:rsidRDefault="00B52F67" w:rsidP="00B52F67">
      <w:pPr>
        <w:spacing w:before="0" w:after="0"/>
      </w:pPr>
    </w:p>
    <w:p w14:paraId="11DD5CBF" w14:textId="77777777" w:rsidR="00B30C1C" w:rsidRDefault="00B30C1C" w:rsidP="00B52F67">
      <w:pPr>
        <w:pStyle w:val="Heading2"/>
        <w:spacing w:before="0" w:after="0"/>
        <w:rPr>
          <w:rFonts w:ascii="Arial Narrow" w:hAnsi="Arial Narrow"/>
          <w:szCs w:val="24"/>
        </w:rPr>
      </w:pPr>
      <w:bookmarkStart w:id="57" w:name="_Toc234310938"/>
      <w:r w:rsidRPr="00B30C1C">
        <w:rPr>
          <w:rFonts w:ascii="Arial Narrow" w:hAnsi="Arial Narrow"/>
          <w:szCs w:val="24"/>
        </w:rPr>
        <w:t xml:space="preserve">Third Grade Mathematics </w:t>
      </w:r>
      <w:r w:rsidR="00FC204D">
        <w:rPr>
          <w:rFonts w:ascii="Arial Narrow" w:hAnsi="Arial Narrow"/>
          <w:szCs w:val="24"/>
        </w:rPr>
        <w:t>Domain</w:t>
      </w:r>
      <w:r w:rsidRPr="00B30C1C">
        <w:rPr>
          <w:rFonts w:ascii="Arial Narrow" w:hAnsi="Arial Narrow"/>
          <w:szCs w:val="24"/>
        </w:rPr>
        <w:t>: Operations and Algebraic Thinking</w:t>
      </w:r>
      <w:bookmarkEnd w:id="57"/>
    </w:p>
    <w:p w14:paraId="743BD39D" w14:textId="77777777" w:rsidR="00D64173" w:rsidRDefault="00D64173" w:rsidP="00B52F67">
      <w:pPr>
        <w:spacing w:before="0" w:after="0"/>
      </w:pPr>
    </w:p>
    <w:tbl>
      <w:tblPr>
        <w:tblStyle w:val="TableGrid"/>
        <w:tblW w:w="0" w:type="auto"/>
        <w:tblLook w:val="04A0" w:firstRow="1" w:lastRow="0" w:firstColumn="1" w:lastColumn="0" w:noHBand="0" w:noVBand="1"/>
      </w:tblPr>
      <w:tblGrid>
        <w:gridCol w:w="8748"/>
        <w:gridCol w:w="4860"/>
      </w:tblGrid>
      <w:tr w:rsidR="00D26F30" w:rsidRPr="00503505" w14:paraId="2B557F3A" w14:textId="77777777" w:rsidTr="003D579F">
        <w:trPr>
          <w:cantSplit/>
          <w:tblHeader/>
        </w:trPr>
        <w:tc>
          <w:tcPr>
            <w:tcW w:w="8748" w:type="dxa"/>
            <w:shd w:val="clear" w:color="auto" w:fill="D9D9D9" w:themeFill="background1" w:themeFillShade="D9"/>
            <w:vAlign w:val="center"/>
          </w:tcPr>
          <w:p w14:paraId="36323222"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860" w:type="dxa"/>
            <w:shd w:val="clear" w:color="auto" w:fill="D9D9D9" w:themeFill="background1" w:themeFillShade="D9"/>
            <w:vAlign w:val="center"/>
          </w:tcPr>
          <w:p w14:paraId="3EBA252F" w14:textId="63946EF1"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09A1FDFC" w14:textId="77777777" w:rsidTr="00D26F30">
        <w:trPr>
          <w:cantSplit/>
        </w:trPr>
        <w:tc>
          <w:tcPr>
            <w:tcW w:w="13608" w:type="dxa"/>
            <w:gridSpan w:val="2"/>
            <w:shd w:val="clear" w:color="auto" w:fill="DAEEF3" w:themeFill="accent5" w:themeFillTint="33"/>
            <w:vAlign w:val="center"/>
          </w:tcPr>
          <w:p w14:paraId="3FA4DB69" w14:textId="513B78C1"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Represent and solve problems involving multiplication and division</w:t>
            </w:r>
            <w:r w:rsidR="004532DD">
              <w:rPr>
                <w:rFonts w:ascii="Arial Narrow" w:eastAsia="Times New Roman" w:hAnsi="Arial Narrow" w:cstheme="minorHAnsi"/>
                <w:b/>
                <w:bCs/>
                <w:color w:val="auto"/>
              </w:rPr>
              <w:t>.</w:t>
            </w:r>
          </w:p>
        </w:tc>
      </w:tr>
      <w:tr w:rsidR="00D26F30" w:rsidRPr="001F20B1" w14:paraId="10748EFC" w14:textId="77777777" w:rsidTr="00D26F30">
        <w:trPr>
          <w:cantSplit/>
        </w:trPr>
        <w:tc>
          <w:tcPr>
            <w:tcW w:w="8748" w:type="dxa"/>
            <w:shd w:val="clear" w:color="auto" w:fill="auto"/>
            <w:vAlign w:val="center"/>
          </w:tcPr>
          <w:p w14:paraId="26996725" w14:textId="71946E0F"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3.OA.1.</w:t>
            </w:r>
            <w:r w:rsidRPr="001F20B1">
              <w:rPr>
                <w:rFonts w:ascii="Arial Narrow" w:hAnsi="Arial Narrow" w:cstheme="minorHAnsi"/>
                <w:color w:val="000000" w:themeColor="text1"/>
              </w:rPr>
              <w:t xml:space="preserve"> Interpret products of whole numbers, e.g., interpret 5 × 7 as the total number of objects in 5 groups of 7 objects each. </w:t>
            </w:r>
            <w:r w:rsidRPr="001F20B1">
              <w:rPr>
                <w:rFonts w:ascii="Arial Narrow" w:hAnsi="Arial Narrow" w:cstheme="minorHAnsi"/>
                <w:i/>
                <w:iCs/>
                <w:color w:val="000000" w:themeColor="text1"/>
              </w:rPr>
              <w:t>For example, describe a context in which a total number of objects can be expressed as 5 × 7.</w:t>
            </w:r>
            <w:bookmarkStart w:id="58" w:name="id.83dbc905ebae"/>
            <w:bookmarkEnd w:id="58"/>
          </w:p>
        </w:tc>
        <w:tc>
          <w:tcPr>
            <w:tcW w:w="4860" w:type="dxa"/>
            <w:vMerge w:val="restart"/>
            <w:shd w:val="clear" w:color="auto" w:fill="auto"/>
            <w:vAlign w:val="center"/>
          </w:tcPr>
          <w:p w14:paraId="6616AB90" w14:textId="25EB765D" w:rsidR="00D26F30" w:rsidRPr="001F20B1" w:rsidRDefault="00D26F30" w:rsidP="00D031F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EE.3.OA.1-2</w:t>
            </w:r>
            <w:r w:rsidRPr="001F20B1">
              <w:rPr>
                <w:rFonts w:ascii="Arial Narrow" w:eastAsia="Times New Roman" w:hAnsi="Arial Narrow" w:cstheme="minorHAnsi"/>
                <w:color w:val="000000" w:themeColor="text1"/>
              </w:rPr>
              <w:t>. Use repeated addition to find the total number of objects and determine the sum.</w:t>
            </w:r>
          </w:p>
        </w:tc>
      </w:tr>
      <w:tr w:rsidR="00D26F30" w:rsidRPr="001F20B1" w14:paraId="2CF81398" w14:textId="77777777" w:rsidTr="00D26F30">
        <w:trPr>
          <w:cantSplit/>
        </w:trPr>
        <w:tc>
          <w:tcPr>
            <w:tcW w:w="8748" w:type="dxa"/>
            <w:shd w:val="clear" w:color="auto" w:fill="auto"/>
            <w:vAlign w:val="center"/>
          </w:tcPr>
          <w:p w14:paraId="629E09A6" w14:textId="664F2F81"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3.OA.2.</w:t>
            </w:r>
            <w:r w:rsidRPr="001F20B1">
              <w:rPr>
                <w:rFonts w:ascii="Arial Narrow" w:hAnsi="Arial Narrow" w:cstheme="minorHAnsi"/>
                <w:color w:val="000000" w:themeColor="text1"/>
              </w:rPr>
              <w:t xml:space="preserve"> Interpret whole-number quotients of whole numbers, e.g., interpret 56 ÷ 8 as the number of objects in each share when 56 objects are partitioned equally into 8 shares, or as a number of shares when 56 objects are partitioned into equal shares of 8 objects each. </w:t>
            </w:r>
            <w:r w:rsidRPr="001F20B1">
              <w:rPr>
                <w:rFonts w:ascii="Arial Narrow" w:hAnsi="Arial Narrow" w:cstheme="minorHAnsi"/>
                <w:i/>
                <w:iCs/>
                <w:color w:val="000000" w:themeColor="text1"/>
              </w:rPr>
              <w:t>For example, describe a context in which a number of shares or a number of groups can be expressed as 56 ÷ 8.</w:t>
            </w:r>
          </w:p>
        </w:tc>
        <w:tc>
          <w:tcPr>
            <w:tcW w:w="4860" w:type="dxa"/>
            <w:vMerge/>
            <w:tcBorders>
              <w:bottom w:val="single" w:sz="4" w:space="0" w:color="000000" w:themeColor="text1"/>
            </w:tcBorders>
            <w:shd w:val="clear" w:color="auto" w:fill="auto"/>
            <w:vAlign w:val="center"/>
          </w:tcPr>
          <w:p w14:paraId="63E516AB" w14:textId="77777777" w:rsidR="00D26F30" w:rsidRPr="001F20B1" w:rsidRDefault="00D26F30" w:rsidP="00D031FE">
            <w:pPr>
              <w:spacing w:before="60" w:after="60"/>
              <w:rPr>
                <w:rFonts w:ascii="Arial Narrow" w:hAnsi="Arial Narrow" w:cstheme="minorHAnsi"/>
                <w:color w:val="000000" w:themeColor="text1"/>
              </w:rPr>
            </w:pPr>
          </w:p>
        </w:tc>
      </w:tr>
      <w:tr w:rsidR="00D26F30" w:rsidRPr="001F20B1" w14:paraId="09254F5E" w14:textId="77777777" w:rsidTr="00D26F30">
        <w:trPr>
          <w:cantSplit/>
        </w:trPr>
        <w:tc>
          <w:tcPr>
            <w:tcW w:w="8748" w:type="dxa"/>
            <w:shd w:val="clear" w:color="auto" w:fill="auto"/>
            <w:vAlign w:val="center"/>
          </w:tcPr>
          <w:p w14:paraId="44147EFE" w14:textId="12DCA2B2" w:rsidR="00D26F30" w:rsidRPr="001F20B1" w:rsidRDefault="00D26F30" w:rsidP="005C41D9">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3.OA.3.</w:t>
            </w:r>
            <w:r w:rsidRPr="001F20B1">
              <w:rPr>
                <w:rFonts w:ascii="Arial Narrow" w:hAnsi="Arial Narrow" w:cstheme="minorHAnsi"/>
                <w:color w:val="000000" w:themeColor="text1"/>
              </w:rPr>
              <w:t xml:space="preserve"> Use multiplication and division within 100 to solve word problems in situations involving equal groups, arrays, and measurement quantities, e.g., by using drawings and equations with a symbol for the unknown number to represent the problem.</w:t>
            </w:r>
          </w:p>
        </w:tc>
        <w:tc>
          <w:tcPr>
            <w:tcW w:w="4860" w:type="dxa"/>
            <w:shd w:val="clear" w:color="auto" w:fill="auto"/>
            <w:vAlign w:val="center"/>
          </w:tcPr>
          <w:p w14:paraId="16DB444C" w14:textId="54AAABCB" w:rsidR="00D26F30" w:rsidRDefault="00D26F30" w:rsidP="005F4F0F">
            <w:pPr>
              <w:spacing w:before="60" w:after="60"/>
              <w:rPr>
                <w:rFonts w:ascii="Arial Narrow" w:hAnsi="Arial Narrow" w:cstheme="minorHAnsi"/>
                <w:color w:val="000000" w:themeColor="text1"/>
              </w:rPr>
            </w:pPr>
            <w:r>
              <w:rPr>
                <w:rFonts w:ascii="Arial Narrow" w:hAnsi="Arial Narrow" w:cstheme="minorHAnsi"/>
                <w:color w:val="000000" w:themeColor="text1"/>
              </w:rPr>
              <w:t>N</w:t>
            </w:r>
            <w:r w:rsidR="004532DD">
              <w:rPr>
                <w:rFonts w:ascii="Arial Narrow" w:hAnsi="Arial Narrow" w:cstheme="minorHAnsi"/>
                <w:color w:val="000000" w:themeColor="text1"/>
              </w:rPr>
              <w:t>ot</w:t>
            </w:r>
            <w:r>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532DD">
              <w:rPr>
                <w:rFonts w:ascii="Arial Narrow" w:hAnsi="Arial Narrow" w:cstheme="minorHAnsi"/>
                <w:color w:val="000000" w:themeColor="text1"/>
              </w:rPr>
              <w:t>pplicable</w:t>
            </w:r>
          </w:p>
          <w:p w14:paraId="7E2AB35B" w14:textId="4AA9F967" w:rsidR="00D26F30" w:rsidRPr="001F20B1" w:rsidRDefault="00D26F30" w:rsidP="005F4F0F">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EE.3.OA.1</w:t>
            </w:r>
            <w:r w:rsidRPr="001F20B1">
              <w:rPr>
                <w:rFonts w:ascii="Arial Narrow" w:eastAsia="Times New Roman" w:hAnsi="Arial Narrow" w:cstheme="minorHAnsi"/>
                <w:color w:val="000000" w:themeColor="text1"/>
              </w:rPr>
              <w:t xml:space="preserve"> and </w:t>
            </w:r>
            <w:r w:rsidRPr="003D579F">
              <w:rPr>
                <w:rFonts w:ascii="Arial Narrow" w:eastAsia="Times New Roman" w:hAnsi="Arial Narrow" w:cstheme="minorHAnsi"/>
                <w:b/>
                <w:color w:val="000000" w:themeColor="text1"/>
              </w:rPr>
              <w:t>EE.5.NBT.5</w:t>
            </w:r>
            <w:r w:rsidR="004532DD" w:rsidRPr="003D579F">
              <w:rPr>
                <w:rFonts w:ascii="Arial Narrow" w:eastAsia="Times New Roman" w:hAnsi="Arial Narrow" w:cstheme="minorHAnsi"/>
                <w:color w:val="000000" w:themeColor="text1"/>
              </w:rPr>
              <w:t>.</w:t>
            </w:r>
          </w:p>
        </w:tc>
      </w:tr>
      <w:tr w:rsidR="00D26F30" w:rsidRPr="001F20B1" w14:paraId="72339515" w14:textId="77777777" w:rsidTr="00D26F30">
        <w:trPr>
          <w:cantSplit/>
        </w:trPr>
        <w:tc>
          <w:tcPr>
            <w:tcW w:w="8748" w:type="dxa"/>
            <w:shd w:val="clear" w:color="auto" w:fill="auto"/>
            <w:vAlign w:val="center"/>
          </w:tcPr>
          <w:p w14:paraId="77626EC2" w14:textId="787D7BF3" w:rsidR="00D26F30" w:rsidRPr="001F20B1" w:rsidRDefault="00D26F30" w:rsidP="004532D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3.OA.4.</w:t>
            </w:r>
            <w:r w:rsidRPr="001F20B1">
              <w:rPr>
                <w:rFonts w:ascii="Arial Narrow" w:hAnsi="Arial Narrow" w:cstheme="minorHAnsi"/>
                <w:color w:val="000000" w:themeColor="text1"/>
              </w:rPr>
              <w:t xml:space="preserve"> Determine the unknown whole number in a multiplication or division equation relating three whole numbers. </w:t>
            </w:r>
            <w:r w:rsidRPr="001F20B1">
              <w:rPr>
                <w:rFonts w:ascii="Arial Narrow" w:hAnsi="Arial Narrow" w:cstheme="minorHAnsi"/>
                <w:i/>
                <w:iCs/>
                <w:color w:val="000000" w:themeColor="text1"/>
              </w:rPr>
              <w:t>For example, determine the unknown number that makes the equation true in each of the equations 8 × ? = 48, 5 = _ ÷ 3, 6 × 6 = ?</w:t>
            </w:r>
          </w:p>
        </w:tc>
        <w:tc>
          <w:tcPr>
            <w:tcW w:w="4860" w:type="dxa"/>
            <w:shd w:val="clear" w:color="auto" w:fill="auto"/>
            <w:vAlign w:val="center"/>
          </w:tcPr>
          <w:p w14:paraId="16400FBA" w14:textId="01715516" w:rsidR="00D26F30" w:rsidRPr="00FC662A"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EE.3.OA.4.</w:t>
            </w:r>
            <w:r w:rsidRPr="001F20B1">
              <w:rPr>
                <w:rFonts w:ascii="Arial Narrow" w:hAnsi="Arial Narrow" w:cstheme="minorHAnsi"/>
                <w:color w:val="000000" w:themeColor="text1"/>
              </w:rPr>
              <w:t xml:space="preserve"> </w:t>
            </w:r>
            <w:r w:rsidRPr="00FC662A">
              <w:rPr>
                <w:rFonts w:ascii="Arial Narrow" w:hAnsi="Arial Narrow" w:cstheme="minorHAnsi"/>
                <w:color w:val="000000" w:themeColor="text1"/>
              </w:rPr>
              <w:t>Solve addition and subtraction problems when result is unknown, limited to operands and results within 20.</w:t>
            </w:r>
          </w:p>
        </w:tc>
      </w:tr>
      <w:tr w:rsidR="00D26F30" w:rsidRPr="001F20B1" w14:paraId="3D34CBB7" w14:textId="77777777" w:rsidTr="00D26F30">
        <w:trPr>
          <w:cantSplit/>
        </w:trPr>
        <w:tc>
          <w:tcPr>
            <w:tcW w:w="13608" w:type="dxa"/>
            <w:gridSpan w:val="2"/>
            <w:shd w:val="clear" w:color="auto" w:fill="DAEEF3" w:themeFill="accent5" w:themeFillTint="33"/>
            <w:vAlign w:val="center"/>
          </w:tcPr>
          <w:p w14:paraId="36935153" w14:textId="0109160A" w:rsidR="00D26F30" w:rsidRPr="001F20B1" w:rsidRDefault="00D26F30" w:rsidP="002D1C48">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Understand properties of multiplication and the relationship between multiplication and division</w:t>
            </w:r>
            <w:r w:rsidR="004532DD">
              <w:rPr>
                <w:rFonts w:ascii="Arial Narrow" w:eastAsia="Times New Roman" w:hAnsi="Arial Narrow" w:cstheme="minorHAnsi"/>
                <w:b/>
                <w:bCs/>
                <w:color w:val="000000" w:themeColor="text1"/>
              </w:rPr>
              <w:t>.</w:t>
            </w:r>
          </w:p>
        </w:tc>
      </w:tr>
      <w:tr w:rsidR="00D26F30" w:rsidRPr="001F20B1" w14:paraId="3BFC1F08" w14:textId="77777777" w:rsidTr="00D26F30">
        <w:trPr>
          <w:cantSplit/>
        </w:trPr>
        <w:tc>
          <w:tcPr>
            <w:tcW w:w="8748" w:type="dxa"/>
            <w:shd w:val="clear" w:color="auto" w:fill="auto"/>
            <w:vAlign w:val="center"/>
          </w:tcPr>
          <w:p w14:paraId="2D780E8A" w14:textId="0E99203C" w:rsidR="00D26F30" w:rsidRPr="001F20B1" w:rsidRDefault="00D26F30" w:rsidP="00D031F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3.OA.5.</w:t>
            </w:r>
            <w:r w:rsidRPr="001F20B1">
              <w:rPr>
                <w:rFonts w:ascii="Arial Narrow" w:hAnsi="Arial Narrow" w:cstheme="minorHAnsi"/>
                <w:color w:val="000000" w:themeColor="text1"/>
              </w:rPr>
              <w:t xml:space="preserve"> Apply properties of operations as strategies to multiply and divide.</w:t>
            </w:r>
            <w:r w:rsidRPr="001F20B1">
              <w:rPr>
                <w:rStyle w:val="FootnoteReference"/>
                <w:rFonts w:ascii="Arial Narrow" w:hAnsi="Arial Narrow" w:cstheme="minorHAnsi"/>
                <w:color w:val="000000" w:themeColor="text1"/>
              </w:rPr>
              <w:footnoteReference w:id="10"/>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bookmarkStart w:id="59" w:name="id.d8a4d66cd9b5"/>
            <w:bookmarkEnd w:id="59"/>
            <w:r w:rsidRPr="001F20B1">
              <w:rPr>
                <w:rFonts w:ascii="Arial Narrow" w:hAnsi="Arial Narrow" w:cstheme="minorHAnsi"/>
                <w:i/>
                <w:iCs/>
                <w:color w:val="000000" w:themeColor="text1"/>
              </w:rPr>
              <w:t>)</w:t>
            </w:r>
          </w:p>
        </w:tc>
        <w:tc>
          <w:tcPr>
            <w:tcW w:w="4860" w:type="dxa"/>
            <w:shd w:val="clear" w:color="auto" w:fill="auto"/>
            <w:vAlign w:val="center"/>
          </w:tcPr>
          <w:p w14:paraId="71D27C8D" w14:textId="5F769A58" w:rsidR="00D26F30" w:rsidRDefault="00D26F30" w:rsidP="00D031FE">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4532DD">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532DD">
              <w:rPr>
                <w:rFonts w:ascii="Arial Narrow" w:hAnsi="Arial Narrow" w:cstheme="minorHAnsi"/>
                <w:color w:val="000000" w:themeColor="text1"/>
              </w:rPr>
              <w:t>pplicable.</w:t>
            </w:r>
          </w:p>
          <w:p w14:paraId="330124CF" w14:textId="2C9CB5E6" w:rsidR="00D26F30" w:rsidRPr="001F20B1" w:rsidRDefault="00D26F30" w:rsidP="00D031FE">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EE.N-CN.2</w:t>
            </w:r>
            <w:r w:rsidR="004532DD">
              <w:rPr>
                <w:rFonts w:ascii="Arial Narrow" w:eastAsia="Times New Roman" w:hAnsi="Arial Narrow" w:cstheme="minorHAnsi"/>
                <w:color w:val="000000" w:themeColor="text1"/>
              </w:rPr>
              <w:t>.</w:t>
            </w:r>
          </w:p>
        </w:tc>
      </w:tr>
      <w:tr w:rsidR="00D26F30" w:rsidRPr="001F20B1" w14:paraId="5982DC57" w14:textId="77777777" w:rsidTr="00D26F30">
        <w:trPr>
          <w:cantSplit/>
        </w:trPr>
        <w:tc>
          <w:tcPr>
            <w:tcW w:w="8748" w:type="dxa"/>
            <w:shd w:val="clear" w:color="auto" w:fill="auto"/>
            <w:vAlign w:val="center"/>
          </w:tcPr>
          <w:p w14:paraId="523F3F69" w14:textId="640C01A2" w:rsidR="00D26F30" w:rsidRPr="001F20B1" w:rsidRDefault="00D26F30" w:rsidP="00D031FE">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 xml:space="preserve">3.OA.6. </w:t>
            </w:r>
            <w:r w:rsidRPr="001F20B1">
              <w:rPr>
                <w:rFonts w:ascii="Arial Narrow" w:eastAsia="Times New Roman" w:hAnsi="Arial Narrow" w:cstheme="minorHAnsi"/>
                <w:bCs/>
                <w:color w:val="000000" w:themeColor="text1"/>
              </w:rPr>
              <w:t xml:space="preserve">Understand division as an unknown-factor problem. </w:t>
            </w:r>
            <w:r w:rsidRPr="001F20B1">
              <w:rPr>
                <w:rFonts w:ascii="Arial Narrow" w:eastAsia="Times New Roman" w:hAnsi="Arial Narrow" w:cstheme="minorHAnsi"/>
                <w:bCs/>
                <w:i/>
                <w:iCs/>
                <w:color w:val="000000" w:themeColor="text1"/>
              </w:rPr>
              <w:t>For example, find 32 ÷ 8 by finding the number that makes 32 when multiplied by 8.</w:t>
            </w:r>
          </w:p>
        </w:tc>
        <w:tc>
          <w:tcPr>
            <w:tcW w:w="4860" w:type="dxa"/>
            <w:shd w:val="clear" w:color="auto" w:fill="auto"/>
            <w:vAlign w:val="center"/>
          </w:tcPr>
          <w:p w14:paraId="5F708040" w14:textId="7DC91F75"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532DD">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532DD">
              <w:rPr>
                <w:rFonts w:ascii="Arial Narrow" w:hAnsi="Arial Narrow" w:cstheme="minorHAnsi"/>
                <w:color w:val="000000" w:themeColor="text1"/>
              </w:rPr>
              <w:t>pplicable.</w:t>
            </w:r>
          </w:p>
          <w:p w14:paraId="79F500AC" w14:textId="27C8BC33" w:rsidR="00D26F30" w:rsidRPr="001F20B1" w:rsidRDefault="00D26F30" w:rsidP="004532DD">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EE.5.NBT.6</w:t>
            </w:r>
            <w:r w:rsidR="004532DD">
              <w:rPr>
                <w:rFonts w:ascii="Arial Narrow" w:eastAsia="Times New Roman" w:hAnsi="Arial Narrow" w:cstheme="minorHAnsi"/>
                <w:b/>
                <w:color w:val="000000" w:themeColor="text1"/>
              </w:rPr>
              <w:t>–</w:t>
            </w:r>
            <w:r w:rsidRPr="003D579F">
              <w:rPr>
                <w:rFonts w:ascii="Arial Narrow" w:eastAsia="Times New Roman" w:hAnsi="Arial Narrow" w:cstheme="minorHAnsi"/>
                <w:b/>
                <w:color w:val="000000" w:themeColor="text1"/>
              </w:rPr>
              <w:t>7</w:t>
            </w:r>
            <w:r w:rsidR="004532DD">
              <w:rPr>
                <w:rFonts w:ascii="Arial Narrow" w:eastAsia="Times New Roman" w:hAnsi="Arial Narrow" w:cstheme="minorHAnsi"/>
                <w:color w:val="000000" w:themeColor="text1"/>
              </w:rPr>
              <w:t>.</w:t>
            </w:r>
          </w:p>
        </w:tc>
      </w:tr>
      <w:tr w:rsidR="00D26F30" w:rsidRPr="001F20B1" w14:paraId="53E93402" w14:textId="77777777" w:rsidTr="00D26F30">
        <w:trPr>
          <w:cantSplit/>
        </w:trPr>
        <w:tc>
          <w:tcPr>
            <w:tcW w:w="13608" w:type="dxa"/>
            <w:gridSpan w:val="2"/>
            <w:shd w:val="clear" w:color="auto" w:fill="DAEEF3" w:themeFill="accent5" w:themeFillTint="33"/>
            <w:vAlign w:val="center"/>
          </w:tcPr>
          <w:p w14:paraId="060DB3AA" w14:textId="5AE8AB32" w:rsidR="00D26F30" w:rsidRPr="001F20B1" w:rsidRDefault="00D26F30" w:rsidP="002E4CB3">
            <w:pPr>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Multiply and divide within 100</w:t>
            </w:r>
            <w:r w:rsidR="004532DD">
              <w:rPr>
                <w:rFonts w:ascii="Arial Narrow" w:eastAsia="Times New Roman" w:hAnsi="Arial Narrow" w:cstheme="minorHAnsi"/>
                <w:b/>
                <w:bCs/>
                <w:color w:val="000000" w:themeColor="text1"/>
              </w:rPr>
              <w:t>.</w:t>
            </w:r>
          </w:p>
        </w:tc>
      </w:tr>
      <w:tr w:rsidR="00D26F30" w:rsidRPr="001F20B1" w14:paraId="2ED031A4" w14:textId="77777777" w:rsidTr="00D26F30">
        <w:trPr>
          <w:cantSplit/>
        </w:trPr>
        <w:tc>
          <w:tcPr>
            <w:tcW w:w="8748" w:type="dxa"/>
            <w:shd w:val="clear" w:color="auto" w:fill="auto"/>
            <w:vAlign w:val="center"/>
          </w:tcPr>
          <w:p w14:paraId="347D083E" w14:textId="2AFC7F9F" w:rsidR="00D26F30" w:rsidRPr="001F20B1" w:rsidRDefault="00D26F30" w:rsidP="00D031FE">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3.OA.7.</w:t>
            </w:r>
            <w:r w:rsidRPr="001F20B1">
              <w:rPr>
                <w:rFonts w:ascii="Arial Narrow" w:hAnsi="Arial Narrow" w:cstheme="minorHAnsi"/>
                <w:color w:val="000000" w:themeColor="text1"/>
              </w:rPr>
              <w:t xml:space="preserve"> Fluently multiply and divide within 100, using strategies such as the relationship between multiplication and division (e.g., knowing that 8 × 5 = 40, one knows 40 ÷ 5 = 8) or properties of operations. By the end of Grade 3, know from memory all products of two one-digit numbers.</w:t>
            </w:r>
          </w:p>
        </w:tc>
        <w:tc>
          <w:tcPr>
            <w:tcW w:w="4860" w:type="dxa"/>
            <w:shd w:val="clear" w:color="auto" w:fill="auto"/>
            <w:vAlign w:val="center"/>
          </w:tcPr>
          <w:p w14:paraId="3BB2125B" w14:textId="3A18EB2C"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532DD">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532DD">
              <w:rPr>
                <w:rFonts w:ascii="Arial Narrow" w:hAnsi="Arial Narrow" w:cstheme="minorHAnsi"/>
                <w:color w:val="000000" w:themeColor="text1"/>
              </w:rPr>
              <w:t>pplicable.</w:t>
            </w:r>
          </w:p>
          <w:p w14:paraId="3977131D" w14:textId="7DE70F83"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EE.7.NS.2.a</w:t>
            </w:r>
            <w:r w:rsidRPr="001F20B1">
              <w:rPr>
                <w:rFonts w:ascii="Arial Narrow" w:hAnsi="Arial Narrow" w:cstheme="minorHAnsi"/>
                <w:color w:val="000000" w:themeColor="text1"/>
              </w:rPr>
              <w:t xml:space="preserve"> and </w:t>
            </w:r>
            <w:r w:rsidRPr="003D579F">
              <w:rPr>
                <w:rFonts w:ascii="Arial Narrow" w:hAnsi="Arial Narrow" w:cstheme="minorHAnsi"/>
                <w:b/>
                <w:color w:val="000000" w:themeColor="text1"/>
              </w:rPr>
              <w:t>EE.7.NS.2.b</w:t>
            </w:r>
            <w:r w:rsidR="004532DD">
              <w:rPr>
                <w:rFonts w:ascii="Arial Narrow" w:hAnsi="Arial Narrow" w:cstheme="minorHAnsi"/>
                <w:color w:val="000000" w:themeColor="text1"/>
              </w:rPr>
              <w:t>.</w:t>
            </w:r>
          </w:p>
        </w:tc>
      </w:tr>
      <w:tr w:rsidR="00D26F30" w:rsidRPr="001F20B1" w14:paraId="2243C983" w14:textId="77777777" w:rsidTr="00D26F30">
        <w:trPr>
          <w:cantSplit/>
        </w:trPr>
        <w:tc>
          <w:tcPr>
            <w:tcW w:w="13608" w:type="dxa"/>
            <w:gridSpan w:val="2"/>
            <w:shd w:val="clear" w:color="auto" w:fill="DAEEF3" w:themeFill="accent5" w:themeFillTint="33"/>
            <w:vAlign w:val="center"/>
          </w:tcPr>
          <w:p w14:paraId="75B35BE1" w14:textId="6902C91B" w:rsidR="00D26F30" w:rsidRPr="008962CD" w:rsidRDefault="00D26F30" w:rsidP="008962CD">
            <w:pPr>
              <w:spacing w:before="60" w:after="60"/>
              <w:jc w:val="center"/>
              <w:rPr>
                <w:rFonts w:ascii="Arial Narrow" w:hAnsi="Arial Narrow" w:cstheme="minorHAnsi"/>
                <w:b/>
                <w:color w:val="000000" w:themeColor="text1"/>
              </w:rPr>
            </w:pPr>
            <w:r w:rsidRPr="008962CD">
              <w:rPr>
                <w:rFonts w:ascii="Arial Narrow" w:hAnsi="Arial Narrow"/>
                <w:b/>
                <w:color w:val="000000" w:themeColor="text1"/>
              </w:rPr>
              <w:t xml:space="preserve">CLUSTER: </w:t>
            </w:r>
            <w:r w:rsidRPr="008962CD">
              <w:rPr>
                <w:rFonts w:ascii="Arial Narrow" w:hAnsi="Arial Narrow" w:cstheme="minorHAnsi"/>
                <w:b/>
                <w:color w:val="000000" w:themeColor="text1"/>
              </w:rPr>
              <w:t>Solve problems involving the four operations, and identify and explain patterns in arithmetic</w:t>
            </w:r>
            <w:r w:rsidR="00D45327">
              <w:rPr>
                <w:rFonts w:ascii="Arial Narrow" w:hAnsi="Arial Narrow" w:cstheme="minorHAnsi"/>
                <w:b/>
                <w:color w:val="000000" w:themeColor="text1"/>
              </w:rPr>
              <w:t>.</w:t>
            </w:r>
          </w:p>
        </w:tc>
      </w:tr>
      <w:tr w:rsidR="00D26F30" w:rsidRPr="001F20B1" w14:paraId="42D47C1E" w14:textId="77777777" w:rsidTr="00D26F30">
        <w:trPr>
          <w:cantSplit/>
        </w:trPr>
        <w:tc>
          <w:tcPr>
            <w:tcW w:w="8748" w:type="dxa"/>
            <w:shd w:val="clear" w:color="auto" w:fill="auto"/>
            <w:vAlign w:val="center"/>
          </w:tcPr>
          <w:p w14:paraId="290ED9B0" w14:textId="6B4EAECD"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3.OA.8.</w:t>
            </w:r>
            <w:r w:rsidRPr="001F20B1">
              <w:rPr>
                <w:rFonts w:ascii="Arial Narrow" w:hAnsi="Arial Narrow" w:cstheme="minorHAnsi"/>
                <w:color w:val="000000" w:themeColor="text1"/>
              </w:rPr>
              <w:t xml:space="preserve"> Solve two-step word problems using the four operations. Represent these problems using equations with a letter standing for the unknown quantity. Assess the reasonableness of answers using mental computation and estimation strategies including rounding.</w:t>
            </w:r>
            <w:bookmarkStart w:id="60" w:name="id.424a35b4712a"/>
            <w:bookmarkEnd w:id="60"/>
            <w:r w:rsidRPr="001F20B1">
              <w:rPr>
                <w:rStyle w:val="FootnoteReference"/>
                <w:rFonts w:ascii="Arial Narrow" w:eastAsia="Times New Roman" w:hAnsi="Arial Narrow" w:cstheme="minorHAnsi"/>
                <w:b/>
                <w:bCs/>
                <w:color w:val="000000" w:themeColor="text1"/>
              </w:rPr>
              <w:footnoteReference w:id="11"/>
            </w:r>
          </w:p>
        </w:tc>
        <w:tc>
          <w:tcPr>
            <w:tcW w:w="4860" w:type="dxa"/>
            <w:shd w:val="clear" w:color="auto" w:fill="auto"/>
            <w:vAlign w:val="center"/>
          </w:tcPr>
          <w:p w14:paraId="39C1EDE2" w14:textId="1ECF0908" w:rsidR="00D26F30" w:rsidRPr="001F20B1" w:rsidRDefault="00D26F30" w:rsidP="004532D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EE.3.OA.8.</w:t>
            </w:r>
            <w:r w:rsidRPr="001F20B1">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Solve one-step real-</w:t>
            </w:r>
            <w:r>
              <w:rPr>
                <w:rFonts w:ascii="Arial Narrow" w:eastAsia="Times New Roman" w:hAnsi="Arial Narrow" w:cstheme="minorHAnsi"/>
                <w:color w:val="000000" w:themeColor="text1"/>
              </w:rPr>
              <w:t>world</w:t>
            </w:r>
            <w:r w:rsidRPr="001F20B1">
              <w:rPr>
                <w:rFonts w:ascii="Arial Narrow" w:eastAsia="Times New Roman" w:hAnsi="Arial Narrow" w:cstheme="minorHAnsi"/>
                <w:color w:val="000000" w:themeColor="text1"/>
              </w:rPr>
              <w:t xml:space="preserve"> problems using addition </w:t>
            </w:r>
            <w:r>
              <w:rPr>
                <w:rFonts w:ascii="Arial Narrow" w:eastAsia="Times New Roman" w:hAnsi="Arial Narrow" w:cstheme="minorHAnsi"/>
                <w:color w:val="000000" w:themeColor="text1"/>
              </w:rPr>
              <w:t>or</w:t>
            </w:r>
            <w:r w:rsidRPr="001F20B1">
              <w:rPr>
                <w:rFonts w:ascii="Arial Narrow" w:eastAsia="Times New Roman" w:hAnsi="Arial Narrow" w:cstheme="minorHAnsi"/>
                <w:color w:val="000000" w:themeColor="text1"/>
              </w:rPr>
              <w:t xml:space="preserve"> subtraction within 20.</w:t>
            </w:r>
          </w:p>
        </w:tc>
      </w:tr>
      <w:tr w:rsidR="00D26F30" w:rsidRPr="001F20B1" w14:paraId="2C95A5E0" w14:textId="77777777" w:rsidTr="00D26F30">
        <w:trPr>
          <w:cantSplit/>
        </w:trPr>
        <w:tc>
          <w:tcPr>
            <w:tcW w:w="8748" w:type="dxa"/>
            <w:shd w:val="clear" w:color="auto" w:fill="auto"/>
            <w:vAlign w:val="center"/>
          </w:tcPr>
          <w:p w14:paraId="6CAA7478" w14:textId="079A30DB"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3.OA.9.</w:t>
            </w:r>
            <w:r w:rsidRPr="001F20B1">
              <w:rPr>
                <w:rFonts w:ascii="Arial Narrow" w:hAnsi="Arial Narrow" w:cstheme="minorHAnsi"/>
                <w:color w:val="000000" w:themeColor="text1"/>
              </w:rPr>
              <w:t xml:space="preserve"> Identify arithmetic patterns (including patterns in the addition table or multiplication table), and explain them using properties of operations. </w:t>
            </w:r>
            <w:r w:rsidRPr="001F20B1">
              <w:rPr>
                <w:rFonts w:ascii="Arial Narrow" w:hAnsi="Arial Narrow" w:cstheme="minorHAnsi"/>
                <w:i/>
                <w:iCs/>
                <w:color w:val="000000" w:themeColor="text1"/>
              </w:rPr>
              <w:t>For example, observe that 4 times a number is always even, and explain why 4 times a number can be decomposed into two equal addends.</w:t>
            </w:r>
          </w:p>
        </w:tc>
        <w:tc>
          <w:tcPr>
            <w:tcW w:w="4860" w:type="dxa"/>
            <w:shd w:val="clear" w:color="auto" w:fill="auto"/>
            <w:vAlign w:val="center"/>
          </w:tcPr>
          <w:p w14:paraId="62431D2C" w14:textId="77777777"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EE.3.OA.9.</w:t>
            </w:r>
            <w:r w:rsidRPr="001F20B1">
              <w:rPr>
                <w:rFonts w:ascii="Arial Narrow" w:hAnsi="Arial Narrow" w:cstheme="minorHAnsi"/>
                <w:color w:val="000000" w:themeColor="text1"/>
              </w:rPr>
              <w:t xml:space="preserve"> Identify arithmetic patterns.</w:t>
            </w:r>
          </w:p>
        </w:tc>
      </w:tr>
    </w:tbl>
    <w:p w14:paraId="23870F24"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0F5C9DD7" w14:textId="77777777" w:rsidR="00B30C1C" w:rsidRPr="001F20B1" w:rsidRDefault="00B30C1C" w:rsidP="00D64173">
      <w:pPr>
        <w:pStyle w:val="Heading2"/>
        <w:spacing w:before="0" w:after="0"/>
        <w:rPr>
          <w:rFonts w:ascii="Arial Narrow" w:hAnsi="Arial Narrow"/>
          <w:color w:val="000000" w:themeColor="text1"/>
          <w:szCs w:val="24"/>
        </w:rPr>
      </w:pPr>
      <w:bookmarkStart w:id="61" w:name="_Toc234310939"/>
      <w:r w:rsidRPr="001F20B1">
        <w:rPr>
          <w:rFonts w:ascii="Arial Narrow" w:hAnsi="Arial Narrow"/>
          <w:color w:val="000000" w:themeColor="text1"/>
          <w:szCs w:val="24"/>
        </w:rPr>
        <w:lastRenderedPageBreak/>
        <w:t xml:space="preserve">Third Grade Mathematics </w:t>
      </w:r>
      <w:r w:rsidR="00FC204D" w:rsidRPr="001F20B1">
        <w:rPr>
          <w:rFonts w:ascii="Arial Narrow" w:hAnsi="Arial Narrow"/>
          <w:color w:val="000000" w:themeColor="text1"/>
          <w:szCs w:val="24"/>
        </w:rPr>
        <w:t>Domain</w:t>
      </w:r>
      <w:r w:rsidRPr="001F20B1">
        <w:rPr>
          <w:rFonts w:ascii="Arial Narrow" w:hAnsi="Arial Narrow"/>
          <w:color w:val="000000" w:themeColor="text1"/>
          <w:szCs w:val="24"/>
        </w:rPr>
        <w:t>: Number and Operations in Base Ten</w:t>
      </w:r>
      <w:bookmarkEnd w:id="61"/>
    </w:p>
    <w:p w14:paraId="6F1FF8B3"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64C79E87" w14:textId="77777777" w:rsidTr="003D579F">
        <w:trPr>
          <w:cantSplit/>
          <w:tblHeader/>
        </w:trPr>
        <w:tc>
          <w:tcPr>
            <w:tcW w:w="8748" w:type="dxa"/>
            <w:shd w:val="clear" w:color="auto" w:fill="D9D9D9" w:themeFill="background1" w:themeFillShade="D9"/>
            <w:vAlign w:val="center"/>
          </w:tcPr>
          <w:p w14:paraId="3894E2B0"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42C956EC" w14:textId="18B456F7"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22A1AA9" w14:textId="77777777" w:rsidTr="00D26F30">
        <w:trPr>
          <w:cantSplit/>
        </w:trPr>
        <w:tc>
          <w:tcPr>
            <w:tcW w:w="13608" w:type="dxa"/>
            <w:gridSpan w:val="2"/>
            <w:shd w:val="clear" w:color="auto" w:fill="DAEEF3" w:themeFill="accent5" w:themeFillTint="33"/>
            <w:vAlign w:val="center"/>
          </w:tcPr>
          <w:p w14:paraId="19DBA923" w14:textId="4150F6D5" w:rsidR="00D26F30" w:rsidRPr="001F20B1" w:rsidRDefault="00D26F30" w:rsidP="000F0172">
            <w:pPr>
              <w:spacing w:before="60" w:after="60"/>
              <w:jc w:val="center"/>
              <w:outlineLvl w:val="1"/>
              <w:rPr>
                <w:rFonts w:ascii="Arial Narrow" w:eastAsia="Times New Roman" w:hAnsi="Arial Narrow" w:cstheme="minorHAnsi"/>
                <w:b/>
                <w:bCs/>
                <w:color w:val="000000" w:themeColor="text1"/>
                <w:vertAlign w:val="superscript"/>
              </w:rPr>
            </w:pPr>
            <w:bookmarkStart w:id="62" w:name="_Toc318774224"/>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place value understanding and properties of operations to perform multi-digit arithmetic</w:t>
            </w:r>
            <w:r w:rsidR="00D45327">
              <w:rPr>
                <w:rFonts w:ascii="Arial Narrow" w:eastAsia="Times New Roman" w:hAnsi="Arial Narrow" w:cstheme="minorHAnsi"/>
                <w:b/>
                <w:bCs/>
                <w:color w:val="000000" w:themeColor="text1"/>
              </w:rPr>
              <w:t>.</w:t>
            </w:r>
            <w:r w:rsidRPr="001F20B1">
              <w:rPr>
                <w:rStyle w:val="FootnoteReference"/>
                <w:rFonts w:ascii="Arial Narrow" w:eastAsia="Times New Roman" w:hAnsi="Arial Narrow" w:cstheme="minorHAnsi"/>
                <w:b/>
                <w:bCs/>
                <w:color w:val="000000" w:themeColor="text1"/>
              </w:rPr>
              <w:footnoteReference w:id="12"/>
            </w:r>
          </w:p>
        </w:tc>
        <w:bookmarkStart w:id="63" w:name="id.385f9a61274f"/>
        <w:bookmarkEnd w:id="62"/>
        <w:bookmarkEnd w:id="63"/>
      </w:tr>
      <w:tr w:rsidR="00D26F30" w:rsidRPr="001F20B1" w14:paraId="05C51017" w14:textId="77777777" w:rsidTr="00D26F30">
        <w:trPr>
          <w:cantSplit/>
        </w:trPr>
        <w:tc>
          <w:tcPr>
            <w:tcW w:w="8748" w:type="dxa"/>
            <w:vAlign w:val="center"/>
          </w:tcPr>
          <w:p w14:paraId="644DA24E" w14:textId="77777777" w:rsidR="00D26F30" w:rsidRPr="001F20B1" w:rsidRDefault="00D26F30" w:rsidP="00D031F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3.NBT.1</w:t>
            </w:r>
            <w:r w:rsidRPr="001F20B1">
              <w:rPr>
                <w:rFonts w:ascii="Arial Narrow" w:hAnsi="Arial Narrow" w:cstheme="minorHAnsi"/>
                <w:color w:val="000000" w:themeColor="text1"/>
              </w:rPr>
              <w:t>. Use place value understanding to round whole numbers to the nearest 10 or 100.</w:t>
            </w:r>
          </w:p>
        </w:tc>
        <w:tc>
          <w:tcPr>
            <w:tcW w:w="4860" w:type="dxa"/>
            <w:vAlign w:val="center"/>
          </w:tcPr>
          <w:p w14:paraId="11586D2B" w14:textId="5A1A28D6" w:rsidR="00D26F30" w:rsidRPr="001F20B1" w:rsidRDefault="00D26F30" w:rsidP="00D45327">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EE.3.NBT.1</w:t>
            </w:r>
            <w:r w:rsidRPr="00FC662A">
              <w:rPr>
                <w:rFonts w:ascii="Arial Narrow" w:hAnsi="Arial Narrow" w:cstheme="minorHAnsi"/>
                <w:b/>
                <w:color w:val="000000" w:themeColor="text1"/>
              </w:rPr>
              <w:t>.</w:t>
            </w:r>
            <w:r w:rsidRPr="00FC662A">
              <w:rPr>
                <w:rFonts w:ascii="Arial Narrow" w:hAnsi="Arial Narrow" w:cstheme="minorHAnsi"/>
                <w:color w:val="000000" w:themeColor="text1"/>
              </w:rPr>
              <w:t xml:space="preserve"> Use decade numbers (10, 20, 30) as benchmarks to demonstrate understanding of place value for numbers 0</w:t>
            </w:r>
            <w:r w:rsidR="00D45327">
              <w:rPr>
                <w:rFonts w:ascii="Arial Narrow" w:hAnsi="Arial Narrow" w:cstheme="minorHAnsi"/>
                <w:color w:val="000000" w:themeColor="text1"/>
              </w:rPr>
              <w:t>–</w:t>
            </w:r>
            <w:r w:rsidRPr="00FC662A">
              <w:rPr>
                <w:rFonts w:ascii="Arial Narrow" w:hAnsi="Arial Narrow" w:cstheme="minorHAnsi"/>
                <w:color w:val="000000" w:themeColor="text1"/>
              </w:rPr>
              <w:t>30.</w:t>
            </w:r>
          </w:p>
        </w:tc>
      </w:tr>
      <w:tr w:rsidR="00D26F30" w:rsidRPr="001F20B1" w14:paraId="47F7530C" w14:textId="77777777" w:rsidTr="00D26F30">
        <w:trPr>
          <w:cantSplit/>
        </w:trPr>
        <w:tc>
          <w:tcPr>
            <w:tcW w:w="8748" w:type="dxa"/>
            <w:vAlign w:val="center"/>
          </w:tcPr>
          <w:p w14:paraId="7406F0CF" w14:textId="77777777"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3.NBT.2.</w:t>
            </w:r>
            <w:r w:rsidRPr="001F20B1">
              <w:rPr>
                <w:rFonts w:ascii="Arial Narrow" w:hAnsi="Arial Narrow" w:cstheme="minorHAnsi"/>
                <w:color w:val="000000" w:themeColor="text1"/>
              </w:rPr>
              <w:t xml:space="preserve"> Fluently add and subtract within 1000 using strategies and algorithms based on place value, properties of operations, and/or the relationship between addition and subtraction.</w:t>
            </w:r>
          </w:p>
        </w:tc>
        <w:tc>
          <w:tcPr>
            <w:tcW w:w="4860" w:type="dxa"/>
            <w:vAlign w:val="center"/>
          </w:tcPr>
          <w:p w14:paraId="495126B7" w14:textId="6CA56760"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EE.3.NBT.2.</w:t>
            </w:r>
            <w:r w:rsidRPr="001F20B1">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Demonstrate understanding of place value to tens.</w:t>
            </w:r>
          </w:p>
        </w:tc>
      </w:tr>
      <w:tr w:rsidR="00D26F30" w:rsidRPr="001F20B1" w14:paraId="2F2B13F0" w14:textId="77777777" w:rsidTr="00D26F30">
        <w:trPr>
          <w:cantSplit/>
        </w:trPr>
        <w:tc>
          <w:tcPr>
            <w:tcW w:w="8748" w:type="dxa"/>
            <w:vAlign w:val="center"/>
          </w:tcPr>
          <w:p w14:paraId="7639C0C2" w14:textId="389D8351" w:rsidR="00D26F30" w:rsidRPr="001F20B1" w:rsidRDefault="00D26F30" w:rsidP="00D45327">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3.NBT.3.</w:t>
            </w:r>
            <w:r w:rsidRPr="001F20B1">
              <w:rPr>
                <w:rFonts w:ascii="Arial Narrow" w:hAnsi="Arial Narrow" w:cstheme="minorHAnsi"/>
                <w:color w:val="000000" w:themeColor="text1"/>
              </w:rPr>
              <w:t xml:space="preserve"> Multiply one-digit whole numbers by multiples of 10 in the range 10</w:t>
            </w:r>
            <w:r w:rsidR="00D45327">
              <w:rPr>
                <w:rFonts w:ascii="Arial Narrow" w:hAnsi="Arial Narrow" w:cstheme="minorHAnsi"/>
                <w:color w:val="000000" w:themeColor="text1"/>
              </w:rPr>
              <w:t>–</w:t>
            </w:r>
            <w:r w:rsidRPr="001F20B1">
              <w:rPr>
                <w:rFonts w:ascii="Arial Narrow" w:hAnsi="Arial Narrow" w:cstheme="minorHAnsi"/>
                <w:color w:val="000000" w:themeColor="text1"/>
              </w:rPr>
              <w:t>90 (e.g., 9 × 80, 5 × 60) using strategies based on place value and properties of operations.</w:t>
            </w:r>
          </w:p>
        </w:tc>
        <w:tc>
          <w:tcPr>
            <w:tcW w:w="4860" w:type="dxa"/>
            <w:vAlign w:val="center"/>
          </w:tcPr>
          <w:p w14:paraId="20A4C4AB" w14:textId="739A99DC" w:rsidR="00D26F30" w:rsidRPr="001F20B1" w:rsidRDefault="00D26F3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EE.3.NBT.3</w:t>
            </w:r>
            <w:r w:rsidRPr="001F20B1">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Count by tens using models such as objects, base ten blocks, or money.</w:t>
            </w:r>
          </w:p>
        </w:tc>
      </w:tr>
    </w:tbl>
    <w:p w14:paraId="7AC8BC5D"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01EF3EC4" w14:textId="0DC391A5" w:rsidR="00B30C1C" w:rsidRPr="001F20B1" w:rsidRDefault="00B30C1C" w:rsidP="00D64173">
      <w:pPr>
        <w:pStyle w:val="Heading2"/>
        <w:tabs>
          <w:tab w:val="left" w:pos="90"/>
        </w:tabs>
        <w:spacing w:before="0" w:after="0"/>
        <w:rPr>
          <w:rFonts w:ascii="Arial Narrow" w:hAnsi="Arial Narrow"/>
          <w:color w:val="000000" w:themeColor="text1"/>
          <w:szCs w:val="24"/>
        </w:rPr>
      </w:pPr>
      <w:bookmarkStart w:id="64" w:name="_Toc234310940"/>
      <w:r w:rsidRPr="001F20B1">
        <w:rPr>
          <w:rFonts w:ascii="Arial Narrow" w:hAnsi="Arial Narrow"/>
          <w:color w:val="000000" w:themeColor="text1"/>
          <w:szCs w:val="24"/>
        </w:rPr>
        <w:lastRenderedPageBreak/>
        <w:t xml:space="preserve">Third Grade Mathematics </w:t>
      </w:r>
      <w:r w:rsidR="00FC204D" w:rsidRPr="001F20B1">
        <w:rPr>
          <w:rFonts w:ascii="Arial Narrow" w:hAnsi="Arial Narrow"/>
          <w:color w:val="000000" w:themeColor="text1"/>
          <w:szCs w:val="24"/>
        </w:rPr>
        <w:t>Domain</w:t>
      </w:r>
      <w:r w:rsidRPr="001F20B1">
        <w:rPr>
          <w:rFonts w:ascii="Arial Narrow" w:hAnsi="Arial Narrow"/>
          <w:color w:val="000000" w:themeColor="text1"/>
          <w:szCs w:val="24"/>
        </w:rPr>
        <w:t>: Number and Operations</w:t>
      </w:r>
      <w:r w:rsidR="006555DD">
        <w:rPr>
          <w:rFonts w:ascii="Arial Narrow" w:hAnsi="Arial Narrow"/>
          <w:color w:val="000000" w:themeColor="text1"/>
          <w:szCs w:val="24"/>
        </w:rPr>
        <w:t>—</w:t>
      </w:r>
      <w:r w:rsidRPr="001F20B1">
        <w:rPr>
          <w:rFonts w:ascii="Arial Narrow" w:hAnsi="Arial Narrow"/>
          <w:color w:val="000000" w:themeColor="text1"/>
          <w:szCs w:val="24"/>
        </w:rPr>
        <w:t>Fractions</w:t>
      </w:r>
      <w:r w:rsidRPr="001F20B1">
        <w:rPr>
          <w:rStyle w:val="FootnoteReference"/>
          <w:rFonts w:ascii="Arial Narrow" w:hAnsi="Arial Narrow"/>
          <w:color w:val="000000" w:themeColor="text1"/>
          <w:szCs w:val="24"/>
        </w:rPr>
        <w:footnoteReference w:id="13"/>
      </w:r>
      <w:bookmarkEnd w:id="64"/>
    </w:p>
    <w:p w14:paraId="524785CC"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1012F234" w14:textId="77777777" w:rsidTr="003D579F">
        <w:trPr>
          <w:cantSplit/>
          <w:tblHeader/>
        </w:trPr>
        <w:tc>
          <w:tcPr>
            <w:tcW w:w="8748" w:type="dxa"/>
            <w:shd w:val="clear" w:color="auto" w:fill="D9D9D9" w:themeFill="background1" w:themeFillShade="D9"/>
            <w:vAlign w:val="center"/>
          </w:tcPr>
          <w:p w14:paraId="1CE4BD7A"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0E45BE0D" w14:textId="143AD7B3"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25B97099" w14:textId="77777777" w:rsidTr="00D26F30">
        <w:trPr>
          <w:cantSplit/>
        </w:trPr>
        <w:tc>
          <w:tcPr>
            <w:tcW w:w="13608" w:type="dxa"/>
            <w:gridSpan w:val="2"/>
            <w:shd w:val="clear" w:color="auto" w:fill="DAEEF3" w:themeFill="accent5" w:themeFillTint="33"/>
            <w:vAlign w:val="center"/>
          </w:tcPr>
          <w:p w14:paraId="6013B435" w14:textId="22B72AE7"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Develop understanding of fractions as numbers</w:t>
            </w:r>
            <w:r w:rsidR="002245B9">
              <w:rPr>
                <w:rFonts w:ascii="Arial Narrow" w:eastAsia="Times New Roman" w:hAnsi="Arial Narrow" w:cstheme="minorHAnsi"/>
                <w:b/>
                <w:bCs/>
                <w:color w:val="000000" w:themeColor="text1"/>
              </w:rPr>
              <w:t>.</w:t>
            </w:r>
          </w:p>
        </w:tc>
      </w:tr>
      <w:tr w:rsidR="00947400" w:rsidRPr="001F20B1" w14:paraId="3C1A0A97" w14:textId="77777777" w:rsidTr="00D26F30">
        <w:trPr>
          <w:cantSplit/>
        </w:trPr>
        <w:tc>
          <w:tcPr>
            <w:tcW w:w="8748" w:type="dxa"/>
            <w:shd w:val="clear" w:color="auto" w:fill="auto"/>
            <w:vAlign w:val="center"/>
          </w:tcPr>
          <w:p w14:paraId="56216955" w14:textId="77777777" w:rsidR="00947400" w:rsidRPr="001F20B1" w:rsidRDefault="0094740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 xml:space="preserve">3.NF.1. </w:t>
            </w:r>
            <w:r w:rsidRPr="001F20B1">
              <w:rPr>
                <w:rFonts w:ascii="Arial Narrow" w:hAnsi="Arial Narrow" w:cstheme="minorHAnsi"/>
                <w:color w:val="000000" w:themeColor="text1"/>
              </w:rPr>
              <w:t>Understand a fraction 1/</w:t>
            </w:r>
            <w:r w:rsidRPr="001F20B1">
              <w:rPr>
                <w:rFonts w:ascii="Arial Narrow" w:hAnsi="Arial Narrow" w:cstheme="minorHAnsi"/>
                <w:i/>
                <w:color w:val="000000" w:themeColor="text1"/>
              </w:rPr>
              <w:t xml:space="preserve">b </w:t>
            </w:r>
            <w:r w:rsidRPr="001F20B1">
              <w:rPr>
                <w:rFonts w:ascii="Arial Narrow" w:hAnsi="Arial Narrow" w:cstheme="minorHAnsi"/>
                <w:color w:val="000000" w:themeColor="text1"/>
              </w:rPr>
              <w:t xml:space="preserve">as the quantity formed by 1 part when </w:t>
            </w:r>
            <w:r w:rsidRPr="003D579F">
              <w:rPr>
                <w:rFonts w:ascii="Arial Narrow" w:hAnsi="Arial Narrow" w:cstheme="minorHAnsi"/>
                <w:color w:val="000000" w:themeColor="text1"/>
              </w:rPr>
              <w:t>a</w:t>
            </w:r>
            <w:r w:rsidRPr="002245B9">
              <w:rPr>
                <w:rFonts w:ascii="Arial Narrow" w:hAnsi="Arial Narrow" w:cstheme="minorHAnsi"/>
                <w:color w:val="000000" w:themeColor="text1"/>
              </w:rPr>
              <w:t xml:space="preserve"> </w:t>
            </w:r>
            <w:r w:rsidRPr="001F20B1">
              <w:rPr>
                <w:rFonts w:ascii="Arial Narrow" w:hAnsi="Arial Narrow" w:cstheme="minorHAnsi"/>
                <w:color w:val="000000" w:themeColor="text1"/>
              </w:rPr>
              <w:t xml:space="preserve">whole is partitioned into </w:t>
            </w:r>
            <w:r w:rsidRPr="001F20B1">
              <w:rPr>
                <w:rFonts w:ascii="Arial Narrow" w:hAnsi="Arial Narrow" w:cstheme="minorHAnsi"/>
                <w:i/>
                <w:color w:val="000000" w:themeColor="text1"/>
              </w:rPr>
              <w:t>b</w:t>
            </w:r>
            <w:r w:rsidRPr="001F20B1">
              <w:rPr>
                <w:rFonts w:ascii="Arial Narrow" w:hAnsi="Arial Narrow" w:cstheme="minorHAnsi"/>
                <w:color w:val="000000" w:themeColor="text1"/>
              </w:rPr>
              <w:t xml:space="preserve"> equal parts; understand a fraction </w:t>
            </w:r>
            <w:r w:rsidRPr="001F20B1">
              <w:rPr>
                <w:rFonts w:ascii="Arial Narrow" w:hAnsi="Arial Narrow" w:cstheme="minorHAnsi"/>
                <w:i/>
                <w:color w:val="000000" w:themeColor="text1"/>
              </w:rPr>
              <w:t>a/b</w:t>
            </w:r>
            <w:r w:rsidRPr="001F20B1">
              <w:rPr>
                <w:rFonts w:ascii="Arial Narrow" w:hAnsi="Arial Narrow" w:cstheme="minorHAnsi"/>
                <w:color w:val="000000" w:themeColor="text1"/>
              </w:rPr>
              <w:t xml:space="preserve"> as the quantity formed by </w:t>
            </w:r>
            <w:r w:rsidRPr="001F20B1">
              <w:rPr>
                <w:rFonts w:ascii="Arial Narrow" w:hAnsi="Arial Narrow" w:cstheme="minorHAnsi"/>
                <w:i/>
                <w:color w:val="000000" w:themeColor="text1"/>
              </w:rPr>
              <w:t>a</w:t>
            </w:r>
            <w:r w:rsidRPr="001F20B1">
              <w:rPr>
                <w:rFonts w:ascii="Arial Narrow" w:hAnsi="Arial Narrow" w:cstheme="minorHAnsi"/>
                <w:color w:val="000000" w:themeColor="text1"/>
              </w:rPr>
              <w:t xml:space="preserve"> parts of size 1/</w:t>
            </w:r>
            <w:r w:rsidRPr="001F20B1">
              <w:rPr>
                <w:rFonts w:ascii="Arial Narrow" w:hAnsi="Arial Narrow" w:cstheme="minorHAnsi"/>
                <w:i/>
                <w:color w:val="000000" w:themeColor="text1"/>
              </w:rPr>
              <w:t>b.</w:t>
            </w:r>
            <w:bookmarkStart w:id="65" w:name="id.83e64abb7235"/>
            <w:bookmarkEnd w:id="65"/>
          </w:p>
        </w:tc>
        <w:tc>
          <w:tcPr>
            <w:tcW w:w="4860" w:type="dxa"/>
            <w:vMerge w:val="restart"/>
            <w:shd w:val="clear" w:color="auto" w:fill="auto"/>
            <w:vAlign w:val="center"/>
          </w:tcPr>
          <w:p w14:paraId="5AD2D438" w14:textId="67F5B017" w:rsidR="00947400" w:rsidRPr="001F20B1" w:rsidRDefault="00947400" w:rsidP="002245B9">
            <w:pPr>
              <w:spacing w:before="60" w:after="60"/>
              <w:rPr>
                <w:rFonts w:ascii="Arial Narrow" w:hAnsi="Arial Narrow" w:cstheme="minorHAnsi"/>
                <w:color w:val="000000" w:themeColor="text1"/>
              </w:rPr>
            </w:pPr>
            <w:r w:rsidRPr="001F20B1">
              <w:rPr>
                <w:rFonts w:ascii="Arial Narrow" w:hAnsi="Arial Narrow"/>
                <w:b/>
                <w:color w:val="000000" w:themeColor="text1"/>
              </w:rPr>
              <w:t>EE.3.NF.1</w:t>
            </w:r>
            <w:r>
              <w:rPr>
                <w:rFonts w:ascii="Arial Narrow" w:hAnsi="Arial Narrow"/>
                <w:b/>
                <w:color w:val="000000" w:themeColor="text1"/>
              </w:rPr>
              <w:t>–</w:t>
            </w:r>
            <w:r w:rsidRPr="001F20B1">
              <w:rPr>
                <w:rFonts w:ascii="Arial Narrow" w:hAnsi="Arial Narrow"/>
                <w:b/>
                <w:color w:val="000000" w:themeColor="text1"/>
              </w:rPr>
              <w:t>3.</w:t>
            </w:r>
            <w:r w:rsidRPr="001F20B1">
              <w:rPr>
                <w:rFonts w:ascii="Arial Narrow" w:hAnsi="Arial Narrow"/>
                <w:color w:val="000000" w:themeColor="text1"/>
              </w:rPr>
              <w:t xml:space="preserve"> Differentiate a fractional part from a whole.</w:t>
            </w:r>
          </w:p>
        </w:tc>
      </w:tr>
      <w:tr w:rsidR="00947400" w:rsidRPr="001F20B1" w14:paraId="21064FB9" w14:textId="77777777" w:rsidTr="00D26F30">
        <w:trPr>
          <w:cantSplit/>
        </w:trPr>
        <w:tc>
          <w:tcPr>
            <w:tcW w:w="8748" w:type="dxa"/>
            <w:shd w:val="clear" w:color="auto" w:fill="auto"/>
            <w:vAlign w:val="center"/>
          </w:tcPr>
          <w:p w14:paraId="4E15187F" w14:textId="77777777" w:rsidR="00947400" w:rsidRPr="001F20B1" w:rsidRDefault="00947400" w:rsidP="00D031F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3.NF.2.</w:t>
            </w:r>
            <w:r w:rsidRPr="001F20B1">
              <w:rPr>
                <w:rFonts w:ascii="Arial Narrow" w:hAnsi="Arial Narrow" w:cstheme="minorHAnsi"/>
                <w:color w:val="000000" w:themeColor="text1"/>
              </w:rPr>
              <w:t xml:space="preserve"> Understand a fraction as a number on the number line; represent fractions on a number line diagram.</w:t>
            </w:r>
            <w:bookmarkStart w:id="66" w:name="id.c7240c639b67"/>
            <w:bookmarkEnd w:id="66"/>
          </w:p>
        </w:tc>
        <w:tc>
          <w:tcPr>
            <w:tcW w:w="4860" w:type="dxa"/>
            <w:vMerge/>
            <w:shd w:val="clear" w:color="auto" w:fill="auto"/>
            <w:vAlign w:val="center"/>
          </w:tcPr>
          <w:p w14:paraId="1A59B195" w14:textId="77777777" w:rsidR="00947400" w:rsidRPr="001F20B1" w:rsidRDefault="00947400" w:rsidP="00D031FE">
            <w:pPr>
              <w:spacing w:before="60" w:after="60"/>
              <w:rPr>
                <w:rFonts w:ascii="Arial Narrow" w:hAnsi="Arial Narrow" w:cstheme="minorHAnsi"/>
                <w:color w:val="000000" w:themeColor="text1"/>
              </w:rPr>
            </w:pPr>
          </w:p>
        </w:tc>
      </w:tr>
      <w:tr w:rsidR="00947400" w:rsidRPr="001F20B1" w14:paraId="3518A251" w14:textId="77777777" w:rsidTr="00D26F30">
        <w:trPr>
          <w:cantSplit/>
        </w:trPr>
        <w:tc>
          <w:tcPr>
            <w:tcW w:w="8748" w:type="dxa"/>
            <w:shd w:val="clear" w:color="auto" w:fill="auto"/>
            <w:vAlign w:val="center"/>
          </w:tcPr>
          <w:p w14:paraId="0A2D3D5C" w14:textId="577149D5" w:rsidR="00947400" w:rsidRPr="001F20B1" w:rsidRDefault="00947400" w:rsidP="003D579F">
            <w:pPr>
              <w:spacing w:before="60" w:after="60"/>
              <w:ind w:left="360"/>
              <w:contextualSpacing/>
              <w:rPr>
                <w:rFonts w:ascii="Arial Narrow" w:hAnsi="Arial Narrow" w:cstheme="minorHAnsi"/>
                <w:b/>
                <w:color w:val="000000" w:themeColor="text1"/>
                <w:szCs w:val="22"/>
              </w:rPr>
            </w:pPr>
            <w:r w:rsidRPr="001F20B1">
              <w:rPr>
                <w:rFonts w:ascii="Arial Narrow" w:hAnsi="Arial Narrow" w:cstheme="minorHAnsi"/>
                <w:b/>
                <w:color w:val="000000" w:themeColor="text1"/>
              </w:rPr>
              <w:t>3.NF.2.a.</w:t>
            </w:r>
            <w:r w:rsidRPr="001F20B1">
              <w:rPr>
                <w:rFonts w:ascii="Arial Narrow" w:hAnsi="Arial Narrow" w:cstheme="minorHAnsi"/>
                <w:color w:val="000000" w:themeColor="text1"/>
              </w:rPr>
              <w:t xml:space="preserve"> Represent a fraction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on a number line diagram by defining the interval from 0 to 1 as the whole and partitioning it into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equal parts. Recognize that each part has size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and that the endpoint of the part based at 0 locates the number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on the number line.</w:t>
            </w:r>
          </w:p>
        </w:tc>
        <w:tc>
          <w:tcPr>
            <w:tcW w:w="4860" w:type="dxa"/>
            <w:vMerge/>
            <w:shd w:val="clear" w:color="auto" w:fill="auto"/>
            <w:vAlign w:val="center"/>
          </w:tcPr>
          <w:p w14:paraId="04979B09" w14:textId="77777777" w:rsidR="00947400" w:rsidRPr="001F20B1" w:rsidRDefault="00947400" w:rsidP="00D031FE">
            <w:pPr>
              <w:spacing w:before="60" w:after="60"/>
              <w:rPr>
                <w:rFonts w:ascii="Arial Narrow" w:hAnsi="Arial Narrow" w:cstheme="minorHAnsi"/>
                <w:color w:val="000000" w:themeColor="text1"/>
              </w:rPr>
            </w:pPr>
          </w:p>
        </w:tc>
      </w:tr>
      <w:tr w:rsidR="00947400" w:rsidRPr="001F20B1" w14:paraId="172A4550" w14:textId="77777777" w:rsidTr="00D26F30">
        <w:trPr>
          <w:cantSplit/>
        </w:trPr>
        <w:tc>
          <w:tcPr>
            <w:tcW w:w="8748" w:type="dxa"/>
            <w:shd w:val="clear" w:color="auto" w:fill="auto"/>
            <w:vAlign w:val="center"/>
          </w:tcPr>
          <w:p w14:paraId="0D17BBB2" w14:textId="302A444D" w:rsidR="00947400" w:rsidRPr="001F20B1" w:rsidRDefault="00947400" w:rsidP="003D579F">
            <w:pPr>
              <w:spacing w:before="60" w:after="60"/>
              <w:ind w:left="360"/>
              <w:contextualSpacing/>
              <w:rPr>
                <w:rFonts w:ascii="Arial Narrow" w:hAnsi="Arial Narrow" w:cstheme="minorHAnsi"/>
                <w:b/>
                <w:color w:val="000000" w:themeColor="text1"/>
                <w:szCs w:val="22"/>
              </w:rPr>
            </w:pPr>
            <w:r w:rsidRPr="001F20B1">
              <w:rPr>
                <w:rFonts w:ascii="Arial Narrow" w:hAnsi="Arial Narrow" w:cstheme="minorHAnsi"/>
                <w:b/>
                <w:color w:val="000000" w:themeColor="text1"/>
              </w:rPr>
              <w:t>3.NF.2.b.</w:t>
            </w:r>
            <w:r w:rsidRPr="001F20B1">
              <w:rPr>
                <w:rFonts w:ascii="Arial Narrow" w:hAnsi="Arial Narrow" w:cstheme="minorHAnsi"/>
                <w:color w:val="000000" w:themeColor="text1"/>
              </w:rPr>
              <w:t xml:space="preserve"> Represent a fraction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on a number line diagram by marking off a lengths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from 0. Recognize that the resulting interval has size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and that its endpoint locates the number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on the number line.</w:t>
            </w:r>
          </w:p>
        </w:tc>
        <w:tc>
          <w:tcPr>
            <w:tcW w:w="4860" w:type="dxa"/>
            <w:vMerge/>
            <w:shd w:val="clear" w:color="auto" w:fill="auto"/>
            <w:vAlign w:val="center"/>
          </w:tcPr>
          <w:p w14:paraId="62884CF7" w14:textId="77777777" w:rsidR="00947400" w:rsidRPr="001F20B1" w:rsidRDefault="00947400" w:rsidP="00D031FE">
            <w:pPr>
              <w:spacing w:before="60" w:after="60"/>
              <w:rPr>
                <w:rFonts w:ascii="Arial Narrow" w:hAnsi="Arial Narrow" w:cstheme="minorHAnsi"/>
                <w:color w:val="000000" w:themeColor="text1"/>
              </w:rPr>
            </w:pPr>
          </w:p>
        </w:tc>
      </w:tr>
      <w:tr w:rsidR="00947400" w:rsidRPr="001F20B1" w14:paraId="67CA3E5B" w14:textId="77777777" w:rsidTr="00D26F30">
        <w:trPr>
          <w:cantSplit/>
        </w:trPr>
        <w:tc>
          <w:tcPr>
            <w:tcW w:w="8748" w:type="dxa"/>
            <w:shd w:val="clear" w:color="auto" w:fill="auto"/>
            <w:vAlign w:val="center"/>
          </w:tcPr>
          <w:p w14:paraId="4BB1D16C" w14:textId="77777777" w:rsidR="00947400" w:rsidRPr="001F20B1" w:rsidRDefault="00947400" w:rsidP="00784BE5">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3.NF.3.</w:t>
            </w:r>
            <w:r w:rsidRPr="001F20B1">
              <w:rPr>
                <w:rFonts w:ascii="Arial Narrow" w:hAnsi="Arial Narrow" w:cstheme="minorHAnsi"/>
                <w:color w:val="000000" w:themeColor="text1"/>
              </w:rPr>
              <w:t xml:space="preserve"> Explain equivalence of fractions in special cases, and compare fractions by reasoning about their size.</w:t>
            </w:r>
          </w:p>
        </w:tc>
        <w:tc>
          <w:tcPr>
            <w:tcW w:w="4860" w:type="dxa"/>
            <w:vMerge/>
            <w:shd w:val="clear" w:color="auto" w:fill="auto"/>
            <w:vAlign w:val="center"/>
          </w:tcPr>
          <w:p w14:paraId="7FBC0162" w14:textId="77777777" w:rsidR="00947400" w:rsidRPr="001F20B1" w:rsidRDefault="00947400" w:rsidP="00D031FE">
            <w:pPr>
              <w:spacing w:before="60" w:after="60"/>
              <w:rPr>
                <w:rFonts w:ascii="Arial Narrow" w:hAnsi="Arial Narrow" w:cstheme="minorHAnsi"/>
                <w:color w:val="000000" w:themeColor="text1"/>
              </w:rPr>
            </w:pPr>
          </w:p>
        </w:tc>
      </w:tr>
      <w:tr w:rsidR="00947400" w:rsidRPr="001F20B1" w14:paraId="78DAAEF1" w14:textId="77777777" w:rsidTr="00D26F30">
        <w:trPr>
          <w:cantSplit/>
        </w:trPr>
        <w:tc>
          <w:tcPr>
            <w:tcW w:w="8748" w:type="dxa"/>
            <w:shd w:val="clear" w:color="auto" w:fill="auto"/>
            <w:vAlign w:val="center"/>
          </w:tcPr>
          <w:p w14:paraId="54C71075" w14:textId="77777777" w:rsidR="00947400" w:rsidRPr="001F20B1" w:rsidRDefault="0094740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3.NF.3.a.</w:t>
            </w:r>
            <w:r w:rsidRPr="001F20B1">
              <w:rPr>
                <w:rFonts w:ascii="Arial Narrow" w:hAnsi="Arial Narrow" w:cstheme="minorHAnsi"/>
                <w:color w:val="000000" w:themeColor="text1"/>
              </w:rPr>
              <w:t xml:space="preserve"> Understand two fractions as equivalent (equal) if they are the same size, or the same point on a number line.</w:t>
            </w:r>
          </w:p>
        </w:tc>
        <w:tc>
          <w:tcPr>
            <w:tcW w:w="4860" w:type="dxa"/>
            <w:vMerge/>
            <w:shd w:val="clear" w:color="auto" w:fill="auto"/>
            <w:vAlign w:val="center"/>
          </w:tcPr>
          <w:p w14:paraId="73CF4BD1" w14:textId="77777777" w:rsidR="00947400" w:rsidRPr="001F20B1" w:rsidRDefault="00947400" w:rsidP="003128DC">
            <w:pPr>
              <w:spacing w:before="60" w:after="60"/>
              <w:rPr>
                <w:rFonts w:ascii="Arial Narrow" w:hAnsi="Arial Narrow" w:cstheme="minorHAnsi"/>
                <w:color w:val="000000" w:themeColor="text1"/>
              </w:rPr>
            </w:pPr>
          </w:p>
        </w:tc>
      </w:tr>
      <w:tr w:rsidR="00947400" w:rsidRPr="001F20B1" w14:paraId="1214F023" w14:textId="77777777" w:rsidTr="00D26F30">
        <w:trPr>
          <w:cantSplit/>
        </w:trPr>
        <w:tc>
          <w:tcPr>
            <w:tcW w:w="8748" w:type="dxa"/>
            <w:shd w:val="clear" w:color="auto" w:fill="auto"/>
            <w:vAlign w:val="center"/>
          </w:tcPr>
          <w:p w14:paraId="78763C13" w14:textId="0E14F845" w:rsidR="00947400" w:rsidRPr="001F20B1" w:rsidRDefault="0094740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3.NF.3.b.</w:t>
            </w:r>
            <w:r w:rsidRPr="001F20B1">
              <w:rPr>
                <w:rFonts w:ascii="Arial Narrow" w:hAnsi="Arial Narrow" w:cstheme="minorHAnsi"/>
                <w:color w:val="000000" w:themeColor="text1"/>
              </w:rPr>
              <w:t xml:space="preserve"> Recognize and generate simple equivalent fractions, e.g., 1/2 = 2/4, 4/6 = 2/3. Explain why the fractions are equivalent, e.g., by using a visual fraction model.</w:t>
            </w:r>
          </w:p>
        </w:tc>
        <w:tc>
          <w:tcPr>
            <w:tcW w:w="4860" w:type="dxa"/>
            <w:vMerge/>
            <w:shd w:val="clear" w:color="auto" w:fill="auto"/>
            <w:vAlign w:val="center"/>
          </w:tcPr>
          <w:p w14:paraId="6AEB8DBA" w14:textId="55903F84" w:rsidR="00947400" w:rsidRPr="001F20B1" w:rsidRDefault="00947400" w:rsidP="003128DC">
            <w:pPr>
              <w:spacing w:before="60" w:after="60"/>
              <w:rPr>
                <w:rFonts w:ascii="Arial Narrow" w:hAnsi="Arial Narrow" w:cstheme="minorHAnsi"/>
                <w:color w:val="000000" w:themeColor="text1"/>
              </w:rPr>
            </w:pPr>
          </w:p>
        </w:tc>
      </w:tr>
      <w:tr w:rsidR="00947400" w:rsidRPr="001F20B1" w14:paraId="2BC001F8" w14:textId="77777777" w:rsidTr="00D26F30">
        <w:trPr>
          <w:cantSplit/>
        </w:trPr>
        <w:tc>
          <w:tcPr>
            <w:tcW w:w="8748" w:type="dxa"/>
            <w:shd w:val="clear" w:color="auto" w:fill="auto"/>
            <w:vAlign w:val="center"/>
          </w:tcPr>
          <w:p w14:paraId="484D17A0" w14:textId="5585253D" w:rsidR="00947400" w:rsidRPr="001F20B1" w:rsidRDefault="0094740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3.NF.3.c.</w:t>
            </w:r>
            <w:r w:rsidRPr="001F20B1">
              <w:rPr>
                <w:rFonts w:ascii="Arial Narrow" w:hAnsi="Arial Narrow" w:cstheme="minorHAnsi"/>
                <w:color w:val="000000" w:themeColor="text1"/>
              </w:rPr>
              <w:t xml:space="preserve"> Express whole numbers as fractions, and recognize fractions that are equivalent to whole numbers. </w:t>
            </w:r>
            <w:r w:rsidRPr="001F20B1">
              <w:rPr>
                <w:rFonts w:ascii="Arial Narrow" w:hAnsi="Arial Narrow" w:cstheme="minorHAnsi"/>
                <w:i/>
                <w:iCs/>
                <w:color w:val="000000" w:themeColor="text1"/>
              </w:rPr>
              <w:t>Examples: Express 3 in the form 3 = 3/1; recognize that 6/1 = 6; locate 4/4 and 1 at the same point of a number line diagram.</w:t>
            </w:r>
          </w:p>
        </w:tc>
        <w:tc>
          <w:tcPr>
            <w:tcW w:w="4860" w:type="dxa"/>
            <w:vMerge/>
            <w:shd w:val="clear" w:color="auto" w:fill="auto"/>
            <w:vAlign w:val="center"/>
          </w:tcPr>
          <w:p w14:paraId="509035B5" w14:textId="77777777" w:rsidR="00947400" w:rsidRPr="001F20B1" w:rsidRDefault="00947400" w:rsidP="003128DC">
            <w:pPr>
              <w:spacing w:before="60" w:after="60"/>
              <w:rPr>
                <w:rFonts w:ascii="Arial Narrow" w:hAnsi="Arial Narrow" w:cstheme="minorHAnsi"/>
                <w:color w:val="000000" w:themeColor="text1"/>
              </w:rPr>
            </w:pPr>
          </w:p>
        </w:tc>
      </w:tr>
      <w:tr w:rsidR="00947400" w:rsidRPr="001F20B1" w14:paraId="2FAEE9E8" w14:textId="77777777" w:rsidTr="00D26F30">
        <w:trPr>
          <w:cantSplit/>
        </w:trPr>
        <w:tc>
          <w:tcPr>
            <w:tcW w:w="8748" w:type="dxa"/>
            <w:shd w:val="clear" w:color="auto" w:fill="auto"/>
            <w:vAlign w:val="center"/>
          </w:tcPr>
          <w:p w14:paraId="001850AD" w14:textId="44792F13" w:rsidR="00947400" w:rsidRPr="001F20B1" w:rsidRDefault="0094740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3.NF.3.d.</w:t>
            </w:r>
            <w:r w:rsidRPr="001F20B1">
              <w:rPr>
                <w:rFonts w:ascii="Arial Narrow" w:hAnsi="Arial Narrow" w:cstheme="minorHAnsi"/>
                <w:color w:val="000000" w:themeColor="text1"/>
              </w:rPr>
              <w:t xml:space="preserve"> 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tc>
        <w:tc>
          <w:tcPr>
            <w:tcW w:w="4860" w:type="dxa"/>
            <w:vMerge/>
            <w:shd w:val="clear" w:color="auto" w:fill="auto"/>
            <w:vAlign w:val="center"/>
          </w:tcPr>
          <w:p w14:paraId="3FDBBE8F" w14:textId="77777777" w:rsidR="00947400" w:rsidRPr="001F20B1" w:rsidRDefault="00947400" w:rsidP="00D031FE">
            <w:pPr>
              <w:spacing w:before="60" w:after="60"/>
              <w:rPr>
                <w:rFonts w:ascii="Arial Narrow" w:hAnsi="Arial Narrow" w:cstheme="minorHAnsi"/>
                <w:color w:val="000000" w:themeColor="text1"/>
              </w:rPr>
            </w:pPr>
          </w:p>
        </w:tc>
      </w:tr>
    </w:tbl>
    <w:p w14:paraId="3F123CDD"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39B5BB22" w14:textId="77777777" w:rsidR="00B30C1C" w:rsidRPr="001F20B1" w:rsidRDefault="00B30C1C" w:rsidP="00D64173">
      <w:pPr>
        <w:pStyle w:val="Heading2"/>
        <w:spacing w:before="0" w:after="0"/>
        <w:rPr>
          <w:rFonts w:ascii="Arial Narrow" w:hAnsi="Arial Narrow"/>
          <w:color w:val="000000" w:themeColor="text1"/>
          <w:szCs w:val="24"/>
        </w:rPr>
      </w:pPr>
      <w:bookmarkStart w:id="67" w:name="_Toc234310941"/>
      <w:r w:rsidRPr="001F20B1">
        <w:rPr>
          <w:rFonts w:ascii="Arial Narrow" w:hAnsi="Arial Narrow"/>
          <w:color w:val="000000" w:themeColor="text1"/>
          <w:szCs w:val="24"/>
        </w:rPr>
        <w:lastRenderedPageBreak/>
        <w:t xml:space="preserve">Third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Measurement and Data</w:t>
      </w:r>
      <w:bookmarkEnd w:id="67"/>
    </w:p>
    <w:p w14:paraId="0BD8E0D2"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447AA9DB" w14:textId="77777777" w:rsidTr="003D579F">
        <w:trPr>
          <w:cantSplit/>
          <w:tblHeader/>
        </w:trPr>
        <w:tc>
          <w:tcPr>
            <w:tcW w:w="8748" w:type="dxa"/>
            <w:shd w:val="clear" w:color="auto" w:fill="D9D9D9" w:themeFill="background1" w:themeFillShade="D9"/>
            <w:vAlign w:val="center"/>
          </w:tcPr>
          <w:p w14:paraId="1A35871F"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128D77E5" w14:textId="13BD92FC"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2E061543" w14:textId="77777777" w:rsidTr="00D26F30">
        <w:trPr>
          <w:cantSplit/>
        </w:trPr>
        <w:tc>
          <w:tcPr>
            <w:tcW w:w="13428" w:type="dxa"/>
            <w:gridSpan w:val="2"/>
            <w:shd w:val="clear" w:color="auto" w:fill="DAEEF3" w:themeFill="accent5" w:themeFillTint="33"/>
            <w:vAlign w:val="center"/>
          </w:tcPr>
          <w:p w14:paraId="2005284C" w14:textId="780FC7B0" w:rsidR="00D26F30" w:rsidRPr="001F20B1" w:rsidRDefault="00D26F30" w:rsidP="00F84770">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problems involving measurement and estimation of intervals of time, liquid volumes, and masses of objects</w:t>
            </w:r>
            <w:r w:rsidR="00F84770">
              <w:rPr>
                <w:rFonts w:ascii="Arial Narrow" w:eastAsia="Times New Roman" w:hAnsi="Arial Narrow" w:cstheme="minorHAnsi"/>
                <w:b/>
                <w:bCs/>
                <w:color w:val="000000" w:themeColor="text1"/>
              </w:rPr>
              <w:t>.</w:t>
            </w:r>
          </w:p>
        </w:tc>
      </w:tr>
      <w:tr w:rsidR="00D26F30" w:rsidRPr="001F20B1" w14:paraId="0E706DE8" w14:textId="77777777" w:rsidTr="00D26F30">
        <w:trPr>
          <w:cantSplit/>
        </w:trPr>
        <w:tc>
          <w:tcPr>
            <w:tcW w:w="8748" w:type="dxa"/>
            <w:shd w:val="clear" w:color="auto" w:fill="auto"/>
            <w:vAlign w:val="center"/>
          </w:tcPr>
          <w:p w14:paraId="3A6A64CF" w14:textId="106C9856" w:rsidR="00D26F30" w:rsidRPr="001F20B1" w:rsidRDefault="00D26F30" w:rsidP="00E352D4">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3.MD.1</w:t>
            </w:r>
            <w:r w:rsidRPr="001F20B1">
              <w:rPr>
                <w:rFonts w:ascii="Arial Narrow" w:hAnsi="Arial Narrow" w:cstheme="minorHAnsi"/>
                <w:color w:val="000000" w:themeColor="text1"/>
              </w:rPr>
              <w:t>. Tell and write time to the nearest minute</w:t>
            </w:r>
            <w:r w:rsidR="00F84770">
              <w:rPr>
                <w:rFonts w:ascii="Arial Narrow" w:hAnsi="Arial Narrow" w:cstheme="minorHAnsi"/>
                <w:color w:val="000000" w:themeColor="text1"/>
              </w:rPr>
              <w:t>,</w:t>
            </w:r>
            <w:r w:rsidRPr="001F20B1">
              <w:rPr>
                <w:rFonts w:ascii="Arial Narrow" w:hAnsi="Arial Narrow" w:cstheme="minorHAnsi"/>
                <w:color w:val="000000" w:themeColor="text1"/>
              </w:rPr>
              <w:t xml:space="preserve"> and measure time intervals in minutes. Solve word problems involving addition and subtraction of time intervals in minutes, e.g., by representing the problem on a number line diagram.</w:t>
            </w:r>
          </w:p>
        </w:tc>
        <w:tc>
          <w:tcPr>
            <w:tcW w:w="4680" w:type="dxa"/>
            <w:shd w:val="clear" w:color="auto" w:fill="auto"/>
            <w:vAlign w:val="center"/>
          </w:tcPr>
          <w:p w14:paraId="1EAA3F41"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EE.3.MD.1.</w:t>
            </w:r>
            <w:r w:rsidRPr="001F20B1">
              <w:rPr>
                <w:rFonts w:ascii="Arial Narrow" w:hAnsi="Arial Narrow" w:cstheme="minorHAnsi"/>
                <w:color w:val="000000" w:themeColor="text1"/>
              </w:rPr>
              <w:t xml:space="preserve"> Tell time to the hour on a digital clock.</w:t>
            </w:r>
          </w:p>
        </w:tc>
      </w:tr>
      <w:tr w:rsidR="00D26F30" w:rsidRPr="001F20B1" w14:paraId="4E527D66" w14:textId="77777777" w:rsidTr="00D26F30">
        <w:trPr>
          <w:cantSplit/>
        </w:trPr>
        <w:tc>
          <w:tcPr>
            <w:tcW w:w="8748" w:type="dxa"/>
            <w:shd w:val="clear" w:color="auto" w:fill="auto"/>
            <w:vAlign w:val="center"/>
          </w:tcPr>
          <w:p w14:paraId="0A351BDA" w14:textId="311CD636"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3.MD.2.</w:t>
            </w:r>
            <w:r w:rsidRPr="001F20B1">
              <w:rPr>
                <w:rFonts w:ascii="Arial Narrow" w:hAnsi="Arial Narrow" w:cstheme="minorHAnsi"/>
                <w:color w:val="000000" w:themeColor="text1"/>
              </w:rPr>
              <w:t xml:space="preserve"> Measure and estimate liquid volumes and masses of objects using standard units of grams (g), kilograms (kg), and liters (l).</w:t>
            </w:r>
            <w:r w:rsidRPr="001F20B1">
              <w:rPr>
                <w:rStyle w:val="FootnoteReference"/>
                <w:rFonts w:ascii="Arial Narrow" w:hAnsi="Arial Narrow" w:cstheme="minorHAnsi"/>
                <w:color w:val="000000" w:themeColor="text1"/>
              </w:rPr>
              <w:footnoteReference w:id="14"/>
            </w:r>
            <w:r w:rsidRPr="001F20B1">
              <w:rPr>
                <w:rFonts w:ascii="Arial Narrow" w:hAnsi="Arial Narrow" w:cstheme="minorHAnsi"/>
                <w:color w:val="000000" w:themeColor="text1"/>
              </w:rPr>
              <w:t xml:space="preserve"> Add, subtract, multiply, or divide to solve one-step word problems involving masses or volumes that are given in the same units, e.g., by using drawings (such as a beaker with a measurement scale) to represent the problem.</w:t>
            </w:r>
            <w:r w:rsidRPr="001F20B1">
              <w:rPr>
                <w:rStyle w:val="FootnoteReference"/>
                <w:rFonts w:ascii="Arial Narrow" w:hAnsi="Arial Narrow" w:cstheme="minorHAnsi"/>
                <w:color w:val="000000" w:themeColor="text1"/>
              </w:rPr>
              <w:footnoteReference w:id="15"/>
            </w:r>
          </w:p>
        </w:tc>
        <w:tc>
          <w:tcPr>
            <w:tcW w:w="4680" w:type="dxa"/>
            <w:shd w:val="clear" w:color="auto" w:fill="auto"/>
            <w:vAlign w:val="center"/>
          </w:tcPr>
          <w:p w14:paraId="327A2102" w14:textId="1266DF33"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EE.3.MD.2.</w:t>
            </w:r>
            <w:r w:rsidRPr="001F20B1">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Identify the appropriate measurement tool to solve one-step word problems involving mass and volume.</w:t>
            </w:r>
          </w:p>
        </w:tc>
      </w:tr>
      <w:tr w:rsidR="00D26F30" w:rsidRPr="001F20B1" w14:paraId="49C59EC2" w14:textId="77777777" w:rsidTr="00D26F30">
        <w:trPr>
          <w:cantSplit/>
        </w:trPr>
        <w:tc>
          <w:tcPr>
            <w:tcW w:w="13428" w:type="dxa"/>
            <w:gridSpan w:val="2"/>
            <w:shd w:val="clear" w:color="auto" w:fill="DAEEF3" w:themeFill="accent5" w:themeFillTint="33"/>
            <w:vAlign w:val="center"/>
          </w:tcPr>
          <w:p w14:paraId="5B970A6B" w14:textId="3A52AD95"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interpret data</w:t>
            </w:r>
            <w:r w:rsidR="00F84770">
              <w:rPr>
                <w:rFonts w:ascii="Arial Narrow" w:eastAsia="Times New Roman" w:hAnsi="Arial Narrow" w:cstheme="minorHAnsi"/>
                <w:b/>
                <w:bCs/>
                <w:color w:val="000000" w:themeColor="text1"/>
              </w:rPr>
              <w:t>.</w:t>
            </w:r>
          </w:p>
        </w:tc>
      </w:tr>
      <w:tr w:rsidR="00D26F30" w:rsidRPr="001F20B1" w14:paraId="62E2E9C3" w14:textId="77777777" w:rsidTr="00D26F30">
        <w:trPr>
          <w:cantSplit/>
        </w:trPr>
        <w:tc>
          <w:tcPr>
            <w:tcW w:w="8748" w:type="dxa"/>
            <w:shd w:val="clear" w:color="auto" w:fill="auto"/>
            <w:vAlign w:val="center"/>
          </w:tcPr>
          <w:p w14:paraId="3D68620D" w14:textId="18B45979" w:rsidR="00D26F30" w:rsidRPr="001F20B1" w:rsidRDefault="00D26F30" w:rsidP="00E352D4">
            <w:pPr>
              <w:spacing w:before="60" w:after="60"/>
              <w:outlineLvl w:val="1"/>
              <w:rPr>
                <w:rFonts w:ascii="Arial Narrow" w:eastAsia="Times New Roman" w:hAnsi="Arial Narrow" w:cstheme="minorHAnsi"/>
                <w:b/>
                <w:bCs/>
                <w:color w:val="000000" w:themeColor="text1"/>
              </w:rPr>
            </w:pPr>
            <w:bookmarkStart w:id="68" w:name="_Toc318774230"/>
            <w:r w:rsidRPr="001F20B1">
              <w:rPr>
                <w:rFonts w:ascii="Arial Narrow" w:eastAsia="Times New Roman" w:hAnsi="Arial Narrow" w:cstheme="minorHAnsi"/>
                <w:b/>
                <w:bCs/>
                <w:color w:val="000000" w:themeColor="text1"/>
              </w:rPr>
              <w:t xml:space="preserve">3.MD.3. </w:t>
            </w:r>
            <w:r w:rsidRPr="001F20B1">
              <w:rPr>
                <w:rFonts w:ascii="Arial Narrow" w:eastAsia="Times New Roman" w:hAnsi="Arial Narrow" w:cstheme="minorHAnsi"/>
                <w:bCs/>
                <w:color w:val="000000" w:themeColor="text1"/>
              </w:rPr>
              <w:t xml:space="preserve">Draw a scaled picture graph and a scaled bar graph to represent a data set with several categories. Solve one- and two-step “how many more” and “how many less” problems using information presented in scaled bar graphs. </w:t>
            </w:r>
            <w:r w:rsidRPr="001F20B1">
              <w:rPr>
                <w:rFonts w:ascii="Arial Narrow" w:eastAsia="Times New Roman" w:hAnsi="Arial Narrow" w:cstheme="minorHAnsi"/>
                <w:bCs/>
                <w:i/>
                <w:iCs/>
                <w:color w:val="000000" w:themeColor="text1"/>
              </w:rPr>
              <w:t>For example, draw a bar graph in which each square in the bar graph might represent 5 pets.</w:t>
            </w:r>
            <w:bookmarkEnd w:id="68"/>
          </w:p>
        </w:tc>
        <w:tc>
          <w:tcPr>
            <w:tcW w:w="4680" w:type="dxa"/>
            <w:shd w:val="clear" w:color="auto" w:fill="auto"/>
            <w:vAlign w:val="center"/>
          </w:tcPr>
          <w:p w14:paraId="688663F0" w14:textId="77777777" w:rsidR="00D26F30" w:rsidRPr="001F20B1" w:rsidRDefault="00D26F30" w:rsidP="00E352D4">
            <w:pPr>
              <w:spacing w:before="60" w:after="60"/>
              <w:outlineLvl w:val="1"/>
              <w:rPr>
                <w:rFonts w:ascii="Arial Narrow" w:hAnsi="Arial Narrow" w:cstheme="minorHAnsi"/>
                <w:color w:val="000000" w:themeColor="text1"/>
              </w:rPr>
            </w:pPr>
            <w:r w:rsidRPr="001F20B1">
              <w:rPr>
                <w:rFonts w:ascii="Arial Narrow" w:hAnsi="Arial Narrow" w:cstheme="minorHAnsi"/>
                <w:b/>
                <w:color w:val="000000" w:themeColor="text1"/>
              </w:rPr>
              <w:t xml:space="preserve">EE.3.MD.3. </w:t>
            </w:r>
            <w:r w:rsidRPr="001F20B1">
              <w:rPr>
                <w:rFonts w:ascii="Arial Narrow" w:hAnsi="Arial Narrow" w:cstheme="minorHAnsi"/>
                <w:color w:val="000000" w:themeColor="text1"/>
              </w:rPr>
              <w:t>Use picture or bar graph data to answer questions about data.</w:t>
            </w:r>
          </w:p>
        </w:tc>
      </w:tr>
      <w:tr w:rsidR="00D26F30" w:rsidRPr="001F20B1" w14:paraId="4941C6E7" w14:textId="77777777" w:rsidTr="00D26F30">
        <w:trPr>
          <w:cantSplit/>
        </w:trPr>
        <w:tc>
          <w:tcPr>
            <w:tcW w:w="8748" w:type="dxa"/>
            <w:shd w:val="clear" w:color="auto" w:fill="auto"/>
            <w:vAlign w:val="center"/>
          </w:tcPr>
          <w:p w14:paraId="362EC551" w14:textId="7DD897FD"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3.MD.4.</w:t>
            </w:r>
            <w:r w:rsidRPr="001F20B1">
              <w:rPr>
                <w:rFonts w:ascii="Arial Narrow" w:hAnsi="Arial Narrow" w:cstheme="minorHAnsi"/>
                <w:color w:val="000000" w:themeColor="text1"/>
              </w:rPr>
              <w:t xml:space="preserve"> Generate measurement data by measuring lengths using rulers marked with halves and fourths of an inch. Show the data by making a line plot, where the horizontal scale is marked off in appropriate units—whole numbers, halves, or quarters.</w:t>
            </w:r>
          </w:p>
        </w:tc>
        <w:tc>
          <w:tcPr>
            <w:tcW w:w="4680" w:type="dxa"/>
            <w:shd w:val="clear" w:color="auto" w:fill="auto"/>
            <w:vAlign w:val="center"/>
          </w:tcPr>
          <w:p w14:paraId="3B548859"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EE.3.MD.4.</w:t>
            </w:r>
            <w:r w:rsidRPr="001F20B1">
              <w:rPr>
                <w:rFonts w:ascii="Arial Narrow" w:hAnsi="Arial Narrow" w:cstheme="minorHAnsi"/>
                <w:color w:val="000000" w:themeColor="text1"/>
              </w:rPr>
              <w:t xml:space="preserve"> Measure length of objects using standard tools, such as rulers, yardsticks, and meter sticks.</w:t>
            </w:r>
          </w:p>
        </w:tc>
      </w:tr>
      <w:tr w:rsidR="00D26F30" w:rsidRPr="001F20B1" w14:paraId="54775A10" w14:textId="77777777" w:rsidTr="00D26F30">
        <w:trPr>
          <w:cantSplit/>
        </w:trPr>
        <w:tc>
          <w:tcPr>
            <w:tcW w:w="13428" w:type="dxa"/>
            <w:gridSpan w:val="2"/>
            <w:shd w:val="clear" w:color="auto" w:fill="DAEEF3" w:themeFill="accent5" w:themeFillTint="33"/>
            <w:vAlign w:val="center"/>
          </w:tcPr>
          <w:p w14:paraId="2321C4F3" w14:textId="794BC7A8" w:rsidR="00D26F30" w:rsidRPr="001F20B1" w:rsidRDefault="00D26F30" w:rsidP="003D579F">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Geometric measurement: understand concepts of area</w:t>
            </w:r>
            <w:r w:rsidR="001E279B">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relate area to multiplication and to addition</w:t>
            </w:r>
            <w:r w:rsidR="001E279B">
              <w:rPr>
                <w:rFonts w:ascii="Arial Narrow" w:eastAsia="Times New Roman" w:hAnsi="Arial Narrow" w:cstheme="minorHAnsi"/>
                <w:b/>
                <w:bCs/>
                <w:color w:val="000000" w:themeColor="text1"/>
              </w:rPr>
              <w:t>.</w:t>
            </w:r>
          </w:p>
        </w:tc>
      </w:tr>
      <w:tr w:rsidR="00F80B85" w:rsidRPr="001F20B1" w14:paraId="416A8A9E" w14:textId="77777777" w:rsidTr="00D26F30">
        <w:trPr>
          <w:cantSplit/>
        </w:trPr>
        <w:tc>
          <w:tcPr>
            <w:tcW w:w="8748" w:type="dxa"/>
            <w:shd w:val="clear" w:color="auto" w:fill="auto"/>
            <w:vAlign w:val="center"/>
          </w:tcPr>
          <w:p w14:paraId="01C6F45A" w14:textId="77777777" w:rsidR="00F80B85" w:rsidRPr="001F20B1" w:rsidRDefault="00F80B85"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3.MD.5.</w:t>
            </w:r>
            <w:r w:rsidRPr="001F20B1">
              <w:rPr>
                <w:rFonts w:ascii="Arial Narrow" w:hAnsi="Arial Narrow" w:cstheme="minorHAnsi"/>
                <w:color w:val="000000" w:themeColor="text1"/>
              </w:rPr>
              <w:t xml:space="preserve"> Recognize area as an attribute of plane figures and understand concepts of area measurement.</w:t>
            </w:r>
            <w:bookmarkStart w:id="69" w:name="id.52ed7ebad3e9"/>
            <w:bookmarkEnd w:id="69"/>
          </w:p>
        </w:tc>
        <w:tc>
          <w:tcPr>
            <w:tcW w:w="4680" w:type="dxa"/>
            <w:vMerge w:val="restart"/>
            <w:shd w:val="clear" w:color="auto" w:fill="auto"/>
            <w:vAlign w:val="center"/>
          </w:tcPr>
          <w:p w14:paraId="4898E0AF" w14:textId="72E6F892" w:rsidR="00F80B85" w:rsidRPr="001F20B1" w:rsidRDefault="00F80B85" w:rsidP="003D579F">
            <w:pPr>
              <w:keepNext/>
              <w:spacing w:before="60" w:after="60"/>
              <w:rPr>
                <w:rFonts w:ascii="Arial Narrow" w:hAnsi="Arial Narrow" w:cstheme="minorHAnsi"/>
                <w:color w:val="000000" w:themeColor="text1"/>
                <w:szCs w:val="22"/>
              </w:rPr>
            </w:pPr>
            <w:r w:rsidRPr="001F20B1">
              <w:rPr>
                <w:rFonts w:ascii="Arial Narrow" w:hAnsi="Arial Narrow" w:cstheme="minorHAnsi"/>
                <w:color w:val="000000" w:themeColor="text1"/>
              </w:rPr>
              <w:t>N</w:t>
            </w:r>
            <w:r>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Pr>
                <w:rFonts w:ascii="Arial Narrow" w:hAnsi="Arial Narrow" w:cstheme="minorHAnsi"/>
                <w:color w:val="000000" w:themeColor="text1"/>
              </w:rPr>
              <w:t>applicable.</w:t>
            </w:r>
          </w:p>
          <w:p w14:paraId="74FB2C93" w14:textId="77777777" w:rsidR="00F80B85" w:rsidRPr="001F20B1" w:rsidRDefault="00F80B85">
            <w:pPr>
              <w:keepNext/>
              <w:spacing w:before="60" w:after="60"/>
              <w:rPr>
                <w:rFonts w:ascii="Arial Narrow" w:hAnsi="Arial Narrow" w:cstheme="minorHAnsi"/>
                <w:color w:val="000000" w:themeColor="text1"/>
                <w:szCs w:val="22"/>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EE.4.MD.2</w:t>
            </w:r>
            <w:r>
              <w:rPr>
                <w:rFonts w:ascii="Arial Narrow" w:hAnsi="Arial Narrow" w:cstheme="minorHAnsi"/>
                <w:color w:val="000000" w:themeColor="text1"/>
              </w:rPr>
              <w:t>.</w:t>
            </w:r>
          </w:p>
          <w:p w14:paraId="2BF07810" w14:textId="62EA0B05" w:rsidR="00F80B85" w:rsidRPr="001F20B1" w:rsidRDefault="00F80B85" w:rsidP="00F80B85">
            <w:pPr>
              <w:spacing w:before="60" w:after="60"/>
              <w:rPr>
                <w:rFonts w:ascii="Arial Narrow" w:hAnsi="Arial Narrow" w:cstheme="minorHAnsi"/>
                <w:color w:val="000000" w:themeColor="text1"/>
                <w:szCs w:val="22"/>
              </w:rPr>
            </w:pPr>
            <w:r>
              <w:rPr>
                <w:rFonts w:ascii="Arial Narrow" w:hAnsi="Arial Narrow" w:cstheme="minorHAnsi"/>
                <w:color w:val="000000" w:themeColor="text1"/>
              </w:rPr>
              <w:t xml:space="preserve"> </w:t>
            </w:r>
          </w:p>
        </w:tc>
      </w:tr>
      <w:tr w:rsidR="00F80B85" w:rsidRPr="001F20B1" w14:paraId="63CF3373" w14:textId="77777777" w:rsidTr="00D26F30">
        <w:trPr>
          <w:cantSplit/>
        </w:trPr>
        <w:tc>
          <w:tcPr>
            <w:tcW w:w="8748" w:type="dxa"/>
            <w:shd w:val="clear" w:color="auto" w:fill="auto"/>
            <w:vAlign w:val="center"/>
          </w:tcPr>
          <w:p w14:paraId="2F54B5AD" w14:textId="77777777" w:rsidR="00F80B85" w:rsidRPr="001F20B1" w:rsidRDefault="00F80B85" w:rsidP="003D579F">
            <w:pPr>
              <w:keepNext/>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3.MD.5.a.</w:t>
            </w:r>
            <w:r w:rsidRPr="001F20B1">
              <w:rPr>
                <w:rFonts w:ascii="Arial Narrow" w:hAnsi="Arial Narrow" w:cstheme="minorHAnsi"/>
                <w:color w:val="000000" w:themeColor="text1"/>
              </w:rPr>
              <w:t xml:space="preserve"> A square with side length of 1 unit, called “a unit square,” is said to have “one square unit” of area, and can be used to measure area.</w:t>
            </w:r>
          </w:p>
        </w:tc>
        <w:tc>
          <w:tcPr>
            <w:tcW w:w="4680" w:type="dxa"/>
            <w:vMerge/>
            <w:shd w:val="clear" w:color="auto" w:fill="auto"/>
            <w:vAlign w:val="center"/>
          </w:tcPr>
          <w:p w14:paraId="5FCA855D" w14:textId="5FB31A0C" w:rsidR="00F80B85" w:rsidRPr="001F20B1" w:rsidRDefault="00F80B85" w:rsidP="00F80B85">
            <w:pPr>
              <w:spacing w:before="60" w:after="60"/>
              <w:rPr>
                <w:rFonts w:ascii="Arial Narrow" w:hAnsi="Arial Narrow" w:cstheme="minorHAnsi"/>
                <w:b/>
                <w:color w:val="000000" w:themeColor="text1"/>
                <w:szCs w:val="22"/>
              </w:rPr>
            </w:pPr>
          </w:p>
        </w:tc>
      </w:tr>
      <w:tr w:rsidR="00F80B85" w:rsidRPr="001F20B1" w14:paraId="725EA40C" w14:textId="77777777" w:rsidTr="00D26F30">
        <w:trPr>
          <w:cantSplit/>
        </w:trPr>
        <w:tc>
          <w:tcPr>
            <w:tcW w:w="8748" w:type="dxa"/>
            <w:shd w:val="clear" w:color="auto" w:fill="auto"/>
            <w:vAlign w:val="center"/>
          </w:tcPr>
          <w:p w14:paraId="1EF5ABE7" w14:textId="77777777" w:rsidR="00F80B85" w:rsidRPr="001F20B1" w:rsidRDefault="00F80B85" w:rsidP="003D579F">
            <w:pPr>
              <w:keepNext/>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3.MD.5.b.</w:t>
            </w:r>
            <w:r w:rsidRPr="001F20B1">
              <w:rPr>
                <w:rFonts w:ascii="Arial Narrow" w:hAnsi="Arial Narrow" w:cstheme="minorHAnsi"/>
                <w:color w:val="000000" w:themeColor="text1"/>
              </w:rPr>
              <w:t xml:space="preserve"> A plane figure, which can be covered without gaps or overlaps by </w:t>
            </w:r>
            <w:r w:rsidRPr="003D579F">
              <w:rPr>
                <w:rFonts w:ascii="Arial Narrow" w:hAnsi="Arial Narrow" w:cstheme="minorHAnsi"/>
                <w:i/>
                <w:color w:val="000000" w:themeColor="text1"/>
              </w:rPr>
              <w:t>n</w:t>
            </w:r>
            <w:r w:rsidRPr="001F20B1">
              <w:rPr>
                <w:rFonts w:ascii="Arial Narrow" w:hAnsi="Arial Narrow" w:cstheme="minorHAnsi"/>
                <w:color w:val="000000" w:themeColor="text1"/>
              </w:rPr>
              <w:t xml:space="preserve"> unit squares, is said to have an area of </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square units.</w:t>
            </w:r>
          </w:p>
        </w:tc>
        <w:tc>
          <w:tcPr>
            <w:tcW w:w="4680" w:type="dxa"/>
            <w:vMerge/>
            <w:shd w:val="clear" w:color="auto" w:fill="auto"/>
            <w:vAlign w:val="center"/>
          </w:tcPr>
          <w:p w14:paraId="51D090B0" w14:textId="0BEE8B02" w:rsidR="00F80B85" w:rsidRPr="001F20B1" w:rsidRDefault="00F80B85" w:rsidP="00F80B85">
            <w:pPr>
              <w:spacing w:before="60" w:after="60"/>
              <w:rPr>
                <w:rFonts w:ascii="Arial Narrow" w:hAnsi="Arial Narrow" w:cstheme="minorHAnsi"/>
                <w:b/>
                <w:color w:val="000000" w:themeColor="text1"/>
                <w:szCs w:val="22"/>
              </w:rPr>
            </w:pPr>
          </w:p>
        </w:tc>
      </w:tr>
      <w:tr w:rsidR="00F80B85" w:rsidRPr="001F20B1" w14:paraId="0B2EFE93" w14:textId="77777777" w:rsidTr="00D26F30">
        <w:trPr>
          <w:cantSplit/>
        </w:trPr>
        <w:tc>
          <w:tcPr>
            <w:tcW w:w="8748" w:type="dxa"/>
            <w:shd w:val="clear" w:color="auto" w:fill="auto"/>
            <w:vAlign w:val="center"/>
          </w:tcPr>
          <w:p w14:paraId="33C85CF7" w14:textId="099E8C4F" w:rsidR="00F80B85" w:rsidRPr="001F20B1" w:rsidRDefault="00F80B85"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3.MD.6.</w:t>
            </w:r>
            <w:r w:rsidRPr="001F20B1">
              <w:rPr>
                <w:rFonts w:ascii="Arial Narrow" w:hAnsi="Arial Narrow" w:cstheme="minorHAnsi"/>
                <w:color w:val="000000" w:themeColor="text1"/>
              </w:rPr>
              <w:t xml:space="preserve"> Measure areas by counting unit squares (square cm, square m, square in</w:t>
            </w:r>
            <w:r>
              <w:rPr>
                <w:rFonts w:ascii="Arial Narrow" w:hAnsi="Arial Narrow" w:cstheme="minorHAnsi"/>
                <w:color w:val="000000" w:themeColor="text1"/>
              </w:rPr>
              <w:t>.</w:t>
            </w:r>
            <w:r w:rsidRPr="001F20B1">
              <w:rPr>
                <w:rFonts w:ascii="Arial Narrow" w:hAnsi="Arial Narrow" w:cstheme="minorHAnsi"/>
                <w:color w:val="000000" w:themeColor="text1"/>
              </w:rPr>
              <w:t>, square ft, and improvised units).</w:t>
            </w:r>
            <w:bookmarkStart w:id="70" w:name="id.51634ccb1aa4"/>
            <w:bookmarkEnd w:id="70"/>
          </w:p>
        </w:tc>
        <w:tc>
          <w:tcPr>
            <w:tcW w:w="4680" w:type="dxa"/>
            <w:vMerge/>
            <w:shd w:val="clear" w:color="auto" w:fill="auto"/>
            <w:vAlign w:val="center"/>
          </w:tcPr>
          <w:p w14:paraId="28A34C45" w14:textId="6767FFAB" w:rsidR="00F80B85" w:rsidRPr="001F20B1" w:rsidRDefault="00F80B85" w:rsidP="00FA1DA6">
            <w:pPr>
              <w:spacing w:before="60" w:after="60"/>
              <w:rPr>
                <w:rFonts w:ascii="Arial Narrow" w:hAnsi="Arial Narrow" w:cstheme="minorHAnsi"/>
                <w:color w:val="000000" w:themeColor="text1"/>
              </w:rPr>
            </w:pPr>
          </w:p>
        </w:tc>
      </w:tr>
      <w:tr w:rsidR="00F80B85" w:rsidRPr="001F20B1" w14:paraId="2F50DD11" w14:textId="77777777" w:rsidTr="00D26F30">
        <w:trPr>
          <w:cantSplit/>
        </w:trPr>
        <w:tc>
          <w:tcPr>
            <w:tcW w:w="8748" w:type="dxa"/>
            <w:shd w:val="clear" w:color="auto" w:fill="auto"/>
            <w:vAlign w:val="center"/>
          </w:tcPr>
          <w:p w14:paraId="24E902C1" w14:textId="77777777" w:rsidR="00F80B85" w:rsidRPr="001F20B1" w:rsidRDefault="00F80B85" w:rsidP="000B7C1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3.MD.7.</w:t>
            </w:r>
            <w:r w:rsidRPr="001F20B1">
              <w:rPr>
                <w:rFonts w:ascii="Arial Narrow" w:hAnsi="Arial Narrow" w:cstheme="minorHAnsi"/>
                <w:color w:val="000000" w:themeColor="text1"/>
              </w:rPr>
              <w:t xml:space="preserve"> Relate area to the operations of multiplication and addition.</w:t>
            </w:r>
          </w:p>
        </w:tc>
        <w:tc>
          <w:tcPr>
            <w:tcW w:w="4680" w:type="dxa"/>
            <w:vMerge/>
            <w:shd w:val="clear" w:color="auto" w:fill="auto"/>
            <w:vAlign w:val="center"/>
          </w:tcPr>
          <w:p w14:paraId="1A1B662E" w14:textId="0A5BDA6B" w:rsidR="00F80B85" w:rsidRPr="001F20B1" w:rsidRDefault="00F80B85" w:rsidP="00FA1DA6">
            <w:pPr>
              <w:spacing w:before="60" w:after="60"/>
              <w:rPr>
                <w:rFonts w:ascii="Arial Narrow" w:hAnsi="Arial Narrow" w:cstheme="minorHAnsi"/>
                <w:color w:val="000000" w:themeColor="text1"/>
              </w:rPr>
            </w:pPr>
          </w:p>
        </w:tc>
      </w:tr>
      <w:tr w:rsidR="00F80B85" w:rsidRPr="001F20B1" w14:paraId="165A9218" w14:textId="77777777" w:rsidTr="00D26F30">
        <w:trPr>
          <w:cantSplit/>
        </w:trPr>
        <w:tc>
          <w:tcPr>
            <w:tcW w:w="8748" w:type="dxa"/>
            <w:shd w:val="clear" w:color="auto" w:fill="auto"/>
            <w:vAlign w:val="center"/>
          </w:tcPr>
          <w:p w14:paraId="4C3D959D" w14:textId="77777777"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3.MD.7.a.</w:t>
            </w:r>
            <w:r w:rsidRPr="001F20B1">
              <w:rPr>
                <w:rFonts w:ascii="Arial Narrow" w:hAnsi="Arial Narrow" w:cstheme="minorHAnsi"/>
                <w:color w:val="000000" w:themeColor="text1"/>
              </w:rPr>
              <w:t xml:space="preserve"> Find the area of a rectangle with whole-number side lengths by tiling it, and show that the area is the same as would be found by multiplying the side lengths.</w:t>
            </w:r>
          </w:p>
        </w:tc>
        <w:tc>
          <w:tcPr>
            <w:tcW w:w="4680" w:type="dxa"/>
            <w:vMerge/>
            <w:shd w:val="clear" w:color="auto" w:fill="auto"/>
            <w:vAlign w:val="center"/>
          </w:tcPr>
          <w:p w14:paraId="71A189F7" w14:textId="26D976E0" w:rsidR="00F80B85" w:rsidRPr="001F20B1" w:rsidRDefault="00F80B85" w:rsidP="00FA1DA6">
            <w:pPr>
              <w:spacing w:before="60" w:after="60"/>
              <w:rPr>
                <w:rFonts w:ascii="Arial Narrow" w:hAnsi="Arial Narrow" w:cstheme="minorHAnsi"/>
                <w:color w:val="000000" w:themeColor="text1"/>
              </w:rPr>
            </w:pPr>
          </w:p>
        </w:tc>
      </w:tr>
      <w:tr w:rsidR="00F80B85" w:rsidRPr="001F20B1" w14:paraId="7181768A" w14:textId="77777777" w:rsidTr="00D26F30">
        <w:trPr>
          <w:cantSplit/>
        </w:trPr>
        <w:tc>
          <w:tcPr>
            <w:tcW w:w="8748" w:type="dxa"/>
            <w:shd w:val="clear" w:color="auto" w:fill="auto"/>
            <w:vAlign w:val="center"/>
          </w:tcPr>
          <w:p w14:paraId="2BA35A9E" w14:textId="2120837E"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3.MD.7.b.</w:t>
            </w:r>
            <w:r w:rsidRPr="001F20B1">
              <w:rPr>
                <w:rFonts w:ascii="Arial Narrow" w:hAnsi="Arial Narrow" w:cstheme="minorHAnsi"/>
                <w:color w:val="000000" w:themeColor="text1"/>
              </w:rPr>
              <w:t xml:space="preserve"> Multiply side lengths to find areas of rectangles with whole-number side lengths in </w:t>
            </w:r>
            <w:r w:rsidRPr="001E279B">
              <w:rPr>
                <w:rFonts w:ascii="Arial Narrow" w:hAnsi="Arial Narrow" w:cstheme="minorHAnsi"/>
                <w:color w:val="000000" w:themeColor="text1"/>
              </w:rPr>
              <w:t>the</w:t>
            </w:r>
            <w:r w:rsidRPr="001F20B1">
              <w:rPr>
                <w:rFonts w:ascii="Arial Narrow" w:hAnsi="Arial Narrow" w:cstheme="minorHAnsi"/>
                <w:color w:val="000000" w:themeColor="text1"/>
              </w:rPr>
              <w:t xml:space="preserve"> context of solving real</w:t>
            </w:r>
            <w:r>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 and represent whole-number products as rectangular areas in mathematical reasoning.</w:t>
            </w:r>
          </w:p>
        </w:tc>
        <w:tc>
          <w:tcPr>
            <w:tcW w:w="4680" w:type="dxa"/>
            <w:vMerge/>
            <w:shd w:val="clear" w:color="auto" w:fill="auto"/>
            <w:vAlign w:val="center"/>
          </w:tcPr>
          <w:p w14:paraId="34D82635" w14:textId="36355EB0" w:rsidR="00F80B85" w:rsidRPr="001F20B1" w:rsidRDefault="00F80B85" w:rsidP="00FA1DA6">
            <w:pPr>
              <w:spacing w:before="60" w:after="60"/>
              <w:rPr>
                <w:rFonts w:ascii="Arial Narrow" w:hAnsi="Arial Narrow" w:cstheme="minorHAnsi"/>
                <w:color w:val="000000" w:themeColor="text1"/>
              </w:rPr>
            </w:pPr>
          </w:p>
        </w:tc>
      </w:tr>
      <w:tr w:rsidR="00F80B85" w:rsidRPr="001F20B1" w14:paraId="1A195BC1" w14:textId="77777777" w:rsidTr="00D26F30">
        <w:trPr>
          <w:cantSplit/>
        </w:trPr>
        <w:tc>
          <w:tcPr>
            <w:tcW w:w="8748" w:type="dxa"/>
            <w:shd w:val="clear" w:color="auto" w:fill="auto"/>
            <w:vAlign w:val="center"/>
          </w:tcPr>
          <w:p w14:paraId="0EAD6E4B" w14:textId="77613D7B"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3.MD.7.c.</w:t>
            </w:r>
            <w:r w:rsidRPr="001F20B1">
              <w:rPr>
                <w:rFonts w:ascii="Arial Narrow" w:hAnsi="Arial Narrow" w:cstheme="minorHAnsi"/>
                <w:color w:val="000000" w:themeColor="text1"/>
              </w:rPr>
              <w:t xml:space="preserve"> Use tiling to show in a concrete case that the area of a rectangle with whole-number side lengths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xml:space="preserve"> is the sum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Use area models to represent the distributive property in mathematical reasoning.</w:t>
            </w:r>
          </w:p>
        </w:tc>
        <w:tc>
          <w:tcPr>
            <w:tcW w:w="4680" w:type="dxa"/>
            <w:vMerge/>
            <w:shd w:val="clear" w:color="auto" w:fill="auto"/>
            <w:vAlign w:val="center"/>
          </w:tcPr>
          <w:p w14:paraId="2E6CE4ED" w14:textId="6062E7A3" w:rsidR="00F80B85" w:rsidRPr="001F20B1" w:rsidRDefault="00F80B85" w:rsidP="00FA1DA6">
            <w:pPr>
              <w:spacing w:before="60" w:after="60"/>
              <w:rPr>
                <w:rFonts w:ascii="Arial Narrow" w:hAnsi="Arial Narrow" w:cstheme="minorHAnsi"/>
                <w:color w:val="000000" w:themeColor="text1"/>
              </w:rPr>
            </w:pPr>
          </w:p>
        </w:tc>
      </w:tr>
      <w:tr w:rsidR="00F80B85" w:rsidRPr="001F20B1" w14:paraId="7016DC9A" w14:textId="77777777" w:rsidTr="00D26F30">
        <w:trPr>
          <w:cantSplit/>
        </w:trPr>
        <w:tc>
          <w:tcPr>
            <w:tcW w:w="8748" w:type="dxa"/>
            <w:shd w:val="clear" w:color="auto" w:fill="auto"/>
            <w:vAlign w:val="center"/>
          </w:tcPr>
          <w:p w14:paraId="59E1C059" w14:textId="25CEADFA"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3.MD.7.d.</w:t>
            </w:r>
            <w:r w:rsidRPr="001F20B1">
              <w:rPr>
                <w:rFonts w:ascii="Arial Narrow" w:hAnsi="Arial Narrow" w:cstheme="minorHAnsi"/>
                <w:color w:val="000000" w:themeColor="text1"/>
              </w:rPr>
              <w:t xml:space="preserve"> Recognize area as additive. Find areas of rectilinear figures by decomposing them into non-overlapping rectangles and adding the areas of the non-overlapping parts, applying this technique to solve real</w:t>
            </w:r>
            <w:r>
              <w:rPr>
                <w:rFonts w:ascii="Arial Narrow" w:hAnsi="Arial Narrow" w:cstheme="minorHAnsi"/>
                <w:color w:val="000000" w:themeColor="text1"/>
              </w:rPr>
              <w:t>-</w:t>
            </w:r>
            <w:r w:rsidRPr="001F20B1">
              <w:rPr>
                <w:rFonts w:ascii="Arial Narrow" w:hAnsi="Arial Narrow" w:cstheme="minorHAnsi"/>
                <w:color w:val="000000" w:themeColor="text1"/>
              </w:rPr>
              <w:t>world problems.</w:t>
            </w:r>
          </w:p>
        </w:tc>
        <w:tc>
          <w:tcPr>
            <w:tcW w:w="4680" w:type="dxa"/>
            <w:vMerge/>
            <w:shd w:val="clear" w:color="auto" w:fill="auto"/>
            <w:vAlign w:val="center"/>
          </w:tcPr>
          <w:p w14:paraId="449CE9E1" w14:textId="77777777" w:rsidR="00F80B85" w:rsidRPr="001F20B1" w:rsidRDefault="00F80B85" w:rsidP="00E352D4">
            <w:pPr>
              <w:spacing w:before="60" w:after="60"/>
              <w:rPr>
                <w:rFonts w:ascii="Arial Narrow" w:hAnsi="Arial Narrow" w:cstheme="minorHAnsi"/>
                <w:color w:val="000000" w:themeColor="text1"/>
              </w:rPr>
            </w:pPr>
          </w:p>
        </w:tc>
      </w:tr>
      <w:tr w:rsidR="00D26F30" w:rsidRPr="001F20B1" w14:paraId="2270DFDE" w14:textId="77777777" w:rsidTr="00D26F30">
        <w:trPr>
          <w:cantSplit/>
        </w:trPr>
        <w:tc>
          <w:tcPr>
            <w:tcW w:w="13428" w:type="dxa"/>
            <w:gridSpan w:val="2"/>
            <w:shd w:val="clear" w:color="auto" w:fill="DAEEF3" w:themeFill="accent5" w:themeFillTint="33"/>
            <w:vAlign w:val="center"/>
          </w:tcPr>
          <w:p w14:paraId="0BB21AD3" w14:textId="04F5277E" w:rsidR="00D26F30" w:rsidRPr="008962CD" w:rsidRDefault="00D26F30" w:rsidP="008962CD">
            <w:pPr>
              <w:spacing w:before="60" w:after="60"/>
              <w:jc w:val="center"/>
              <w:rPr>
                <w:rFonts w:ascii="Arial Narrow" w:hAnsi="Arial Narrow" w:cstheme="minorHAnsi"/>
                <w:b/>
                <w:color w:val="000000" w:themeColor="text1"/>
              </w:rPr>
            </w:pPr>
            <w:r w:rsidRPr="008962CD">
              <w:rPr>
                <w:rFonts w:ascii="Arial Narrow" w:hAnsi="Arial Narrow"/>
                <w:b/>
                <w:color w:val="000000" w:themeColor="text1"/>
              </w:rPr>
              <w:t xml:space="preserve">CLUSTER: </w:t>
            </w:r>
            <w:r w:rsidRPr="008962CD">
              <w:rPr>
                <w:rFonts w:ascii="Arial Narrow" w:hAnsi="Arial Narrow" w:cstheme="minorHAnsi"/>
                <w:b/>
                <w:color w:val="000000" w:themeColor="text1"/>
              </w:rPr>
              <w:t>Geometric measurement: recognize perimeter as an attribute of plane figures</w:t>
            </w:r>
            <w:r w:rsidR="001E279B">
              <w:rPr>
                <w:rFonts w:ascii="Arial Narrow" w:hAnsi="Arial Narrow" w:cstheme="minorHAnsi"/>
                <w:b/>
                <w:color w:val="000000" w:themeColor="text1"/>
              </w:rPr>
              <w:t>,</w:t>
            </w:r>
            <w:r w:rsidRPr="008962CD">
              <w:rPr>
                <w:rFonts w:ascii="Arial Narrow" w:hAnsi="Arial Narrow" w:cstheme="minorHAnsi"/>
                <w:b/>
                <w:color w:val="000000" w:themeColor="text1"/>
              </w:rPr>
              <w:t xml:space="preserve"> and distinguish between linear and area measures</w:t>
            </w:r>
            <w:r w:rsidR="001E279B">
              <w:rPr>
                <w:rFonts w:ascii="Arial Narrow" w:hAnsi="Arial Narrow" w:cstheme="minorHAnsi"/>
                <w:b/>
                <w:color w:val="000000" w:themeColor="text1"/>
              </w:rPr>
              <w:t>.</w:t>
            </w:r>
          </w:p>
        </w:tc>
      </w:tr>
      <w:tr w:rsidR="00D26F30" w:rsidRPr="001F20B1" w14:paraId="581EA239" w14:textId="77777777" w:rsidTr="00D26F30">
        <w:trPr>
          <w:cantSplit/>
        </w:trPr>
        <w:tc>
          <w:tcPr>
            <w:tcW w:w="8748" w:type="dxa"/>
            <w:shd w:val="clear" w:color="auto" w:fill="auto"/>
            <w:vAlign w:val="center"/>
          </w:tcPr>
          <w:p w14:paraId="4B60A999"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3.MD.8.</w:t>
            </w:r>
            <w:r w:rsidRPr="001F20B1">
              <w:rPr>
                <w:rFonts w:ascii="Arial Narrow" w:hAnsi="Arial Narrow" w:cstheme="minorHAnsi"/>
                <w:color w:val="000000" w:themeColor="text1"/>
              </w:rPr>
              <w:t xml:space="preserve"> 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c>
          <w:tcPr>
            <w:tcW w:w="4680" w:type="dxa"/>
            <w:shd w:val="clear" w:color="auto" w:fill="auto"/>
            <w:vAlign w:val="center"/>
          </w:tcPr>
          <w:p w14:paraId="56572F91" w14:textId="05340E2E"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1E279B">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1E279B">
              <w:rPr>
                <w:rFonts w:ascii="Arial Narrow" w:hAnsi="Arial Narrow" w:cstheme="minorHAnsi"/>
                <w:color w:val="000000" w:themeColor="text1"/>
              </w:rPr>
              <w:t>pplicable.</w:t>
            </w:r>
          </w:p>
          <w:p w14:paraId="69C8B779" w14:textId="1E3C4B43" w:rsidR="00D26F30" w:rsidRPr="001F20B1" w:rsidRDefault="00D26F30" w:rsidP="001953D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EE.7.G.4</w:t>
            </w:r>
            <w:r w:rsidRPr="001F20B1">
              <w:rPr>
                <w:rFonts w:ascii="Arial Narrow" w:hAnsi="Arial Narrow" w:cstheme="minorHAnsi"/>
                <w:color w:val="000000" w:themeColor="text1"/>
              </w:rPr>
              <w:t xml:space="preserve"> and </w:t>
            </w:r>
            <w:r w:rsidRPr="003D579F">
              <w:rPr>
                <w:rFonts w:ascii="Arial Narrow" w:hAnsi="Arial Narrow" w:cstheme="minorHAnsi"/>
                <w:b/>
                <w:color w:val="000000" w:themeColor="text1"/>
              </w:rPr>
              <w:t>EE.8.G.9</w:t>
            </w:r>
            <w:r w:rsidR="001E279B">
              <w:rPr>
                <w:rFonts w:ascii="Arial Narrow" w:hAnsi="Arial Narrow" w:cstheme="minorHAnsi"/>
                <w:color w:val="000000" w:themeColor="text1"/>
              </w:rPr>
              <w:t>.</w:t>
            </w:r>
          </w:p>
        </w:tc>
      </w:tr>
    </w:tbl>
    <w:p w14:paraId="0F8ABE26" w14:textId="4611B07C" w:rsidR="000F3A61" w:rsidRDefault="000F3A61" w:rsidP="000F3A61">
      <w:r>
        <w:br w:type="page"/>
      </w:r>
    </w:p>
    <w:p w14:paraId="4EDE5F0F" w14:textId="77777777" w:rsidR="00B30C1C" w:rsidRPr="001F20B1" w:rsidRDefault="00B30C1C" w:rsidP="00D64173">
      <w:pPr>
        <w:pStyle w:val="Heading2"/>
        <w:spacing w:before="0" w:after="0"/>
        <w:rPr>
          <w:rFonts w:ascii="Arial Narrow" w:hAnsi="Arial Narrow"/>
          <w:color w:val="000000" w:themeColor="text1"/>
          <w:szCs w:val="24"/>
        </w:rPr>
      </w:pPr>
      <w:bookmarkStart w:id="71" w:name="_Toc234310942"/>
      <w:r w:rsidRPr="001F20B1">
        <w:rPr>
          <w:rFonts w:ascii="Arial Narrow" w:hAnsi="Arial Narrow"/>
          <w:color w:val="000000" w:themeColor="text1"/>
          <w:szCs w:val="24"/>
        </w:rPr>
        <w:lastRenderedPageBreak/>
        <w:t xml:space="preserve">Third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71"/>
    </w:p>
    <w:p w14:paraId="43F1A548"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081BA165" w14:textId="77777777" w:rsidTr="003D579F">
        <w:trPr>
          <w:cantSplit/>
          <w:tblHeader/>
        </w:trPr>
        <w:tc>
          <w:tcPr>
            <w:tcW w:w="8748" w:type="dxa"/>
            <w:shd w:val="clear" w:color="auto" w:fill="D9D9D9" w:themeFill="background1" w:themeFillShade="D9"/>
            <w:vAlign w:val="center"/>
          </w:tcPr>
          <w:p w14:paraId="285E850A"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4D2287DB" w14:textId="5E0D451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9937E01" w14:textId="77777777" w:rsidTr="00D26F30">
        <w:trPr>
          <w:cantSplit/>
        </w:trPr>
        <w:tc>
          <w:tcPr>
            <w:tcW w:w="13608" w:type="dxa"/>
            <w:gridSpan w:val="2"/>
            <w:shd w:val="clear" w:color="auto" w:fill="DAEEF3" w:themeFill="accent5" w:themeFillTint="33"/>
            <w:vAlign w:val="center"/>
          </w:tcPr>
          <w:p w14:paraId="76520880" w14:textId="3910A559"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Reason with shapes and their attributes</w:t>
            </w:r>
            <w:r w:rsidR="001E279B">
              <w:rPr>
                <w:rFonts w:ascii="Arial Narrow" w:eastAsia="Times New Roman" w:hAnsi="Arial Narrow" w:cstheme="minorHAnsi"/>
                <w:b/>
                <w:bCs/>
                <w:color w:val="000000" w:themeColor="text1"/>
              </w:rPr>
              <w:t>.</w:t>
            </w:r>
          </w:p>
        </w:tc>
      </w:tr>
      <w:tr w:rsidR="00D26F30" w:rsidRPr="001F20B1" w14:paraId="24185BED" w14:textId="77777777" w:rsidTr="00D26F30">
        <w:trPr>
          <w:cantSplit/>
        </w:trPr>
        <w:tc>
          <w:tcPr>
            <w:tcW w:w="8748" w:type="dxa"/>
            <w:vAlign w:val="center"/>
          </w:tcPr>
          <w:p w14:paraId="2A55E440" w14:textId="4EA4085F" w:rsidR="00D26F30" w:rsidRPr="001F20B1" w:rsidRDefault="00D26F30" w:rsidP="00E352D4">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3.G.1.</w:t>
            </w:r>
            <w:r w:rsidRPr="001F20B1">
              <w:rPr>
                <w:rFonts w:ascii="Arial Narrow" w:hAnsi="Arial Narrow" w:cstheme="minorHAnsi"/>
                <w:color w:val="000000" w:themeColor="text1"/>
              </w:rPr>
              <w:t xml:space="preserve"> 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bookmarkStart w:id="72" w:name="id.bb32aab287ab"/>
            <w:bookmarkEnd w:id="72"/>
            <w:r w:rsidRPr="001F20B1">
              <w:rPr>
                <w:rFonts w:ascii="Arial Narrow" w:hAnsi="Arial Narrow" w:cstheme="minorHAnsi"/>
                <w:color w:val="000000" w:themeColor="text1"/>
              </w:rPr>
              <w:t>.</w:t>
            </w:r>
          </w:p>
        </w:tc>
        <w:tc>
          <w:tcPr>
            <w:tcW w:w="4860" w:type="dxa"/>
            <w:vAlign w:val="center"/>
          </w:tcPr>
          <w:p w14:paraId="3C2236B4" w14:textId="28CFF7D1"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EE.3.G.1</w:t>
            </w:r>
            <w:r w:rsidRPr="00FC662A">
              <w:rPr>
                <w:rFonts w:ascii="Arial Narrow" w:hAnsi="Arial Narrow" w:cstheme="minorHAnsi"/>
                <w:b/>
                <w:color w:val="000000" w:themeColor="text1"/>
              </w:rPr>
              <w:t>.</w:t>
            </w:r>
            <w:r w:rsidRPr="00FC662A">
              <w:rPr>
                <w:rFonts w:ascii="Arial Narrow" w:hAnsi="Arial Narrow" w:cstheme="minorHAnsi"/>
                <w:color w:val="000000" w:themeColor="text1"/>
              </w:rPr>
              <w:t xml:space="preserve"> Describe attributes of two-dimensional shapes.</w:t>
            </w:r>
          </w:p>
        </w:tc>
      </w:tr>
      <w:tr w:rsidR="00D26F30" w:rsidRPr="001F20B1" w14:paraId="4CB159D6" w14:textId="77777777" w:rsidTr="00D26F30">
        <w:trPr>
          <w:cantSplit/>
        </w:trPr>
        <w:tc>
          <w:tcPr>
            <w:tcW w:w="8748" w:type="dxa"/>
            <w:vAlign w:val="center"/>
          </w:tcPr>
          <w:p w14:paraId="558B661E" w14:textId="47F92A9C"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3.G.2.</w:t>
            </w:r>
            <w:r w:rsidRPr="001F20B1">
              <w:rPr>
                <w:rFonts w:ascii="Arial Narrow" w:hAnsi="Arial Narrow" w:cstheme="minorHAnsi"/>
                <w:color w:val="000000" w:themeColor="text1"/>
              </w:rPr>
              <w:t xml:space="preserve"> Partition shapes into parts with equal areas. Express the area of each part as a unit fraction of the whole. </w:t>
            </w:r>
            <w:r w:rsidRPr="001F20B1">
              <w:rPr>
                <w:rFonts w:ascii="Arial Narrow" w:hAnsi="Arial Narrow" w:cstheme="minorHAnsi"/>
                <w:i/>
                <w:iCs/>
                <w:color w:val="000000" w:themeColor="text1"/>
              </w:rPr>
              <w:t>For example, partition a shape into 4 parts with equal area, and describe the area of each part as 1/4 of the area of the shape.</w:t>
            </w:r>
          </w:p>
        </w:tc>
        <w:tc>
          <w:tcPr>
            <w:tcW w:w="4860" w:type="dxa"/>
            <w:vAlign w:val="center"/>
          </w:tcPr>
          <w:p w14:paraId="5FD970A0"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EE.3.G.2.</w:t>
            </w:r>
            <w:r w:rsidRPr="001F20B1">
              <w:rPr>
                <w:rFonts w:ascii="Arial Narrow" w:hAnsi="Arial Narrow" w:cstheme="minorHAnsi"/>
                <w:color w:val="000000" w:themeColor="text1"/>
              </w:rPr>
              <w:t xml:space="preserve"> Recognize that shapes can be partitioned into equal areas.</w:t>
            </w:r>
          </w:p>
        </w:tc>
      </w:tr>
    </w:tbl>
    <w:p w14:paraId="1C28FA65" w14:textId="77777777" w:rsidR="000F3A61" w:rsidRDefault="000F3A61">
      <w:pPr>
        <w:spacing w:before="0" w:after="200" w:line="276" w:lineRule="auto"/>
        <w:rPr>
          <w:color w:val="000000" w:themeColor="text1"/>
        </w:rPr>
      </w:pPr>
    </w:p>
    <w:p w14:paraId="4500F869" w14:textId="77777777" w:rsidR="000F3A61" w:rsidRDefault="000F3A61">
      <w:pPr>
        <w:spacing w:before="0" w:after="200" w:line="276" w:lineRule="auto"/>
        <w:rPr>
          <w:color w:val="000000" w:themeColor="text1"/>
        </w:rPr>
        <w:sectPr w:rsidR="000F3A61" w:rsidSect="00B30C1C">
          <w:pgSz w:w="15840" w:h="12240" w:orient="landscape"/>
          <w:pgMar w:top="1008" w:right="1152" w:bottom="1008" w:left="1152" w:header="720" w:footer="720" w:gutter="0"/>
          <w:cols w:space="720"/>
          <w:docGrid w:linePitch="360"/>
        </w:sectPr>
      </w:pPr>
    </w:p>
    <w:p w14:paraId="07E94AF0" w14:textId="1C7DAA0B" w:rsidR="00EF1FE4" w:rsidRDefault="00EF1FE4">
      <w:pPr>
        <w:spacing w:before="0" w:after="200" w:line="276" w:lineRule="auto"/>
        <w:rPr>
          <w:rFonts w:ascii="Arial Narrow" w:eastAsia="Arial" w:hAnsi="Arial Narrow" w:cs="Arial"/>
          <w:b/>
          <w:bCs/>
          <w:caps/>
          <w:color w:val="000000" w:themeColor="text1"/>
          <w:szCs w:val="24"/>
        </w:rPr>
      </w:pPr>
      <w:bookmarkStart w:id="73" w:name="_Toc318774235"/>
    </w:p>
    <w:p w14:paraId="67435DA0" w14:textId="7889B19C" w:rsidR="00B30C1C" w:rsidRPr="001F20B1" w:rsidRDefault="008017B5" w:rsidP="00B52F67">
      <w:pPr>
        <w:pStyle w:val="Heading1"/>
        <w:rPr>
          <w:color w:val="000000" w:themeColor="text1"/>
        </w:rPr>
      </w:pPr>
      <w:bookmarkStart w:id="74" w:name="_Toc234310943"/>
      <w:r>
        <w:rPr>
          <w:color w:val="000000" w:themeColor="text1"/>
        </w:rPr>
        <w:t>DYNAMIC LEARNING MAPS ESSENTIAL ELEMENTS FOR</w:t>
      </w:r>
      <w:r w:rsidR="00B30C1C" w:rsidRPr="001F20B1">
        <w:rPr>
          <w:color w:val="000000" w:themeColor="text1"/>
        </w:rPr>
        <w:t xml:space="preserve"> Fourth Grade</w:t>
      </w:r>
      <w:bookmarkEnd w:id="73"/>
      <w:bookmarkEnd w:id="74"/>
    </w:p>
    <w:p w14:paraId="1E6BB518" w14:textId="77777777" w:rsidR="00B52F67" w:rsidRPr="001F20B1" w:rsidRDefault="00B52F67" w:rsidP="00B52F67">
      <w:pPr>
        <w:spacing w:before="0" w:after="0"/>
        <w:rPr>
          <w:color w:val="000000" w:themeColor="text1"/>
        </w:rPr>
      </w:pPr>
    </w:p>
    <w:p w14:paraId="250F17C3" w14:textId="77777777" w:rsidR="00B30C1C" w:rsidRPr="001F20B1" w:rsidRDefault="00B30C1C" w:rsidP="00B52F67">
      <w:pPr>
        <w:pStyle w:val="Heading2"/>
        <w:spacing w:before="0" w:after="0"/>
        <w:rPr>
          <w:rFonts w:ascii="Arial Narrow" w:hAnsi="Arial Narrow"/>
          <w:color w:val="000000" w:themeColor="text1"/>
          <w:szCs w:val="24"/>
        </w:rPr>
      </w:pPr>
      <w:bookmarkStart w:id="75" w:name="_Toc234310944"/>
      <w:r w:rsidRPr="001F20B1">
        <w:rPr>
          <w:rFonts w:ascii="Arial Narrow" w:hAnsi="Arial Narrow"/>
          <w:color w:val="000000" w:themeColor="text1"/>
          <w:szCs w:val="24"/>
        </w:rPr>
        <w:t xml:space="preserve">Fourth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Operations and Algebraic Thinking</w:t>
      </w:r>
      <w:bookmarkEnd w:id="75"/>
    </w:p>
    <w:p w14:paraId="4F0F569A" w14:textId="77777777" w:rsidR="00D64173" w:rsidRPr="001F20B1" w:rsidRDefault="00D64173" w:rsidP="00B52F67">
      <w:pPr>
        <w:spacing w:before="0" w:after="0"/>
        <w:rPr>
          <w:color w:val="000000" w:themeColor="text1"/>
        </w:rPr>
      </w:pPr>
    </w:p>
    <w:tbl>
      <w:tblPr>
        <w:tblStyle w:val="TableGrid"/>
        <w:tblW w:w="0" w:type="auto"/>
        <w:tblLook w:val="04A0" w:firstRow="1" w:lastRow="0" w:firstColumn="1" w:lastColumn="0" w:noHBand="0" w:noVBand="1"/>
      </w:tblPr>
      <w:tblGrid>
        <w:gridCol w:w="8658"/>
        <w:gridCol w:w="4950"/>
      </w:tblGrid>
      <w:tr w:rsidR="00D26F30" w:rsidRPr="001F20B1" w14:paraId="444ABE1A" w14:textId="77777777" w:rsidTr="003D579F">
        <w:trPr>
          <w:cantSplit/>
          <w:tblHeader/>
        </w:trPr>
        <w:tc>
          <w:tcPr>
            <w:tcW w:w="8658" w:type="dxa"/>
            <w:shd w:val="clear" w:color="auto" w:fill="D9D9D9" w:themeFill="background1" w:themeFillShade="D9"/>
            <w:vAlign w:val="center"/>
          </w:tcPr>
          <w:p w14:paraId="1A7A25B8"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950" w:type="dxa"/>
            <w:shd w:val="clear" w:color="auto" w:fill="D9D9D9" w:themeFill="background1" w:themeFillShade="D9"/>
            <w:vAlign w:val="center"/>
          </w:tcPr>
          <w:p w14:paraId="5B05BA2A" w14:textId="391214AD"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BE0EEA9" w14:textId="77777777" w:rsidTr="00D26F30">
        <w:trPr>
          <w:cantSplit/>
        </w:trPr>
        <w:tc>
          <w:tcPr>
            <w:tcW w:w="13608" w:type="dxa"/>
            <w:gridSpan w:val="2"/>
            <w:shd w:val="clear" w:color="auto" w:fill="DAEEF3" w:themeFill="accent5" w:themeFillTint="33"/>
            <w:vAlign w:val="center"/>
          </w:tcPr>
          <w:p w14:paraId="6242331F" w14:textId="2735A07C"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the four operations with whole numbers to solve problems</w:t>
            </w:r>
            <w:r w:rsidR="006C7E62">
              <w:rPr>
                <w:rFonts w:ascii="Arial Narrow" w:eastAsia="Times New Roman" w:hAnsi="Arial Narrow" w:cstheme="minorHAnsi"/>
                <w:b/>
                <w:bCs/>
                <w:color w:val="000000" w:themeColor="text1"/>
              </w:rPr>
              <w:t>.</w:t>
            </w:r>
          </w:p>
        </w:tc>
      </w:tr>
      <w:tr w:rsidR="00D26F30" w:rsidRPr="001F20B1" w14:paraId="7356A181" w14:textId="77777777" w:rsidTr="00D26F30">
        <w:trPr>
          <w:cantSplit/>
        </w:trPr>
        <w:tc>
          <w:tcPr>
            <w:tcW w:w="8658" w:type="dxa"/>
            <w:vAlign w:val="center"/>
          </w:tcPr>
          <w:p w14:paraId="7F30D25D" w14:textId="4F5A78B5"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4.OA.1.</w:t>
            </w:r>
            <w:r w:rsidRPr="001F20B1">
              <w:rPr>
                <w:rFonts w:ascii="Arial Narrow" w:hAnsi="Arial Narrow" w:cstheme="minorHAnsi"/>
                <w:color w:val="000000" w:themeColor="text1"/>
              </w:rPr>
              <w:t xml:space="preserve"> Interpret a multiplication equation as a comparison, e.g., interpret 35 = 5 × 7 as a statement that 35 is 5 times as many as 7 and 7 times as many as 5. Represent verbal statements of multiplicative comparisons as multiplication equations.</w:t>
            </w:r>
            <w:bookmarkStart w:id="76" w:name="id.9df7629db322"/>
            <w:bookmarkEnd w:id="76"/>
          </w:p>
        </w:tc>
        <w:tc>
          <w:tcPr>
            <w:tcW w:w="4950" w:type="dxa"/>
            <w:vMerge w:val="restart"/>
            <w:vAlign w:val="center"/>
          </w:tcPr>
          <w:p w14:paraId="0F032C34"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EE.4.OA.1-2.</w:t>
            </w:r>
            <w:r w:rsidRPr="001F20B1">
              <w:rPr>
                <w:rFonts w:ascii="Arial Narrow" w:hAnsi="Arial Narrow" w:cstheme="minorHAnsi"/>
                <w:bCs/>
                <w:color w:val="000000" w:themeColor="text1"/>
              </w:rPr>
              <w:t xml:space="preserve"> Demonstrate the connection between repeated addition and multiplication.</w:t>
            </w:r>
          </w:p>
        </w:tc>
      </w:tr>
      <w:tr w:rsidR="00D26F30" w:rsidRPr="001F20B1" w14:paraId="3E74D254" w14:textId="77777777" w:rsidTr="00D26F30">
        <w:trPr>
          <w:cantSplit/>
        </w:trPr>
        <w:tc>
          <w:tcPr>
            <w:tcW w:w="8658" w:type="dxa"/>
            <w:vAlign w:val="center"/>
          </w:tcPr>
          <w:p w14:paraId="5D7ECA1F" w14:textId="78713CF5"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4.OA.2.</w:t>
            </w:r>
            <w:r w:rsidRPr="001F20B1">
              <w:rPr>
                <w:rFonts w:ascii="Arial Narrow" w:hAnsi="Arial Narrow" w:cstheme="minorHAnsi"/>
                <w:color w:val="000000" w:themeColor="text1"/>
              </w:rPr>
              <w:t xml:space="preserve"> Multiply or divide to solve word problems involving multiplicative comparison, e.g., by using drawings and equations with a symbol for the unknown number to represent the problem, distinguishing multiplicative comparison from additive comparison.</w:t>
            </w:r>
          </w:p>
        </w:tc>
        <w:tc>
          <w:tcPr>
            <w:tcW w:w="4950" w:type="dxa"/>
            <w:vMerge/>
            <w:shd w:val="clear" w:color="auto" w:fill="auto"/>
            <w:vAlign w:val="center"/>
          </w:tcPr>
          <w:p w14:paraId="641CF5A1" w14:textId="77777777" w:rsidR="00D26F30" w:rsidRPr="001F20B1" w:rsidRDefault="00D26F30" w:rsidP="00E352D4">
            <w:pPr>
              <w:spacing w:before="60" w:after="60"/>
              <w:rPr>
                <w:rFonts w:ascii="Arial Narrow" w:hAnsi="Arial Narrow" w:cstheme="minorHAnsi"/>
                <w:color w:val="000000" w:themeColor="text1"/>
              </w:rPr>
            </w:pPr>
          </w:p>
        </w:tc>
      </w:tr>
      <w:tr w:rsidR="00D26F30" w:rsidRPr="001F20B1" w14:paraId="5041CE1B" w14:textId="77777777" w:rsidTr="00D26F30">
        <w:trPr>
          <w:cantSplit/>
        </w:trPr>
        <w:tc>
          <w:tcPr>
            <w:tcW w:w="8658" w:type="dxa"/>
            <w:vAlign w:val="center"/>
          </w:tcPr>
          <w:p w14:paraId="22B5C8AB" w14:textId="085EE479"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4.OA.3.</w:t>
            </w:r>
            <w:r w:rsidRPr="001F20B1">
              <w:rPr>
                <w:rFonts w:ascii="Arial Narrow" w:hAnsi="Arial Narrow" w:cstheme="minorHAnsi"/>
                <w:color w:val="000000" w:themeColor="text1"/>
              </w:rPr>
              <w:t xml:space="preserve">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tc>
        <w:tc>
          <w:tcPr>
            <w:tcW w:w="4950" w:type="dxa"/>
            <w:vAlign w:val="center"/>
          </w:tcPr>
          <w:p w14:paraId="32E00E08" w14:textId="3B6FA204" w:rsidR="00D26F30" w:rsidRPr="001F20B1" w:rsidRDefault="00D26F30" w:rsidP="006C7E62">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EE.4.OA.3</w:t>
            </w:r>
            <w:r w:rsidRPr="001F20B1">
              <w:rPr>
                <w:rFonts w:ascii="Arial Narrow" w:eastAsia="Times New Roman" w:hAnsi="Arial Narrow" w:cstheme="minorHAnsi"/>
                <w:color w:val="000000" w:themeColor="text1"/>
              </w:rPr>
              <w:t xml:space="preserve">. Solve one-step </w:t>
            </w:r>
            <w:r w:rsidR="006C7E62" w:rsidRPr="001F20B1">
              <w:rPr>
                <w:rFonts w:ascii="Arial Narrow" w:eastAsia="Times New Roman" w:hAnsi="Arial Narrow" w:cstheme="minorHAnsi"/>
                <w:color w:val="000000" w:themeColor="text1"/>
              </w:rPr>
              <w:t>real</w:t>
            </w:r>
            <w:r w:rsidR="006C7E62">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world problems using addition or subtraction within 100.</w:t>
            </w:r>
          </w:p>
        </w:tc>
      </w:tr>
      <w:tr w:rsidR="00D26F30" w:rsidRPr="001F20B1" w14:paraId="3D9A3A62" w14:textId="77777777" w:rsidTr="00D26F30">
        <w:trPr>
          <w:cantSplit/>
        </w:trPr>
        <w:tc>
          <w:tcPr>
            <w:tcW w:w="13608" w:type="dxa"/>
            <w:gridSpan w:val="2"/>
            <w:shd w:val="clear" w:color="auto" w:fill="DAEEF3" w:themeFill="accent5" w:themeFillTint="33"/>
            <w:vAlign w:val="center"/>
          </w:tcPr>
          <w:p w14:paraId="072B9295" w14:textId="44A745CD" w:rsidR="00D26F30" w:rsidRPr="001F20B1" w:rsidRDefault="00D26F30" w:rsidP="00866B75">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Gain familiarity with factors and multiples</w:t>
            </w:r>
            <w:r w:rsidR="006C7E62">
              <w:rPr>
                <w:rFonts w:ascii="Arial Narrow" w:eastAsia="Times New Roman" w:hAnsi="Arial Narrow" w:cstheme="minorHAnsi"/>
                <w:b/>
                <w:bCs/>
                <w:color w:val="000000" w:themeColor="text1"/>
              </w:rPr>
              <w:t>.</w:t>
            </w:r>
          </w:p>
        </w:tc>
      </w:tr>
      <w:tr w:rsidR="00D26F30" w:rsidRPr="001F20B1" w14:paraId="51A6E9E9" w14:textId="77777777" w:rsidTr="00D26F30">
        <w:trPr>
          <w:cantSplit/>
        </w:trPr>
        <w:tc>
          <w:tcPr>
            <w:tcW w:w="8658" w:type="dxa"/>
            <w:vAlign w:val="center"/>
          </w:tcPr>
          <w:p w14:paraId="60BE88A2" w14:textId="50D601CA" w:rsidR="00D26F30" w:rsidRPr="001F20B1" w:rsidRDefault="00D26F30" w:rsidP="00E352D4">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4.OA.4.</w:t>
            </w:r>
            <w:r w:rsidRPr="001F20B1">
              <w:rPr>
                <w:rFonts w:ascii="Arial Narrow" w:hAnsi="Arial Narrow" w:cstheme="minorHAnsi"/>
                <w:color w:val="000000" w:themeColor="text1"/>
              </w:rPr>
              <w:t xml:space="preserve"> 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tc>
        <w:tc>
          <w:tcPr>
            <w:tcW w:w="4950" w:type="dxa"/>
            <w:vAlign w:val="center"/>
          </w:tcPr>
          <w:p w14:paraId="088C9030" w14:textId="74987DE1" w:rsidR="00D26F30" w:rsidRPr="001F20B1" w:rsidRDefault="00D26F30" w:rsidP="00E352D4">
            <w:pPr>
              <w:spacing w:before="60" w:after="60"/>
              <w:outlineLvl w:val="1"/>
              <w:rPr>
                <w:rFonts w:ascii="Arial Narrow" w:hAnsi="Arial Narrow" w:cstheme="minorHAnsi"/>
                <w:color w:val="000000" w:themeColor="text1"/>
              </w:rPr>
            </w:pPr>
            <w:r w:rsidRPr="001F20B1">
              <w:rPr>
                <w:rFonts w:ascii="Arial Narrow" w:hAnsi="Arial Narrow" w:cstheme="minorHAnsi"/>
                <w:b/>
                <w:bCs/>
                <w:color w:val="000000" w:themeColor="text1"/>
              </w:rPr>
              <w:t xml:space="preserve">EE.4.OA.4. </w:t>
            </w:r>
            <w:r w:rsidRPr="001F20B1">
              <w:rPr>
                <w:rFonts w:ascii="Arial Narrow" w:hAnsi="Arial Narrow" w:cstheme="minorHAnsi"/>
                <w:color w:val="000000" w:themeColor="text1"/>
              </w:rPr>
              <w:t xml:space="preserve">Show one way to arrive at </w:t>
            </w:r>
            <w:r>
              <w:rPr>
                <w:rFonts w:ascii="Arial Narrow" w:hAnsi="Arial Narrow" w:cstheme="minorHAnsi"/>
                <w:color w:val="000000" w:themeColor="text1"/>
              </w:rPr>
              <w:t xml:space="preserve">a </w:t>
            </w:r>
            <w:r w:rsidRPr="001F20B1">
              <w:rPr>
                <w:rFonts w:ascii="Arial Narrow" w:hAnsi="Arial Narrow" w:cstheme="minorHAnsi"/>
                <w:color w:val="000000" w:themeColor="text1"/>
              </w:rPr>
              <w:t>product.</w:t>
            </w:r>
          </w:p>
        </w:tc>
      </w:tr>
      <w:tr w:rsidR="006C7E62" w:rsidRPr="006C7E62" w14:paraId="7FE8347F" w14:textId="77777777" w:rsidTr="003D579F">
        <w:trPr>
          <w:cantSplit/>
        </w:trPr>
        <w:tc>
          <w:tcPr>
            <w:tcW w:w="13608" w:type="dxa"/>
            <w:gridSpan w:val="2"/>
            <w:shd w:val="clear" w:color="auto" w:fill="DAEEF3" w:themeFill="accent5" w:themeFillTint="33"/>
            <w:vAlign w:val="center"/>
          </w:tcPr>
          <w:p w14:paraId="070903EC" w14:textId="2F66EEB5" w:rsidR="006C7E62" w:rsidRPr="006C7E62" w:rsidRDefault="006C7E62" w:rsidP="003D579F">
            <w:pPr>
              <w:keepNext/>
              <w:spacing w:before="60" w:after="60"/>
              <w:jc w:val="center"/>
              <w:rPr>
                <w:rFonts w:ascii="Arial Narrow" w:hAnsi="Arial Narrow"/>
                <w:b/>
                <w:color w:val="000000" w:themeColor="text1"/>
                <w:szCs w:val="22"/>
              </w:rPr>
            </w:pPr>
            <w:r>
              <w:rPr>
                <w:rFonts w:ascii="Arial Narrow" w:hAnsi="Arial Narrow"/>
                <w:b/>
                <w:color w:val="000000" w:themeColor="text1"/>
              </w:rPr>
              <w:t>CLUSTER: Generate and analyze patterns.</w:t>
            </w:r>
          </w:p>
        </w:tc>
      </w:tr>
      <w:tr w:rsidR="00D26F30" w:rsidRPr="001F20B1" w14:paraId="5A94D786" w14:textId="77777777" w:rsidTr="00D26F30">
        <w:trPr>
          <w:cantSplit/>
        </w:trPr>
        <w:tc>
          <w:tcPr>
            <w:tcW w:w="8658" w:type="dxa"/>
            <w:vAlign w:val="center"/>
          </w:tcPr>
          <w:p w14:paraId="1D189F84" w14:textId="26D27520" w:rsidR="00D26F30" w:rsidRPr="001F20B1" w:rsidRDefault="00D26F30" w:rsidP="00E352D4">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4.OA.5.</w:t>
            </w:r>
            <w:r w:rsidRPr="001F20B1">
              <w:rPr>
                <w:rFonts w:ascii="Arial Narrow" w:hAnsi="Arial Narrow" w:cstheme="minorHAnsi"/>
                <w:color w:val="000000" w:themeColor="text1"/>
              </w:rPr>
              <w:t xml:space="preserve"> Generate a number or shape pattern that follows a given rule. Identify apparent features of the pattern that were not explicit in the rule itself. </w:t>
            </w:r>
            <w:r w:rsidRPr="001F20B1">
              <w:rPr>
                <w:rFonts w:ascii="Arial Narrow" w:hAnsi="Arial Narrow" w:cstheme="minorHAnsi"/>
                <w:i/>
                <w:iCs/>
                <w:color w:val="000000" w:themeColor="text1"/>
              </w:rPr>
              <w:t>For example, given the rule “Add 3” and the starting number 1, generate terms in the resulting sequence and observe that the terms appear to alternate between odd and even numbers. Explain informally why the numbers will continue to alternate in this way.</w:t>
            </w:r>
          </w:p>
        </w:tc>
        <w:tc>
          <w:tcPr>
            <w:tcW w:w="4950" w:type="dxa"/>
            <w:vAlign w:val="center"/>
          </w:tcPr>
          <w:p w14:paraId="54AC40FA" w14:textId="77777777" w:rsidR="00D26F30" w:rsidRPr="001F20B1" w:rsidRDefault="00D26F30" w:rsidP="00E352D4">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EE.4.OA.5.</w:t>
            </w:r>
            <w:r w:rsidRPr="001F20B1">
              <w:rPr>
                <w:rFonts w:ascii="Arial Narrow" w:hAnsi="Arial Narrow" w:cstheme="minorHAnsi"/>
                <w:bCs/>
                <w:color w:val="000000" w:themeColor="text1"/>
              </w:rPr>
              <w:t xml:space="preserve"> Use repeating patterns to make predictions.</w:t>
            </w:r>
          </w:p>
        </w:tc>
      </w:tr>
    </w:tbl>
    <w:p w14:paraId="443102EB"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lastRenderedPageBreak/>
        <w:br w:type="page"/>
      </w:r>
    </w:p>
    <w:p w14:paraId="2749D58D" w14:textId="4A856562" w:rsidR="00B30C1C" w:rsidRPr="001F20B1" w:rsidRDefault="00B30C1C" w:rsidP="00D64173">
      <w:pPr>
        <w:pStyle w:val="Heading2"/>
        <w:spacing w:before="0" w:after="0"/>
        <w:rPr>
          <w:rFonts w:ascii="Arial Narrow" w:hAnsi="Arial Narrow"/>
          <w:color w:val="000000" w:themeColor="text1"/>
          <w:szCs w:val="24"/>
        </w:rPr>
      </w:pPr>
      <w:bookmarkStart w:id="77" w:name="_Toc234310945"/>
      <w:r w:rsidRPr="001F20B1">
        <w:rPr>
          <w:rFonts w:ascii="Arial Narrow" w:hAnsi="Arial Narrow"/>
          <w:color w:val="000000" w:themeColor="text1"/>
          <w:szCs w:val="24"/>
        </w:rPr>
        <w:lastRenderedPageBreak/>
        <w:t xml:space="preserve">Fourth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Numbers and Operations in Base Ten</w:t>
      </w:r>
      <w:r w:rsidR="006C7E62">
        <w:rPr>
          <w:rStyle w:val="FootnoteReference"/>
          <w:rFonts w:ascii="Arial Narrow" w:hAnsi="Arial Narrow"/>
          <w:color w:val="000000" w:themeColor="text1"/>
          <w:szCs w:val="24"/>
        </w:rPr>
        <w:footnoteReference w:id="16"/>
      </w:r>
      <w:bookmarkEnd w:id="77"/>
    </w:p>
    <w:p w14:paraId="56925671"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49BCCF16" w14:textId="77777777" w:rsidTr="003D579F">
        <w:trPr>
          <w:cantSplit/>
          <w:tblHeader/>
        </w:trPr>
        <w:tc>
          <w:tcPr>
            <w:tcW w:w="8748" w:type="dxa"/>
            <w:shd w:val="clear" w:color="auto" w:fill="D9D9D9" w:themeFill="background1" w:themeFillShade="D9"/>
            <w:vAlign w:val="center"/>
          </w:tcPr>
          <w:p w14:paraId="470B0D2F"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0E059FA4" w14:textId="4CD07C88"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1026BA3A" w14:textId="77777777" w:rsidTr="00D26F30">
        <w:trPr>
          <w:cantSplit/>
        </w:trPr>
        <w:tc>
          <w:tcPr>
            <w:tcW w:w="13428" w:type="dxa"/>
            <w:gridSpan w:val="2"/>
            <w:shd w:val="clear" w:color="auto" w:fill="DAEEF3" w:themeFill="accent5" w:themeFillTint="33"/>
            <w:vAlign w:val="center"/>
          </w:tcPr>
          <w:p w14:paraId="38EB2970" w14:textId="72E41D3F"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Generalize place value understanding for multi-digit whole numbers</w:t>
            </w:r>
            <w:r w:rsidR="000D693D">
              <w:rPr>
                <w:rFonts w:ascii="Arial Narrow" w:eastAsia="Times New Roman" w:hAnsi="Arial Narrow" w:cstheme="minorHAnsi"/>
                <w:b/>
                <w:bCs/>
                <w:color w:val="000000" w:themeColor="text1"/>
              </w:rPr>
              <w:t>.</w:t>
            </w:r>
          </w:p>
        </w:tc>
      </w:tr>
      <w:tr w:rsidR="00D26F30" w:rsidRPr="001F20B1" w14:paraId="701BCA57" w14:textId="77777777" w:rsidTr="00D26F30">
        <w:trPr>
          <w:cantSplit/>
        </w:trPr>
        <w:tc>
          <w:tcPr>
            <w:tcW w:w="8748" w:type="dxa"/>
            <w:vAlign w:val="center"/>
          </w:tcPr>
          <w:p w14:paraId="38C301A3" w14:textId="3442E4CF" w:rsidR="00D26F30" w:rsidRPr="001F20B1" w:rsidRDefault="00D26F30" w:rsidP="00D142D4">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4.NBT.1.</w:t>
            </w:r>
            <w:r w:rsidRPr="001F20B1">
              <w:rPr>
                <w:rFonts w:ascii="Arial Narrow" w:hAnsi="Arial Narrow" w:cstheme="minorHAnsi"/>
                <w:color w:val="000000" w:themeColor="text1"/>
              </w:rPr>
              <w:t xml:space="preserve"> Recognize that in a multi-digit whole number, a digit in one place represents ten times what it represents in the place to its right.</w:t>
            </w:r>
            <w:r w:rsidRPr="001F20B1">
              <w:rPr>
                <w:rFonts w:ascii="Arial Narrow" w:hAnsi="Arial Narrow" w:cstheme="minorHAnsi"/>
                <w:i/>
                <w:iCs/>
                <w:color w:val="000000" w:themeColor="text1"/>
              </w:rPr>
              <w:t xml:space="preserve"> For example, recognize that 700 ÷ 70 = 10 by applying concepts of place value and division.</w:t>
            </w:r>
          </w:p>
        </w:tc>
        <w:tc>
          <w:tcPr>
            <w:tcW w:w="4680" w:type="dxa"/>
            <w:vAlign w:val="center"/>
          </w:tcPr>
          <w:p w14:paraId="136DCE1C" w14:textId="76D6FE3C" w:rsidR="00D26F30" w:rsidRDefault="00D26F30" w:rsidP="00214B56">
            <w:pPr>
              <w:spacing w:before="60" w:after="60"/>
              <w:rPr>
                <w:rFonts w:ascii="Arial Narrow" w:hAnsi="Arial Narrow" w:cstheme="minorHAnsi"/>
                <w:color w:val="000000" w:themeColor="text1"/>
              </w:rPr>
            </w:pPr>
            <w:r>
              <w:rPr>
                <w:rFonts w:ascii="Arial Narrow" w:hAnsi="Arial Narrow" w:cstheme="minorHAnsi"/>
                <w:color w:val="000000" w:themeColor="text1"/>
              </w:rPr>
              <w:t>N</w:t>
            </w:r>
            <w:r w:rsidR="006C7E62">
              <w:rPr>
                <w:rFonts w:ascii="Arial Narrow" w:hAnsi="Arial Narrow" w:cstheme="minorHAnsi"/>
                <w:color w:val="000000" w:themeColor="text1"/>
              </w:rPr>
              <w:t>ot</w:t>
            </w:r>
            <w:r>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6C7E62">
              <w:rPr>
                <w:rFonts w:ascii="Arial Narrow" w:hAnsi="Arial Narrow" w:cstheme="minorHAnsi"/>
                <w:color w:val="000000" w:themeColor="text1"/>
              </w:rPr>
              <w:t>pplicable.</w:t>
            </w:r>
          </w:p>
          <w:p w14:paraId="2C229764" w14:textId="21AE8ECE" w:rsidR="00D26F30" w:rsidRPr="001F20B1" w:rsidRDefault="00D26F30" w:rsidP="00214B56">
            <w:pPr>
              <w:spacing w:before="60" w:after="60"/>
              <w:rPr>
                <w:rFonts w:ascii="Arial Narrow" w:hAnsi="Arial Narrow" w:cstheme="minorHAnsi"/>
                <w:color w:val="000000" w:themeColor="text1"/>
              </w:rPr>
            </w:pPr>
            <w:r>
              <w:rPr>
                <w:rFonts w:ascii="Arial Narrow" w:hAnsi="Arial Narrow" w:cstheme="minorHAnsi"/>
                <w:color w:val="000000" w:themeColor="text1"/>
              </w:rPr>
              <w:t xml:space="preserve">See </w:t>
            </w:r>
            <w:r w:rsidRPr="003D579F">
              <w:rPr>
                <w:rFonts w:ascii="Arial Narrow" w:hAnsi="Arial Narrow" w:cstheme="minorHAnsi"/>
                <w:b/>
                <w:color w:val="000000" w:themeColor="text1"/>
              </w:rPr>
              <w:t>EE.5.NBT.1</w:t>
            </w:r>
            <w:r w:rsidR="006C7E62">
              <w:rPr>
                <w:rFonts w:ascii="Arial Narrow" w:hAnsi="Arial Narrow" w:cstheme="minorHAnsi"/>
                <w:color w:val="000000" w:themeColor="text1"/>
              </w:rPr>
              <w:t>.</w:t>
            </w:r>
          </w:p>
        </w:tc>
      </w:tr>
      <w:tr w:rsidR="00D26F30" w:rsidRPr="001F20B1" w14:paraId="315CDD46" w14:textId="77777777" w:rsidTr="00D26F30">
        <w:trPr>
          <w:cantSplit/>
        </w:trPr>
        <w:tc>
          <w:tcPr>
            <w:tcW w:w="8748" w:type="dxa"/>
            <w:vAlign w:val="center"/>
          </w:tcPr>
          <w:p w14:paraId="752E6D9A" w14:textId="30E43B89" w:rsidR="00D26F30" w:rsidRPr="001F20B1" w:rsidRDefault="00D26F30" w:rsidP="00D142D4">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4.NBT.2.</w:t>
            </w:r>
            <w:r w:rsidRPr="001F20B1">
              <w:rPr>
                <w:rFonts w:ascii="Arial Narrow" w:hAnsi="Arial Narrow" w:cstheme="minorHAnsi"/>
                <w:color w:val="000000" w:themeColor="text1"/>
              </w:rPr>
              <w:t xml:space="preserve"> Read and write multi-digit whole numbers using base-ten numerals, number names, and expanded form. Compare two multi-digit numbers based on meanings of the digits in each place, using &gt;, =, and &lt; symbols to record the results of comparisons.</w:t>
            </w:r>
          </w:p>
        </w:tc>
        <w:tc>
          <w:tcPr>
            <w:tcW w:w="4680" w:type="dxa"/>
            <w:vAlign w:val="center"/>
          </w:tcPr>
          <w:p w14:paraId="112FB2D8" w14:textId="1A8DF59F" w:rsidR="00D26F30" w:rsidRPr="001F20B1" w:rsidRDefault="00D26F30" w:rsidP="00D142D4">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EE.4.NBT.2</w:t>
            </w:r>
            <w:r w:rsidRPr="001F20B1">
              <w:rPr>
                <w:rFonts w:ascii="Arial Narrow" w:eastAsia="Times New Roman" w:hAnsi="Arial Narrow" w:cstheme="minorHAnsi"/>
                <w:color w:val="000000" w:themeColor="text1"/>
              </w:rPr>
              <w:t>. Compare whole numbers to 10 using symbols (&lt;, &gt;, =).</w:t>
            </w:r>
          </w:p>
        </w:tc>
      </w:tr>
      <w:tr w:rsidR="00D26F30" w:rsidRPr="001F20B1" w14:paraId="2C0FC002" w14:textId="77777777" w:rsidTr="00D26F30">
        <w:trPr>
          <w:cantSplit/>
        </w:trPr>
        <w:tc>
          <w:tcPr>
            <w:tcW w:w="8748" w:type="dxa"/>
            <w:vAlign w:val="center"/>
          </w:tcPr>
          <w:p w14:paraId="52A186CB" w14:textId="3ECCB470" w:rsidR="00D26F30" w:rsidRPr="001F20B1" w:rsidRDefault="00D26F30" w:rsidP="00D142D4">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 xml:space="preserve">4.NBT.3. </w:t>
            </w:r>
            <w:r w:rsidRPr="001F20B1">
              <w:rPr>
                <w:rFonts w:ascii="Arial Narrow" w:eastAsia="Times New Roman" w:hAnsi="Arial Narrow" w:cstheme="minorHAnsi"/>
                <w:bCs/>
                <w:color w:val="000000" w:themeColor="text1"/>
              </w:rPr>
              <w:t>Use place value understanding to round multi-digit whole numbers to any place.</w:t>
            </w:r>
          </w:p>
        </w:tc>
        <w:tc>
          <w:tcPr>
            <w:tcW w:w="4680" w:type="dxa"/>
            <w:vAlign w:val="center"/>
          </w:tcPr>
          <w:p w14:paraId="19BCF4B6" w14:textId="2EDC162B" w:rsidR="00D26F30" w:rsidRPr="00483CBC" w:rsidRDefault="00D26F30" w:rsidP="00214B56">
            <w:pPr>
              <w:spacing w:before="60" w:after="60"/>
              <w:outlineLvl w:val="1"/>
              <w:rPr>
                <w:rFonts w:ascii="Arial Narrow" w:eastAsia="Times New Roman" w:hAnsi="Arial Narrow" w:cstheme="minorHAnsi"/>
                <w:color w:val="000000" w:themeColor="text1"/>
              </w:rPr>
            </w:pPr>
            <w:r w:rsidRPr="001F20B1">
              <w:rPr>
                <w:rFonts w:ascii="Arial Narrow" w:eastAsia="Times New Roman" w:hAnsi="Arial Narrow" w:cstheme="minorHAnsi"/>
                <w:b/>
                <w:bCs/>
                <w:color w:val="000000" w:themeColor="text1"/>
              </w:rPr>
              <w:t>EE.4.NBT.</w:t>
            </w:r>
            <w:r w:rsidRPr="001F20B1">
              <w:rPr>
                <w:rFonts w:ascii="Arial Narrow" w:eastAsia="Times New Roman" w:hAnsi="Arial Narrow" w:cstheme="minorHAnsi"/>
                <w:b/>
                <w:color w:val="000000" w:themeColor="text1"/>
              </w:rPr>
              <w:t xml:space="preserve">3. </w:t>
            </w:r>
            <w:r w:rsidR="00483CBC" w:rsidRPr="00483CBC">
              <w:rPr>
                <w:rFonts w:ascii="Arial Narrow" w:eastAsia="Times New Roman" w:hAnsi="Arial Narrow" w:cstheme="minorHAnsi"/>
                <w:color w:val="000000" w:themeColor="text1"/>
              </w:rPr>
              <w:t>Round any whole number 0-30 to the nearest ten.</w:t>
            </w:r>
          </w:p>
        </w:tc>
      </w:tr>
      <w:tr w:rsidR="000D693D" w:rsidRPr="000D693D" w14:paraId="14E33211" w14:textId="77777777" w:rsidTr="003D579F">
        <w:trPr>
          <w:cantSplit/>
        </w:trPr>
        <w:tc>
          <w:tcPr>
            <w:tcW w:w="13428" w:type="dxa"/>
            <w:gridSpan w:val="2"/>
            <w:shd w:val="clear" w:color="auto" w:fill="DAEEF3" w:themeFill="accent5" w:themeFillTint="33"/>
            <w:vAlign w:val="center"/>
          </w:tcPr>
          <w:p w14:paraId="0088A309" w14:textId="446F4B54" w:rsidR="000D693D" w:rsidRPr="000D693D" w:rsidRDefault="000D693D" w:rsidP="003D579F">
            <w:pPr>
              <w:spacing w:before="60" w:after="60"/>
              <w:jc w:val="center"/>
              <w:outlineLvl w:val="1"/>
              <w:rPr>
                <w:rFonts w:ascii="Arial Narrow" w:hAnsi="Arial Narrow"/>
                <w:b/>
                <w:color w:val="000000" w:themeColor="text1"/>
                <w:szCs w:val="22"/>
              </w:rPr>
            </w:pPr>
            <w:r>
              <w:rPr>
                <w:rFonts w:ascii="Arial Narrow" w:hAnsi="Arial Narrow"/>
                <w:b/>
                <w:color w:val="000000" w:themeColor="text1"/>
              </w:rPr>
              <w:t>CLUSTER: Use place value understanding and properties of operations to perform multi-digit arithmetic.</w:t>
            </w:r>
          </w:p>
        </w:tc>
      </w:tr>
      <w:tr w:rsidR="00D26F30" w:rsidRPr="001F20B1" w14:paraId="0D1547F9" w14:textId="77777777" w:rsidTr="00D26F30">
        <w:trPr>
          <w:cantSplit/>
        </w:trPr>
        <w:tc>
          <w:tcPr>
            <w:tcW w:w="8748" w:type="dxa"/>
            <w:vAlign w:val="center"/>
          </w:tcPr>
          <w:p w14:paraId="59D6C6A7" w14:textId="77777777" w:rsidR="00D26F30" w:rsidRPr="001F20B1" w:rsidRDefault="00D26F30" w:rsidP="00D142D4">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4.NBT.4.</w:t>
            </w:r>
            <w:r w:rsidRPr="001F20B1">
              <w:rPr>
                <w:rFonts w:ascii="Arial Narrow" w:hAnsi="Arial Narrow" w:cstheme="minorHAnsi"/>
                <w:color w:val="000000" w:themeColor="text1"/>
              </w:rPr>
              <w:t xml:space="preserve"> Fluently add and subtract multi-digit whole numbers using the standard algorithm.</w:t>
            </w:r>
          </w:p>
        </w:tc>
        <w:tc>
          <w:tcPr>
            <w:tcW w:w="4680" w:type="dxa"/>
            <w:vAlign w:val="center"/>
          </w:tcPr>
          <w:p w14:paraId="1F8FE25E" w14:textId="6A07A72F" w:rsidR="00D26F30" w:rsidRPr="001F20B1" w:rsidRDefault="00D26F30" w:rsidP="00D142D4">
            <w:pPr>
              <w:spacing w:before="60" w:after="60"/>
              <w:outlineLvl w:val="1"/>
              <w:rPr>
                <w:rFonts w:ascii="Arial Narrow" w:hAnsi="Arial Narrow" w:cstheme="minorHAnsi"/>
                <w:color w:val="000000" w:themeColor="text1"/>
              </w:rPr>
            </w:pPr>
            <w:r>
              <w:rPr>
                <w:rFonts w:ascii="Arial Narrow" w:hAnsi="Arial Narrow" w:cstheme="minorHAnsi"/>
                <w:b/>
                <w:color w:val="000000" w:themeColor="text1"/>
              </w:rPr>
              <w:t>EE.4.NBT.</w:t>
            </w:r>
            <w:r w:rsidRPr="001F20B1">
              <w:rPr>
                <w:rFonts w:ascii="Arial Narrow" w:hAnsi="Arial Narrow" w:cstheme="minorHAnsi"/>
                <w:b/>
                <w:color w:val="000000" w:themeColor="text1"/>
              </w:rPr>
              <w:t>4.</w:t>
            </w:r>
            <w:r w:rsidRPr="001F20B1">
              <w:rPr>
                <w:rFonts w:ascii="Arial Narrow" w:hAnsi="Arial Narrow" w:cstheme="minorHAnsi"/>
                <w:color w:val="000000" w:themeColor="text1"/>
              </w:rPr>
              <w:t xml:space="preserve"> Add and subtract two-digit whole numbers.</w:t>
            </w:r>
          </w:p>
        </w:tc>
      </w:tr>
      <w:tr w:rsidR="00D26F30" w:rsidRPr="001F20B1" w14:paraId="24F1EB6F" w14:textId="77777777" w:rsidTr="00D26F30">
        <w:trPr>
          <w:cantSplit/>
        </w:trPr>
        <w:tc>
          <w:tcPr>
            <w:tcW w:w="8748" w:type="dxa"/>
            <w:vAlign w:val="center"/>
          </w:tcPr>
          <w:p w14:paraId="0476DA07" w14:textId="4E32F2F8"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4.NBT.5.</w:t>
            </w:r>
            <w:r w:rsidRPr="001F20B1">
              <w:rPr>
                <w:rFonts w:ascii="Arial Narrow" w:hAnsi="Arial Narrow" w:cstheme="minorHAnsi"/>
                <w:color w:val="000000" w:themeColor="text1"/>
              </w:rPr>
              <w:t xml:space="preserve">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tc>
        <w:tc>
          <w:tcPr>
            <w:tcW w:w="4680" w:type="dxa"/>
            <w:vAlign w:val="center"/>
          </w:tcPr>
          <w:p w14:paraId="5E96E55B" w14:textId="21E6CD47"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D693D">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0D693D">
              <w:rPr>
                <w:rFonts w:ascii="Arial Narrow" w:hAnsi="Arial Narrow" w:cstheme="minorHAnsi"/>
                <w:color w:val="000000" w:themeColor="text1"/>
              </w:rPr>
              <w:t>pplicable.</w:t>
            </w:r>
          </w:p>
          <w:p w14:paraId="5DE9B158" w14:textId="2E5DDD28" w:rsidR="00D26F30" w:rsidRPr="001F20B1" w:rsidRDefault="00D26F30" w:rsidP="00D142D4">
            <w:pPr>
              <w:spacing w:before="60" w:after="60"/>
              <w:rPr>
                <w:rFonts w:ascii="Arial Narrow" w:hAnsi="Arial Narrow" w:cstheme="minorHAnsi"/>
                <w:color w:val="000000" w:themeColor="text1"/>
              </w:rPr>
            </w:pPr>
            <w:r>
              <w:rPr>
                <w:rFonts w:ascii="Arial Narrow" w:hAnsi="Arial Narrow" w:cstheme="minorHAnsi"/>
                <w:color w:val="000000" w:themeColor="text1"/>
              </w:rPr>
              <w:t xml:space="preserve">See </w:t>
            </w:r>
            <w:r w:rsidRPr="003D579F">
              <w:rPr>
                <w:rFonts w:ascii="Arial Narrow" w:hAnsi="Arial Narrow" w:cstheme="minorHAnsi"/>
                <w:b/>
                <w:color w:val="000000" w:themeColor="text1"/>
              </w:rPr>
              <w:t>EE.4.OA.1</w:t>
            </w:r>
            <w:r w:rsidR="006C7E62">
              <w:rPr>
                <w:rFonts w:ascii="Arial Narrow" w:hAnsi="Arial Narrow" w:cstheme="minorHAnsi"/>
                <w:color w:val="000000" w:themeColor="text1"/>
              </w:rPr>
              <w:t>.</w:t>
            </w:r>
          </w:p>
        </w:tc>
      </w:tr>
      <w:tr w:rsidR="00D26F30" w:rsidRPr="001F20B1" w14:paraId="732B4AAE" w14:textId="77777777" w:rsidTr="00D26F30">
        <w:trPr>
          <w:cantSplit/>
        </w:trPr>
        <w:tc>
          <w:tcPr>
            <w:tcW w:w="8748" w:type="dxa"/>
            <w:vAlign w:val="center"/>
          </w:tcPr>
          <w:p w14:paraId="6FE1BA6B" w14:textId="61FA227E"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4.NBT.6.</w:t>
            </w:r>
            <w:r w:rsidRPr="001F20B1">
              <w:rPr>
                <w:rFonts w:ascii="Arial Narrow" w:hAnsi="Arial Narrow" w:cstheme="minorHAnsi"/>
                <w:color w:val="000000" w:themeColor="text1"/>
              </w:rPr>
              <w:t xml:space="preserve"> 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tc>
        <w:tc>
          <w:tcPr>
            <w:tcW w:w="4680" w:type="dxa"/>
            <w:vAlign w:val="center"/>
          </w:tcPr>
          <w:p w14:paraId="41B98472" w14:textId="4DFE898D" w:rsidR="00D26F30" w:rsidRPr="001F20B1" w:rsidRDefault="00D26F30" w:rsidP="000D693D">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D693D">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0D693D">
              <w:rPr>
                <w:rFonts w:ascii="Arial Narrow" w:hAnsi="Arial Narrow" w:cstheme="minorHAnsi"/>
                <w:color w:val="000000" w:themeColor="text1"/>
              </w:rPr>
              <w:t>pplicable.</w:t>
            </w:r>
          </w:p>
        </w:tc>
      </w:tr>
    </w:tbl>
    <w:p w14:paraId="66995C5C" w14:textId="77777777" w:rsidR="000F3A61" w:rsidRDefault="000F3A61" w:rsidP="00D64173">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5BAECD0D" w14:textId="38EFBCD7" w:rsidR="00B30C1C" w:rsidRPr="001F20B1" w:rsidRDefault="00B30C1C" w:rsidP="00D64173">
      <w:pPr>
        <w:pStyle w:val="Heading2"/>
        <w:spacing w:before="0" w:after="0"/>
        <w:rPr>
          <w:rFonts w:ascii="Arial Narrow" w:hAnsi="Arial Narrow"/>
          <w:color w:val="000000" w:themeColor="text1"/>
          <w:szCs w:val="24"/>
        </w:rPr>
      </w:pPr>
      <w:bookmarkStart w:id="78" w:name="_Toc234310946"/>
      <w:r w:rsidRPr="001F20B1">
        <w:rPr>
          <w:rFonts w:ascii="Arial Narrow" w:hAnsi="Arial Narrow"/>
          <w:color w:val="000000" w:themeColor="text1"/>
          <w:szCs w:val="24"/>
        </w:rPr>
        <w:lastRenderedPageBreak/>
        <w:t xml:space="preserve">Fourth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Number and Operations</w:t>
      </w:r>
      <w:r w:rsidR="006555DD">
        <w:rPr>
          <w:rFonts w:ascii="Arial Narrow" w:hAnsi="Arial Narrow"/>
          <w:color w:val="000000" w:themeColor="text1"/>
          <w:szCs w:val="24"/>
        </w:rPr>
        <w:t>—</w:t>
      </w:r>
      <w:r w:rsidRPr="001F20B1">
        <w:rPr>
          <w:rFonts w:ascii="Arial Narrow" w:hAnsi="Arial Narrow"/>
          <w:color w:val="000000" w:themeColor="text1"/>
          <w:szCs w:val="24"/>
        </w:rPr>
        <w:t>Fractions</w:t>
      </w:r>
      <w:r w:rsidRPr="001F20B1">
        <w:rPr>
          <w:rStyle w:val="FootnoteReference"/>
          <w:rFonts w:ascii="Arial Narrow" w:hAnsi="Arial Narrow"/>
          <w:color w:val="000000" w:themeColor="text1"/>
        </w:rPr>
        <w:footnoteReference w:id="17"/>
      </w:r>
      <w:bookmarkEnd w:id="78"/>
    </w:p>
    <w:p w14:paraId="5BFD4316" w14:textId="77777777" w:rsidR="00D64173" w:rsidRPr="001F20B1" w:rsidRDefault="00D64173" w:rsidP="00D64173">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405B4615" w14:textId="77777777" w:rsidTr="003D579F">
        <w:trPr>
          <w:cantSplit/>
          <w:tblHeader/>
        </w:trPr>
        <w:tc>
          <w:tcPr>
            <w:tcW w:w="8748" w:type="dxa"/>
            <w:shd w:val="clear" w:color="auto" w:fill="D9D9D9" w:themeFill="background1" w:themeFillShade="D9"/>
            <w:vAlign w:val="center"/>
          </w:tcPr>
          <w:p w14:paraId="1E039B41"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0B67D48C" w14:textId="2675530C"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6370E35" w14:textId="77777777" w:rsidTr="00D26F30">
        <w:trPr>
          <w:cantSplit/>
        </w:trPr>
        <w:tc>
          <w:tcPr>
            <w:tcW w:w="13428" w:type="dxa"/>
            <w:gridSpan w:val="2"/>
            <w:shd w:val="clear" w:color="auto" w:fill="DAEEF3" w:themeFill="accent5" w:themeFillTint="33"/>
            <w:vAlign w:val="center"/>
          </w:tcPr>
          <w:p w14:paraId="686273B4" w14:textId="602C5D0B"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Extend understanding of fraction equivalence and ordering</w:t>
            </w:r>
            <w:r w:rsidR="006555DD">
              <w:rPr>
                <w:rFonts w:ascii="Arial Narrow" w:hAnsi="Arial Narrow" w:cstheme="minorHAnsi"/>
                <w:b/>
                <w:bCs/>
                <w:color w:val="000000" w:themeColor="text1"/>
              </w:rPr>
              <w:t>.</w:t>
            </w:r>
          </w:p>
        </w:tc>
      </w:tr>
      <w:tr w:rsidR="00D26F30" w:rsidRPr="001F20B1" w14:paraId="1EB473BD" w14:textId="77777777" w:rsidTr="00D26F30">
        <w:trPr>
          <w:cantSplit/>
        </w:trPr>
        <w:tc>
          <w:tcPr>
            <w:tcW w:w="8748" w:type="dxa"/>
            <w:vAlign w:val="center"/>
          </w:tcPr>
          <w:p w14:paraId="392907C2" w14:textId="20FA6024" w:rsidR="00D26F30" w:rsidRPr="001F20B1" w:rsidRDefault="00D26F30" w:rsidP="00D142D4">
            <w:pPr>
              <w:autoSpaceDE w:val="0"/>
              <w:autoSpaceDN w:val="0"/>
              <w:adjustRightInd w:val="0"/>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4.NF.1.</w:t>
            </w:r>
            <w:r w:rsidRPr="001F20B1">
              <w:rPr>
                <w:rFonts w:ascii="Arial Narrow" w:hAnsi="Arial Narrow" w:cstheme="minorHAnsi"/>
                <w:color w:val="000000" w:themeColor="text1"/>
              </w:rPr>
              <w:t xml:space="preserve"> Explain why a fraction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 xml:space="preserve">b </w:t>
            </w:r>
            <w:r w:rsidRPr="001F20B1">
              <w:rPr>
                <w:rFonts w:ascii="Arial Narrow" w:hAnsi="Arial Narrow" w:cstheme="minorHAnsi"/>
                <w:color w:val="000000" w:themeColor="text1"/>
              </w:rPr>
              <w:t>is equivalent to a fraction (</w:t>
            </w:r>
            <w:r w:rsidRPr="001F20B1">
              <w:rPr>
                <w:rFonts w:ascii="Arial Narrow" w:hAnsi="Arial Narrow" w:cstheme="minorHAnsi"/>
                <w:i/>
                <w:iCs/>
                <w:color w:val="000000" w:themeColor="text1"/>
              </w:rPr>
              <w:t xml:space="preserve">n </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 xml:space="preserve">n </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by using visual fraction models, with attention to how the number and size of the parts differ even though the two fractions themselves are the same size. Use this principle to recognize and generate equivalent fractions.</w:t>
            </w:r>
          </w:p>
        </w:tc>
        <w:tc>
          <w:tcPr>
            <w:tcW w:w="4680" w:type="dxa"/>
            <w:vMerge w:val="restart"/>
            <w:vAlign w:val="center"/>
          </w:tcPr>
          <w:p w14:paraId="761B64BB" w14:textId="0FE27881" w:rsidR="00D26F30" w:rsidRPr="001F20B1" w:rsidRDefault="00D26F30" w:rsidP="003D579F">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EE.4.NF.1</w:t>
            </w:r>
            <w:r w:rsidR="006555DD">
              <w:rPr>
                <w:rFonts w:ascii="Arial Narrow" w:hAnsi="Arial Narrow" w:cstheme="minorHAnsi"/>
                <w:b/>
                <w:bCs/>
                <w:color w:val="000000" w:themeColor="text1"/>
              </w:rPr>
              <w:t>–</w:t>
            </w:r>
            <w:r w:rsidRPr="001F20B1">
              <w:rPr>
                <w:rFonts w:ascii="Arial Narrow" w:hAnsi="Arial Narrow" w:cstheme="minorHAnsi"/>
                <w:b/>
                <w:bCs/>
                <w:color w:val="000000" w:themeColor="text1"/>
              </w:rPr>
              <w:t>2.</w:t>
            </w:r>
            <w:r w:rsidRPr="001F20B1">
              <w:rPr>
                <w:rFonts w:ascii="Arial Narrow" w:hAnsi="Arial Narrow" w:cstheme="minorHAnsi"/>
                <w:bCs/>
                <w:color w:val="000000" w:themeColor="text1"/>
              </w:rPr>
              <w:t xml:space="preserve"> </w:t>
            </w:r>
            <w:r w:rsidRPr="00214B56">
              <w:rPr>
                <w:rFonts w:ascii="Arial Narrow" w:hAnsi="Arial Narrow" w:cstheme="minorHAnsi"/>
                <w:color w:val="000000" w:themeColor="text1"/>
              </w:rPr>
              <w:t xml:space="preserve">Identify models of one half </w:t>
            </w:r>
            <w:r w:rsidR="003D579F">
              <w:rPr>
                <w:rFonts w:ascii="Arial Narrow" w:hAnsi="Arial Narrow" w:cstheme="minorHAnsi"/>
                <w:color w:val="000000" w:themeColor="text1"/>
              </w:rPr>
              <w:t xml:space="preserve">(1/2) </w:t>
            </w:r>
            <w:r w:rsidRPr="00214B56">
              <w:rPr>
                <w:rFonts w:ascii="Arial Narrow" w:hAnsi="Arial Narrow" w:cstheme="minorHAnsi"/>
                <w:color w:val="000000" w:themeColor="text1"/>
              </w:rPr>
              <w:t xml:space="preserve">and one fourth </w:t>
            </w:r>
            <w:r w:rsidR="003D579F">
              <w:rPr>
                <w:rFonts w:ascii="Arial Narrow" w:hAnsi="Arial Narrow" w:cstheme="minorHAnsi"/>
                <w:color w:val="000000" w:themeColor="text1"/>
              </w:rPr>
              <w:t>(</w:t>
            </w:r>
            <w:r w:rsidRPr="00214B56">
              <w:rPr>
                <w:rFonts w:ascii="Arial Narrow" w:hAnsi="Arial Narrow" w:cstheme="minorHAnsi"/>
                <w:color w:val="000000" w:themeColor="text1"/>
              </w:rPr>
              <w:t>1/4).</w:t>
            </w:r>
          </w:p>
        </w:tc>
      </w:tr>
      <w:tr w:rsidR="00D26F30" w:rsidRPr="001F20B1" w14:paraId="5FB00796" w14:textId="77777777" w:rsidTr="00D26F30">
        <w:trPr>
          <w:cantSplit/>
        </w:trPr>
        <w:tc>
          <w:tcPr>
            <w:tcW w:w="8748" w:type="dxa"/>
            <w:vAlign w:val="center"/>
          </w:tcPr>
          <w:p w14:paraId="0BC8E5A4" w14:textId="160F46D8"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4.NF.2.</w:t>
            </w:r>
            <w:r w:rsidRPr="001F20B1">
              <w:rPr>
                <w:rFonts w:ascii="Arial Narrow" w:hAnsi="Arial Narrow" w:cstheme="minorHAnsi"/>
                <w:color w:val="000000" w:themeColor="text1"/>
              </w:rPr>
              <w:t xml:space="preserve"> 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w:t>
            </w:r>
            <w:r w:rsidRPr="001F20B1">
              <w:rPr>
                <w:rFonts w:ascii="Arial Narrow" w:eastAsia="Times New Roman" w:hAnsi="Arial Narrow" w:cstheme="minorHAnsi"/>
                <w:color w:val="000000" w:themeColor="text1"/>
              </w:rPr>
              <w:t>&lt;, and justify the conclusions, e.g., by using a visual fraction model.</w:t>
            </w:r>
          </w:p>
        </w:tc>
        <w:tc>
          <w:tcPr>
            <w:tcW w:w="4680" w:type="dxa"/>
            <w:vMerge/>
            <w:shd w:val="clear" w:color="auto" w:fill="auto"/>
            <w:vAlign w:val="center"/>
          </w:tcPr>
          <w:p w14:paraId="351E7F19" w14:textId="77777777" w:rsidR="00D26F30" w:rsidRPr="001F20B1" w:rsidRDefault="00D26F30" w:rsidP="00D142D4">
            <w:pPr>
              <w:spacing w:before="60" w:after="60"/>
              <w:rPr>
                <w:rFonts w:ascii="Arial Narrow" w:hAnsi="Arial Narrow" w:cstheme="minorHAnsi"/>
                <w:color w:val="000000" w:themeColor="text1"/>
              </w:rPr>
            </w:pPr>
          </w:p>
        </w:tc>
      </w:tr>
      <w:tr w:rsidR="00D26F30" w:rsidRPr="001F20B1" w14:paraId="0853E8B0" w14:textId="77777777" w:rsidTr="00D26F30">
        <w:trPr>
          <w:cantSplit/>
        </w:trPr>
        <w:tc>
          <w:tcPr>
            <w:tcW w:w="13428" w:type="dxa"/>
            <w:gridSpan w:val="2"/>
            <w:shd w:val="clear" w:color="auto" w:fill="DAEEF3" w:themeFill="accent5" w:themeFillTint="33"/>
            <w:vAlign w:val="center"/>
          </w:tcPr>
          <w:p w14:paraId="144579D4" w14:textId="631D833D" w:rsidR="00D26F30" w:rsidRPr="001F20B1" w:rsidRDefault="00D26F30" w:rsidP="00861815">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Build fractions from unit fractions by applying and extending previous understandings of operations on whole numbers</w:t>
            </w:r>
            <w:r w:rsidR="006555DD">
              <w:rPr>
                <w:rFonts w:ascii="Arial Narrow" w:eastAsia="Times New Roman" w:hAnsi="Arial Narrow" w:cstheme="minorHAnsi"/>
                <w:b/>
                <w:bCs/>
                <w:color w:val="000000" w:themeColor="text1"/>
              </w:rPr>
              <w:t>.</w:t>
            </w:r>
          </w:p>
        </w:tc>
      </w:tr>
      <w:tr w:rsidR="00F80B85" w:rsidRPr="001F20B1" w14:paraId="3B79598A" w14:textId="77777777" w:rsidTr="00D26F30">
        <w:trPr>
          <w:cantSplit/>
        </w:trPr>
        <w:tc>
          <w:tcPr>
            <w:tcW w:w="8748" w:type="dxa"/>
            <w:vAlign w:val="center"/>
          </w:tcPr>
          <w:p w14:paraId="16125D37" w14:textId="77777777" w:rsidR="00F80B85" w:rsidRPr="001F20B1" w:rsidRDefault="00F80B85"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4.NF.3.</w:t>
            </w:r>
            <w:r w:rsidRPr="001F20B1">
              <w:rPr>
                <w:rFonts w:ascii="Arial Narrow" w:hAnsi="Arial Narrow" w:cstheme="minorHAnsi"/>
                <w:color w:val="000000" w:themeColor="text1"/>
              </w:rPr>
              <w:t xml:space="preserve"> Understand a fraction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with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&gt; 1 as a sum of fractions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w:t>
            </w:r>
          </w:p>
        </w:tc>
        <w:tc>
          <w:tcPr>
            <w:tcW w:w="4680" w:type="dxa"/>
            <w:vMerge w:val="restart"/>
            <w:vAlign w:val="center"/>
          </w:tcPr>
          <w:p w14:paraId="5429A63E" w14:textId="77777777" w:rsidR="00F80B85" w:rsidRPr="001F20B1" w:rsidRDefault="00F80B85" w:rsidP="00D142D4">
            <w:pPr>
              <w:spacing w:before="60" w:after="60"/>
              <w:outlineLvl w:val="1"/>
              <w:rPr>
                <w:rFonts w:ascii="Arial Narrow" w:hAnsi="Arial Narrow" w:cstheme="minorHAnsi"/>
                <w:color w:val="000000" w:themeColor="text1"/>
              </w:rPr>
            </w:pPr>
            <w:r w:rsidRPr="001F20B1">
              <w:rPr>
                <w:rFonts w:ascii="Arial Narrow" w:hAnsi="Arial Narrow" w:cstheme="minorHAnsi"/>
                <w:b/>
                <w:bCs/>
                <w:color w:val="000000" w:themeColor="text1"/>
              </w:rPr>
              <w:t>EE.4.NF.3.</w:t>
            </w:r>
            <w:r w:rsidRPr="001F20B1">
              <w:rPr>
                <w:rFonts w:ascii="Arial Narrow" w:hAnsi="Arial Narrow" w:cstheme="minorHAnsi"/>
                <w:bCs/>
                <w:color w:val="000000" w:themeColor="text1"/>
              </w:rPr>
              <w:t xml:space="preserve"> </w:t>
            </w:r>
            <w:r w:rsidRPr="001F20B1">
              <w:rPr>
                <w:rFonts w:ascii="Arial Narrow" w:eastAsia="Times New Roman" w:hAnsi="Arial Narrow" w:cstheme="minorHAnsi"/>
                <w:color w:val="000000" w:themeColor="text1"/>
              </w:rPr>
              <w:t>Differentiate between whole and half.</w:t>
            </w:r>
          </w:p>
          <w:p w14:paraId="598EC013" w14:textId="5CDB8518" w:rsidR="00F80B85" w:rsidRPr="001F20B1" w:rsidRDefault="00F80B85" w:rsidP="00D142D4">
            <w:pPr>
              <w:spacing w:before="60" w:after="60"/>
              <w:outlineLvl w:val="1"/>
              <w:rPr>
                <w:rFonts w:ascii="Arial Narrow" w:hAnsi="Arial Narrow" w:cstheme="minorHAnsi"/>
                <w:color w:val="000000" w:themeColor="text1"/>
              </w:rPr>
            </w:pPr>
            <w:r>
              <w:rPr>
                <w:rFonts w:ascii="Arial Narrow" w:hAnsi="Arial Narrow" w:cstheme="minorHAnsi"/>
                <w:b/>
                <w:bCs/>
                <w:color w:val="000000" w:themeColor="text1"/>
              </w:rPr>
              <w:t xml:space="preserve"> </w:t>
            </w:r>
          </w:p>
        </w:tc>
      </w:tr>
      <w:tr w:rsidR="00F80B85" w:rsidRPr="001F20B1" w14:paraId="0C1F9942" w14:textId="77777777" w:rsidTr="00D26F30">
        <w:trPr>
          <w:cantSplit/>
        </w:trPr>
        <w:tc>
          <w:tcPr>
            <w:tcW w:w="8748" w:type="dxa"/>
            <w:vAlign w:val="center"/>
          </w:tcPr>
          <w:p w14:paraId="396CC718" w14:textId="77777777"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4.NF.3.a.</w:t>
            </w:r>
            <w:r w:rsidRPr="001F20B1">
              <w:rPr>
                <w:rFonts w:ascii="Arial Narrow" w:hAnsi="Arial Narrow" w:cstheme="minorHAnsi"/>
                <w:color w:val="000000" w:themeColor="text1"/>
              </w:rPr>
              <w:t xml:space="preserve"> Understand addition and subtraction of fractions as joining and separating parts referring to the same whole.</w:t>
            </w:r>
          </w:p>
        </w:tc>
        <w:tc>
          <w:tcPr>
            <w:tcW w:w="4680" w:type="dxa"/>
            <w:vMerge/>
            <w:shd w:val="clear" w:color="auto" w:fill="auto"/>
            <w:vAlign w:val="center"/>
          </w:tcPr>
          <w:p w14:paraId="1D1EB3E5" w14:textId="605C68B4" w:rsidR="00F80B85" w:rsidRPr="001F20B1" w:rsidRDefault="00F80B85" w:rsidP="00D142D4">
            <w:pPr>
              <w:spacing w:before="60" w:after="60"/>
              <w:outlineLvl w:val="1"/>
              <w:rPr>
                <w:rFonts w:ascii="Arial Narrow" w:hAnsi="Arial Narrow" w:cstheme="minorHAnsi"/>
                <w:b/>
                <w:bCs/>
                <w:color w:val="000000" w:themeColor="text1"/>
              </w:rPr>
            </w:pPr>
          </w:p>
        </w:tc>
      </w:tr>
      <w:tr w:rsidR="00F80B85" w:rsidRPr="001F20B1" w14:paraId="67ADE749" w14:textId="77777777" w:rsidTr="00D26F30">
        <w:trPr>
          <w:cantSplit/>
        </w:trPr>
        <w:tc>
          <w:tcPr>
            <w:tcW w:w="8748" w:type="dxa"/>
            <w:vAlign w:val="center"/>
          </w:tcPr>
          <w:p w14:paraId="33473D3D" w14:textId="131BDF13"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4.NF.3.b.</w:t>
            </w:r>
            <w:r w:rsidRPr="001F20B1">
              <w:rPr>
                <w:rFonts w:ascii="Arial Narrow" w:hAnsi="Arial Narrow" w:cstheme="minorHAnsi"/>
                <w:color w:val="000000" w:themeColor="text1"/>
              </w:rPr>
              <w:t xml:space="preserve"> Decompose a fraction into a sum of fractions with the same denominator in more than one way, recording each decomposition by an equation. Justify decompositions, e.g., by using a visual fraction model. </w:t>
            </w:r>
            <w:r w:rsidRPr="001F20B1">
              <w:rPr>
                <w:rFonts w:ascii="Arial Narrow" w:hAnsi="Arial Narrow" w:cstheme="minorHAnsi"/>
                <w:i/>
                <w:iCs/>
                <w:color w:val="000000" w:themeColor="text1"/>
              </w:rPr>
              <w:t>Examples: 3/8 = 1/8 + 1/8 + 1/8 ; 3/8 = 1/8 + 2/8 ; 2 1/8 = 1 + 1 + 1/8 = 8/8 + 8/8 + 1/8.</w:t>
            </w:r>
          </w:p>
        </w:tc>
        <w:tc>
          <w:tcPr>
            <w:tcW w:w="4680" w:type="dxa"/>
            <w:vMerge/>
            <w:shd w:val="clear" w:color="auto" w:fill="auto"/>
            <w:vAlign w:val="center"/>
          </w:tcPr>
          <w:p w14:paraId="4F0512D8" w14:textId="1BF40716" w:rsidR="00F80B85" w:rsidRPr="001F20B1" w:rsidRDefault="00F80B85" w:rsidP="00D142D4">
            <w:pPr>
              <w:spacing w:before="60" w:after="60"/>
              <w:outlineLvl w:val="1"/>
              <w:rPr>
                <w:rFonts w:ascii="Arial Narrow" w:hAnsi="Arial Narrow" w:cstheme="minorHAnsi"/>
                <w:b/>
                <w:bCs/>
                <w:color w:val="000000" w:themeColor="text1"/>
              </w:rPr>
            </w:pPr>
          </w:p>
        </w:tc>
      </w:tr>
      <w:tr w:rsidR="00F80B85" w:rsidRPr="001F20B1" w14:paraId="0135EDB3" w14:textId="77777777" w:rsidTr="00D26F30">
        <w:trPr>
          <w:cantSplit/>
        </w:trPr>
        <w:tc>
          <w:tcPr>
            <w:tcW w:w="8748" w:type="dxa"/>
            <w:vAlign w:val="center"/>
          </w:tcPr>
          <w:p w14:paraId="158EB80F" w14:textId="77777777"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4.NF.3.c.</w:t>
            </w:r>
            <w:r w:rsidRPr="001F20B1">
              <w:rPr>
                <w:rFonts w:ascii="Arial Narrow" w:hAnsi="Arial Narrow" w:cstheme="minorHAnsi"/>
                <w:color w:val="000000" w:themeColor="text1"/>
              </w:rPr>
              <w:t xml:space="preserve"> Add and subtract mixed numbers with like denominators, e.g., by replacing each mixed number with an equivalent fraction, and/or by using properties of operations and the relationship between addition and subtraction.</w:t>
            </w:r>
          </w:p>
        </w:tc>
        <w:tc>
          <w:tcPr>
            <w:tcW w:w="4680" w:type="dxa"/>
            <w:vMerge/>
            <w:shd w:val="clear" w:color="auto" w:fill="auto"/>
            <w:vAlign w:val="center"/>
          </w:tcPr>
          <w:p w14:paraId="1F37D771" w14:textId="77777777" w:rsidR="00F80B85" w:rsidRPr="001F20B1" w:rsidRDefault="00F80B85" w:rsidP="00D142D4">
            <w:pPr>
              <w:spacing w:before="60" w:after="60"/>
              <w:outlineLvl w:val="1"/>
              <w:rPr>
                <w:rFonts w:ascii="Arial Narrow" w:hAnsi="Arial Narrow" w:cstheme="minorHAnsi"/>
                <w:b/>
                <w:bCs/>
                <w:color w:val="000000" w:themeColor="text1"/>
              </w:rPr>
            </w:pPr>
          </w:p>
        </w:tc>
      </w:tr>
      <w:tr w:rsidR="00F80B85" w:rsidRPr="001F20B1" w14:paraId="2289FF73" w14:textId="77777777" w:rsidTr="00D26F30">
        <w:trPr>
          <w:cantSplit/>
        </w:trPr>
        <w:tc>
          <w:tcPr>
            <w:tcW w:w="8748" w:type="dxa"/>
            <w:vAlign w:val="center"/>
          </w:tcPr>
          <w:p w14:paraId="0CECAC18" w14:textId="77777777"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4.NF.3.d.</w:t>
            </w:r>
            <w:r w:rsidRPr="001F20B1">
              <w:rPr>
                <w:rFonts w:ascii="Arial Narrow" w:hAnsi="Arial Narrow" w:cstheme="minorHAnsi"/>
                <w:color w:val="000000" w:themeColor="text1"/>
              </w:rPr>
              <w:t xml:space="preserve"> Solve word problems involving addition and subtraction of fractions referring to the same whole and having like denominators, e.g., by using visual fraction models and equations to represent the problem.</w:t>
            </w:r>
          </w:p>
        </w:tc>
        <w:tc>
          <w:tcPr>
            <w:tcW w:w="4680" w:type="dxa"/>
            <w:vMerge/>
            <w:shd w:val="clear" w:color="auto" w:fill="auto"/>
            <w:vAlign w:val="center"/>
          </w:tcPr>
          <w:p w14:paraId="6E92D3CF" w14:textId="77777777" w:rsidR="00F80B85" w:rsidRPr="001F20B1" w:rsidRDefault="00F80B85" w:rsidP="00D142D4">
            <w:pPr>
              <w:spacing w:before="60" w:after="60"/>
              <w:outlineLvl w:val="1"/>
              <w:rPr>
                <w:rFonts w:ascii="Arial Narrow" w:hAnsi="Arial Narrow" w:cstheme="minorHAnsi"/>
                <w:b/>
                <w:bCs/>
                <w:color w:val="000000" w:themeColor="text1"/>
              </w:rPr>
            </w:pPr>
          </w:p>
        </w:tc>
      </w:tr>
      <w:tr w:rsidR="00F80B85" w:rsidRPr="001F20B1" w14:paraId="7ECA56A7" w14:textId="77777777" w:rsidTr="00D26F30">
        <w:trPr>
          <w:cantSplit/>
        </w:trPr>
        <w:tc>
          <w:tcPr>
            <w:tcW w:w="8748" w:type="dxa"/>
            <w:vAlign w:val="center"/>
          </w:tcPr>
          <w:p w14:paraId="23199208" w14:textId="77777777" w:rsidR="00F80B85" w:rsidRPr="001F20B1" w:rsidRDefault="00F80B85"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4.NF.4.</w:t>
            </w:r>
            <w:r w:rsidRPr="001F20B1">
              <w:rPr>
                <w:rFonts w:ascii="Arial Narrow" w:hAnsi="Arial Narrow" w:cstheme="minorHAnsi"/>
                <w:color w:val="000000" w:themeColor="text1"/>
              </w:rPr>
              <w:t xml:space="preserve"> Apply and extend previous understandings of multiplication to multiply a fraction by a whole number.</w:t>
            </w:r>
          </w:p>
        </w:tc>
        <w:tc>
          <w:tcPr>
            <w:tcW w:w="4680" w:type="dxa"/>
            <w:vMerge w:val="restart"/>
            <w:vAlign w:val="center"/>
          </w:tcPr>
          <w:p w14:paraId="2703F9AD" w14:textId="1B9E356D" w:rsidR="00F80B85" w:rsidRPr="001F20B1" w:rsidRDefault="00F80B85" w:rsidP="003D579F">
            <w:pPr>
              <w:keepNext/>
              <w:spacing w:before="60" w:after="60"/>
              <w:rPr>
                <w:rFonts w:ascii="Arial Narrow" w:hAnsi="Arial Narrow" w:cstheme="minorHAnsi"/>
                <w:bCs/>
                <w:color w:val="000000" w:themeColor="text1"/>
                <w:szCs w:val="22"/>
              </w:rPr>
            </w:pPr>
            <w:r w:rsidRPr="001F20B1">
              <w:rPr>
                <w:rFonts w:ascii="Arial Narrow" w:hAnsi="Arial Narrow" w:cstheme="minorHAnsi"/>
                <w:bCs/>
                <w:color w:val="000000" w:themeColor="text1"/>
              </w:rPr>
              <w:t>N</w:t>
            </w:r>
            <w:r>
              <w:rPr>
                <w:rFonts w:ascii="Arial Narrow" w:hAnsi="Arial Narrow" w:cstheme="minorHAnsi"/>
                <w:bCs/>
                <w:color w:val="000000" w:themeColor="text1"/>
              </w:rPr>
              <w:t>ot</w:t>
            </w:r>
            <w:r w:rsidRPr="001F20B1">
              <w:rPr>
                <w:rFonts w:ascii="Arial Narrow" w:hAnsi="Arial Narrow" w:cstheme="minorHAnsi"/>
                <w:bCs/>
                <w:color w:val="000000" w:themeColor="text1"/>
              </w:rPr>
              <w:t xml:space="preserve"> </w:t>
            </w:r>
            <w:r>
              <w:rPr>
                <w:rFonts w:ascii="Arial Narrow" w:hAnsi="Arial Narrow" w:cstheme="minorHAnsi"/>
                <w:bCs/>
                <w:color w:val="000000" w:themeColor="text1"/>
              </w:rPr>
              <w:t>applicable.</w:t>
            </w:r>
          </w:p>
          <w:p w14:paraId="232CBD30" w14:textId="77777777" w:rsidR="00F80B85" w:rsidRPr="001F20B1" w:rsidRDefault="00F80B85">
            <w:pPr>
              <w:keepNext/>
              <w:spacing w:before="60" w:after="60"/>
              <w:rPr>
                <w:rFonts w:ascii="Arial Narrow" w:hAnsi="Arial Narrow" w:cstheme="minorHAnsi"/>
                <w:b/>
                <w:bCs/>
                <w:color w:val="000000" w:themeColor="text1"/>
                <w:szCs w:val="22"/>
              </w:rPr>
            </w:pPr>
            <w:r w:rsidRPr="001F20B1">
              <w:rPr>
                <w:rFonts w:ascii="Arial Narrow" w:hAnsi="Arial Narrow" w:cstheme="minorHAnsi"/>
                <w:bCs/>
                <w:color w:val="000000" w:themeColor="text1"/>
              </w:rPr>
              <w:t xml:space="preserve">See </w:t>
            </w:r>
            <w:r w:rsidRPr="003D579F">
              <w:rPr>
                <w:rFonts w:ascii="Arial Narrow" w:hAnsi="Arial Narrow" w:cstheme="minorHAnsi"/>
                <w:b/>
                <w:bCs/>
                <w:color w:val="000000" w:themeColor="text1"/>
              </w:rPr>
              <w:t>EE.4.OA.1</w:t>
            </w:r>
            <w:r>
              <w:rPr>
                <w:rFonts w:ascii="Arial Narrow" w:hAnsi="Arial Narrow" w:cstheme="minorHAnsi"/>
                <w:b/>
                <w:bCs/>
                <w:color w:val="000000" w:themeColor="text1"/>
              </w:rPr>
              <w:t>–</w:t>
            </w:r>
            <w:r w:rsidRPr="003D579F">
              <w:rPr>
                <w:rFonts w:ascii="Arial Narrow" w:hAnsi="Arial Narrow" w:cstheme="minorHAnsi"/>
                <w:b/>
                <w:bCs/>
                <w:color w:val="000000" w:themeColor="text1"/>
              </w:rPr>
              <w:t>2</w:t>
            </w:r>
            <w:r>
              <w:rPr>
                <w:rFonts w:ascii="Arial Narrow" w:hAnsi="Arial Narrow" w:cstheme="minorHAnsi"/>
                <w:bCs/>
                <w:color w:val="000000" w:themeColor="text1"/>
              </w:rPr>
              <w:t xml:space="preserve"> and </w:t>
            </w:r>
            <w:r w:rsidRPr="003D579F">
              <w:rPr>
                <w:rFonts w:ascii="Arial Narrow" w:hAnsi="Arial Narrow" w:cstheme="minorHAnsi"/>
                <w:b/>
                <w:bCs/>
                <w:color w:val="000000" w:themeColor="text1"/>
              </w:rPr>
              <w:t>EE.5.NBT.5</w:t>
            </w:r>
            <w:r>
              <w:rPr>
                <w:rFonts w:ascii="Arial Narrow" w:hAnsi="Arial Narrow" w:cstheme="minorHAnsi"/>
                <w:bCs/>
                <w:color w:val="000000" w:themeColor="text1"/>
              </w:rPr>
              <w:t>.</w:t>
            </w:r>
          </w:p>
          <w:p w14:paraId="5E8E213C" w14:textId="0662AF69" w:rsidR="00F80B85" w:rsidRPr="001F20B1" w:rsidRDefault="00F80B85" w:rsidP="00F80B85">
            <w:pPr>
              <w:spacing w:before="60" w:after="60"/>
              <w:rPr>
                <w:rFonts w:ascii="Arial Narrow" w:hAnsi="Arial Narrow" w:cstheme="minorHAnsi"/>
                <w:b/>
                <w:bCs/>
                <w:color w:val="000000" w:themeColor="text1"/>
                <w:szCs w:val="22"/>
              </w:rPr>
            </w:pPr>
            <w:r>
              <w:rPr>
                <w:rFonts w:ascii="Arial Narrow" w:hAnsi="Arial Narrow" w:cstheme="minorHAnsi"/>
                <w:b/>
                <w:bCs/>
                <w:color w:val="000000" w:themeColor="text1"/>
              </w:rPr>
              <w:t xml:space="preserve"> </w:t>
            </w:r>
          </w:p>
        </w:tc>
      </w:tr>
      <w:tr w:rsidR="00F80B85" w:rsidRPr="001F20B1" w14:paraId="714F4FCC" w14:textId="77777777" w:rsidTr="00D26F30">
        <w:trPr>
          <w:cantSplit/>
        </w:trPr>
        <w:tc>
          <w:tcPr>
            <w:tcW w:w="8748" w:type="dxa"/>
            <w:vAlign w:val="center"/>
          </w:tcPr>
          <w:p w14:paraId="336B4E76" w14:textId="4D0AF866" w:rsidR="00F80B85" w:rsidRPr="001F20B1" w:rsidRDefault="00F80B85"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4.NF.4.a.</w:t>
            </w:r>
            <w:r w:rsidRPr="001F20B1">
              <w:rPr>
                <w:rFonts w:ascii="Arial Narrow" w:hAnsi="Arial Narrow" w:cstheme="minorHAnsi"/>
                <w:color w:val="000000" w:themeColor="text1"/>
              </w:rPr>
              <w:t xml:space="preserve"> Understand a fraction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as a multiple of 1/</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For example, use a visual fraction model to represent 5/4 as the product 5 × (1/4), recording the conclusion by the equation 5/4 = 5 × (1/4).</w:t>
            </w:r>
          </w:p>
        </w:tc>
        <w:tc>
          <w:tcPr>
            <w:tcW w:w="4680" w:type="dxa"/>
            <w:vMerge/>
            <w:shd w:val="clear" w:color="auto" w:fill="auto"/>
            <w:vAlign w:val="center"/>
          </w:tcPr>
          <w:p w14:paraId="36ADE035" w14:textId="0536D241" w:rsidR="00F80B85" w:rsidRPr="001F20B1" w:rsidRDefault="00F80B85" w:rsidP="00D142D4">
            <w:pPr>
              <w:spacing w:before="60" w:after="60"/>
              <w:rPr>
                <w:rFonts w:ascii="Arial Narrow" w:hAnsi="Arial Narrow" w:cstheme="minorHAnsi"/>
                <w:b/>
                <w:bCs/>
                <w:color w:val="000000" w:themeColor="text1"/>
              </w:rPr>
            </w:pPr>
          </w:p>
        </w:tc>
      </w:tr>
      <w:tr w:rsidR="00F80B85" w:rsidRPr="001F20B1" w14:paraId="5568DB02" w14:textId="77777777" w:rsidTr="00D26F30">
        <w:trPr>
          <w:cantSplit/>
        </w:trPr>
        <w:tc>
          <w:tcPr>
            <w:tcW w:w="8748" w:type="dxa"/>
            <w:vAlign w:val="center"/>
          </w:tcPr>
          <w:p w14:paraId="0AB54132" w14:textId="35F5AAC6" w:rsidR="00F80B85" w:rsidRPr="001F20B1" w:rsidRDefault="00F80B85" w:rsidP="003D579F">
            <w:pPr>
              <w:spacing w:before="60" w:after="60"/>
              <w:ind w:left="360"/>
              <w:contextualSpacing/>
              <w:rPr>
                <w:rFonts w:ascii="Arial Narrow" w:hAnsi="Arial Narrow" w:cstheme="minorHAnsi"/>
                <w:b/>
                <w:color w:val="000000" w:themeColor="text1"/>
                <w:szCs w:val="22"/>
              </w:rPr>
            </w:pPr>
            <w:r w:rsidRPr="001F20B1">
              <w:rPr>
                <w:rFonts w:ascii="Arial Narrow" w:hAnsi="Arial Narrow" w:cstheme="minorHAnsi"/>
                <w:b/>
                <w:color w:val="000000" w:themeColor="text1"/>
              </w:rPr>
              <w:t>4.NF.4.b.</w:t>
            </w:r>
            <w:r w:rsidRPr="001F20B1">
              <w:rPr>
                <w:rFonts w:ascii="Arial Narrow" w:hAnsi="Arial Narrow" w:cstheme="minorHAnsi"/>
                <w:color w:val="000000" w:themeColor="text1"/>
              </w:rPr>
              <w:t xml:space="preserve"> Understand a multiple of </w:t>
            </w:r>
            <w:r w:rsidRPr="003D579F">
              <w:rPr>
                <w:rFonts w:ascii="Arial Narrow" w:hAnsi="Arial Narrow" w:cstheme="minorHAnsi"/>
                <w:i/>
                <w:color w:val="000000" w:themeColor="text1"/>
              </w:rPr>
              <w:t>a/b</w:t>
            </w:r>
            <w:r w:rsidRPr="001F20B1">
              <w:rPr>
                <w:rFonts w:ascii="Arial Narrow" w:hAnsi="Arial Narrow" w:cstheme="minorHAnsi"/>
                <w:color w:val="000000" w:themeColor="text1"/>
              </w:rPr>
              <w:t xml:space="preserve"> as a multiple of 1/</w:t>
            </w:r>
            <w:r w:rsidRPr="003D579F">
              <w:rPr>
                <w:rFonts w:ascii="Arial Narrow" w:hAnsi="Arial Narrow" w:cstheme="minorHAnsi"/>
                <w:i/>
                <w:color w:val="000000" w:themeColor="text1"/>
              </w:rPr>
              <w:t>b</w:t>
            </w:r>
            <w:r w:rsidRPr="001F20B1">
              <w:rPr>
                <w:rFonts w:ascii="Arial Narrow" w:hAnsi="Arial Narrow" w:cstheme="minorHAnsi"/>
                <w:color w:val="000000" w:themeColor="text1"/>
              </w:rPr>
              <w:t xml:space="preserve">, and use this understanding to multiply a fraction by a whole number. </w:t>
            </w:r>
            <w:r w:rsidRPr="001F20B1">
              <w:rPr>
                <w:rFonts w:ascii="Arial Narrow" w:hAnsi="Arial Narrow" w:cstheme="minorHAnsi"/>
                <w:i/>
                <w:iCs/>
                <w:color w:val="000000" w:themeColor="text1"/>
              </w:rPr>
              <w:t>For example, use a visual fraction model to express 3 × (2/5) as 6 × (1/5), recognizing this product as 6/5. (In general, n × (a/b) = (n × a)/b.)</w:t>
            </w:r>
          </w:p>
        </w:tc>
        <w:tc>
          <w:tcPr>
            <w:tcW w:w="4680" w:type="dxa"/>
            <w:vMerge/>
            <w:shd w:val="clear" w:color="auto" w:fill="auto"/>
            <w:vAlign w:val="center"/>
          </w:tcPr>
          <w:p w14:paraId="6692C6D8" w14:textId="598DAC43" w:rsidR="00F80B85" w:rsidRPr="001F20B1" w:rsidRDefault="00F80B85" w:rsidP="00D142D4">
            <w:pPr>
              <w:spacing w:before="60" w:after="60"/>
              <w:rPr>
                <w:rFonts w:ascii="Arial Narrow" w:hAnsi="Arial Narrow" w:cstheme="minorHAnsi"/>
                <w:b/>
                <w:bCs/>
                <w:color w:val="000000" w:themeColor="text1"/>
              </w:rPr>
            </w:pPr>
          </w:p>
        </w:tc>
      </w:tr>
      <w:tr w:rsidR="00F80B85" w:rsidRPr="001F20B1" w14:paraId="02D46634" w14:textId="77777777" w:rsidTr="00D26F30">
        <w:trPr>
          <w:cantSplit/>
        </w:trPr>
        <w:tc>
          <w:tcPr>
            <w:tcW w:w="8748" w:type="dxa"/>
            <w:vAlign w:val="center"/>
          </w:tcPr>
          <w:p w14:paraId="32A6CFB7" w14:textId="5AE1CC32" w:rsidR="00F80B85" w:rsidRPr="001F20B1" w:rsidRDefault="00F80B85" w:rsidP="003D579F">
            <w:pPr>
              <w:spacing w:before="60" w:after="60"/>
              <w:ind w:left="360"/>
              <w:contextualSpacing/>
              <w:rPr>
                <w:rFonts w:ascii="Arial Narrow" w:hAnsi="Arial Narrow" w:cstheme="minorHAnsi"/>
                <w:b/>
                <w:color w:val="000000" w:themeColor="text1"/>
                <w:szCs w:val="22"/>
              </w:rPr>
            </w:pPr>
            <w:r w:rsidRPr="001F20B1">
              <w:rPr>
                <w:rFonts w:ascii="Arial Narrow" w:hAnsi="Arial Narrow" w:cstheme="minorHAnsi"/>
                <w:b/>
                <w:color w:val="000000" w:themeColor="text1"/>
              </w:rPr>
              <w:t>4.NF.4.c.</w:t>
            </w:r>
            <w:r w:rsidRPr="001F20B1">
              <w:rPr>
                <w:rFonts w:ascii="Arial Narrow" w:hAnsi="Arial Narrow" w:cstheme="minorHAnsi"/>
                <w:color w:val="000000" w:themeColor="text1"/>
              </w:rPr>
              <w:t xml:space="preserve"> </w:t>
            </w:r>
            <w:r w:rsidRPr="001F20B1">
              <w:rPr>
                <w:rFonts w:ascii="Arial Narrow" w:eastAsia="Times New Roman" w:hAnsi="Arial Narrow" w:cstheme="minorHAnsi"/>
                <w:bCs/>
                <w:color w:val="000000" w:themeColor="text1"/>
              </w:rPr>
              <w:t xml:space="preserve">Solve word problems involving multiplication of a fraction by a whole number, e.g., by using visual fraction models and equations to represent the problem. </w:t>
            </w:r>
            <w:r w:rsidRPr="001F20B1">
              <w:rPr>
                <w:rFonts w:ascii="Arial Narrow" w:eastAsia="Times New Roman" w:hAnsi="Arial Narrow" w:cstheme="minorHAnsi"/>
                <w:bCs/>
                <w:i/>
                <w:iCs/>
                <w:color w:val="000000" w:themeColor="text1"/>
              </w:rPr>
              <w:t>For example, if each person at a party will eat 3/8 of a pound of roast beef, and there will be 5 people at the party, how many pounds of roast beef will be needed? Between what two whole numbers does your answer lie?</w:t>
            </w:r>
          </w:p>
        </w:tc>
        <w:tc>
          <w:tcPr>
            <w:tcW w:w="4680" w:type="dxa"/>
            <w:vMerge/>
            <w:shd w:val="clear" w:color="auto" w:fill="auto"/>
            <w:vAlign w:val="center"/>
          </w:tcPr>
          <w:p w14:paraId="447B8037" w14:textId="606DD87C" w:rsidR="00F80B85" w:rsidRPr="001F20B1" w:rsidRDefault="00F80B85" w:rsidP="00D142D4">
            <w:pPr>
              <w:spacing w:before="60" w:after="60"/>
              <w:rPr>
                <w:rFonts w:ascii="Arial Narrow" w:hAnsi="Arial Narrow" w:cstheme="minorHAnsi"/>
                <w:b/>
                <w:bCs/>
                <w:color w:val="000000" w:themeColor="text1"/>
              </w:rPr>
            </w:pPr>
          </w:p>
        </w:tc>
      </w:tr>
      <w:tr w:rsidR="00D26F30" w:rsidRPr="001F20B1" w14:paraId="1BFFBE98" w14:textId="77777777" w:rsidTr="00D26F30">
        <w:trPr>
          <w:cantSplit/>
        </w:trPr>
        <w:tc>
          <w:tcPr>
            <w:tcW w:w="13428" w:type="dxa"/>
            <w:gridSpan w:val="2"/>
            <w:shd w:val="clear" w:color="auto" w:fill="DAEEF3" w:themeFill="accent5" w:themeFillTint="33"/>
            <w:vAlign w:val="center"/>
          </w:tcPr>
          <w:p w14:paraId="015E0F17" w14:textId="1C84A0BB" w:rsidR="00D26F30" w:rsidRPr="001F20B1" w:rsidRDefault="00D26F30" w:rsidP="00C014AA">
            <w:pPr>
              <w:keepNext/>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decimal notation for fractions, and compare decimal fractions</w:t>
            </w:r>
            <w:r w:rsidR="006555DD">
              <w:rPr>
                <w:rFonts w:ascii="Arial Narrow" w:eastAsia="Times New Roman" w:hAnsi="Arial Narrow" w:cstheme="minorHAnsi"/>
                <w:b/>
                <w:bCs/>
                <w:color w:val="000000" w:themeColor="text1"/>
              </w:rPr>
              <w:t>.</w:t>
            </w:r>
          </w:p>
        </w:tc>
      </w:tr>
      <w:tr w:rsidR="00D26F30" w:rsidRPr="001F20B1" w14:paraId="37371C63" w14:textId="77777777" w:rsidTr="00D26F30">
        <w:trPr>
          <w:cantSplit/>
        </w:trPr>
        <w:tc>
          <w:tcPr>
            <w:tcW w:w="8748" w:type="dxa"/>
            <w:vAlign w:val="center"/>
          </w:tcPr>
          <w:p w14:paraId="3D3FA051" w14:textId="2716DBCF" w:rsidR="00D26F30" w:rsidRPr="001F20B1" w:rsidRDefault="00D26F30" w:rsidP="00D142D4">
            <w:pPr>
              <w:spacing w:before="60" w:after="60"/>
              <w:rPr>
                <w:rFonts w:ascii="Arial Narrow" w:hAnsi="Arial Narrow" w:cstheme="minorHAnsi"/>
                <w:i/>
                <w:iCs/>
                <w:color w:val="000000" w:themeColor="text1"/>
              </w:rPr>
            </w:pPr>
            <w:r w:rsidRPr="001F20B1">
              <w:rPr>
                <w:rFonts w:ascii="Arial Narrow" w:hAnsi="Arial Narrow" w:cstheme="minorHAnsi"/>
                <w:b/>
                <w:color w:val="000000" w:themeColor="text1"/>
              </w:rPr>
              <w:t>4.NF.5.</w:t>
            </w:r>
            <w:r w:rsidRPr="001F20B1">
              <w:rPr>
                <w:rFonts w:ascii="Arial Narrow" w:hAnsi="Arial Narrow" w:cstheme="minorHAnsi"/>
                <w:color w:val="000000" w:themeColor="text1"/>
              </w:rPr>
              <w:t xml:space="preserve"> Express a fraction with denominator 10 as an equivalent fraction with denominator 100, and use this technique to add two fractions with respective denominators 10 and 100.</w:t>
            </w:r>
            <w:r w:rsidRPr="001F20B1">
              <w:rPr>
                <w:rStyle w:val="FootnoteReference"/>
                <w:rFonts w:ascii="Arial Narrow" w:hAnsi="Arial Narrow" w:cstheme="minorHAnsi"/>
                <w:color w:val="000000" w:themeColor="text1"/>
              </w:rPr>
              <w:footnoteReference w:id="18"/>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For example, express 3/10 as 30/100, and add 3/10 + 4/100 = 34/100.</w:t>
            </w:r>
            <w:bookmarkStart w:id="79" w:name="id.c98a3b8bb43b"/>
            <w:bookmarkEnd w:id="79"/>
          </w:p>
        </w:tc>
        <w:tc>
          <w:tcPr>
            <w:tcW w:w="4680" w:type="dxa"/>
            <w:vMerge w:val="restart"/>
            <w:vAlign w:val="center"/>
          </w:tcPr>
          <w:p w14:paraId="756C597D" w14:textId="5052B44B" w:rsidR="00D26F30" w:rsidRPr="001F20B1" w:rsidRDefault="00D26F30" w:rsidP="00214B56">
            <w:pPr>
              <w:spacing w:before="60" w:after="60"/>
              <w:rPr>
                <w:rFonts w:ascii="Arial Narrow" w:hAnsi="Arial Narrow" w:cstheme="minorHAnsi"/>
                <w:bCs/>
                <w:color w:val="000000" w:themeColor="text1"/>
              </w:rPr>
            </w:pPr>
            <w:r w:rsidRPr="001F20B1">
              <w:rPr>
                <w:rFonts w:ascii="Arial Narrow" w:hAnsi="Arial Narrow" w:cstheme="minorHAnsi"/>
                <w:bCs/>
                <w:color w:val="000000" w:themeColor="text1"/>
              </w:rPr>
              <w:t>N</w:t>
            </w:r>
            <w:r w:rsidR="006555DD">
              <w:rPr>
                <w:rFonts w:ascii="Arial Narrow" w:hAnsi="Arial Narrow" w:cstheme="minorHAnsi"/>
                <w:bCs/>
                <w:color w:val="000000" w:themeColor="text1"/>
              </w:rPr>
              <w:t>ot</w:t>
            </w:r>
            <w:r w:rsidRPr="001F20B1">
              <w:rPr>
                <w:rFonts w:ascii="Arial Narrow" w:hAnsi="Arial Narrow" w:cstheme="minorHAnsi"/>
                <w:bCs/>
                <w:color w:val="000000" w:themeColor="text1"/>
              </w:rPr>
              <w:t xml:space="preserve"> </w:t>
            </w:r>
            <w:r w:rsidR="00E13C59">
              <w:rPr>
                <w:rFonts w:ascii="Arial Narrow" w:hAnsi="Arial Narrow" w:cstheme="minorHAnsi"/>
                <w:bCs/>
                <w:color w:val="000000" w:themeColor="text1"/>
              </w:rPr>
              <w:t>a</w:t>
            </w:r>
            <w:r w:rsidR="006555DD">
              <w:rPr>
                <w:rFonts w:ascii="Arial Narrow" w:hAnsi="Arial Narrow" w:cstheme="minorHAnsi"/>
                <w:bCs/>
                <w:color w:val="000000" w:themeColor="text1"/>
              </w:rPr>
              <w:t>pplicable.</w:t>
            </w:r>
          </w:p>
          <w:p w14:paraId="1594907F" w14:textId="210DAD59" w:rsidR="00D26F30" w:rsidRPr="001F20B1" w:rsidRDefault="00D26F30" w:rsidP="00214B56">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Se</w:t>
            </w:r>
            <w:r w:rsidR="006555DD">
              <w:rPr>
                <w:rFonts w:ascii="Arial Narrow" w:hAnsi="Arial Narrow" w:cstheme="minorHAnsi"/>
                <w:color w:val="000000" w:themeColor="text1"/>
              </w:rPr>
              <w:t>e</w:t>
            </w:r>
            <w:r w:rsidRPr="001F20B1">
              <w:rPr>
                <w:rFonts w:ascii="Arial Narrow" w:hAnsi="Arial Narrow" w:cstheme="minorHAnsi"/>
                <w:color w:val="000000" w:themeColor="text1"/>
              </w:rPr>
              <w:t xml:space="preserve"> </w:t>
            </w:r>
            <w:r w:rsidRPr="003D579F">
              <w:rPr>
                <w:rFonts w:ascii="Arial Narrow" w:hAnsi="Arial Narrow" w:cstheme="minorHAnsi"/>
                <w:b/>
                <w:color w:val="000000" w:themeColor="text1"/>
              </w:rPr>
              <w:t>EE.7.NS.2.c-d</w:t>
            </w:r>
            <w:r w:rsidR="006555DD">
              <w:rPr>
                <w:rFonts w:ascii="Arial Narrow" w:hAnsi="Arial Narrow" w:cstheme="minorHAnsi"/>
                <w:color w:val="000000" w:themeColor="text1"/>
              </w:rPr>
              <w:t>.</w:t>
            </w:r>
          </w:p>
        </w:tc>
      </w:tr>
      <w:tr w:rsidR="00D26F30" w:rsidRPr="001F20B1" w14:paraId="1CA3C3BC" w14:textId="77777777" w:rsidTr="00D26F30">
        <w:trPr>
          <w:cantSplit/>
        </w:trPr>
        <w:tc>
          <w:tcPr>
            <w:tcW w:w="8748" w:type="dxa"/>
            <w:vAlign w:val="center"/>
          </w:tcPr>
          <w:p w14:paraId="5848DAAE" w14:textId="0FDB7851" w:rsidR="00D26F30" w:rsidRPr="001F20B1" w:rsidRDefault="00D26F30" w:rsidP="00D142D4">
            <w:pPr>
              <w:spacing w:before="60" w:after="60"/>
              <w:rPr>
                <w:rFonts w:ascii="Arial Narrow" w:hAnsi="Arial Narrow" w:cstheme="minorHAnsi"/>
                <w:i/>
                <w:iCs/>
                <w:color w:val="000000" w:themeColor="text1"/>
              </w:rPr>
            </w:pPr>
            <w:r w:rsidRPr="001F20B1">
              <w:rPr>
                <w:rFonts w:ascii="Arial Narrow" w:hAnsi="Arial Narrow" w:cstheme="minorHAnsi"/>
                <w:b/>
                <w:color w:val="000000" w:themeColor="text1"/>
              </w:rPr>
              <w:t>4.NF.6.</w:t>
            </w:r>
            <w:r w:rsidRPr="001F20B1">
              <w:rPr>
                <w:rFonts w:ascii="Arial Narrow" w:hAnsi="Arial Narrow" w:cstheme="minorHAnsi"/>
                <w:color w:val="000000" w:themeColor="text1"/>
              </w:rPr>
              <w:t xml:space="preserve"> Use decimal notation for fractions with denominators 10 or 100. </w:t>
            </w:r>
            <w:r w:rsidRPr="001F20B1">
              <w:rPr>
                <w:rFonts w:ascii="Arial Narrow" w:hAnsi="Arial Narrow" w:cstheme="minorHAnsi"/>
                <w:i/>
                <w:iCs/>
                <w:color w:val="000000" w:themeColor="text1"/>
              </w:rPr>
              <w:t>For example, rewrite 0.62 as 62/100; describe a length as 0.62 meters; locate 0.62 on a number line diagram.</w:t>
            </w:r>
          </w:p>
        </w:tc>
        <w:tc>
          <w:tcPr>
            <w:tcW w:w="4680" w:type="dxa"/>
            <w:vMerge/>
            <w:shd w:val="clear" w:color="auto" w:fill="auto"/>
            <w:vAlign w:val="center"/>
          </w:tcPr>
          <w:p w14:paraId="7DFA2172" w14:textId="77777777" w:rsidR="00D26F30" w:rsidRPr="001F20B1" w:rsidRDefault="00D26F30" w:rsidP="00D142D4">
            <w:pPr>
              <w:spacing w:before="60" w:after="60"/>
              <w:rPr>
                <w:rFonts w:ascii="Arial Narrow" w:hAnsi="Arial Narrow" w:cstheme="minorHAnsi"/>
                <w:color w:val="000000" w:themeColor="text1"/>
              </w:rPr>
            </w:pPr>
          </w:p>
        </w:tc>
      </w:tr>
      <w:tr w:rsidR="00D26F30" w:rsidRPr="001F20B1" w14:paraId="2361A47A" w14:textId="77777777" w:rsidTr="00D26F30">
        <w:trPr>
          <w:cantSplit/>
        </w:trPr>
        <w:tc>
          <w:tcPr>
            <w:tcW w:w="8748" w:type="dxa"/>
            <w:vAlign w:val="center"/>
          </w:tcPr>
          <w:p w14:paraId="5198C528" w14:textId="26442132"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4.NF.7.</w:t>
            </w:r>
            <w:r w:rsidRPr="001F20B1">
              <w:rPr>
                <w:rFonts w:ascii="Arial Narrow" w:hAnsi="Arial Narrow" w:cstheme="minorHAnsi"/>
                <w:color w:val="000000" w:themeColor="text1"/>
              </w:rPr>
              <w:t xml:space="preserve"> Compare two decimals to hundredths by reasoning about their size. Recognize that comparisons are valid only when the two decimals refer to the same whole. Record the results of comparisons with the symbols &gt;, =, or &lt;, and justify the conclusions, e.g., by using a visual model.</w:t>
            </w:r>
          </w:p>
        </w:tc>
        <w:tc>
          <w:tcPr>
            <w:tcW w:w="4680" w:type="dxa"/>
            <w:vMerge/>
            <w:shd w:val="clear" w:color="auto" w:fill="auto"/>
            <w:vAlign w:val="center"/>
          </w:tcPr>
          <w:p w14:paraId="6CD082C5" w14:textId="77777777" w:rsidR="00D26F30" w:rsidRPr="001F20B1" w:rsidRDefault="00D26F30" w:rsidP="00D142D4">
            <w:pPr>
              <w:spacing w:before="60" w:after="60"/>
              <w:rPr>
                <w:rFonts w:ascii="Arial Narrow" w:hAnsi="Arial Narrow" w:cstheme="minorHAnsi"/>
                <w:color w:val="000000" w:themeColor="text1"/>
              </w:rPr>
            </w:pPr>
          </w:p>
        </w:tc>
      </w:tr>
    </w:tbl>
    <w:p w14:paraId="116C16A0" w14:textId="2347DA84" w:rsidR="000F3A61" w:rsidRDefault="000F3A61" w:rsidP="000377DA">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49832A3D" w14:textId="205D865D" w:rsidR="00B30C1C" w:rsidRPr="001F20B1" w:rsidRDefault="00B30C1C" w:rsidP="000377DA">
      <w:pPr>
        <w:pStyle w:val="Heading2"/>
        <w:spacing w:before="0" w:after="0"/>
        <w:rPr>
          <w:rFonts w:ascii="Arial Narrow" w:hAnsi="Arial Narrow"/>
          <w:color w:val="000000" w:themeColor="text1"/>
          <w:szCs w:val="24"/>
        </w:rPr>
      </w:pPr>
      <w:bookmarkStart w:id="80" w:name="_Toc234310947"/>
      <w:r w:rsidRPr="001F20B1">
        <w:rPr>
          <w:rFonts w:ascii="Arial Narrow" w:hAnsi="Arial Narrow"/>
          <w:color w:val="000000" w:themeColor="text1"/>
          <w:szCs w:val="24"/>
        </w:rPr>
        <w:lastRenderedPageBreak/>
        <w:t xml:space="preserve">Fourth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Measurement and Data</w:t>
      </w:r>
      <w:bookmarkEnd w:id="80"/>
    </w:p>
    <w:p w14:paraId="47F82F84" w14:textId="77777777" w:rsidR="000377DA" w:rsidRPr="001F20B1" w:rsidRDefault="000377DA" w:rsidP="000377DA">
      <w:pPr>
        <w:spacing w:before="0" w:after="0"/>
        <w:rPr>
          <w:color w:val="000000" w:themeColor="text1"/>
        </w:rPr>
      </w:pPr>
    </w:p>
    <w:tbl>
      <w:tblPr>
        <w:tblStyle w:val="TableGrid"/>
        <w:tblW w:w="13428" w:type="dxa"/>
        <w:tblLook w:val="04A0" w:firstRow="1" w:lastRow="0" w:firstColumn="1" w:lastColumn="0" w:noHBand="0" w:noVBand="1"/>
      </w:tblPr>
      <w:tblGrid>
        <w:gridCol w:w="8748"/>
        <w:gridCol w:w="4680"/>
      </w:tblGrid>
      <w:tr w:rsidR="00D26F30" w:rsidRPr="001F20B1" w14:paraId="11877986" w14:textId="77777777" w:rsidTr="003D579F">
        <w:trPr>
          <w:cantSplit/>
          <w:tblHeader/>
        </w:trPr>
        <w:tc>
          <w:tcPr>
            <w:tcW w:w="8748" w:type="dxa"/>
            <w:shd w:val="clear" w:color="auto" w:fill="D9D9D9" w:themeFill="background1" w:themeFillShade="D9"/>
            <w:vAlign w:val="center"/>
          </w:tcPr>
          <w:p w14:paraId="1743AE20"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1A7BCCEE" w14:textId="5941F144"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13C2643" w14:textId="77777777" w:rsidTr="00D26F30">
        <w:trPr>
          <w:cantSplit/>
        </w:trPr>
        <w:tc>
          <w:tcPr>
            <w:tcW w:w="13428" w:type="dxa"/>
            <w:gridSpan w:val="2"/>
            <w:shd w:val="clear" w:color="auto" w:fill="DAEEF3" w:themeFill="accent5" w:themeFillTint="33"/>
            <w:vAlign w:val="center"/>
          </w:tcPr>
          <w:p w14:paraId="34EA0581" w14:textId="1EBA3B88"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problems involving measurement and conversion of measurements from a larger unit to a smaller unit</w:t>
            </w:r>
            <w:r w:rsidR="000F3A61">
              <w:rPr>
                <w:rFonts w:ascii="Arial Narrow" w:eastAsia="Times New Roman" w:hAnsi="Arial Narrow" w:cstheme="minorHAnsi"/>
                <w:b/>
                <w:bCs/>
                <w:color w:val="000000" w:themeColor="text1"/>
              </w:rPr>
              <w:t>.</w:t>
            </w:r>
          </w:p>
        </w:tc>
      </w:tr>
      <w:tr w:rsidR="00D26F30" w:rsidRPr="001F20B1" w14:paraId="56150DA2" w14:textId="77777777" w:rsidTr="00D26F30">
        <w:trPr>
          <w:cantSplit/>
        </w:trPr>
        <w:tc>
          <w:tcPr>
            <w:tcW w:w="8748" w:type="dxa"/>
            <w:vAlign w:val="center"/>
          </w:tcPr>
          <w:p w14:paraId="5B94D252" w14:textId="47C82170"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4.MD.1.</w:t>
            </w:r>
            <w:r w:rsidRPr="001F20B1">
              <w:rPr>
                <w:rFonts w:ascii="Arial Narrow" w:hAnsi="Arial Narrow" w:cstheme="minorHAnsi"/>
                <w:color w:val="000000" w:themeColor="text1"/>
              </w:rPr>
              <w:t xml:space="preserve"> Know relative sizes of measurement units within one system of units including km, m, cm; kg, g; lb, oz.; l, ml; hr, min, sec. Within a single system of measurement, express measurements in a larger unit in terms of a smaller unit. Record measurement equivalents in a two-column table. </w:t>
            </w:r>
            <w:r w:rsidRPr="001F20B1">
              <w:rPr>
                <w:rFonts w:ascii="Arial Narrow" w:hAnsi="Arial Narrow" w:cstheme="minorHAnsi"/>
                <w:i/>
                <w:iCs/>
                <w:color w:val="000000" w:themeColor="text1"/>
              </w:rPr>
              <w:t>For example, know that 1 ft is 12 times as long as 1 in. Express the length of a 4 ft snake as 48 in. Generate a conversion table for feet and inches listing the number pairs (1, 12), (2, 24), (3, 36), ...</w:t>
            </w:r>
          </w:p>
        </w:tc>
        <w:tc>
          <w:tcPr>
            <w:tcW w:w="4680" w:type="dxa"/>
            <w:vAlign w:val="center"/>
          </w:tcPr>
          <w:p w14:paraId="775588E6" w14:textId="3DD78520" w:rsidR="00D26F30" w:rsidRPr="001F20B1" w:rsidRDefault="00D26F30" w:rsidP="00D142D4">
            <w:pPr>
              <w:spacing w:before="60" w:after="60"/>
              <w:rPr>
                <w:rFonts w:ascii="Arial Narrow" w:hAnsi="Arial Narrow" w:cstheme="minorHAnsi"/>
                <w:b/>
                <w:bCs/>
                <w:color w:val="000000" w:themeColor="text1"/>
              </w:rPr>
            </w:pPr>
            <w:r w:rsidRPr="001F20B1">
              <w:rPr>
                <w:rFonts w:ascii="Arial Narrow" w:eastAsia="Times New Roman" w:hAnsi="Arial Narrow" w:cstheme="minorHAnsi"/>
                <w:b/>
                <w:color w:val="000000" w:themeColor="text1"/>
              </w:rPr>
              <w:t>EE.4.MD.1</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the smaller measurement unit that comprises a larger unit within a measurement system (inches/foot, c</w:t>
            </w:r>
            <w:r w:rsidR="00E82749">
              <w:rPr>
                <w:rFonts w:ascii="Arial Narrow" w:eastAsia="Times New Roman" w:hAnsi="Arial Narrow" w:cstheme="minorHAnsi"/>
                <w:color w:val="000000" w:themeColor="text1"/>
              </w:rPr>
              <w:t>enti</w:t>
            </w:r>
            <w:r w:rsidRPr="001F20B1">
              <w:rPr>
                <w:rFonts w:ascii="Arial Narrow" w:eastAsia="Times New Roman" w:hAnsi="Arial Narrow" w:cstheme="minorHAnsi"/>
                <w:color w:val="000000" w:themeColor="text1"/>
              </w:rPr>
              <w:t>m</w:t>
            </w:r>
            <w:r w:rsidR="00E82749">
              <w:rPr>
                <w:rFonts w:ascii="Arial Narrow" w:eastAsia="Times New Roman" w:hAnsi="Arial Narrow" w:cstheme="minorHAnsi"/>
                <w:color w:val="000000" w:themeColor="text1"/>
              </w:rPr>
              <w:t>eter</w:t>
            </w:r>
            <w:r w:rsidRPr="001F20B1">
              <w:rPr>
                <w:rFonts w:ascii="Arial Narrow" w:eastAsia="Times New Roman" w:hAnsi="Arial Narrow" w:cstheme="minorHAnsi"/>
                <w:color w:val="000000" w:themeColor="text1"/>
              </w:rPr>
              <w:t>/m</w:t>
            </w:r>
            <w:r w:rsidR="00E82749">
              <w:rPr>
                <w:rFonts w:ascii="Arial Narrow" w:eastAsia="Times New Roman" w:hAnsi="Arial Narrow" w:cstheme="minorHAnsi"/>
                <w:color w:val="000000" w:themeColor="text1"/>
              </w:rPr>
              <w:t>eter</w:t>
            </w:r>
            <w:r w:rsidRPr="001F20B1">
              <w:rPr>
                <w:rFonts w:ascii="Arial Narrow" w:eastAsia="Times New Roman" w:hAnsi="Arial Narrow" w:cstheme="minorHAnsi"/>
                <w:color w:val="000000" w:themeColor="text1"/>
              </w:rPr>
              <w:t>, minutes/hour).</w:t>
            </w:r>
          </w:p>
        </w:tc>
      </w:tr>
      <w:tr w:rsidR="00D26F30" w:rsidRPr="001F20B1" w14:paraId="78322628" w14:textId="77777777" w:rsidTr="00D26F30">
        <w:trPr>
          <w:cantSplit/>
        </w:trPr>
        <w:tc>
          <w:tcPr>
            <w:tcW w:w="8748" w:type="dxa"/>
            <w:vMerge w:val="restart"/>
            <w:vAlign w:val="center"/>
          </w:tcPr>
          <w:p w14:paraId="67150CA5" w14:textId="63B78F0A"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4.MD.2.</w:t>
            </w:r>
            <w:r w:rsidRPr="001F20B1">
              <w:rPr>
                <w:rFonts w:ascii="Arial Narrow" w:hAnsi="Arial Narrow" w:cstheme="minorHAnsi"/>
                <w:color w:val="000000" w:themeColor="text1"/>
              </w:rPr>
              <w:t xml:space="preserve">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tc>
        <w:tc>
          <w:tcPr>
            <w:tcW w:w="4680" w:type="dxa"/>
            <w:vAlign w:val="center"/>
          </w:tcPr>
          <w:p w14:paraId="2D9316AB" w14:textId="1934B1E4" w:rsidR="00D26F30" w:rsidRPr="001F20B1" w:rsidRDefault="00D26F30" w:rsidP="00D142D4">
            <w:pPr>
              <w:spacing w:before="60" w:after="60"/>
              <w:rPr>
                <w:rFonts w:ascii="Arial Narrow" w:hAnsi="Arial Narrow" w:cstheme="minorHAnsi"/>
                <w:b/>
                <w:color w:val="000000" w:themeColor="text1"/>
              </w:rPr>
            </w:pPr>
            <w:r w:rsidRPr="001F20B1">
              <w:rPr>
                <w:rFonts w:ascii="Arial Narrow" w:hAnsi="Arial Narrow" w:cstheme="minorHAnsi"/>
                <w:b/>
                <w:color w:val="000000" w:themeColor="text1"/>
              </w:rPr>
              <w:t>EE.4.MD.2.a.</w:t>
            </w:r>
            <w:r w:rsidRPr="001F20B1">
              <w:rPr>
                <w:rFonts w:ascii="Arial Narrow" w:hAnsi="Arial Narrow" w:cstheme="minorHAnsi"/>
                <w:color w:val="000000" w:themeColor="text1"/>
              </w:rPr>
              <w:t xml:space="preserve"> </w:t>
            </w:r>
            <w:r w:rsidRPr="00214B56">
              <w:rPr>
                <w:rFonts w:ascii="Arial Narrow" w:hAnsi="Arial Narrow" w:cstheme="minorHAnsi"/>
                <w:bCs/>
                <w:color w:val="000000" w:themeColor="text1"/>
              </w:rPr>
              <w:t>Tell time using a digital clock. Tell time to the nearest hour using an analog clock.</w:t>
            </w:r>
          </w:p>
        </w:tc>
      </w:tr>
      <w:tr w:rsidR="00D26F30" w:rsidRPr="001F20B1" w14:paraId="6A3EECD4" w14:textId="77777777" w:rsidTr="00D26F30">
        <w:trPr>
          <w:cantSplit/>
        </w:trPr>
        <w:tc>
          <w:tcPr>
            <w:tcW w:w="8748" w:type="dxa"/>
            <w:vMerge/>
            <w:vAlign w:val="center"/>
          </w:tcPr>
          <w:p w14:paraId="36EEC3BE" w14:textId="77777777" w:rsidR="00D26F30" w:rsidRPr="001F20B1" w:rsidRDefault="00D26F30" w:rsidP="00D142D4">
            <w:pPr>
              <w:spacing w:before="60" w:after="60"/>
              <w:rPr>
                <w:rFonts w:ascii="Arial Narrow" w:hAnsi="Arial Narrow" w:cstheme="minorHAnsi"/>
                <w:color w:val="000000" w:themeColor="text1"/>
              </w:rPr>
            </w:pPr>
          </w:p>
        </w:tc>
        <w:tc>
          <w:tcPr>
            <w:tcW w:w="4680" w:type="dxa"/>
            <w:vAlign w:val="center"/>
          </w:tcPr>
          <w:p w14:paraId="00D82991" w14:textId="14DA516A"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EE.4.MD.2.b.</w:t>
            </w:r>
            <w:r w:rsidRPr="001F20B1">
              <w:rPr>
                <w:rFonts w:ascii="Arial Narrow" w:hAnsi="Arial Narrow" w:cstheme="minorHAnsi"/>
                <w:color w:val="000000" w:themeColor="text1"/>
              </w:rPr>
              <w:t xml:space="preserve"> Measure mass or volume using standard tools.</w:t>
            </w:r>
          </w:p>
        </w:tc>
      </w:tr>
      <w:tr w:rsidR="00D26F30" w:rsidRPr="001F20B1" w14:paraId="51A53DA3" w14:textId="77777777" w:rsidTr="00D26F30">
        <w:trPr>
          <w:cantSplit/>
          <w:trHeight w:val="801"/>
        </w:trPr>
        <w:tc>
          <w:tcPr>
            <w:tcW w:w="8748" w:type="dxa"/>
            <w:vMerge/>
            <w:vAlign w:val="center"/>
          </w:tcPr>
          <w:p w14:paraId="0B107FB9" w14:textId="77777777" w:rsidR="00D26F30" w:rsidRPr="001F20B1" w:rsidRDefault="00D26F30" w:rsidP="00D142D4">
            <w:pPr>
              <w:spacing w:before="60" w:after="60"/>
              <w:rPr>
                <w:rFonts w:ascii="Arial Narrow" w:hAnsi="Arial Narrow" w:cstheme="minorHAnsi"/>
                <w:color w:val="000000" w:themeColor="text1"/>
              </w:rPr>
            </w:pPr>
          </w:p>
        </w:tc>
        <w:tc>
          <w:tcPr>
            <w:tcW w:w="4680" w:type="dxa"/>
            <w:vAlign w:val="center"/>
          </w:tcPr>
          <w:p w14:paraId="1300959B" w14:textId="0A85C609" w:rsidR="00D26F30" w:rsidRPr="001F20B1" w:rsidRDefault="00D26F30" w:rsidP="00D142D4">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EE.4.MD.2.c</w:t>
            </w:r>
            <w:r w:rsidRPr="003D579F">
              <w:rPr>
                <w:rFonts w:ascii="Arial Narrow" w:hAnsi="Arial Narrow" w:cstheme="minorHAnsi"/>
                <w:b/>
                <w:bCs/>
                <w:color w:val="000000" w:themeColor="text1"/>
              </w:rPr>
              <w:t>.</w:t>
            </w:r>
            <w:r w:rsidRPr="001F20B1">
              <w:rPr>
                <w:rFonts w:ascii="Arial Narrow" w:hAnsi="Arial Narrow" w:cstheme="minorHAnsi"/>
                <w:bCs/>
                <w:color w:val="000000" w:themeColor="text1"/>
              </w:rPr>
              <w:t xml:space="preserve"> Use standard measurement to compare lengths of objects.</w:t>
            </w:r>
          </w:p>
        </w:tc>
      </w:tr>
      <w:tr w:rsidR="00D26F30" w:rsidRPr="001F20B1" w14:paraId="3201CE1A" w14:textId="77777777" w:rsidTr="00D26F30">
        <w:trPr>
          <w:cantSplit/>
        </w:trPr>
        <w:tc>
          <w:tcPr>
            <w:tcW w:w="8748" w:type="dxa"/>
            <w:vMerge/>
            <w:vAlign w:val="center"/>
          </w:tcPr>
          <w:p w14:paraId="1DA954B0" w14:textId="77777777" w:rsidR="00D26F30" w:rsidRPr="001F20B1" w:rsidRDefault="00D26F30" w:rsidP="00D142D4">
            <w:pPr>
              <w:spacing w:before="60" w:after="60"/>
              <w:rPr>
                <w:rFonts w:ascii="Arial Narrow" w:hAnsi="Arial Narrow" w:cstheme="minorHAnsi"/>
                <w:color w:val="000000" w:themeColor="text1"/>
              </w:rPr>
            </w:pPr>
          </w:p>
        </w:tc>
        <w:tc>
          <w:tcPr>
            <w:tcW w:w="4680" w:type="dxa"/>
            <w:vAlign w:val="center"/>
          </w:tcPr>
          <w:p w14:paraId="0422B384" w14:textId="13E02B33" w:rsidR="00D26F30" w:rsidRPr="001F20B1" w:rsidRDefault="00D26F30" w:rsidP="00D142D4">
            <w:pPr>
              <w:spacing w:before="60" w:after="60"/>
              <w:rPr>
                <w:rFonts w:ascii="Arial Narrow" w:hAnsi="Arial Narrow" w:cstheme="minorHAnsi"/>
                <w:bCs/>
                <w:color w:val="000000" w:themeColor="text1"/>
              </w:rPr>
            </w:pPr>
            <w:r w:rsidRPr="001F20B1">
              <w:rPr>
                <w:rFonts w:ascii="Arial Narrow" w:hAnsi="Arial Narrow" w:cstheme="minorHAnsi"/>
                <w:b/>
                <w:bCs/>
                <w:color w:val="000000" w:themeColor="text1"/>
              </w:rPr>
              <w:t xml:space="preserve">EE.4.MD.2.d. </w:t>
            </w:r>
            <w:r w:rsidRPr="001F20B1">
              <w:rPr>
                <w:rFonts w:ascii="Arial Narrow" w:hAnsi="Arial Narrow" w:cstheme="minorHAnsi"/>
                <w:bCs/>
                <w:color w:val="000000" w:themeColor="text1"/>
              </w:rPr>
              <w:t>Identify coins (penny, nickel, dime, quarter) and their values.</w:t>
            </w:r>
          </w:p>
        </w:tc>
      </w:tr>
      <w:tr w:rsidR="00D26F30" w:rsidRPr="001F20B1" w14:paraId="00769D45" w14:textId="77777777" w:rsidTr="00D26F30">
        <w:trPr>
          <w:cantSplit/>
        </w:trPr>
        <w:tc>
          <w:tcPr>
            <w:tcW w:w="8748" w:type="dxa"/>
            <w:vAlign w:val="center"/>
          </w:tcPr>
          <w:p w14:paraId="0A4C7CB6" w14:textId="3814E4A1" w:rsidR="00D26F30" w:rsidRPr="001F20B1" w:rsidRDefault="00D26F30" w:rsidP="00D142D4">
            <w:pPr>
              <w:spacing w:before="60" w:after="60"/>
              <w:rPr>
                <w:rFonts w:ascii="Arial Narrow" w:hAnsi="Arial Narrow"/>
                <w:color w:val="000000" w:themeColor="text1"/>
              </w:rPr>
            </w:pPr>
            <w:r w:rsidRPr="001F20B1">
              <w:rPr>
                <w:rFonts w:ascii="Arial Narrow" w:hAnsi="Arial Narrow" w:cstheme="minorHAnsi"/>
                <w:b/>
                <w:color w:val="000000" w:themeColor="text1"/>
              </w:rPr>
              <w:t>4.MD.3.</w:t>
            </w:r>
            <w:r w:rsidRPr="001F20B1">
              <w:rPr>
                <w:rFonts w:ascii="Arial Narrow" w:hAnsi="Arial Narrow" w:cstheme="minorHAnsi"/>
                <w:color w:val="000000" w:themeColor="text1"/>
              </w:rPr>
              <w:t xml:space="preserve"> Apply the area and perimeter formulas for rectangles in real</w:t>
            </w:r>
            <w:r w:rsidR="000F3A61">
              <w:rPr>
                <w:rFonts w:ascii="Arial Narrow" w:hAnsi="Arial Narrow" w:cstheme="minorHAnsi"/>
                <w:color w:val="000000" w:themeColor="text1"/>
              </w:rPr>
              <w:t>-</w:t>
            </w:r>
            <w:r w:rsidRPr="001F20B1">
              <w:rPr>
                <w:rFonts w:ascii="Arial Narrow" w:hAnsi="Arial Narrow" w:cstheme="minorHAnsi"/>
                <w:color w:val="000000" w:themeColor="text1"/>
              </w:rPr>
              <w:t xml:space="preserve">world and mathematical problems. </w:t>
            </w:r>
            <w:r w:rsidRPr="001F20B1">
              <w:rPr>
                <w:rFonts w:ascii="Arial Narrow" w:hAnsi="Arial Narrow" w:cstheme="minorHAnsi"/>
                <w:i/>
                <w:iCs/>
                <w:color w:val="000000" w:themeColor="text1"/>
              </w:rPr>
              <w:t>For example, find the width of a rectangular room given the area of the flooring and the length by viewing the area formula as a multiplication equation with an unknown factor.</w:t>
            </w:r>
          </w:p>
        </w:tc>
        <w:tc>
          <w:tcPr>
            <w:tcW w:w="4680" w:type="dxa"/>
            <w:vAlign w:val="center"/>
          </w:tcPr>
          <w:p w14:paraId="7A6BFC0D" w14:textId="574F18C7" w:rsidR="00D26F30" w:rsidRPr="00CD0436"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EE.4.MD.3</w:t>
            </w:r>
            <w:r w:rsidRPr="003D579F">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CD0436">
              <w:rPr>
                <w:rFonts w:ascii="Arial Narrow" w:hAnsi="Arial Narrow" w:cstheme="minorHAnsi"/>
                <w:color w:val="000000" w:themeColor="text1"/>
              </w:rPr>
              <w:t>Determine the area of a square or rectangle by counting units of measure (unit squares).</w:t>
            </w:r>
          </w:p>
        </w:tc>
      </w:tr>
      <w:tr w:rsidR="00D26F30" w:rsidRPr="001F20B1" w14:paraId="6EEFB9B6" w14:textId="77777777" w:rsidTr="00D26F30">
        <w:trPr>
          <w:cantSplit/>
        </w:trPr>
        <w:tc>
          <w:tcPr>
            <w:tcW w:w="13428" w:type="dxa"/>
            <w:gridSpan w:val="2"/>
            <w:shd w:val="clear" w:color="auto" w:fill="DAEEF3" w:themeFill="accent5" w:themeFillTint="33"/>
            <w:vAlign w:val="center"/>
          </w:tcPr>
          <w:p w14:paraId="480CB3B1" w14:textId="1493C7BD" w:rsidR="00D26F30" w:rsidRPr="001F20B1" w:rsidRDefault="00D26F30" w:rsidP="00BE3B5A">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interpret data</w:t>
            </w:r>
            <w:r w:rsidR="000F3A61">
              <w:rPr>
                <w:rFonts w:ascii="Arial Narrow" w:eastAsia="Times New Roman" w:hAnsi="Arial Narrow" w:cstheme="minorHAnsi"/>
                <w:b/>
                <w:bCs/>
                <w:color w:val="000000" w:themeColor="text1"/>
              </w:rPr>
              <w:t>.</w:t>
            </w:r>
          </w:p>
        </w:tc>
      </w:tr>
      <w:tr w:rsidR="00D26F30" w:rsidRPr="001F20B1" w14:paraId="6F1849BA" w14:textId="77777777" w:rsidTr="00D26F30">
        <w:trPr>
          <w:cantSplit/>
        </w:trPr>
        <w:tc>
          <w:tcPr>
            <w:tcW w:w="8748" w:type="dxa"/>
            <w:vMerge w:val="restart"/>
            <w:vAlign w:val="center"/>
          </w:tcPr>
          <w:p w14:paraId="30DF8363" w14:textId="49AD2A73" w:rsidR="00D26F30" w:rsidRPr="001F20B1" w:rsidRDefault="00D26F30" w:rsidP="00D142D4">
            <w:pPr>
              <w:spacing w:before="60" w:after="60"/>
              <w:rPr>
                <w:rFonts w:ascii="Arial Narrow" w:hAnsi="Arial Narrow" w:cstheme="minorHAnsi"/>
                <w:color w:val="000000" w:themeColor="text1"/>
              </w:rPr>
            </w:pPr>
            <w:bookmarkStart w:id="81" w:name="_Toc318774252"/>
            <w:r w:rsidRPr="001F20B1">
              <w:rPr>
                <w:rFonts w:ascii="Arial Narrow" w:eastAsia="Times New Roman" w:hAnsi="Arial Narrow" w:cstheme="minorHAnsi"/>
                <w:b/>
                <w:bCs/>
                <w:color w:val="000000" w:themeColor="text1"/>
              </w:rPr>
              <w:t xml:space="preserve">4.MD.4. </w:t>
            </w:r>
            <w:r w:rsidRPr="001F20B1">
              <w:rPr>
                <w:rFonts w:ascii="Arial Narrow" w:eastAsia="Times New Roman" w:hAnsi="Arial Narrow" w:cstheme="minorHAnsi"/>
                <w:bCs/>
                <w:color w:val="000000" w:themeColor="text1"/>
              </w:rPr>
              <w:t xml:space="preserve">Make a line plot to display a data set of measurements in fractions of a unit (1/2, 1/4, 1/8). Solve problems involving addition and subtraction of fractions by using information presented in line plots. </w:t>
            </w:r>
            <w:r w:rsidRPr="001F20B1">
              <w:rPr>
                <w:rFonts w:ascii="Arial Narrow" w:hAnsi="Arial Narrow" w:cstheme="minorHAnsi"/>
                <w:i/>
                <w:iCs/>
                <w:color w:val="000000" w:themeColor="text1"/>
              </w:rPr>
              <w:t>For example, from a line plot find and interpret the difference in length between the longest and shortest specimens in an insect collection.</w:t>
            </w:r>
            <w:bookmarkEnd w:id="81"/>
          </w:p>
        </w:tc>
        <w:tc>
          <w:tcPr>
            <w:tcW w:w="4680" w:type="dxa"/>
            <w:vAlign w:val="center"/>
          </w:tcPr>
          <w:p w14:paraId="09C04B87" w14:textId="0F8AB78D" w:rsidR="00D26F30" w:rsidRPr="001F20B1" w:rsidRDefault="00D26F30" w:rsidP="00D142D4">
            <w:pPr>
              <w:spacing w:before="60" w:after="60"/>
              <w:rPr>
                <w:rFonts w:ascii="Arial Narrow" w:hAnsi="Arial Narrow" w:cstheme="minorHAnsi"/>
                <w:b/>
                <w:bCs/>
                <w:color w:val="000000" w:themeColor="text1"/>
              </w:rPr>
            </w:pPr>
            <w:r w:rsidRPr="001F20B1">
              <w:rPr>
                <w:rFonts w:ascii="Arial Narrow" w:eastAsia="Times New Roman" w:hAnsi="Arial Narrow" w:cstheme="minorHAnsi"/>
                <w:b/>
                <w:color w:val="000000" w:themeColor="text1"/>
              </w:rPr>
              <w:t>EE.4.MD.4.a.</w:t>
            </w:r>
            <w:r w:rsidRPr="001F20B1">
              <w:rPr>
                <w:rFonts w:ascii="Arial Narrow" w:eastAsia="Times New Roman" w:hAnsi="Arial Narrow" w:cstheme="minorHAnsi"/>
                <w:color w:val="000000" w:themeColor="text1"/>
              </w:rPr>
              <w:t xml:space="preserve"> Represent data on a picture or bar graph given a model and a graph to complete.</w:t>
            </w:r>
          </w:p>
        </w:tc>
      </w:tr>
      <w:tr w:rsidR="00D26F30" w:rsidRPr="001F20B1" w14:paraId="028905FD" w14:textId="77777777" w:rsidTr="00D26F30">
        <w:trPr>
          <w:cantSplit/>
        </w:trPr>
        <w:tc>
          <w:tcPr>
            <w:tcW w:w="8748" w:type="dxa"/>
            <w:vMerge/>
            <w:vAlign w:val="center"/>
          </w:tcPr>
          <w:p w14:paraId="11D14A67" w14:textId="77777777" w:rsidR="00D26F30" w:rsidRPr="001F20B1" w:rsidRDefault="00D26F30" w:rsidP="00D142D4">
            <w:pPr>
              <w:spacing w:before="60" w:after="60"/>
              <w:rPr>
                <w:rFonts w:ascii="Arial Narrow" w:hAnsi="Arial Narrow" w:cstheme="minorHAnsi"/>
                <w:color w:val="000000" w:themeColor="text1"/>
              </w:rPr>
            </w:pPr>
          </w:p>
        </w:tc>
        <w:tc>
          <w:tcPr>
            <w:tcW w:w="4680" w:type="dxa"/>
            <w:vAlign w:val="center"/>
          </w:tcPr>
          <w:p w14:paraId="251FFF33" w14:textId="03B31455" w:rsidR="00D26F30" w:rsidRPr="001F20B1" w:rsidRDefault="00D26F30" w:rsidP="00D142D4">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EE.4.MD.4.b</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Interpret data from a picture or bar graph.</w:t>
            </w:r>
          </w:p>
        </w:tc>
      </w:tr>
      <w:tr w:rsidR="00D26F30" w:rsidRPr="001F20B1" w14:paraId="60D0809D" w14:textId="77777777" w:rsidTr="00D26F30">
        <w:trPr>
          <w:cantSplit/>
        </w:trPr>
        <w:tc>
          <w:tcPr>
            <w:tcW w:w="13428" w:type="dxa"/>
            <w:gridSpan w:val="2"/>
            <w:shd w:val="clear" w:color="auto" w:fill="DAEEF3" w:themeFill="accent5" w:themeFillTint="33"/>
            <w:vAlign w:val="center"/>
          </w:tcPr>
          <w:p w14:paraId="5EDFE1C6" w14:textId="13425166" w:rsidR="00D26F30" w:rsidRPr="001F20B1" w:rsidRDefault="00D26F30" w:rsidP="000F3A61">
            <w:pPr>
              <w:keepNext/>
              <w:spacing w:before="60" w:after="60"/>
              <w:jc w:val="center"/>
              <w:rPr>
                <w:rFonts w:ascii="Arial Narrow" w:hAnsi="Arial Narrow" w:cstheme="minorHAnsi"/>
                <w:b/>
                <w:color w:val="000000" w:themeColor="text1"/>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Geometric measurement: understand concepts of angle and measure angles</w:t>
            </w:r>
            <w:r w:rsidR="00F04F4B">
              <w:rPr>
                <w:rFonts w:ascii="Arial Narrow" w:eastAsia="Times New Roman" w:hAnsi="Arial Narrow" w:cstheme="minorHAnsi"/>
                <w:b/>
                <w:bCs/>
                <w:color w:val="000000" w:themeColor="text1"/>
              </w:rPr>
              <w:t>.</w:t>
            </w:r>
          </w:p>
        </w:tc>
      </w:tr>
      <w:tr w:rsidR="00D26F30" w:rsidRPr="001F20B1" w14:paraId="72DC060E" w14:textId="77777777" w:rsidTr="00D26F30">
        <w:trPr>
          <w:cantSplit/>
        </w:trPr>
        <w:tc>
          <w:tcPr>
            <w:tcW w:w="8748" w:type="dxa"/>
            <w:vAlign w:val="center"/>
          </w:tcPr>
          <w:p w14:paraId="39E2E31F" w14:textId="77777777" w:rsidR="00D26F30" w:rsidRPr="001F20B1" w:rsidRDefault="00D26F30"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4.MD.5.</w:t>
            </w:r>
            <w:r w:rsidRPr="001F20B1">
              <w:rPr>
                <w:rFonts w:ascii="Arial Narrow" w:hAnsi="Arial Narrow" w:cstheme="minorHAnsi"/>
                <w:color w:val="000000" w:themeColor="text1"/>
              </w:rPr>
              <w:t xml:space="preserve"> Recognize angles as geometric shapes that are formed wherever two rays share a common endpoint, and understand concepts of angle measurement:</w:t>
            </w:r>
          </w:p>
        </w:tc>
        <w:tc>
          <w:tcPr>
            <w:tcW w:w="4680" w:type="dxa"/>
            <w:vMerge w:val="restart"/>
            <w:vAlign w:val="center"/>
          </w:tcPr>
          <w:p w14:paraId="502FFF2B" w14:textId="77777777" w:rsidR="00D26F30" w:rsidRPr="001F20B1" w:rsidRDefault="00D26F30"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EE.4.MD.5.</w:t>
            </w:r>
            <w:r w:rsidRPr="001F20B1">
              <w:rPr>
                <w:rFonts w:ascii="Arial Narrow" w:hAnsi="Arial Narrow" w:cstheme="minorHAnsi"/>
                <w:color w:val="000000" w:themeColor="text1"/>
              </w:rPr>
              <w:t xml:space="preserve"> Recognize angles in geometric shapes.</w:t>
            </w:r>
          </w:p>
        </w:tc>
      </w:tr>
      <w:tr w:rsidR="00D26F30" w:rsidRPr="001F20B1" w14:paraId="27114D3D" w14:textId="77777777" w:rsidTr="00D26F30">
        <w:trPr>
          <w:cantSplit/>
        </w:trPr>
        <w:tc>
          <w:tcPr>
            <w:tcW w:w="8748" w:type="dxa"/>
            <w:vAlign w:val="center"/>
          </w:tcPr>
          <w:p w14:paraId="7DE142A4" w14:textId="723984CD"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4.MD.5.a.</w:t>
            </w:r>
            <w:r w:rsidRPr="001F20B1">
              <w:rPr>
                <w:rFonts w:ascii="Arial Narrow" w:hAnsi="Arial Narrow" w:cstheme="minorHAnsi"/>
                <w:color w:val="000000" w:themeColor="text1"/>
              </w:rPr>
              <w:t xml:space="preserve">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tc>
        <w:tc>
          <w:tcPr>
            <w:tcW w:w="4680" w:type="dxa"/>
            <w:vMerge/>
            <w:vAlign w:val="center"/>
          </w:tcPr>
          <w:p w14:paraId="45C67BA6" w14:textId="0CD2C55D" w:rsidR="00D26F30" w:rsidRPr="00CD0436" w:rsidRDefault="00D26F30" w:rsidP="003128DC">
            <w:pPr>
              <w:spacing w:before="60" w:after="60"/>
              <w:rPr>
                <w:rFonts w:ascii="Arial Narrow" w:hAnsi="Arial Narrow" w:cstheme="minorHAnsi"/>
                <w:color w:val="000000" w:themeColor="text1"/>
              </w:rPr>
            </w:pPr>
          </w:p>
        </w:tc>
      </w:tr>
      <w:tr w:rsidR="00D26F30" w:rsidRPr="001F20B1" w14:paraId="4719FE4E" w14:textId="77777777" w:rsidTr="00D26F30">
        <w:trPr>
          <w:cantSplit/>
        </w:trPr>
        <w:tc>
          <w:tcPr>
            <w:tcW w:w="8748" w:type="dxa"/>
            <w:vAlign w:val="center"/>
          </w:tcPr>
          <w:p w14:paraId="5DCCD953"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4.MD.5.b.</w:t>
            </w:r>
            <w:r w:rsidRPr="001F20B1">
              <w:rPr>
                <w:rFonts w:ascii="Arial Narrow" w:hAnsi="Arial Narrow" w:cstheme="minorHAnsi"/>
                <w:color w:val="000000" w:themeColor="text1"/>
              </w:rPr>
              <w:t xml:space="preserve"> An angle that turns through </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one-degree angles is said to have an angle measure of </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degrees.</w:t>
            </w:r>
          </w:p>
        </w:tc>
        <w:tc>
          <w:tcPr>
            <w:tcW w:w="4680" w:type="dxa"/>
            <w:vMerge/>
            <w:vAlign w:val="center"/>
          </w:tcPr>
          <w:p w14:paraId="16BA3FE3" w14:textId="77777777" w:rsidR="00D26F30" w:rsidRPr="001F20B1" w:rsidRDefault="00D26F30" w:rsidP="00D142D4">
            <w:pPr>
              <w:spacing w:before="60" w:after="60"/>
              <w:rPr>
                <w:rFonts w:ascii="Arial Narrow" w:hAnsi="Arial Narrow" w:cstheme="minorHAnsi"/>
                <w:b/>
                <w:color w:val="000000" w:themeColor="text1"/>
              </w:rPr>
            </w:pPr>
          </w:p>
        </w:tc>
      </w:tr>
      <w:tr w:rsidR="00D26F30" w:rsidRPr="001F20B1" w14:paraId="6E2AEF4A" w14:textId="77777777" w:rsidTr="00D26F30">
        <w:trPr>
          <w:cantSplit/>
        </w:trPr>
        <w:tc>
          <w:tcPr>
            <w:tcW w:w="8748" w:type="dxa"/>
            <w:vAlign w:val="center"/>
          </w:tcPr>
          <w:p w14:paraId="4B3DCF94" w14:textId="23A8A901"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4.MD.6.</w:t>
            </w:r>
            <w:r w:rsidRPr="001F20B1">
              <w:rPr>
                <w:rFonts w:ascii="Arial Narrow" w:hAnsi="Arial Narrow" w:cstheme="minorHAnsi"/>
                <w:color w:val="000000" w:themeColor="text1"/>
              </w:rPr>
              <w:t xml:space="preserve"> Measure angles in whole-number degrees using a protractor. Sketch angles of specified measure.</w:t>
            </w:r>
          </w:p>
        </w:tc>
        <w:tc>
          <w:tcPr>
            <w:tcW w:w="4680" w:type="dxa"/>
            <w:vAlign w:val="center"/>
          </w:tcPr>
          <w:p w14:paraId="1D51380F" w14:textId="77777777"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EE.4.MD.6.</w:t>
            </w:r>
            <w:r w:rsidRPr="001F20B1">
              <w:rPr>
                <w:rFonts w:ascii="Arial Narrow" w:hAnsi="Arial Narrow" w:cstheme="minorHAnsi"/>
                <w:color w:val="000000" w:themeColor="text1"/>
              </w:rPr>
              <w:t xml:space="preserve"> Identify angles as larger and smaller.</w:t>
            </w:r>
          </w:p>
        </w:tc>
      </w:tr>
      <w:tr w:rsidR="00D26F30" w:rsidRPr="001F20B1" w14:paraId="03DAD75F" w14:textId="77777777" w:rsidTr="00D26F30">
        <w:trPr>
          <w:cantSplit/>
        </w:trPr>
        <w:tc>
          <w:tcPr>
            <w:tcW w:w="8748" w:type="dxa"/>
            <w:vAlign w:val="center"/>
          </w:tcPr>
          <w:p w14:paraId="002AD1BD" w14:textId="78E83CD2" w:rsidR="00D26F30" w:rsidRPr="001F20B1" w:rsidRDefault="00D26F30" w:rsidP="00D142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4.MD.7.</w:t>
            </w:r>
            <w:r w:rsidRPr="001F20B1">
              <w:rPr>
                <w:rFonts w:ascii="Arial Narrow" w:hAnsi="Arial Narrow" w:cstheme="minorHAnsi"/>
                <w:color w:val="000000" w:themeColor="text1"/>
              </w:rPr>
              <w:t xml:space="preserve"> Recognize angle measure as additive. When an angle is decomposed into non-overlapping parts, the angle measure of the whole is the sum of the angle measures of the parts. Solve addition and subtraction problems to find unknown angles on a diagram in real</w:t>
            </w:r>
            <w:r w:rsidR="00F04F4B">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 e.g., by using an equation with a symbol for the unknown angle measure.</w:t>
            </w:r>
          </w:p>
        </w:tc>
        <w:tc>
          <w:tcPr>
            <w:tcW w:w="4680" w:type="dxa"/>
            <w:vAlign w:val="center"/>
          </w:tcPr>
          <w:p w14:paraId="05BCE9D9" w14:textId="3AF468FF" w:rsidR="00D26F30" w:rsidRPr="001F20B1" w:rsidRDefault="00D26F30" w:rsidP="00D142D4">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Cs/>
                <w:color w:val="000000" w:themeColor="text1"/>
              </w:rPr>
              <w:t>N</w:t>
            </w:r>
            <w:r w:rsidR="000F3A61">
              <w:rPr>
                <w:rFonts w:ascii="Arial Narrow" w:eastAsia="Times New Roman" w:hAnsi="Arial Narrow" w:cstheme="minorHAnsi"/>
                <w:bCs/>
                <w:color w:val="000000" w:themeColor="text1"/>
              </w:rPr>
              <w:t>ot</w:t>
            </w:r>
            <w:r w:rsidRPr="001F20B1">
              <w:rPr>
                <w:rFonts w:ascii="Arial Narrow" w:eastAsia="Times New Roman" w:hAnsi="Arial Narrow" w:cstheme="minorHAnsi"/>
                <w:bCs/>
                <w:color w:val="000000" w:themeColor="text1"/>
              </w:rPr>
              <w:t xml:space="preserve"> </w:t>
            </w:r>
            <w:r w:rsidR="00E13C59">
              <w:rPr>
                <w:rFonts w:ascii="Arial Narrow" w:eastAsia="Times New Roman" w:hAnsi="Arial Narrow" w:cstheme="minorHAnsi"/>
                <w:bCs/>
                <w:color w:val="000000" w:themeColor="text1"/>
              </w:rPr>
              <w:t>a</w:t>
            </w:r>
            <w:r w:rsidR="000F3A61" w:rsidRPr="003D579F">
              <w:rPr>
                <w:rFonts w:ascii="Arial Narrow" w:eastAsia="Times New Roman" w:hAnsi="Arial Narrow" w:cstheme="minorHAnsi"/>
                <w:bCs/>
                <w:color w:val="000000" w:themeColor="text1"/>
              </w:rPr>
              <w:t>pplicable.</w:t>
            </w:r>
          </w:p>
          <w:p w14:paraId="3B63E76D" w14:textId="5DDC87AA" w:rsidR="00D26F30" w:rsidRPr="001F20B1" w:rsidRDefault="00D26F30" w:rsidP="001953D7">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EE.4.G.2.a</w:t>
            </w:r>
            <w:r w:rsidR="000F3A61">
              <w:rPr>
                <w:rFonts w:ascii="Arial Narrow" w:eastAsia="Times New Roman" w:hAnsi="Arial Narrow" w:cstheme="minorHAnsi"/>
                <w:color w:val="000000" w:themeColor="text1"/>
              </w:rPr>
              <w:t>.</w:t>
            </w:r>
          </w:p>
        </w:tc>
      </w:tr>
    </w:tbl>
    <w:p w14:paraId="1C3C0181"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45126497" w14:textId="77777777" w:rsidR="00B30C1C" w:rsidRPr="001F20B1" w:rsidRDefault="00B30C1C" w:rsidP="000377DA">
      <w:pPr>
        <w:pStyle w:val="Heading2"/>
        <w:spacing w:before="0" w:after="0"/>
        <w:rPr>
          <w:rFonts w:ascii="Arial Narrow" w:hAnsi="Arial Narrow"/>
          <w:color w:val="000000" w:themeColor="text1"/>
          <w:szCs w:val="24"/>
        </w:rPr>
      </w:pPr>
      <w:bookmarkStart w:id="82" w:name="_Toc234310948"/>
      <w:r w:rsidRPr="001F20B1">
        <w:rPr>
          <w:rFonts w:ascii="Arial Narrow" w:hAnsi="Arial Narrow"/>
          <w:color w:val="000000" w:themeColor="text1"/>
          <w:szCs w:val="24"/>
        </w:rPr>
        <w:lastRenderedPageBreak/>
        <w:t xml:space="preserve">Fourth Grade Mathematics </w:t>
      </w:r>
      <w:r w:rsidR="00BF459C"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82"/>
    </w:p>
    <w:p w14:paraId="6DA9CD91"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6439775F" w14:textId="77777777" w:rsidTr="003D579F">
        <w:trPr>
          <w:cantSplit/>
          <w:tblHeader/>
        </w:trPr>
        <w:tc>
          <w:tcPr>
            <w:tcW w:w="8748" w:type="dxa"/>
            <w:shd w:val="clear" w:color="auto" w:fill="D9D9D9" w:themeFill="background1" w:themeFillShade="D9"/>
            <w:vAlign w:val="center"/>
          </w:tcPr>
          <w:p w14:paraId="26403647"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86F0C5A" w14:textId="74C5D217"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43C6CAE" w14:textId="77777777" w:rsidTr="00D26F30">
        <w:trPr>
          <w:cantSplit/>
        </w:trPr>
        <w:tc>
          <w:tcPr>
            <w:tcW w:w="13518" w:type="dxa"/>
            <w:gridSpan w:val="2"/>
            <w:shd w:val="clear" w:color="auto" w:fill="DAEEF3" w:themeFill="accent5" w:themeFillTint="33"/>
            <w:vAlign w:val="center"/>
          </w:tcPr>
          <w:p w14:paraId="572D1B19" w14:textId="4D6CD687"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Draw and identify lines and angles, and classify shapes by properties of their lines and angles</w:t>
            </w:r>
            <w:r w:rsidR="00F04F4B">
              <w:rPr>
                <w:rFonts w:ascii="Arial Narrow" w:eastAsia="Times New Roman" w:hAnsi="Arial Narrow" w:cstheme="minorHAnsi"/>
                <w:b/>
                <w:bCs/>
                <w:color w:val="000000" w:themeColor="text1"/>
              </w:rPr>
              <w:t>.</w:t>
            </w:r>
          </w:p>
        </w:tc>
      </w:tr>
      <w:tr w:rsidR="00D26F30" w:rsidRPr="001F20B1" w14:paraId="4A89966C" w14:textId="77777777" w:rsidTr="00D26F30">
        <w:trPr>
          <w:cantSplit/>
        </w:trPr>
        <w:tc>
          <w:tcPr>
            <w:tcW w:w="8748" w:type="dxa"/>
            <w:vAlign w:val="center"/>
          </w:tcPr>
          <w:p w14:paraId="7D223110" w14:textId="636ED55A" w:rsidR="00D26F30" w:rsidRPr="001F20B1" w:rsidRDefault="00D26F30" w:rsidP="00A87215">
            <w:pPr>
              <w:spacing w:before="60" w:after="60"/>
              <w:outlineLvl w:val="1"/>
              <w:rPr>
                <w:rFonts w:ascii="Arial Narrow" w:hAnsi="Arial Narrow" w:cstheme="minorHAnsi"/>
                <w:color w:val="000000" w:themeColor="text1"/>
              </w:rPr>
            </w:pPr>
            <w:r w:rsidRPr="001F20B1">
              <w:rPr>
                <w:rFonts w:ascii="Arial Narrow" w:hAnsi="Arial Narrow" w:cstheme="minorHAnsi"/>
                <w:b/>
                <w:color w:val="000000" w:themeColor="text1"/>
              </w:rPr>
              <w:t>4.G.1.</w:t>
            </w:r>
            <w:r w:rsidRPr="001F20B1">
              <w:rPr>
                <w:rFonts w:ascii="Arial Narrow" w:hAnsi="Arial Narrow" w:cstheme="minorHAnsi"/>
                <w:color w:val="000000" w:themeColor="text1"/>
              </w:rPr>
              <w:t xml:space="preserve"> Draw points, lines, line segments, rays, angles (right, acute, obtuse), and perpendicular and parallel lines. Identify these in two-dimensional figures.</w:t>
            </w:r>
          </w:p>
        </w:tc>
        <w:tc>
          <w:tcPr>
            <w:tcW w:w="4770" w:type="dxa"/>
            <w:vAlign w:val="center"/>
          </w:tcPr>
          <w:p w14:paraId="23C13B8F" w14:textId="53D1E15C" w:rsidR="00D26F30" w:rsidRPr="001F20B1" w:rsidRDefault="00D26F30" w:rsidP="00A87215">
            <w:pPr>
              <w:spacing w:before="60" w:after="60"/>
              <w:rPr>
                <w:rFonts w:ascii="Arial Narrow" w:hAnsi="Arial Narrow" w:cstheme="minorHAnsi"/>
                <w:b/>
                <w:bCs/>
                <w:color w:val="000000" w:themeColor="text1"/>
              </w:rPr>
            </w:pPr>
            <w:r w:rsidRPr="001F20B1">
              <w:rPr>
                <w:rFonts w:ascii="Arial Narrow" w:eastAsia="Times New Roman" w:hAnsi="Arial Narrow" w:cstheme="minorHAnsi"/>
                <w:b/>
                <w:color w:val="000000" w:themeColor="text1"/>
              </w:rPr>
              <w:t>EE.4.G.1</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Recognize parallel lines and intersecting lines.</w:t>
            </w:r>
          </w:p>
        </w:tc>
      </w:tr>
      <w:tr w:rsidR="00D26F30" w:rsidRPr="001F20B1" w14:paraId="6BDC1826" w14:textId="77777777" w:rsidTr="00D26F30">
        <w:trPr>
          <w:cantSplit/>
        </w:trPr>
        <w:tc>
          <w:tcPr>
            <w:tcW w:w="8748" w:type="dxa"/>
            <w:vAlign w:val="center"/>
          </w:tcPr>
          <w:p w14:paraId="1B5C7BB0" w14:textId="2DFBD582" w:rsidR="00D26F30" w:rsidRPr="001F20B1" w:rsidRDefault="00D26F30" w:rsidP="00A87215">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4.G.2.</w:t>
            </w:r>
            <w:r w:rsidRPr="001F20B1">
              <w:rPr>
                <w:rFonts w:ascii="Arial Narrow" w:hAnsi="Arial Narrow" w:cstheme="minorHAnsi"/>
                <w:color w:val="000000" w:themeColor="text1"/>
              </w:rPr>
              <w:t xml:space="preserve"> Classify two-dimensional figures based on the presence or absence of parallel or perpendicular lines, or the presence or absence of angles of a specified size. Recognize right triangles as a category, and identify right triangles.</w:t>
            </w:r>
          </w:p>
        </w:tc>
        <w:tc>
          <w:tcPr>
            <w:tcW w:w="4770" w:type="dxa"/>
            <w:vAlign w:val="center"/>
          </w:tcPr>
          <w:p w14:paraId="4601C93B" w14:textId="789F4494" w:rsidR="00D26F30" w:rsidRPr="00CD0436" w:rsidRDefault="00D26F30" w:rsidP="00A87215">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b/>
                <w:color w:val="000000" w:themeColor="text1"/>
              </w:rPr>
              <w:t>EE.4.G.2</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Describe the defining attributes of two-dimensional shapes.</w:t>
            </w:r>
          </w:p>
        </w:tc>
      </w:tr>
      <w:tr w:rsidR="00D26F30" w:rsidRPr="001F20B1" w14:paraId="17B0BC6B" w14:textId="77777777" w:rsidTr="00D26F30">
        <w:trPr>
          <w:cantSplit/>
        </w:trPr>
        <w:tc>
          <w:tcPr>
            <w:tcW w:w="8748" w:type="dxa"/>
            <w:vAlign w:val="center"/>
          </w:tcPr>
          <w:p w14:paraId="75975A1F" w14:textId="313AA0B6" w:rsidR="00D26F30" w:rsidRPr="001F20B1" w:rsidRDefault="00D26F30" w:rsidP="00A87215">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4.G.3.</w:t>
            </w:r>
            <w:r w:rsidRPr="001F20B1">
              <w:rPr>
                <w:rFonts w:ascii="Arial Narrow" w:hAnsi="Arial Narrow" w:cstheme="minorHAnsi"/>
                <w:color w:val="000000" w:themeColor="text1"/>
              </w:rPr>
              <w:t xml:space="preserve"> Recognize a line of symmetry for a two-dimensional figure as a line across the figure such that the figure can be folded along the line into matching parts. Identify line-symmetric figures</w:t>
            </w:r>
            <w:r w:rsidR="00F04F4B">
              <w:rPr>
                <w:rFonts w:ascii="Arial Narrow" w:hAnsi="Arial Narrow" w:cstheme="minorHAnsi"/>
                <w:color w:val="000000" w:themeColor="text1"/>
              </w:rPr>
              <w:t>,</w:t>
            </w:r>
            <w:r w:rsidRPr="001F20B1">
              <w:rPr>
                <w:rFonts w:ascii="Arial Narrow" w:hAnsi="Arial Narrow" w:cstheme="minorHAnsi"/>
                <w:color w:val="000000" w:themeColor="text1"/>
              </w:rPr>
              <w:t xml:space="preserve"> and draw lines of symmetry.</w:t>
            </w:r>
          </w:p>
        </w:tc>
        <w:tc>
          <w:tcPr>
            <w:tcW w:w="4770" w:type="dxa"/>
            <w:vAlign w:val="center"/>
          </w:tcPr>
          <w:p w14:paraId="4A693BE4" w14:textId="54D4B46A" w:rsidR="00D26F30" w:rsidRPr="001F20B1" w:rsidRDefault="00D26F30" w:rsidP="00A87215">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EE.4.G.3</w:t>
            </w:r>
            <w:r w:rsidRPr="00F04F4B">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CD0436">
              <w:rPr>
                <w:rFonts w:ascii="Arial Narrow" w:hAnsi="Arial Narrow" w:cstheme="minorHAnsi"/>
                <w:color w:val="000000" w:themeColor="text1"/>
              </w:rPr>
              <w:t>Recognize that lines of symmetry partition shapes into equal areas.</w:t>
            </w:r>
          </w:p>
        </w:tc>
      </w:tr>
    </w:tbl>
    <w:p w14:paraId="3A9FFBF9" w14:textId="313440B5" w:rsidR="00B30C1C" w:rsidRPr="001F20B1" w:rsidRDefault="00B30C1C" w:rsidP="00B30C1C">
      <w:pPr>
        <w:spacing w:before="60" w:after="60"/>
        <w:rPr>
          <w:rFonts w:ascii="Arial Narrow" w:hAnsi="Arial Narrow" w:cstheme="minorHAnsi"/>
          <w:b/>
          <w:bCs/>
          <w:color w:val="000000" w:themeColor="text1"/>
          <w:szCs w:val="24"/>
        </w:rPr>
      </w:pPr>
    </w:p>
    <w:p w14:paraId="158F479C" w14:textId="77777777" w:rsidR="000F3A61" w:rsidRDefault="000F3A61">
      <w:pPr>
        <w:spacing w:before="0" w:after="200" w:line="276" w:lineRule="auto"/>
        <w:rPr>
          <w:color w:val="000000" w:themeColor="text1"/>
        </w:rPr>
        <w:sectPr w:rsidR="000F3A61" w:rsidSect="00B30C1C">
          <w:pgSz w:w="15840" w:h="12240" w:orient="landscape"/>
          <w:pgMar w:top="1008" w:right="1152" w:bottom="1008" w:left="1152" w:header="720" w:footer="720" w:gutter="0"/>
          <w:cols w:space="720"/>
          <w:docGrid w:linePitch="360"/>
        </w:sectPr>
      </w:pPr>
      <w:bookmarkStart w:id="83" w:name="_Toc318774257"/>
    </w:p>
    <w:p w14:paraId="5F8668C7" w14:textId="0F0A62D1" w:rsidR="00EF1FE4" w:rsidRDefault="00EF1FE4">
      <w:pPr>
        <w:spacing w:before="0" w:after="200" w:line="276" w:lineRule="auto"/>
        <w:rPr>
          <w:rFonts w:ascii="Arial Narrow" w:eastAsia="Arial" w:hAnsi="Arial Narrow" w:cs="Arial"/>
          <w:b/>
          <w:bCs/>
          <w:caps/>
          <w:color w:val="000000" w:themeColor="text1"/>
          <w:szCs w:val="24"/>
        </w:rPr>
      </w:pPr>
    </w:p>
    <w:p w14:paraId="26924CEF" w14:textId="6BFF0E5C" w:rsidR="00B30C1C" w:rsidRPr="001F20B1" w:rsidRDefault="008017B5" w:rsidP="00B52F67">
      <w:pPr>
        <w:pStyle w:val="Heading1"/>
        <w:rPr>
          <w:color w:val="000000" w:themeColor="text1"/>
        </w:rPr>
      </w:pPr>
      <w:bookmarkStart w:id="84" w:name="_Toc234310949"/>
      <w:r>
        <w:rPr>
          <w:color w:val="000000" w:themeColor="text1"/>
        </w:rPr>
        <w:t>DYNAMIC LEARNING MAPS ESSENTIAL ELEMENTS FOR</w:t>
      </w:r>
      <w:r w:rsidR="00B30C1C" w:rsidRPr="001F20B1">
        <w:rPr>
          <w:color w:val="000000" w:themeColor="text1"/>
        </w:rPr>
        <w:t xml:space="preserve"> Fifth Grade</w:t>
      </w:r>
      <w:bookmarkEnd w:id="83"/>
      <w:bookmarkEnd w:id="84"/>
    </w:p>
    <w:p w14:paraId="559E3F9E" w14:textId="77777777" w:rsidR="00B52F67" w:rsidRPr="001F20B1" w:rsidRDefault="00B52F67" w:rsidP="00B52F67">
      <w:pPr>
        <w:spacing w:before="0" w:after="0"/>
        <w:rPr>
          <w:color w:val="000000" w:themeColor="text1"/>
        </w:rPr>
      </w:pPr>
    </w:p>
    <w:p w14:paraId="32FB8596" w14:textId="7033787A" w:rsidR="00B30C1C" w:rsidRPr="001F20B1" w:rsidRDefault="00B30C1C" w:rsidP="00B52F67">
      <w:pPr>
        <w:pStyle w:val="Heading2"/>
        <w:spacing w:before="0" w:after="0"/>
        <w:rPr>
          <w:rFonts w:ascii="Arial Narrow" w:hAnsi="Arial Narrow"/>
          <w:color w:val="000000" w:themeColor="text1"/>
          <w:szCs w:val="24"/>
        </w:rPr>
      </w:pPr>
      <w:bookmarkStart w:id="85" w:name="_Toc234310950"/>
      <w:r w:rsidRPr="001F20B1">
        <w:rPr>
          <w:rFonts w:ascii="Arial Narrow" w:hAnsi="Arial Narrow"/>
          <w:color w:val="000000" w:themeColor="text1"/>
          <w:szCs w:val="24"/>
        </w:rPr>
        <w:t xml:space="preserve">Fifth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Operation</w:t>
      </w:r>
      <w:r w:rsidR="00F04F4B">
        <w:rPr>
          <w:rFonts w:ascii="Arial Narrow" w:hAnsi="Arial Narrow"/>
          <w:color w:val="000000" w:themeColor="text1"/>
          <w:szCs w:val="24"/>
        </w:rPr>
        <w:t>s</w:t>
      </w:r>
      <w:r w:rsidRPr="001F20B1">
        <w:rPr>
          <w:rFonts w:ascii="Arial Narrow" w:hAnsi="Arial Narrow"/>
          <w:color w:val="000000" w:themeColor="text1"/>
          <w:szCs w:val="24"/>
        </w:rPr>
        <w:t xml:space="preserve"> and Algebraic Thinking</w:t>
      </w:r>
      <w:bookmarkEnd w:id="85"/>
    </w:p>
    <w:p w14:paraId="7640A8A0" w14:textId="77777777" w:rsidR="000377DA" w:rsidRPr="001F20B1" w:rsidRDefault="000377DA" w:rsidP="00B52F67">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7AF2541B" w14:textId="77777777" w:rsidTr="003D579F">
        <w:trPr>
          <w:cantSplit/>
          <w:tblHeader/>
        </w:trPr>
        <w:tc>
          <w:tcPr>
            <w:tcW w:w="8748" w:type="dxa"/>
            <w:shd w:val="clear" w:color="auto" w:fill="D9D9D9" w:themeFill="background1" w:themeFillShade="D9"/>
            <w:vAlign w:val="center"/>
          </w:tcPr>
          <w:p w14:paraId="2991F9DD"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602B50F3" w14:textId="78704D51"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1476D307" w14:textId="77777777" w:rsidTr="00D26F30">
        <w:trPr>
          <w:cantSplit/>
        </w:trPr>
        <w:tc>
          <w:tcPr>
            <w:tcW w:w="13518" w:type="dxa"/>
            <w:gridSpan w:val="2"/>
            <w:shd w:val="clear" w:color="auto" w:fill="DAEEF3" w:themeFill="accent5" w:themeFillTint="33"/>
            <w:vAlign w:val="center"/>
          </w:tcPr>
          <w:p w14:paraId="692E3581" w14:textId="3CA32A62"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Write and interpret numerical expressions</w:t>
            </w:r>
            <w:r w:rsidR="00F04F4B">
              <w:rPr>
                <w:rFonts w:ascii="Arial Narrow" w:eastAsia="Times New Roman" w:hAnsi="Arial Narrow" w:cstheme="minorHAnsi"/>
                <w:b/>
                <w:bCs/>
                <w:color w:val="000000" w:themeColor="text1"/>
              </w:rPr>
              <w:t>.</w:t>
            </w:r>
          </w:p>
        </w:tc>
      </w:tr>
      <w:tr w:rsidR="00D26F30" w:rsidRPr="001F20B1" w14:paraId="6422FBD7" w14:textId="77777777" w:rsidTr="00D26F30">
        <w:trPr>
          <w:cantSplit/>
        </w:trPr>
        <w:tc>
          <w:tcPr>
            <w:tcW w:w="8748" w:type="dxa"/>
            <w:vAlign w:val="center"/>
          </w:tcPr>
          <w:p w14:paraId="2D8A8092" w14:textId="77777777" w:rsidR="00D26F30" w:rsidRPr="001F20B1" w:rsidRDefault="00D26F30" w:rsidP="00A87215">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5.OA.1.</w:t>
            </w:r>
            <w:r w:rsidRPr="001F20B1">
              <w:rPr>
                <w:rFonts w:ascii="Arial Narrow" w:hAnsi="Arial Narrow" w:cstheme="minorHAnsi"/>
                <w:color w:val="000000" w:themeColor="text1"/>
              </w:rPr>
              <w:t xml:space="preserve"> Use parentheses, brackets, or braces in numerical expressions, and evaluate expressions with these symbols.</w:t>
            </w:r>
            <w:bookmarkStart w:id="86" w:name="id.3d4b293705e1"/>
            <w:bookmarkEnd w:id="86"/>
          </w:p>
        </w:tc>
        <w:tc>
          <w:tcPr>
            <w:tcW w:w="4770" w:type="dxa"/>
            <w:vAlign w:val="center"/>
          </w:tcPr>
          <w:p w14:paraId="35733064" w14:textId="32FFB896" w:rsidR="00D26F30" w:rsidRPr="001F20B1" w:rsidRDefault="00D26F30" w:rsidP="00F04F4B">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F04F4B">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F04F4B">
              <w:rPr>
                <w:rFonts w:ascii="Arial Narrow" w:hAnsi="Arial Narrow" w:cstheme="minorHAnsi"/>
                <w:color w:val="000000" w:themeColor="text1"/>
              </w:rPr>
              <w:t>pplicable.</w:t>
            </w:r>
          </w:p>
        </w:tc>
      </w:tr>
      <w:tr w:rsidR="00D26F30" w:rsidRPr="001F20B1" w14:paraId="17768299" w14:textId="77777777" w:rsidTr="00D26F30">
        <w:trPr>
          <w:cantSplit/>
        </w:trPr>
        <w:tc>
          <w:tcPr>
            <w:tcW w:w="8748" w:type="dxa"/>
            <w:vAlign w:val="center"/>
          </w:tcPr>
          <w:p w14:paraId="2D244D9C" w14:textId="53F7FFB0" w:rsidR="00D26F30" w:rsidRPr="001F20B1" w:rsidRDefault="00D26F30" w:rsidP="00A87215">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5.OA.2.</w:t>
            </w:r>
            <w:r w:rsidRPr="001F20B1">
              <w:rPr>
                <w:rFonts w:ascii="Arial Narrow" w:hAnsi="Arial Narrow" w:cstheme="minorHAnsi"/>
                <w:color w:val="000000" w:themeColor="text1"/>
              </w:rPr>
              <w:t xml:space="preserve"> Write simple expressions that record calculations with numbers, and interpret numerical expressions without evaluating them. </w:t>
            </w:r>
            <w:r w:rsidRPr="001F20B1">
              <w:rPr>
                <w:rFonts w:ascii="Arial Narrow" w:hAnsi="Arial Narrow" w:cstheme="minorHAnsi"/>
                <w:i/>
                <w:iCs/>
                <w:color w:val="000000" w:themeColor="text1"/>
              </w:rPr>
              <w:t>For example, express the calculation “add 8 and 7, then multiply by 2” as 2 × (8 + 7). Recognize that 3 × (18932 + 921) is three times as large as 18932 + 921, without having to calculate the indicated sum or product.</w:t>
            </w:r>
          </w:p>
        </w:tc>
        <w:tc>
          <w:tcPr>
            <w:tcW w:w="4770" w:type="dxa"/>
            <w:vAlign w:val="center"/>
          </w:tcPr>
          <w:p w14:paraId="64C21FBA" w14:textId="0E8579AD" w:rsidR="00D26F30" w:rsidRPr="001F20B1" w:rsidRDefault="00D26F30" w:rsidP="00F04F4B">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F04F4B">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F04F4B">
              <w:rPr>
                <w:rFonts w:ascii="Arial Narrow" w:hAnsi="Arial Narrow" w:cstheme="minorHAnsi"/>
                <w:color w:val="000000" w:themeColor="text1"/>
              </w:rPr>
              <w:t>pplicable.</w:t>
            </w:r>
          </w:p>
        </w:tc>
      </w:tr>
      <w:tr w:rsidR="00D26F30" w:rsidRPr="001F20B1" w14:paraId="299BF83C" w14:textId="77777777" w:rsidTr="00D26F30">
        <w:trPr>
          <w:cantSplit/>
        </w:trPr>
        <w:tc>
          <w:tcPr>
            <w:tcW w:w="13518" w:type="dxa"/>
            <w:gridSpan w:val="2"/>
            <w:shd w:val="clear" w:color="auto" w:fill="DAEEF3" w:themeFill="accent5" w:themeFillTint="33"/>
            <w:vAlign w:val="center"/>
          </w:tcPr>
          <w:p w14:paraId="7F5E153F" w14:textId="319988BD"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Arial" w:hAnsi="Arial Narrow" w:cstheme="minorHAnsi"/>
                <w:b/>
                <w:bCs/>
                <w:color w:val="000000" w:themeColor="text1"/>
              </w:rPr>
              <w:t>Analyze patterns and relationships</w:t>
            </w:r>
            <w:r w:rsidR="00F04F4B">
              <w:rPr>
                <w:rFonts w:ascii="Arial Narrow" w:eastAsia="Arial" w:hAnsi="Arial Narrow" w:cstheme="minorHAnsi"/>
                <w:b/>
                <w:bCs/>
                <w:color w:val="000000" w:themeColor="text1"/>
              </w:rPr>
              <w:t>.</w:t>
            </w:r>
          </w:p>
        </w:tc>
      </w:tr>
      <w:tr w:rsidR="00D26F30" w:rsidRPr="001F20B1" w14:paraId="4D61B72F" w14:textId="77777777" w:rsidTr="00D26F30">
        <w:trPr>
          <w:cantSplit/>
        </w:trPr>
        <w:tc>
          <w:tcPr>
            <w:tcW w:w="8748" w:type="dxa"/>
            <w:vAlign w:val="center"/>
          </w:tcPr>
          <w:p w14:paraId="5F8ED9FB" w14:textId="2C1E4678" w:rsidR="00D26F30" w:rsidRPr="001F20B1" w:rsidRDefault="00D26F30" w:rsidP="00A87215">
            <w:pPr>
              <w:spacing w:before="60" w:after="60"/>
              <w:outlineLvl w:val="1"/>
              <w:rPr>
                <w:rFonts w:ascii="Arial Narrow" w:eastAsia="Times New Roman" w:hAnsi="Arial Narrow" w:cstheme="minorHAnsi"/>
                <w:b/>
                <w:bCs/>
                <w:color w:val="000000" w:themeColor="text1"/>
              </w:rPr>
            </w:pPr>
            <w:r w:rsidRPr="001F20B1">
              <w:rPr>
                <w:rFonts w:ascii="Arial Narrow" w:eastAsia="Arial" w:hAnsi="Arial Narrow" w:cstheme="minorHAnsi"/>
                <w:b/>
                <w:color w:val="000000" w:themeColor="text1"/>
              </w:rPr>
              <w:t>5.OA.3.</w:t>
            </w:r>
            <w:r w:rsidRPr="001F20B1">
              <w:rPr>
                <w:rFonts w:ascii="Arial Narrow" w:eastAsia="Arial" w:hAnsi="Arial Narrow" w:cstheme="minorHAnsi"/>
                <w:color w:val="000000" w:themeColor="text1"/>
              </w:rPr>
              <w:t xml:space="preserve"> Generate two numerical patterns using two given rules. Identify apparent relationships between corresponding terms. Form ordered pairs consisting of corresponding terms from the two patterns, and graph the ordered pairs on a coordinate plane. </w:t>
            </w:r>
            <w:r w:rsidRPr="001F20B1">
              <w:rPr>
                <w:rFonts w:ascii="Arial Narrow" w:eastAsia="Arial" w:hAnsi="Arial Narrow" w:cstheme="minorHAnsi"/>
                <w:i/>
                <w:iCs/>
                <w:color w:val="000000" w:themeColor="text1"/>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p>
        </w:tc>
        <w:tc>
          <w:tcPr>
            <w:tcW w:w="4770" w:type="dxa"/>
            <w:vAlign w:val="center"/>
          </w:tcPr>
          <w:p w14:paraId="064D5744" w14:textId="77777777" w:rsidR="00D26F30" w:rsidRPr="001F20B1" w:rsidRDefault="00D26F30" w:rsidP="00A87215">
            <w:pPr>
              <w:spacing w:before="60" w:after="60"/>
              <w:outlineLvl w:val="1"/>
              <w:rPr>
                <w:rFonts w:ascii="Arial Narrow" w:hAnsi="Arial Narrow" w:cstheme="minorHAnsi"/>
                <w:color w:val="000000" w:themeColor="text1"/>
              </w:rPr>
            </w:pPr>
            <w:r w:rsidRPr="001F20B1">
              <w:rPr>
                <w:rFonts w:ascii="Arial Narrow" w:hAnsi="Arial Narrow" w:cstheme="minorHAnsi"/>
                <w:b/>
                <w:bCs/>
                <w:color w:val="000000" w:themeColor="text1"/>
              </w:rPr>
              <w:t>EE.5.OA.3</w:t>
            </w:r>
            <w:r w:rsidRPr="001F20B1">
              <w:rPr>
                <w:rFonts w:ascii="Arial Narrow" w:hAnsi="Arial Narrow" w:cstheme="minorHAnsi"/>
                <w:b/>
                <w:color w:val="000000" w:themeColor="text1"/>
              </w:rPr>
              <w:t>.</w:t>
            </w:r>
            <w:r w:rsidRPr="001F20B1">
              <w:rPr>
                <w:rFonts w:ascii="Arial Narrow" w:hAnsi="Arial Narrow" w:cstheme="minorHAnsi"/>
                <w:color w:val="000000" w:themeColor="text1"/>
              </w:rPr>
              <w:t xml:space="preserve"> Identify and extend numerical patterns.</w:t>
            </w:r>
          </w:p>
        </w:tc>
      </w:tr>
    </w:tbl>
    <w:p w14:paraId="38BD6622" w14:textId="38067DB4" w:rsidR="000F3A61" w:rsidRDefault="000F3A61" w:rsidP="000377DA">
      <w:pPr>
        <w:spacing w:before="0" w:after="0"/>
        <w:rPr>
          <w:color w:val="000000" w:themeColor="text1"/>
        </w:rPr>
      </w:pPr>
      <w:r>
        <w:rPr>
          <w:color w:val="000000" w:themeColor="text1"/>
        </w:rPr>
        <w:br w:type="page"/>
      </w:r>
    </w:p>
    <w:p w14:paraId="7C6AEBFF" w14:textId="77777777" w:rsidR="00B30C1C" w:rsidRPr="001F20B1" w:rsidRDefault="00B30C1C" w:rsidP="000377DA">
      <w:pPr>
        <w:pStyle w:val="Heading2"/>
        <w:spacing w:before="0" w:after="0"/>
        <w:rPr>
          <w:rFonts w:ascii="Arial Narrow" w:hAnsi="Arial Narrow"/>
          <w:color w:val="000000" w:themeColor="text1"/>
          <w:szCs w:val="24"/>
        </w:rPr>
      </w:pPr>
      <w:bookmarkStart w:id="87" w:name="_Toc234310951"/>
      <w:r w:rsidRPr="001F20B1">
        <w:rPr>
          <w:rFonts w:ascii="Arial Narrow" w:hAnsi="Arial Narrow"/>
          <w:color w:val="000000" w:themeColor="text1"/>
          <w:szCs w:val="24"/>
        </w:rPr>
        <w:lastRenderedPageBreak/>
        <w:t xml:space="preserve">Fifth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Number and Operations in Base Ten</w:t>
      </w:r>
      <w:bookmarkEnd w:id="87"/>
    </w:p>
    <w:p w14:paraId="2CEC965D"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0122A838" w14:textId="77777777" w:rsidTr="003D579F">
        <w:trPr>
          <w:cantSplit/>
          <w:tblHeader/>
        </w:trPr>
        <w:tc>
          <w:tcPr>
            <w:tcW w:w="8748" w:type="dxa"/>
            <w:shd w:val="clear" w:color="auto" w:fill="D9D9D9" w:themeFill="background1" w:themeFillShade="D9"/>
            <w:vAlign w:val="center"/>
          </w:tcPr>
          <w:p w14:paraId="0B514A07"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489192A9" w14:textId="19CEC634"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3BD2123" w14:textId="77777777" w:rsidTr="00D26F30">
        <w:trPr>
          <w:cantSplit/>
        </w:trPr>
        <w:tc>
          <w:tcPr>
            <w:tcW w:w="13428" w:type="dxa"/>
            <w:gridSpan w:val="2"/>
            <w:shd w:val="clear" w:color="auto" w:fill="DAEEF3" w:themeFill="accent5" w:themeFillTint="33"/>
            <w:vAlign w:val="center"/>
          </w:tcPr>
          <w:p w14:paraId="4D089537" w14:textId="20823E91"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the place value system</w:t>
            </w:r>
            <w:r w:rsidR="00F04F4B">
              <w:rPr>
                <w:rFonts w:ascii="Arial Narrow" w:eastAsia="Times New Roman" w:hAnsi="Arial Narrow" w:cstheme="minorHAnsi"/>
                <w:b/>
                <w:bCs/>
                <w:color w:val="000000" w:themeColor="text1"/>
              </w:rPr>
              <w:t>.</w:t>
            </w:r>
          </w:p>
        </w:tc>
      </w:tr>
      <w:tr w:rsidR="00D26F30" w:rsidRPr="001F20B1" w14:paraId="50142915" w14:textId="77777777" w:rsidTr="00D26F30">
        <w:trPr>
          <w:cantSplit/>
        </w:trPr>
        <w:tc>
          <w:tcPr>
            <w:tcW w:w="8748" w:type="dxa"/>
            <w:vAlign w:val="center"/>
          </w:tcPr>
          <w:p w14:paraId="69AD1750" w14:textId="77777777" w:rsidR="00D26F30" w:rsidRPr="001F20B1" w:rsidRDefault="00D26F30" w:rsidP="0027397D">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5.NBT.1.</w:t>
            </w:r>
            <w:r w:rsidRPr="001F20B1">
              <w:rPr>
                <w:rFonts w:ascii="Arial Narrow" w:hAnsi="Arial Narrow" w:cstheme="minorHAnsi"/>
                <w:color w:val="000000" w:themeColor="text1"/>
              </w:rPr>
              <w:t xml:space="preserve"> Recognize that in a multi-digit number, a digit in one place represents 10 times as much as it represents in the place to its right and 1/10 of what it represents in the place to its left.</w:t>
            </w:r>
          </w:p>
        </w:tc>
        <w:tc>
          <w:tcPr>
            <w:tcW w:w="4680" w:type="dxa"/>
            <w:vAlign w:val="center"/>
          </w:tcPr>
          <w:p w14:paraId="30644742" w14:textId="7E3593F9" w:rsidR="00D26F30" w:rsidRPr="001F20B1" w:rsidRDefault="00D26F30" w:rsidP="0027397D">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EE.5.NBT.1</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Compare numbers </w:t>
            </w:r>
            <w:r w:rsidR="003D579F">
              <w:rPr>
                <w:rFonts w:ascii="Arial Narrow" w:eastAsia="Times New Roman" w:hAnsi="Arial Narrow" w:cstheme="minorHAnsi"/>
                <w:color w:val="000000" w:themeColor="text1"/>
              </w:rPr>
              <w:t xml:space="preserve">up </w:t>
            </w:r>
            <w:r w:rsidRPr="001F20B1">
              <w:rPr>
                <w:rFonts w:ascii="Arial Narrow" w:eastAsia="Times New Roman" w:hAnsi="Arial Narrow" w:cstheme="minorHAnsi"/>
                <w:color w:val="000000" w:themeColor="text1"/>
              </w:rPr>
              <w:t>to 99 using base ten models</w:t>
            </w:r>
            <w:r w:rsidRPr="001F20B1">
              <w:rPr>
                <w:rFonts w:ascii="Arial Narrow" w:hAnsi="Arial Narrow"/>
                <w:color w:val="000000" w:themeColor="text1"/>
              </w:rPr>
              <w:t>.</w:t>
            </w:r>
          </w:p>
        </w:tc>
      </w:tr>
      <w:tr w:rsidR="00D26F30" w:rsidRPr="001F20B1" w14:paraId="554483D3" w14:textId="77777777" w:rsidTr="00D26F30">
        <w:trPr>
          <w:cantSplit/>
        </w:trPr>
        <w:tc>
          <w:tcPr>
            <w:tcW w:w="8748" w:type="dxa"/>
            <w:vAlign w:val="center"/>
          </w:tcPr>
          <w:p w14:paraId="3078F6E7" w14:textId="3FA6F367" w:rsidR="00D26F30" w:rsidRPr="001F20B1" w:rsidRDefault="00D26F30" w:rsidP="0027397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5.NBT.2.</w:t>
            </w:r>
            <w:r w:rsidRPr="001F20B1">
              <w:rPr>
                <w:rFonts w:ascii="Arial Narrow" w:hAnsi="Arial Narrow" w:cstheme="minorHAnsi"/>
                <w:color w:val="000000" w:themeColor="text1"/>
              </w:rPr>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tc>
        <w:tc>
          <w:tcPr>
            <w:tcW w:w="4680" w:type="dxa"/>
            <w:vAlign w:val="center"/>
          </w:tcPr>
          <w:p w14:paraId="2BA4C174" w14:textId="1016BC6A" w:rsidR="00D26F30" w:rsidRPr="001F20B1" w:rsidRDefault="00D26F30" w:rsidP="0027397D">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EE.5.NBT.2</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Use the number of zeros in numbers that are powers of 10 to determine which values are equal, greater than, or less than</w:t>
            </w:r>
            <w:r w:rsidRPr="001F20B1">
              <w:rPr>
                <w:rFonts w:ascii="Arial Narrow" w:hAnsi="Arial Narrow"/>
                <w:color w:val="000000" w:themeColor="text1"/>
              </w:rPr>
              <w:t>.</w:t>
            </w:r>
          </w:p>
        </w:tc>
      </w:tr>
      <w:tr w:rsidR="00D26F30" w:rsidRPr="001F20B1" w14:paraId="792BA038" w14:textId="77777777" w:rsidTr="00D26F30">
        <w:trPr>
          <w:cantSplit/>
        </w:trPr>
        <w:tc>
          <w:tcPr>
            <w:tcW w:w="8748" w:type="dxa"/>
            <w:vAlign w:val="center"/>
          </w:tcPr>
          <w:p w14:paraId="40821171" w14:textId="2F83E797" w:rsidR="00D26F30" w:rsidRPr="001F20B1" w:rsidRDefault="00D26F30" w:rsidP="007D4D1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5.NBT.3.</w:t>
            </w:r>
            <w:r w:rsidRPr="001F20B1">
              <w:rPr>
                <w:rFonts w:ascii="Arial Narrow" w:hAnsi="Arial Narrow" w:cstheme="minorHAnsi"/>
                <w:color w:val="000000" w:themeColor="text1"/>
              </w:rPr>
              <w:t xml:space="preserve"> Read, write, and compare decimals to </w:t>
            </w:r>
            <w:r w:rsidR="007D4D1E">
              <w:rPr>
                <w:rFonts w:ascii="Arial Narrow" w:hAnsi="Arial Narrow" w:cstheme="minorHAnsi"/>
                <w:color w:val="000000" w:themeColor="text1"/>
              </w:rPr>
              <w:t>thousand</w:t>
            </w:r>
            <w:r w:rsidR="007D4D1E" w:rsidRPr="001F20B1">
              <w:rPr>
                <w:rFonts w:ascii="Arial Narrow" w:hAnsi="Arial Narrow" w:cstheme="minorHAnsi"/>
                <w:color w:val="000000" w:themeColor="text1"/>
              </w:rPr>
              <w:t>ths</w:t>
            </w:r>
            <w:r w:rsidRPr="001F20B1">
              <w:rPr>
                <w:rFonts w:ascii="Arial Narrow" w:hAnsi="Arial Narrow" w:cstheme="minorHAnsi"/>
                <w:color w:val="000000" w:themeColor="text1"/>
              </w:rPr>
              <w:t>.</w:t>
            </w:r>
          </w:p>
        </w:tc>
        <w:tc>
          <w:tcPr>
            <w:tcW w:w="4680" w:type="dxa"/>
            <w:vMerge w:val="restart"/>
            <w:vAlign w:val="center"/>
          </w:tcPr>
          <w:p w14:paraId="58E3E315" w14:textId="26FF41F0" w:rsidR="00D26F30" w:rsidRPr="00CD0436" w:rsidRDefault="00D26F30" w:rsidP="0027397D">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b/>
                <w:color w:val="000000" w:themeColor="text1"/>
              </w:rPr>
              <w:t>EE.5.NBT.3</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Compare whole numbers </w:t>
            </w:r>
            <w:r w:rsidR="006B7346">
              <w:rPr>
                <w:rFonts w:ascii="Arial Narrow" w:eastAsia="Times New Roman" w:hAnsi="Arial Narrow" w:cstheme="minorHAnsi"/>
                <w:color w:val="000000" w:themeColor="text1"/>
              </w:rPr>
              <w:t xml:space="preserve">up </w:t>
            </w:r>
            <w:r w:rsidRPr="001F20B1">
              <w:rPr>
                <w:rFonts w:ascii="Arial Narrow" w:eastAsia="Times New Roman" w:hAnsi="Arial Narrow" w:cstheme="minorHAnsi"/>
                <w:color w:val="000000" w:themeColor="text1"/>
              </w:rPr>
              <w:t>to 100 using symbols (&lt;, &gt;, =).</w:t>
            </w:r>
          </w:p>
        </w:tc>
      </w:tr>
      <w:tr w:rsidR="00D26F30" w:rsidRPr="001F20B1" w14:paraId="5055E373" w14:textId="77777777" w:rsidTr="00D26F30">
        <w:trPr>
          <w:cantSplit/>
        </w:trPr>
        <w:tc>
          <w:tcPr>
            <w:tcW w:w="8748" w:type="dxa"/>
            <w:vAlign w:val="center"/>
          </w:tcPr>
          <w:p w14:paraId="19AE6F92" w14:textId="72585655" w:rsidR="00D26F30" w:rsidRPr="001F20B1" w:rsidRDefault="00D26F30"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5.NBT.3.a.</w:t>
            </w:r>
            <w:r w:rsidRPr="001F20B1">
              <w:rPr>
                <w:rFonts w:ascii="Arial Narrow" w:hAnsi="Arial Narrow" w:cstheme="minorHAnsi"/>
                <w:color w:val="000000" w:themeColor="text1"/>
              </w:rPr>
              <w:t xml:space="preserve"> Read and write decimals to </w:t>
            </w:r>
            <w:r w:rsidR="007D4D1E">
              <w:rPr>
                <w:rFonts w:ascii="Arial Narrow" w:hAnsi="Arial Narrow" w:cstheme="minorHAnsi"/>
                <w:color w:val="000000" w:themeColor="text1"/>
              </w:rPr>
              <w:t>thousand</w:t>
            </w:r>
            <w:r w:rsidR="007D4D1E" w:rsidRPr="001F20B1">
              <w:rPr>
                <w:rFonts w:ascii="Arial Narrow" w:hAnsi="Arial Narrow" w:cstheme="minorHAnsi"/>
                <w:color w:val="000000" w:themeColor="text1"/>
              </w:rPr>
              <w:t xml:space="preserve">ths </w:t>
            </w:r>
            <w:r w:rsidRPr="001F20B1">
              <w:rPr>
                <w:rFonts w:ascii="Arial Narrow" w:hAnsi="Arial Narrow" w:cstheme="minorHAnsi"/>
                <w:color w:val="000000" w:themeColor="text1"/>
              </w:rPr>
              <w:t>using base-ten numerals, number names, and expanded form, e.g., 347.392 = 3 × 100 + 4 × 10 + 7 × 1 + 3 × (1/10) + 9 × (1/100) + 2 × (1/1000).</w:t>
            </w:r>
          </w:p>
        </w:tc>
        <w:tc>
          <w:tcPr>
            <w:tcW w:w="4680" w:type="dxa"/>
            <w:vMerge/>
            <w:shd w:val="clear" w:color="auto" w:fill="auto"/>
            <w:vAlign w:val="center"/>
          </w:tcPr>
          <w:p w14:paraId="53FAE4D1" w14:textId="77777777" w:rsidR="00D26F30" w:rsidRPr="001F20B1" w:rsidRDefault="00D26F30" w:rsidP="0027397D">
            <w:pPr>
              <w:spacing w:before="60" w:after="60"/>
              <w:rPr>
                <w:rFonts w:ascii="Arial Narrow" w:hAnsi="Arial Narrow" w:cstheme="minorHAnsi"/>
                <w:b/>
                <w:color w:val="000000" w:themeColor="text1"/>
              </w:rPr>
            </w:pPr>
          </w:p>
        </w:tc>
      </w:tr>
      <w:tr w:rsidR="00D26F30" w:rsidRPr="001F20B1" w14:paraId="6417DE93" w14:textId="77777777" w:rsidTr="00D26F30">
        <w:trPr>
          <w:cantSplit/>
        </w:trPr>
        <w:tc>
          <w:tcPr>
            <w:tcW w:w="8748" w:type="dxa"/>
            <w:vAlign w:val="center"/>
          </w:tcPr>
          <w:p w14:paraId="0A0399E2" w14:textId="41F500DA" w:rsidR="00D26F30" w:rsidRPr="001F20B1" w:rsidRDefault="00D26F30"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5.NBT.3.b.</w:t>
            </w:r>
            <w:r w:rsidRPr="001F20B1">
              <w:rPr>
                <w:rFonts w:ascii="Arial Narrow" w:hAnsi="Arial Narrow" w:cstheme="minorHAnsi"/>
                <w:color w:val="000000" w:themeColor="text1"/>
              </w:rPr>
              <w:t xml:space="preserve"> Compare two decimals to </w:t>
            </w:r>
            <w:r w:rsidR="007D4D1E">
              <w:rPr>
                <w:rFonts w:ascii="Arial Narrow" w:hAnsi="Arial Narrow" w:cstheme="minorHAnsi"/>
                <w:color w:val="000000" w:themeColor="text1"/>
              </w:rPr>
              <w:t>thousand</w:t>
            </w:r>
            <w:r w:rsidR="007D4D1E" w:rsidRPr="001F20B1">
              <w:rPr>
                <w:rFonts w:ascii="Arial Narrow" w:hAnsi="Arial Narrow" w:cstheme="minorHAnsi"/>
                <w:color w:val="000000" w:themeColor="text1"/>
              </w:rPr>
              <w:t xml:space="preserve">ths </w:t>
            </w:r>
            <w:r w:rsidRPr="001F20B1">
              <w:rPr>
                <w:rFonts w:ascii="Arial Narrow" w:hAnsi="Arial Narrow" w:cstheme="minorHAnsi"/>
                <w:color w:val="000000" w:themeColor="text1"/>
              </w:rPr>
              <w:t>based on meanings of the digits in each place, using &gt;, =, and &lt; symbols to record the results of comparisons.</w:t>
            </w:r>
          </w:p>
        </w:tc>
        <w:tc>
          <w:tcPr>
            <w:tcW w:w="4680" w:type="dxa"/>
            <w:vMerge/>
            <w:shd w:val="clear" w:color="auto" w:fill="auto"/>
            <w:vAlign w:val="center"/>
          </w:tcPr>
          <w:p w14:paraId="4733242E" w14:textId="77777777" w:rsidR="00D26F30" w:rsidRPr="001F20B1" w:rsidRDefault="00D26F30" w:rsidP="0027397D">
            <w:pPr>
              <w:spacing w:before="60" w:after="60"/>
              <w:rPr>
                <w:rFonts w:ascii="Arial Narrow" w:hAnsi="Arial Narrow" w:cstheme="minorHAnsi"/>
                <w:b/>
                <w:color w:val="000000" w:themeColor="text1"/>
              </w:rPr>
            </w:pPr>
          </w:p>
        </w:tc>
      </w:tr>
      <w:tr w:rsidR="00D26F30" w:rsidRPr="001F20B1" w14:paraId="47761ED5" w14:textId="77777777" w:rsidTr="00D26F30">
        <w:trPr>
          <w:cantSplit/>
        </w:trPr>
        <w:tc>
          <w:tcPr>
            <w:tcW w:w="8748" w:type="dxa"/>
            <w:vAlign w:val="center"/>
          </w:tcPr>
          <w:p w14:paraId="02C29602" w14:textId="77777777" w:rsidR="00D26F30" w:rsidRPr="001F20B1" w:rsidRDefault="00D26F30" w:rsidP="0027397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5.NBT.4.</w:t>
            </w:r>
            <w:r w:rsidRPr="001F20B1">
              <w:rPr>
                <w:rFonts w:ascii="Arial Narrow" w:hAnsi="Arial Narrow" w:cstheme="minorHAnsi"/>
                <w:color w:val="000000" w:themeColor="text1"/>
              </w:rPr>
              <w:t xml:space="preserve"> Use place value understanding to round decimals to any place.</w:t>
            </w:r>
          </w:p>
        </w:tc>
        <w:tc>
          <w:tcPr>
            <w:tcW w:w="4680" w:type="dxa"/>
            <w:vAlign w:val="center"/>
          </w:tcPr>
          <w:p w14:paraId="7E016DB7" w14:textId="6BC650B4" w:rsidR="00D26F30" w:rsidRPr="001F20B1" w:rsidRDefault="00D26F30" w:rsidP="0027397D">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EE.5.NBT.4</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Round two-digit whole numbers to the nearest 10 from 0—90.</w:t>
            </w:r>
          </w:p>
        </w:tc>
      </w:tr>
      <w:tr w:rsidR="00D26F30" w:rsidRPr="001F20B1" w14:paraId="5451944C" w14:textId="77777777" w:rsidTr="00D26F30">
        <w:trPr>
          <w:cantSplit/>
        </w:trPr>
        <w:tc>
          <w:tcPr>
            <w:tcW w:w="13428" w:type="dxa"/>
            <w:gridSpan w:val="2"/>
            <w:shd w:val="clear" w:color="auto" w:fill="DAEEF3" w:themeFill="accent5" w:themeFillTint="33"/>
            <w:vAlign w:val="center"/>
          </w:tcPr>
          <w:p w14:paraId="191D9B4D" w14:textId="6F2E7C57" w:rsidR="00D26F30" w:rsidRPr="001F20B1" w:rsidRDefault="00D26F30" w:rsidP="00A87215">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Perform operations with multi-digit whole numbers and with decimals to hundredths</w:t>
            </w:r>
            <w:r w:rsidR="007D4D1E">
              <w:rPr>
                <w:rFonts w:ascii="Arial Narrow" w:eastAsia="Times New Roman" w:hAnsi="Arial Narrow" w:cstheme="minorHAnsi"/>
                <w:b/>
                <w:bCs/>
                <w:color w:val="000000" w:themeColor="text1"/>
              </w:rPr>
              <w:t>.</w:t>
            </w:r>
          </w:p>
        </w:tc>
      </w:tr>
      <w:tr w:rsidR="00D26F30" w:rsidRPr="001F20B1" w14:paraId="40ACB72E" w14:textId="77777777" w:rsidTr="00D26F30">
        <w:trPr>
          <w:cantSplit/>
        </w:trPr>
        <w:tc>
          <w:tcPr>
            <w:tcW w:w="8748" w:type="dxa"/>
            <w:vAlign w:val="center"/>
          </w:tcPr>
          <w:p w14:paraId="58B2FA2E" w14:textId="77777777" w:rsidR="00D26F30" w:rsidRPr="001F20B1" w:rsidRDefault="00D26F30" w:rsidP="0027397D">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5.NBT.5.</w:t>
            </w:r>
            <w:r w:rsidRPr="001F20B1">
              <w:rPr>
                <w:rFonts w:ascii="Arial Narrow" w:hAnsi="Arial Narrow" w:cstheme="minorHAnsi"/>
                <w:color w:val="000000" w:themeColor="text1"/>
              </w:rPr>
              <w:t xml:space="preserve"> Fluently multiply multi-digit whole numbers using the standard algorithm.</w:t>
            </w:r>
          </w:p>
        </w:tc>
        <w:tc>
          <w:tcPr>
            <w:tcW w:w="4680" w:type="dxa"/>
            <w:vAlign w:val="center"/>
          </w:tcPr>
          <w:p w14:paraId="653496FE" w14:textId="65650AF1" w:rsidR="00D26F30" w:rsidRPr="001F20B1" w:rsidRDefault="00D26F30" w:rsidP="007D4D1E">
            <w:pPr>
              <w:spacing w:before="60" w:after="60"/>
              <w:outlineLvl w:val="1"/>
              <w:rPr>
                <w:rFonts w:ascii="Arial Narrow" w:hAnsi="Arial Narrow" w:cstheme="minorHAnsi"/>
                <w:color w:val="000000" w:themeColor="text1"/>
              </w:rPr>
            </w:pPr>
            <w:r w:rsidRPr="001F20B1">
              <w:rPr>
                <w:rFonts w:ascii="Arial Narrow" w:hAnsi="Arial Narrow" w:cstheme="minorHAnsi"/>
                <w:b/>
                <w:color w:val="000000" w:themeColor="text1"/>
              </w:rPr>
              <w:t>EE.5.NBT.5.</w:t>
            </w:r>
            <w:r w:rsidRPr="001F20B1">
              <w:rPr>
                <w:rFonts w:ascii="Arial Narrow" w:hAnsi="Arial Narrow" w:cstheme="minorHAnsi"/>
                <w:color w:val="000000" w:themeColor="text1"/>
              </w:rPr>
              <w:t xml:space="preserve"> Multiply whole numbers up to 5 </w:t>
            </w:r>
            <w:r w:rsidR="007D4D1E">
              <w:rPr>
                <w:rFonts w:ascii="Arial Narrow" w:hAnsi="Arial Narrow" w:cstheme="minorHAnsi"/>
                <w:color w:val="000000" w:themeColor="text1"/>
              </w:rPr>
              <w:t>×</w:t>
            </w:r>
            <w:r w:rsidRPr="001F20B1">
              <w:rPr>
                <w:rFonts w:ascii="Arial Narrow" w:hAnsi="Arial Narrow" w:cstheme="minorHAnsi"/>
                <w:color w:val="000000" w:themeColor="text1"/>
              </w:rPr>
              <w:t xml:space="preserve"> 5.</w:t>
            </w:r>
          </w:p>
        </w:tc>
      </w:tr>
      <w:tr w:rsidR="00D26F30" w:rsidRPr="001F20B1" w14:paraId="11A1434D" w14:textId="77777777" w:rsidTr="00D26F30">
        <w:trPr>
          <w:cantSplit/>
        </w:trPr>
        <w:tc>
          <w:tcPr>
            <w:tcW w:w="8748" w:type="dxa"/>
            <w:vAlign w:val="center"/>
          </w:tcPr>
          <w:p w14:paraId="3CFC27CB" w14:textId="7061AAC5" w:rsidR="00D26F30" w:rsidRPr="001F20B1" w:rsidRDefault="00D26F30" w:rsidP="0027397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5.NBT.6.</w:t>
            </w:r>
            <w:r w:rsidRPr="001F20B1">
              <w:rPr>
                <w:rFonts w:ascii="Arial Narrow" w:hAnsi="Arial Narrow" w:cstheme="minorHAnsi"/>
                <w:color w:val="000000" w:themeColor="text1"/>
              </w:rPr>
              <w:t xml:space="preserve"> 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p>
        </w:tc>
        <w:tc>
          <w:tcPr>
            <w:tcW w:w="4680" w:type="dxa"/>
            <w:vMerge w:val="restart"/>
            <w:vAlign w:val="center"/>
          </w:tcPr>
          <w:p w14:paraId="308F668C" w14:textId="6DE144FE" w:rsidR="00D26F30" w:rsidRPr="001F20B1" w:rsidRDefault="00D26F30" w:rsidP="00E11DD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EE.5.NBT.6</w:t>
            </w:r>
            <w:r w:rsidR="00E11DD2">
              <w:rPr>
                <w:rFonts w:ascii="Arial Narrow" w:hAnsi="Arial Narrow" w:cstheme="minorHAnsi"/>
                <w:b/>
                <w:color w:val="000000" w:themeColor="text1"/>
              </w:rPr>
              <w:t>–</w:t>
            </w:r>
            <w:r w:rsidRPr="001F20B1">
              <w:rPr>
                <w:rFonts w:ascii="Arial Narrow" w:hAnsi="Arial Narrow" w:cstheme="minorHAnsi"/>
                <w:b/>
                <w:color w:val="000000" w:themeColor="text1"/>
              </w:rPr>
              <w:t xml:space="preserve">7. </w:t>
            </w:r>
            <w:r w:rsidRPr="001F20B1">
              <w:rPr>
                <w:rFonts w:ascii="Arial Narrow" w:hAnsi="Arial Narrow" w:cstheme="minorHAnsi"/>
                <w:bCs/>
                <w:color w:val="000000" w:themeColor="text1"/>
              </w:rPr>
              <w:t>Illustrate the concept of division using fair and equal shares.</w:t>
            </w:r>
          </w:p>
        </w:tc>
      </w:tr>
      <w:tr w:rsidR="00D26F30" w:rsidRPr="001F20B1" w14:paraId="0E633225" w14:textId="77777777" w:rsidTr="00D26F30">
        <w:trPr>
          <w:cantSplit/>
        </w:trPr>
        <w:tc>
          <w:tcPr>
            <w:tcW w:w="8748" w:type="dxa"/>
            <w:vAlign w:val="center"/>
          </w:tcPr>
          <w:p w14:paraId="729FA35B" w14:textId="77777777" w:rsidR="00D26F30" w:rsidRPr="001F20B1" w:rsidRDefault="00D26F30" w:rsidP="0027397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5.NBT.7.</w:t>
            </w:r>
            <w:r w:rsidRPr="001F20B1">
              <w:rPr>
                <w:rFonts w:ascii="Arial Narrow" w:hAnsi="Arial Narrow" w:cstheme="minorHAnsi"/>
                <w:color w:val="000000" w:themeColor="text1"/>
              </w:rPr>
              <w:t xml:space="preserve">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c>
          <w:tcPr>
            <w:tcW w:w="4680" w:type="dxa"/>
            <w:vMerge/>
            <w:shd w:val="clear" w:color="auto" w:fill="auto"/>
            <w:vAlign w:val="center"/>
          </w:tcPr>
          <w:p w14:paraId="714AD7B6" w14:textId="77777777" w:rsidR="00D26F30" w:rsidRPr="001F20B1" w:rsidRDefault="00D26F30" w:rsidP="0027397D">
            <w:pPr>
              <w:spacing w:before="60" w:after="60"/>
              <w:rPr>
                <w:rFonts w:ascii="Arial Narrow" w:hAnsi="Arial Narrow" w:cstheme="minorHAnsi"/>
                <w:color w:val="000000" w:themeColor="text1"/>
              </w:rPr>
            </w:pPr>
          </w:p>
        </w:tc>
      </w:tr>
    </w:tbl>
    <w:p w14:paraId="00D37DCA"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4C8D5DF6" w14:textId="77777777" w:rsidR="00B30C1C" w:rsidRPr="001F20B1" w:rsidRDefault="00B30C1C" w:rsidP="000377DA">
      <w:pPr>
        <w:pStyle w:val="Heading2"/>
        <w:spacing w:before="0" w:after="0"/>
        <w:rPr>
          <w:rFonts w:ascii="Arial Narrow" w:hAnsi="Arial Narrow"/>
          <w:color w:val="000000" w:themeColor="text1"/>
          <w:szCs w:val="24"/>
        </w:rPr>
      </w:pPr>
      <w:bookmarkStart w:id="88" w:name="_Toc234310952"/>
      <w:r w:rsidRPr="001F20B1">
        <w:rPr>
          <w:rFonts w:ascii="Arial Narrow" w:hAnsi="Arial Narrow"/>
          <w:color w:val="000000" w:themeColor="text1"/>
          <w:szCs w:val="24"/>
        </w:rPr>
        <w:lastRenderedPageBreak/>
        <w:t xml:space="preserve">Fifth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Number and Operations</w:t>
      </w:r>
      <w:r w:rsidR="000377DA" w:rsidRPr="001F20B1">
        <w:rPr>
          <w:rFonts w:ascii="Arial Narrow" w:hAnsi="Arial Narrow"/>
          <w:color w:val="000000" w:themeColor="text1"/>
          <w:szCs w:val="24"/>
        </w:rPr>
        <w:t>—</w:t>
      </w:r>
      <w:r w:rsidRPr="001F20B1">
        <w:rPr>
          <w:rFonts w:ascii="Arial Narrow" w:hAnsi="Arial Narrow"/>
          <w:color w:val="000000" w:themeColor="text1"/>
          <w:szCs w:val="24"/>
        </w:rPr>
        <w:t>Fractions</w:t>
      </w:r>
      <w:bookmarkEnd w:id="88"/>
    </w:p>
    <w:p w14:paraId="665A8D51" w14:textId="77777777" w:rsidR="000377DA" w:rsidRPr="001F20B1" w:rsidRDefault="000377DA" w:rsidP="000377DA">
      <w:pPr>
        <w:spacing w:before="0" w:after="0"/>
        <w:rPr>
          <w:color w:val="000000" w:themeColor="text1"/>
        </w:rPr>
      </w:pPr>
    </w:p>
    <w:tbl>
      <w:tblPr>
        <w:tblStyle w:val="TableGrid"/>
        <w:tblW w:w="13608" w:type="dxa"/>
        <w:tblLook w:val="04A0" w:firstRow="1" w:lastRow="0" w:firstColumn="1" w:lastColumn="0" w:noHBand="0" w:noVBand="1"/>
      </w:tblPr>
      <w:tblGrid>
        <w:gridCol w:w="8748"/>
        <w:gridCol w:w="4860"/>
      </w:tblGrid>
      <w:tr w:rsidR="00D26F30" w:rsidRPr="001F20B1" w14:paraId="337B7591" w14:textId="77777777" w:rsidTr="003D579F">
        <w:trPr>
          <w:cantSplit/>
          <w:tblHeader/>
        </w:trPr>
        <w:tc>
          <w:tcPr>
            <w:tcW w:w="8748" w:type="dxa"/>
            <w:shd w:val="clear" w:color="auto" w:fill="D9D9D9" w:themeFill="background1" w:themeFillShade="D9"/>
            <w:vAlign w:val="center"/>
          </w:tcPr>
          <w:p w14:paraId="3AEC57C2"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17EF8692" w14:textId="213B4A29"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2AAF522" w14:textId="77777777" w:rsidTr="00D26F30">
        <w:trPr>
          <w:cantSplit/>
        </w:trPr>
        <w:tc>
          <w:tcPr>
            <w:tcW w:w="13608" w:type="dxa"/>
            <w:gridSpan w:val="2"/>
            <w:shd w:val="clear" w:color="auto" w:fill="DAEEF3" w:themeFill="accent5" w:themeFillTint="33"/>
            <w:vAlign w:val="center"/>
          </w:tcPr>
          <w:p w14:paraId="48AFA3BE" w14:textId="7620C72C"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equivalent fractions as a strategy to add and subtract fractions</w:t>
            </w:r>
            <w:r w:rsidR="007D4D1E">
              <w:rPr>
                <w:rFonts w:ascii="Arial Narrow" w:eastAsia="Times New Roman" w:hAnsi="Arial Narrow" w:cstheme="minorHAnsi"/>
                <w:b/>
                <w:bCs/>
                <w:color w:val="000000" w:themeColor="text1"/>
              </w:rPr>
              <w:t>.</w:t>
            </w:r>
          </w:p>
        </w:tc>
      </w:tr>
      <w:tr w:rsidR="00D26F30" w:rsidRPr="001F20B1" w14:paraId="7C633C62" w14:textId="77777777" w:rsidTr="00D26F30">
        <w:trPr>
          <w:cantSplit/>
        </w:trPr>
        <w:tc>
          <w:tcPr>
            <w:tcW w:w="8748" w:type="dxa"/>
            <w:vAlign w:val="center"/>
          </w:tcPr>
          <w:p w14:paraId="238B19EE" w14:textId="4BE2F30B" w:rsidR="00D26F30" w:rsidRPr="001F20B1" w:rsidRDefault="00D26F30" w:rsidP="0027397D">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5.NF.1.</w:t>
            </w:r>
            <w:r w:rsidRPr="001F20B1">
              <w:rPr>
                <w:rFonts w:ascii="Arial Narrow" w:hAnsi="Arial Narrow" w:cstheme="minorHAnsi"/>
                <w:color w:val="000000" w:themeColor="text1"/>
              </w:rPr>
              <w:t xml:space="preserve"> Add and subtract fractions with unlike denominators (including mixed numbers) by replacing given fractions with equivalent fractions in such a way as to produce an equivalent sum or difference of fractions with like denominators. </w:t>
            </w:r>
            <w:r w:rsidRPr="001F20B1">
              <w:rPr>
                <w:rFonts w:ascii="Arial Narrow" w:hAnsi="Arial Narrow" w:cstheme="minorHAnsi"/>
                <w:i/>
                <w:iCs/>
                <w:color w:val="000000" w:themeColor="text1"/>
              </w:rPr>
              <w:t>For example, 2/3 + 5/4 = 8/12 + 15/12 = 23/12. (In general, a/b + c/d = (ad + bc)/bd</w:t>
            </w:r>
            <w:r w:rsidR="007D4D1E">
              <w:rPr>
                <w:rFonts w:ascii="Arial Narrow" w:hAnsi="Arial Narrow" w:cstheme="minorHAnsi"/>
                <w:i/>
                <w:iCs/>
                <w:color w:val="000000" w:themeColor="text1"/>
              </w:rPr>
              <w:t>.)</w:t>
            </w:r>
          </w:p>
        </w:tc>
        <w:tc>
          <w:tcPr>
            <w:tcW w:w="4860" w:type="dxa"/>
            <w:vAlign w:val="center"/>
          </w:tcPr>
          <w:p w14:paraId="2A6E8D9D" w14:textId="139A9D52" w:rsidR="00D26F30" w:rsidRPr="001F20B1" w:rsidRDefault="00D26F30" w:rsidP="003D579F">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EE.5.NF.1.</w:t>
            </w:r>
            <w:r w:rsidRPr="001F20B1">
              <w:rPr>
                <w:rFonts w:ascii="Arial Narrow" w:hAnsi="Arial Narrow" w:cstheme="minorHAnsi"/>
                <w:bCs/>
                <w:color w:val="000000" w:themeColor="text1"/>
              </w:rPr>
              <w:t xml:space="preserve"> </w:t>
            </w:r>
            <w:r w:rsidRPr="00390538">
              <w:rPr>
                <w:rFonts w:ascii="Arial Narrow" w:hAnsi="Arial Narrow" w:cstheme="minorHAnsi"/>
                <w:bCs/>
                <w:color w:val="000000" w:themeColor="text1"/>
              </w:rPr>
              <w:t xml:space="preserve">Identify models of halves </w:t>
            </w:r>
            <w:r w:rsidR="003D579F">
              <w:rPr>
                <w:rFonts w:ascii="Arial Narrow" w:hAnsi="Arial Narrow" w:cstheme="minorHAnsi"/>
                <w:bCs/>
                <w:color w:val="000000" w:themeColor="text1"/>
              </w:rPr>
              <w:t xml:space="preserve">(1/2, 2/2) </w:t>
            </w:r>
            <w:r w:rsidRPr="00390538">
              <w:rPr>
                <w:rFonts w:ascii="Arial Narrow" w:hAnsi="Arial Narrow" w:cstheme="minorHAnsi"/>
                <w:bCs/>
                <w:color w:val="000000" w:themeColor="text1"/>
              </w:rPr>
              <w:t>and fourths (1/4, 2/4, 3/4, 4/4).</w:t>
            </w:r>
          </w:p>
        </w:tc>
      </w:tr>
      <w:tr w:rsidR="00D26F30" w:rsidRPr="001F20B1" w14:paraId="1F1D32C4" w14:textId="77777777" w:rsidTr="00D26F30">
        <w:trPr>
          <w:cantSplit/>
        </w:trPr>
        <w:tc>
          <w:tcPr>
            <w:tcW w:w="8748" w:type="dxa"/>
            <w:vAlign w:val="center"/>
          </w:tcPr>
          <w:p w14:paraId="0610828D" w14:textId="07360228" w:rsidR="00D26F30" w:rsidRPr="001F20B1" w:rsidRDefault="00D26F30" w:rsidP="0027397D">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 xml:space="preserve">5.NF.2. </w:t>
            </w:r>
            <w:r w:rsidRPr="001F20B1">
              <w:rPr>
                <w:rFonts w:ascii="Arial Narrow" w:eastAsia="Times New Roman" w:hAnsi="Arial Narrow" w:cstheme="minorHAnsi"/>
                <w:bCs/>
                <w:color w:val="000000" w:themeColor="text1"/>
              </w:rPr>
              <w:t xml:space="preserve">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sidRPr="001F20B1">
              <w:rPr>
                <w:rFonts w:ascii="Arial Narrow" w:eastAsia="Times New Roman" w:hAnsi="Arial Narrow" w:cstheme="minorHAnsi"/>
                <w:bCs/>
                <w:i/>
                <w:iCs/>
                <w:color w:val="000000" w:themeColor="text1"/>
              </w:rPr>
              <w:t>For example, recognize an incorrect result 2/5 + 1/2 = 3/7, by observing that 3/7 &lt; 1/2.</w:t>
            </w:r>
          </w:p>
        </w:tc>
        <w:tc>
          <w:tcPr>
            <w:tcW w:w="4860" w:type="dxa"/>
            <w:vAlign w:val="center"/>
          </w:tcPr>
          <w:p w14:paraId="426D13F2" w14:textId="52E90026" w:rsidR="00D26F30" w:rsidRPr="001F20B1" w:rsidRDefault="00D26F30" w:rsidP="003D579F">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EE.5.NF.2.</w:t>
            </w:r>
            <w:r w:rsidRPr="001F20B1">
              <w:rPr>
                <w:rFonts w:ascii="Arial Narrow" w:hAnsi="Arial Narrow" w:cstheme="minorHAnsi"/>
                <w:color w:val="000000" w:themeColor="text1"/>
              </w:rPr>
              <w:t xml:space="preserve"> </w:t>
            </w:r>
            <w:r w:rsidRPr="00390538">
              <w:rPr>
                <w:rFonts w:ascii="Arial Narrow" w:hAnsi="Arial Narrow" w:cstheme="minorHAnsi"/>
                <w:color w:val="000000" w:themeColor="text1"/>
              </w:rPr>
              <w:t xml:space="preserve">Identify models of thirds </w:t>
            </w:r>
            <w:r w:rsidR="003D579F">
              <w:rPr>
                <w:rFonts w:ascii="Arial Narrow" w:hAnsi="Arial Narrow" w:cstheme="minorHAnsi"/>
                <w:color w:val="000000" w:themeColor="text1"/>
              </w:rPr>
              <w:t xml:space="preserve">(1/3. 2/3, 3/3) </w:t>
            </w:r>
            <w:r w:rsidRPr="00390538">
              <w:rPr>
                <w:rFonts w:ascii="Arial Narrow" w:hAnsi="Arial Narrow" w:cstheme="minorHAnsi"/>
                <w:color w:val="000000" w:themeColor="text1"/>
              </w:rPr>
              <w:t>and tenths (1/10, 2/10, 3/10, 4/10, 5/10, 6/10, 7/10, 8/10, 9/10, 10/10).</w:t>
            </w:r>
          </w:p>
        </w:tc>
      </w:tr>
      <w:tr w:rsidR="00D26F30" w:rsidRPr="001F20B1" w14:paraId="0425178A" w14:textId="77777777" w:rsidTr="00D26F30">
        <w:trPr>
          <w:cantSplit/>
        </w:trPr>
        <w:tc>
          <w:tcPr>
            <w:tcW w:w="13608" w:type="dxa"/>
            <w:gridSpan w:val="2"/>
            <w:shd w:val="clear" w:color="auto" w:fill="DAEEF3" w:themeFill="accent5" w:themeFillTint="33"/>
            <w:vAlign w:val="center"/>
          </w:tcPr>
          <w:p w14:paraId="7C1C3E93" w14:textId="3DFD77FF" w:rsidR="00D26F30" w:rsidRPr="001F20B1" w:rsidRDefault="00D26F30" w:rsidP="00E0705C">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Apply and extend previous understandings of multiplication and division to multiply and divide fractions</w:t>
            </w:r>
            <w:r w:rsidR="007D4D1E">
              <w:rPr>
                <w:rFonts w:ascii="Arial Narrow" w:eastAsia="Times New Roman" w:hAnsi="Arial Narrow" w:cstheme="minorHAnsi"/>
                <w:b/>
                <w:bCs/>
                <w:color w:val="000000" w:themeColor="text1"/>
              </w:rPr>
              <w:t>.</w:t>
            </w:r>
          </w:p>
        </w:tc>
      </w:tr>
      <w:tr w:rsidR="00D26F30" w:rsidRPr="001F20B1" w14:paraId="2A387383" w14:textId="77777777" w:rsidTr="00D26F30">
        <w:trPr>
          <w:cantSplit/>
        </w:trPr>
        <w:tc>
          <w:tcPr>
            <w:tcW w:w="8748" w:type="dxa"/>
            <w:vAlign w:val="center"/>
          </w:tcPr>
          <w:p w14:paraId="1E04BA10" w14:textId="0874E560" w:rsidR="00D26F30" w:rsidRPr="001F20B1" w:rsidRDefault="00D26F30" w:rsidP="001A149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5.NF.3.</w:t>
            </w:r>
            <w:r w:rsidRPr="001F20B1">
              <w:rPr>
                <w:rFonts w:ascii="Arial Narrow" w:hAnsi="Arial Narrow" w:cstheme="minorHAnsi"/>
                <w:color w:val="000000" w:themeColor="text1"/>
              </w:rPr>
              <w:t xml:space="preserve"> Interpret a fraction as division of the numerator by the denominator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Solve word problems involving division of whole numbers leading to answers in the form of fractions or mixed numbers, e.g., by using visual fraction models or equations to represent the problem. </w:t>
            </w:r>
            <w:r w:rsidRPr="001F20B1">
              <w:rPr>
                <w:rFonts w:ascii="Arial Narrow" w:hAnsi="Arial Narrow" w:cstheme="minorHAnsi"/>
                <w:i/>
                <w:iCs/>
                <w:color w:val="000000" w:themeColor="text1"/>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p>
        </w:tc>
        <w:tc>
          <w:tcPr>
            <w:tcW w:w="4860" w:type="dxa"/>
            <w:vAlign w:val="center"/>
          </w:tcPr>
          <w:p w14:paraId="3662C2BE" w14:textId="66621EA3" w:rsidR="00D26F30" w:rsidRPr="003D579F" w:rsidRDefault="00D26F30" w:rsidP="001A149E">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7D4D1E">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7D4D1E" w:rsidRPr="003D579F">
              <w:rPr>
                <w:rFonts w:ascii="Arial Narrow" w:hAnsi="Arial Narrow" w:cstheme="minorHAnsi"/>
                <w:color w:val="000000" w:themeColor="text1"/>
              </w:rPr>
              <w:t>pplicable.</w:t>
            </w:r>
          </w:p>
          <w:p w14:paraId="05D5BF14" w14:textId="3BF3AD1C" w:rsidR="00D26F30" w:rsidRPr="001F20B1" w:rsidRDefault="00D26F30" w:rsidP="001953D7">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EE.6.RP.1</w:t>
            </w:r>
            <w:r w:rsidR="007D4D1E">
              <w:rPr>
                <w:rFonts w:ascii="Arial Narrow" w:hAnsi="Arial Narrow" w:cstheme="minorHAnsi"/>
                <w:color w:val="000000" w:themeColor="text1"/>
              </w:rPr>
              <w:t>.</w:t>
            </w:r>
          </w:p>
        </w:tc>
      </w:tr>
      <w:tr w:rsidR="00D26F30" w:rsidRPr="001F20B1" w14:paraId="0B5ACD9D" w14:textId="77777777" w:rsidTr="00D26F30">
        <w:trPr>
          <w:cantSplit/>
        </w:trPr>
        <w:tc>
          <w:tcPr>
            <w:tcW w:w="8748" w:type="dxa"/>
            <w:vAlign w:val="center"/>
          </w:tcPr>
          <w:p w14:paraId="52B43EAE" w14:textId="77777777" w:rsidR="00D26F30" w:rsidRPr="001F20B1" w:rsidRDefault="00D26F30" w:rsidP="001A149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5.NF.4.</w:t>
            </w:r>
            <w:r w:rsidRPr="001F20B1">
              <w:rPr>
                <w:rFonts w:ascii="Arial Narrow" w:hAnsi="Arial Narrow" w:cstheme="minorHAnsi"/>
                <w:color w:val="000000" w:themeColor="text1"/>
              </w:rPr>
              <w:t xml:space="preserve"> Apply and extend previous understandings of multiplication to multiply a fraction or whole number by a fraction.</w:t>
            </w:r>
          </w:p>
        </w:tc>
        <w:tc>
          <w:tcPr>
            <w:tcW w:w="4860" w:type="dxa"/>
            <w:vMerge w:val="restart"/>
            <w:vAlign w:val="center"/>
          </w:tcPr>
          <w:p w14:paraId="67D58E19" w14:textId="36EBA255" w:rsidR="00D26F30" w:rsidRPr="001F20B1" w:rsidRDefault="00D26F30" w:rsidP="004B24D5">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B24D5">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B24D5">
              <w:rPr>
                <w:rFonts w:ascii="Arial Narrow" w:hAnsi="Arial Narrow" w:cstheme="minorHAnsi"/>
                <w:color w:val="000000" w:themeColor="text1"/>
              </w:rPr>
              <w:t>pplicable.</w:t>
            </w:r>
          </w:p>
        </w:tc>
      </w:tr>
      <w:tr w:rsidR="00D26F30" w:rsidRPr="001F20B1" w14:paraId="6F29CC46" w14:textId="77777777" w:rsidTr="00D26F30">
        <w:trPr>
          <w:cantSplit/>
        </w:trPr>
        <w:tc>
          <w:tcPr>
            <w:tcW w:w="8748" w:type="dxa"/>
            <w:vAlign w:val="center"/>
          </w:tcPr>
          <w:p w14:paraId="358EBC0E" w14:textId="4BF30BD1"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5.NF.4.a.</w:t>
            </w:r>
            <w:r w:rsidRPr="001F20B1">
              <w:rPr>
                <w:rFonts w:ascii="Arial Narrow" w:hAnsi="Arial Narrow" w:cstheme="minorHAnsi"/>
                <w:color w:val="000000" w:themeColor="text1"/>
              </w:rPr>
              <w:t xml:space="preserve"> Interpret the product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as </w:t>
            </w:r>
            <w:r w:rsidRPr="003D579F">
              <w:rPr>
                <w:rFonts w:ascii="Arial Narrow" w:hAnsi="Arial Narrow" w:cstheme="minorHAnsi"/>
                <w:i/>
                <w:color w:val="000000" w:themeColor="text1"/>
              </w:rPr>
              <w:t>a</w:t>
            </w:r>
            <w:r w:rsidRPr="001F20B1">
              <w:rPr>
                <w:rFonts w:ascii="Arial Narrow" w:hAnsi="Arial Narrow" w:cstheme="minorHAnsi"/>
                <w:color w:val="000000" w:themeColor="text1"/>
              </w:rPr>
              <w:t xml:space="preserve"> parts of a partition of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into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equal parts; equivalently, as the result of a sequence of operations</w:t>
            </w:r>
            <w:r w:rsidRPr="001F20B1">
              <w:rPr>
                <w:rFonts w:ascii="Arial Narrow" w:hAnsi="Arial Narrow" w:cstheme="minorHAnsi"/>
                <w:i/>
                <w:iCs/>
                <w:color w:val="000000" w:themeColor="text1"/>
              </w:rPr>
              <w:t xml:space="preserve"> 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For example, use a visual fraction model to show (2/3) × 4 = 8/3, and create a story context for this equation. Do the same with (2/3) × (4/5) = 8/15. (In general, (a/b) × (c/d) = ac/bd.)</w:t>
            </w:r>
          </w:p>
        </w:tc>
        <w:tc>
          <w:tcPr>
            <w:tcW w:w="4860" w:type="dxa"/>
            <w:vMerge/>
            <w:shd w:val="clear" w:color="auto" w:fill="auto"/>
            <w:vAlign w:val="center"/>
          </w:tcPr>
          <w:p w14:paraId="3FD12B85" w14:textId="77777777" w:rsidR="00D26F30" w:rsidRPr="001F20B1" w:rsidRDefault="00D26F30" w:rsidP="001A149E">
            <w:pPr>
              <w:spacing w:before="60" w:after="60"/>
              <w:rPr>
                <w:rFonts w:ascii="Arial Narrow" w:hAnsi="Arial Narrow" w:cstheme="minorHAnsi"/>
                <w:b/>
                <w:color w:val="000000" w:themeColor="text1"/>
              </w:rPr>
            </w:pPr>
          </w:p>
        </w:tc>
      </w:tr>
      <w:tr w:rsidR="00D26F30" w:rsidRPr="001F20B1" w14:paraId="5FCBBF46" w14:textId="77777777" w:rsidTr="00D26F30">
        <w:trPr>
          <w:cantSplit/>
        </w:trPr>
        <w:tc>
          <w:tcPr>
            <w:tcW w:w="8748" w:type="dxa"/>
            <w:vAlign w:val="center"/>
          </w:tcPr>
          <w:p w14:paraId="318E79B7" w14:textId="461922F9"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5.NF.4.b.</w:t>
            </w:r>
            <w:r w:rsidRPr="001F20B1">
              <w:rPr>
                <w:rFonts w:ascii="Arial Narrow" w:hAnsi="Arial Narrow" w:cstheme="minorHAnsi"/>
                <w:color w:val="000000" w:themeColor="text1"/>
              </w:rPr>
              <w:t xml:space="preserve"> 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4860" w:type="dxa"/>
            <w:vMerge/>
            <w:shd w:val="clear" w:color="auto" w:fill="auto"/>
            <w:vAlign w:val="center"/>
          </w:tcPr>
          <w:p w14:paraId="41E024B1" w14:textId="77777777" w:rsidR="00D26F30" w:rsidRPr="001F20B1" w:rsidRDefault="00D26F30" w:rsidP="001A149E">
            <w:pPr>
              <w:spacing w:before="60" w:after="60"/>
              <w:rPr>
                <w:rFonts w:ascii="Arial Narrow" w:hAnsi="Arial Narrow" w:cstheme="minorHAnsi"/>
                <w:b/>
                <w:color w:val="000000" w:themeColor="text1"/>
              </w:rPr>
            </w:pPr>
          </w:p>
        </w:tc>
      </w:tr>
      <w:tr w:rsidR="00D26F30" w:rsidRPr="001F20B1" w14:paraId="420AC49C" w14:textId="77777777" w:rsidTr="00D26F30">
        <w:trPr>
          <w:cantSplit/>
        </w:trPr>
        <w:tc>
          <w:tcPr>
            <w:tcW w:w="8748" w:type="dxa"/>
            <w:vAlign w:val="center"/>
          </w:tcPr>
          <w:p w14:paraId="2675D6F8" w14:textId="4D5F8053" w:rsidR="00D26F30" w:rsidRPr="001F20B1" w:rsidRDefault="00D26F30"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5.NF.5.</w:t>
            </w:r>
            <w:r w:rsidRPr="001F20B1">
              <w:rPr>
                <w:rFonts w:ascii="Arial Narrow" w:hAnsi="Arial Narrow" w:cstheme="minorHAnsi"/>
                <w:color w:val="000000" w:themeColor="text1"/>
              </w:rPr>
              <w:t xml:space="preserve"> Interpret multiplication as scaling (resizing), by:</w:t>
            </w:r>
          </w:p>
        </w:tc>
        <w:tc>
          <w:tcPr>
            <w:tcW w:w="4860" w:type="dxa"/>
            <w:vMerge w:val="restart"/>
            <w:shd w:val="clear" w:color="auto" w:fill="auto"/>
            <w:vAlign w:val="center"/>
          </w:tcPr>
          <w:p w14:paraId="11C4A936" w14:textId="5E704531" w:rsidR="00D26F30" w:rsidRPr="001F20B1" w:rsidRDefault="00D26F30" w:rsidP="003D579F">
            <w:pPr>
              <w:keepNext/>
              <w:spacing w:before="60" w:after="60"/>
              <w:rPr>
                <w:rFonts w:ascii="Arial Narrow" w:hAnsi="Arial Narrow" w:cstheme="minorHAnsi"/>
                <w:color w:val="000000" w:themeColor="text1"/>
                <w:szCs w:val="22"/>
              </w:rPr>
            </w:pPr>
            <w:r w:rsidRPr="001F20B1">
              <w:rPr>
                <w:rFonts w:ascii="Arial Narrow" w:hAnsi="Arial Narrow" w:cstheme="minorHAnsi"/>
                <w:color w:val="000000" w:themeColor="text1"/>
              </w:rPr>
              <w:t>N</w:t>
            </w:r>
            <w:r w:rsidR="004B24D5">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B24D5">
              <w:rPr>
                <w:rFonts w:ascii="Arial Narrow" w:hAnsi="Arial Narrow" w:cstheme="minorHAnsi"/>
                <w:color w:val="000000" w:themeColor="text1"/>
              </w:rPr>
              <w:t>pplicable.</w:t>
            </w:r>
          </w:p>
        </w:tc>
      </w:tr>
      <w:tr w:rsidR="00D26F30" w:rsidRPr="001F20B1" w14:paraId="5207759D" w14:textId="77777777" w:rsidTr="00D26F30">
        <w:trPr>
          <w:cantSplit/>
        </w:trPr>
        <w:tc>
          <w:tcPr>
            <w:tcW w:w="8748" w:type="dxa"/>
            <w:vAlign w:val="center"/>
          </w:tcPr>
          <w:p w14:paraId="32255A5B"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5.NF.5.a.</w:t>
            </w:r>
            <w:r w:rsidRPr="001F20B1">
              <w:rPr>
                <w:rFonts w:ascii="Arial Narrow" w:hAnsi="Arial Narrow" w:cstheme="minorHAnsi"/>
                <w:color w:val="000000" w:themeColor="text1"/>
              </w:rPr>
              <w:t xml:space="preserve"> Comparing the size of a product to the size of one factor on the basis of the size of the other factor, without performing the indicated multiplication.</w:t>
            </w:r>
          </w:p>
        </w:tc>
        <w:tc>
          <w:tcPr>
            <w:tcW w:w="4860" w:type="dxa"/>
            <w:vMerge/>
            <w:shd w:val="clear" w:color="auto" w:fill="auto"/>
            <w:vAlign w:val="center"/>
          </w:tcPr>
          <w:p w14:paraId="5E082C0D" w14:textId="77777777" w:rsidR="00D26F30" w:rsidRPr="001F20B1" w:rsidRDefault="00D26F30" w:rsidP="001A149E">
            <w:pPr>
              <w:spacing w:before="60" w:after="60"/>
              <w:rPr>
                <w:rFonts w:ascii="Arial Narrow" w:hAnsi="Arial Narrow" w:cstheme="minorHAnsi"/>
                <w:color w:val="000000" w:themeColor="text1"/>
              </w:rPr>
            </w:pPr>
          </w:p>
        </w:tc>
      </w:tr>
      <w:tr w:rsidR="00D26F30" w:rsidRPr="001F20B1" w14:paraId="64705E0A" w14:textId="77777777" w:rsidTr="00D26F30">
        <w:trPr>
          <w:cantSplit/>
        </w:trPr>
        <w:tc>
          <w:tcPr>
            <w:tcW w:w="8748" w:type="dxa"/>
            <w:vAlign w:val="center"/>
          </w:tcPr>
          <w:p w14:paraId="0337EE77"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5.NF.5.b.</w:t>
            </w:r>
            <w:r w:rsidRPr="001F20B1">
              <w:rPr>
                <w:rFonts w:ascii="Arial Narrow" w:hAnsi="Arial Narrow" w:cstheme="minorHAnsi"/>
                <w:color w:val="000000" w:themeColor="text1"/>
              </w:rPr>
              <w:t xml:space="preserve"> 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to the effect of multiplying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by 1.</w:t>
            </w:r>
          </w:p>
        </w:tc>
        <w:tc>
          <w:tcPr>
            <w:tcW w:w="4860" w:type="dxa"/>
            <w:vMerge/>
            <w:shd w:val="clear" w:color="auto" w:fill="auto"/>
            <w:vAlign w:val="center"/>
          </w:tcPr>
          <w:p w14:paraId="13C40A53" w14:textId="77777777" w:rsidR="00D26F30" w:rsidRPr="001F20B1" w:rsidRDefault="00D26F30" w:rsidP="001A149E">
            <w:pPr>
              <w:spacing w:before="60" w:after="60"/>
              <w:rPr>
                <w:rFonts w:ascii="Arial Narrow" w:hAnsi="Arial Narrow" w:cstheme="minorHAnsi"/>
                <w:color w:val="000000" w:themeColor="text1"/>
              </w:rPr>
            </w:pPr>
          </w:p>
        </w:tc>
      </w:tr>
      <w:tr w:rsidR="00D26F30" w:rsidRPr="001F20B1" w14:paraId="113DDCB1" w14:textId="77777777" w:rsidTr="00D26F30">
        <w:trPr>
          <w:cantSplit/>
        </w:trPr>
        <w:tc>
          <w:tcPr>
            <w:tcW w:w="8748" w:type="dxa"/>
            <w:vAlign w:val="center"/>
          </w:tcPr>
          <w:p w14:paraId="09C57619" w14:textId="141B5560" w:rsidR="00D26F30" w:rsidRPr="001F20B1" w:rsidRDefault="00D26F30" w:rsidP="001A149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5.NF.6.</w:t>
            </w:r>
            <w:r w:rsidRPr="001F20B1">
              <w:rPr>
                <w:rFonts w:ascii="Arial Narrow" w:hAnsi="Arial Narrow" w:cstheme="minorHAnsi"/>
                <w:color w:val="000000" w:themeColor="text1"/>
              </w:rPr>
              <w:t xml:space="preserve"> Solve real world problems involving multiplication of fractions and mixed numbers, e.g., by using visual fraction models or equations to represent the problem.</w:t>
            </w:r>
          </w:p>
        </w:tc>
        <w:tc>
          <w:tcPr>
            <w:tcW w:w="4860" w:type="dxa"/>
            <w:tcBorders>
              <w:bottom w:val="single" w:sz="4" w:space="0" w:color="000000" w:themeColor="text1"/>
            </w:tcBorders>
            <w:vAlign w:val="center"/>
          </w:tcPr>
          <w:p w14:paraId="7A49A36C" w14:textId="1124D756" w:rsidR="00D26F30" w:rsidRPr="004B24D5" w:rsidRDefault="00D26F30" w:rsidP="00390538">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B24D5">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4B24D5">
              <w:rPr>
                <w:rFonts w:ascii="Arial Narrow" w:hAnsi="Arial Narrow" w:cstheme="minorHAnsi"/>
                <w:color w:val="000000" w:themeColor="text1"/>
              </w:rPr>
              <w:t>pplicable.</w:t>
            </w:r>
          </w:p>
          <w:p w14:paraId="77505F51" w14:textId="3F8AB4DC" w:rsidR="00D26F30" w:rsidRPr="001F20B1" w:rsidRDefault="00D26F30" w:rsidP="00390538">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EE.10.N-CN.2.b</w:t>
            </w:r>
            <w:r w:rsidR="004B24D5">
              <w:rPr>
                <w:rFonts w:ascii="Arial Narrow" w:hAnsi="Arial Narrow" w:cstheme="minorHAnsi"/>
                <w:color w:val="000000" w:themeColor="text1"/>
              </w:rPr>
              <w:t>.</w:t>
            </w:r>
          </w:p>
        </w:tc>
      </w:tr>
      <w:tr w:rsidR="00017956" w:rsidRPr="001F20B1" w14:paraId="2002CC02" w14:textId="77777777" w:rsidTr="00D26F30">
        <w:trPr>
          <w:cantSplit/>
        </w:trPr>
        <w:tc>
          <w:tcPr>
            <w:tcW w:w="8748" w:type="dxa"/>
            <w:vAlign w:val="center"/>
          </w:tcPr>
          <w:p w14:paraId="0D481E36" w14:textId="6A812750" w:rsidR="00017956" w:rsidRPr="001F20B1" w:rsidRDefault="00017956" w:rsidP="001A149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5.NF.7.</w:t>
            </w:r>
            <w:r w:rsidRPr="001F20B1">
              <w:rPr>
                <w:rFonts w:ascii="Arial Narrow" w:hAnsi="Arial Narrow" w:cstheme="minorHAnsi"/>
                <w:color w:val="000000" w:themeColor="text1"/>
              </w:rPr>
              <w:t xml:space="preserve"> Apply and extend previous understandings of division to divide unit fractions by whole numbers and whole numbers by unit fractions.</w:t>
            </w:r>
            <w:r w:rsidRPr="001F20B1">
              <w:rPr>
                <w:rStyle w:val="FootnoteReference"/>
                <w:rFonts w:ascii="Arial Narrow" w:hAnsi="Arial Narrow" w:cstheme="minorHAnsi"/>
                <w:color w:val="000000" w:themeColor="text1"/>
              </w:rPr>
              <w:footnoteReference w:id="19"/>
            </w:r>
          </w:p>
        </w:tc>
        <w:tc>
          <w:tcPr>
            <w:tcW w:w="4860" w:type="dxa"/>
            <w:vMerge w:val="restart"/>
            <w:shd w:val="clear" w:color="auto" w:fill="auto"/>
            <w:vAlign w:val="center"/>
          </w:tcPr>
          <w:p w14:paraId="0698C5A2" w14:textId="512C12CF" w:rsidR="00017956" w:rsidRPr="001F20B1" w:rsidRDefault="00017956" w:rsidP="00390538">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Pr>
                <w:rFonts w:ascii="Arial Narrow" w:hAnsi="Arial Narrow" w:cstheme="minorHAnsi"/>
                <w:color w:val="000000" w:themeColor="text1"/>
              </w:rPr>
              <w:t>applicable.</w:t>
            </w:r>
          </w:p>
          <w:p w14:paraId="22BBC207" w14:textId="4D8F5706" w:rsidR="00017956" w:rsidRPr="001F20B1" w:rsidRDefault="00017956" w:rsidP="001A149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3D579F">
              <w:rPr>
                <w:rFonts w:ascii="Arial Narrow" w:hAnsi="Arial Narrow" w:cstheme="minorHAnsi"/>
                <w:b/>
                <w:color w:val="000000" w:themeColor="text1"/>
              </w:rPr>
              <w:t>EE.7.NS.2.b</w:t>
            </w:r>
            <w:r>
              <w:rPr>
                <w:rFonts w:ascii="Arial Narrow" w:hAnsi="Arial Narrow" w:cstheme="minorHAnsi"/>
                <w:color w:val="000000" w:themeColor="text1"/>
              </w:rPr>
              <w:t>.</w:t>
            </w:r>
          </w:p>
        </w:tc>
      </w:tr>
      <w:tr w:rsidR="00017956" w:rsidRPr="001F20B1" w14:paraId="59D4767F" w14:textId="77777777" w:rsidTr="00D26F30">
        <w:trPr>
          <w:cantSplit/>
        </w:trPr>
        <w:tc>
          <w:tcPr>
            <w:tcW w:w="8748" w:type="dxa"/>
            <w:vAlign w:val="center"/>
          </w:tcPr>
          <w:p w14:paraId="26593EE5" w14:textId="31FEFF28" w:rsidR="00017956" w:rsidRPr="001F20B1" w:rsidRDefault="00017956"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5.NF.7.a.</w:t>
            </w:r>
            <w:r w:rsidRPr="001F20B1">
              <w:rPr>
                <w:rFonts w:ascii="Arial Narrow" w:hAnsi="Arial Narrow" w:cstheme="minorHAnsi"/>
                <w:color w:val="000000" w:themeColor="text1"/>
              </w:rPr>
              <w:t xml:space="preserve"> Interpret division of a unit fraction by a non-zero whole number, and compute such quotients. </w:t>
            </w:r>
            <w:r w:rsidRPr="001F20B1">
              <w:rPr>
                <w:rFonts w:ascii="Arial Narrow" w:hAnsi="Arial Narrow" w:cstheme="minorHAnsi"/>
                <w:i/>
                <w:iCs/>
                <w:color w:val="000000" w:themeColor="text1"/>
              </w:rPr>
              <w:t>For example, create a story context for (1/3) ÷ 4, and use a visual fraction model to show the quotient. Use the relationship between multiplication and division to explain that (1/3) ÷ 4 = 1/12 because (1/12) × 4 = 1/3.</w:t>
            </w:r>
          </w:p>
        </w:tc>
        <w:tc>
          <w:tcPr>
            <w:tcW w:w="4860" w:type="dxa"/>
            <w:vMerge/>
            <w:shd w:val="clear" w:color="auto" w:fill="auto"/>
            <w:vAlign w:val="center"/>
          </w:tcPr>
          <w:p w14:paraId="48CEACAF" w14:textId="4517369B" w:rsidR="00017956" w:rsidRPr="001F20B1" w:rsidRDefault="00017956" w:rsidP="001A149E">
            <w:pPr>
              <w:spacing w:before="60" w:after="60"/>
              <w:rPr>
                <w:rFonts w:ascii="Arial Narrow" w:hAnsi="Arial Narrow" w:cstheme="minorHAnsi"/>
                <w:color w:val="000000" w:themeColor="text1"/>
              </w:rPr>
            </w:pPr>
          </w:p>
        </w:tc>
      </w:tr>
      <w:tr w:rsidR="00017956" w:rsidRPr="001F20B1" w14:paraId="2E4D4912" w14:textId="77777777" w:rsidTr="00D26F30">
        <w:trPr>
          <w:cantSplit/>
        </w:trPr>
        <w:tc>
          <w:tcPr>
            <w:tcW w:w="8748" w:type="dxa"/>
            <w:vAlign w:val="center"/>
          </w:tcPr>
          <w:p w14:paraId="46D2C4FF" w14:textId="001B2D18" w:rsidR="00017956" w:rsidRPr="001F20B1" w:rsidRDefault="00017956"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5.NF.7.b.</w:t>
            </w:r>
            <w:r w:rsidRPr="001F20B1">
              <w:rPr>
                <w:rFonts w:ascii="Arial Narrow" w:hAnsi="Arial Narrow" w:cstheme="minorHAnsi"/>
                <w:color w:val="000000" w:themeColor="text1"/>
              </w:rPr>
              <w:t xml:space="preserve"> Interpret division of a whole number by a unit fraction, and compute such quotients. </w:t>
            </w:r>
            <w:r w:rsidRPr="001F20B1">
              <w:rPr>
                <w:rFonts w:ascii="Arial Narrow" w:hAnsi="Arial Narrow" w:cstheme="minorHAnsi"/>
                <w:i/>
                <w:iCs/>
                <w:color w:val="000000" w:themeColor="text1"/>
              </w:rPr>
              <w:t>For example, create a story context for 4 ÷ (1/5), and use a visual fraction model to show the quotient. Use the relationship between multiplication and division to explain that 4 ÷ (1/5) = 20 because 20 × (1/5) = 4.</w:t>
            </w:r>
          </w:p>
        </w:tc>
        <w:tc>
          <w:tcPr>
            <w:tcW w:w="4860" w:type="dxa"/>
            <w:vMerge/>
            <w:shd w:val="clear" w:color="auto" w:fill="auto"/>
            <w:vAlign w:val="center"/>
          </w:tcPr>
          <w:p w14:paraId="1EDC42D4" w14:textId="77777777" w:rsidR="00017956" w:rsidRPr="001F20B1" w:rsidRDefault="00017956" w:rsidP="001A149E">
            <w:pPr>
              <w:spacing w:before="60" w:after="60"/>
              <w:rPr>
                <w:rFonts w:ascii="Arial Narrow" w:hAnsi="Arial Narrow" w:cstheme="minorHAnsi"/>
                <w:color w:val="000000" w:themeColor="text1"/>
              </w:rPr>
            </w:pPr>
          </w:p>
        </w:tc>
      </w:tr>
      <w:tr w:rsidR="00017956" w:rsidRPr="001F20B1" w14:paraId="1D035133" w14:textId="77777777" w:rsidTr="00D26F30">
        <w:trPr>
          <w:cantSplit/>
        </w:trPr>
        <w:tc>
          <w:tcPr>
            <w:tcW w:w="8748" w:type="dxa"/>
            <w:vAlign w:val="center"/>
          </w:tcPr>
          <w:p w14:paraId="65F8FD86" w14:textId="2233D442" w:rsidR="00017956" w:rsidRPr="001F20B1" w:rsidRDefault="00017956"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5.NF.7.c.</w:t>
            </w:r>
            <w:r w:rsidRPr="001F20B1">
              <w:rPr>
                <w:rFonts w:ascii="Arial Narrow" w:hAnsi="Arial Narrow" w:cstheme="minorHAnsi"/>
                <w:color w:val="000000" w:themeColor="text1"/>
              </w:rPr>
              <w:t xml:space="preserve"> Solve real</w:t>
            </w:r>
            <w:r>
              <w:rPr>
                <w:rFonts w:ascii="Arial Narrow" w:hAnsi="Arial Narrow" w:cstheme="minorHAnsi"/>
                <w:color w:val="000000" w:themeColor="text1"/>
              </w:rPr>
              <w:t>-</w:t>
            </w:r>
            <w:r w:rsidRPr="001F20B1">
              <w:rPr>
                <w:rFonts w:ascii="Arial Narrow" w:hAnsi="Arial Narrow" w:cstheme="minorHAnsi"/>
                <w:color w:val="000000" w:themeColor="text1"/>
              </w:rPr>
              <w:t xml:space="preserve">world problems involving division of unit fractions by non-zero whole numbers and division of whole numbers by unit fractions, e.g., by using visual fraction models and equations to represent the problem. </w:t>
            </w:r>
            <w:r w:rsidRPr="001F20B1">
              <w:rPr>
                <w:rFonts w:ascii="Arial Narrow" w:hAnsi="Arial Narrow" w:cstheme="minorHAnsi"/>
                <w:i/>
                <w:iCs/>
                <w:color w:val="000000" w:themeColor="text1"/>
              </w:rPr>
              <w:t>For example, how much chocolate will each person get if 3 people share 1/2 lb of chocolate equally? How many 1/3-cup servings are in 2 cups of raisins?</w:t>
            </w:r>
          </w:p>
        </w:tc>
        <w:tc>
          <w:tcPr>
            <w:tcW w:w="4860" w:type="dxa"/>
            <w:vMerge/>
            <w:shd w:val="clear" w:color="auto" w:fill="auto"/>
            <w:vAlign w:val="center"/>
          </w:tcPr>
          <w:p w14:paraId="1C22E130" w14:textId="77777777" w:rsidR="00017956" w:rsidRPr="001F20B1" w:rsidRDefault="00017956" w:rsidP="001A149E">
            <w:pPr>
              <w:spacing w:before="60" w:after="60"/>
              <w:rPr>
                <w:rFonts w:ascii="Arial Narrow" w:hAnsi="Arial Narrow" w:cstheme="minorHAnsi"/>
                <w:color w:val="000000" w:themeColor="text1"/>
              </w:rPr>
            </w:pPr>
          </w:p>
        </w:tc>
      </w:tr>
    </w:tbl>
    <w:p w14:paraId="1FA95762" w14:textId="742C5416" w:rsidR="000F3A61" w:rsidRDefault="000F3A61" w:rsidP="000377DA">
      <w:pPr>
        <w:spacing w:before="0" w:after="0"/>
        <w:rPr>
          <w:color w:val="000000" w:themeColor="text1"/>
        </w:rPr>
      </w:pPr>
      <w:r>
        <w:rPr>
          <w:color w:val="000000" w:themeColor="text1"/>
        </w:rPr>
        <w:br w:type="page"/>
      </w:r>
    </w:p>
    <w:p w14:paraId="3E8A1A37" w14:textId="77777777" w:rsidR="00B30C1C" w:rsidRPr="001F20B1" w:rsidRDefault="00B30C1C" w:rsidP="000377DA">
      <w:pPr>
        <w:pStyle w:val="Heading2"/>
        <w:spacing w:before="0" w:after="0"/>
        <w:rPr>
          <w:rFonts w:ascii="Arial Narrow" w:hAnsi="Arial Narrow"/>
          <w:color w:val="000000" w:themeColor="text1"/>
          <w:szCs w:val="24"/>
        </w:rPr>
      </w:pPr>
      <w:bookmarkStart w:id="89" w:name="_Toc234310953"/>
      <w:r w:rsidRPr="001F20B1">
        <w:rPr>
          <w:rFonts w:ascii="Arial Narrow" w:hAnsi="Arial Narrow"/>
          <w:color w:val="000000" w:themeColor="text1"/>
          <w:szCs w:val="24"/>
        </w:rPr>
        <w:lastRenderedPageBreak/>
        <w:t xml:space="preserve">Fifth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Measurement and Data</w:t>
      </w:r>
      <w:bookmarkEnd w:id="89"/>
    </w:p>
    <w:p w14:paraId="531C7660"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658"/>
        <w:gridCol w:w="5040"/>
      </w:tblGrid>
      <w:tr w:rsidR="00D26F30" w:rsidRPr="001F20B1" w14:paraId="4FA3D8C9" w14:textId="77777777" w:rsidTr="003D579F">
        <w:trPr>
          <w:cantSplit/>
          <w:tblHeader/>
        </w:trPr>
        <w:tc>
          <w:tcPr>
            <w:tcW w:w="8658" w:type="dxa"/>
            <w:shd w:val="clear" w:color="auto" w:fill="D9D9D9" w:themeFill="background1" w:themeFillShade="D9"/>
            <w:vAlign w:val="center"/>
          </w:tcPr>
          <w:p w14:paraId="05F6207D"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5040" w:type="dxa"/>
            <w:shd w:val="clear" w:color="auto" w:fill="D9D9D9" w:themeFill="background1" w:themeFillShade="D9"/>
            <w:vAlign w:val="center"/>
          </w:tcPr>
          <w:p w14:paraId="4E490632" w14:textId="51A56F80"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3F53439" w14:textId="77777777" w:rsidTr="00D26F30">
        <w:trPr>
          <w:cantSplit/>
        </w:trPr>
        <w:tc>
          <w:tcPr>
            <w:tcW w:w="13698" w:type="dxa"/>
            <w:gridSpan w:val="2"/>
            <w:shd w:val="clear" w:color="auto" w:fill="DAEEF3" w:themeFill="accent5" w:themeFillTint="33"/>
            <w:vAlign w:val="center"/>
          </w:tcPr>
          <w:p w14:paraId="0F743BA9" w14:textId="3962B1A2"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Convert like measurement units within a given measurement system</w:t>
            </w:r>
            <w:r w:rsidR="004B24D5">
              <w:rPr>
                <w:rFonts w:ascii="Arial Narrow" w:eastAsia="Times New Roman" w:hAnsi="Arial Narrow" w:cstheme="minorHAnsi"/>
                <w:b/>
                <w:bCs/>
                <w:color w:val="000000" w:themeColor="text1"/>
              </w:rPr>
              <w:t>.</w:t>
            </w:r>
          </w:p>
        </w:tc>
      </w:tr>
      <w:tr w:rsidR="00D26F30" w:rsidRPr="001F20B1" w14:paraId="6A5A9249" w14:textId="77777777" w:rsidTr="00D26F30">
        <w:trPr>
          <w:cantSplit/>
        </w:trPr>
        <w:tc>
          <w:tcPr>
            <w:tcW w:w="8658" w:type="dxa"/>
            <w:vMerge w:val="restart"/>
            <w:vAlign w:val="center"/>
          </w:tcPr>
          <w:p w14:paraId="50502442" w14:textId="1A455C89" w:rsidR="00D26F30" w:rsidRPr="001F20B1" w:rsidRDefault="00D26F30" w:rsidP="001A149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5.MD.1.</w:t>
            </w:r>
            <w:r w:rsidRPr="001F20B1">
              <w:rPr>
                <w:rFonts w:ascii="Arial Narrow" w:hAnsi="Arial Narrow" w:cstheme="minorHAnsi"/>
                <w:color w:val="000000" w:themeColor="text1"/>
              </w:rPr>
              <w:t xml:space="preserve"> Convert among different-sized standard measurement units within a given measurement system (e.g., convert 5 cm to 0.05 m), and use these conversions in solving multi-step, real</w:t>
            </w:r>
            <w:r w:rsidR="004B24D5">
              <w:rPr>
                <w:rFonts w:ascii="Arial Narrow" w:hAnsi="Arial Narrow" w:cstheme="minorHAnsi"/>
                <w:color w:val="000000" w:themeColor="text1"/>
              </w:rPr>
              <w:t>-</w:t>
            </w:r>
            <w:r w:rsidRPr="001F20B1">
              <w:rPr>
                <w:rFonts w:ascii="Arial Narrow" w:hAnsi="Arial Narrow" w:cstheme="minorHAnsi"/>
                <w:color w:val="000000" w:themeColor="text1"/>
              </w:rPr>
              <w:t>world problems.</w:t>
            </w:r>
          </w:p>
        </w:tc>
        <w:tc>
          <w:tcPr>
            <w:tcW w:w="5040" w:type="dxa"/>
            <w:vAlign w:val="center"/>
          </w:tcPr>
          <w:p w14:paraId="2D8BDA82" w14:textId="77777777" w:rsidR="00D26F30" w:rsidRPr="001F20B1" w:rsidRDefault="00D26F30" w:rsidP="001A149E">
            <w:pPr>
              <w:spacing w:before="60" w:after="60"/>
              <w:rPr>
                <w:rFonts w:ascii="Arial Narrow" w:hAnsi="Arial Narrow" w:cstheme="minorHAnsi"/>
                <w:b/>
                <w:bCs/>
                <w:color w:val="000000" w:themeColor="text1"/>
              </w:rPr>
            </w:pPr>
            <w:r w:rsidRPr="001F20B1">
              <w:rPr>
                <w:rFonts w:ascii="Arial Narrow" w:hAnsi="Arial Narrow" w:cstheme="minorHAnsi"/>
                <w:b/>
                <w:color w:val="000000" w:themeColor="text1"/>
              </w:rPr>
              <w:t>EE.5.MD.1.a.</w:t>
            </w:r>
            <w:r w:rsidRPr="001F20B1">
              <w:rPr>
                <w:rFonts w:ascii="Arial Narrow" w:hAnsi="Arial Narrow" w:cstheme="minorHAnsi"/>
                <w:color w:val="000000" w:themeColor="text1"/>
              </w:rPr>
              <w:t xml:space="preserve"> Tell time using an analog or digital clock to the half or quarter hour.</w:t>
            </w:r>
          </w:p>
        </w:tc>
      </w:tr>
      <w:tr w:rsidR="00D26F30" w:rsidRPr="001F20B1" w14:paraId="0BF06794" w14:textId="77777777" w:rsidTr="00D26F30">
        <w:trPr>
          <w:cantSplit/>
        </w:trPr>
        <w:tc>
          <w:tcPr>
            <w:tcW w:w="8658" w:type="dxa"/>
            <w:vMerge/>
            <w:vAlign w:val="center"/>
          </w:tcPr>
          <w:p w14:paraId="2FAAF434" w14:textId="77777777" w:rsidR="00D26F30" w:rsidRPr="001F20B1" w:rsidRDefault="00D26F30" w:rsidP="001A149E">
            <w:pPr>
              <w:spacing w:before="60" w:after="60"/>
              <w:rPr>
                <w:rFonts w:ascii="Arial Narrow" w:hAnsi="Arial Narrow" w:cstheme="minorHAnsi"/>
                <w:color w:val="000000" w:themeColor="text1"/>
              </w:rPr>
            </w:pPr>
          </w:p>
        </w:tc>
        <w:tc>
          <w:tcPr>
            <w:tcW w:w="5040" w:type="dxa"/>
            <w:vAlign w:val="center"/>
          </w:tcPr>
          <w:p w14:paraId="4C674821" w14:textId="110507A4" w:rsidR="00D26F30" w:rsidRPr="001F20B1" w:rsidRDefault="00D26F30" w:rsidP="001A149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 xml:space="preserve">EE.5.MD.1.b. </w:t>
            </w:r>
            <w:r w:rsidRPr="001F20B1">
              <w:rPr>
                <w:rFonts w:ascii="Arial Narrow" w:hAnsi="Arial Narrow" w:cstheme="minorHAnsi"/>
                <w:bCs/>
                <w:color w:val="000000" w:themeColor="text1"/>
              </w:rPr>
              <w:t>Use standard units to measure weight and length of objects.</w:t>
            </w:r>
          </w:p>
        </w:tc>
      </w:tr>
      <w:tr w:rsidR="00D26F30" w:rsidRPr="001F20B1" w14:paraId="01821147" w14:textId="77777777" w:rsidTr="00D26F30">
        <w:trPr>
          <w:cantSplit/>
        </w:trPr>
        <w:tc>
          <w:tcPr>
            <w:tcW w:w="8658" w:type="dxa"/>
            <w:vMerge/>
            <w:vAlign w:val="center"/>
          </w:tcPr>
          <w:p w14:paraId="20C23DA2" w14:textId="77777777" w:rsidR="00D26F30" w:rsidRPr="001F20B1" w:rsidRDefault="00D26F30" w:rsidP="001A149E">
            <w:pPr>
              <w:spacing w:before="60" w:after="60"/>
              <w:rPr>
                <w:rFonts w:ascii="Arial Narrow" w:hAnsi="Arial Narrow" w:cstheme="minorHAnsi"/>
                <w:color w:val="000000" w:themeColor="text1"/>
              </w:rPr>
            </w:pPr>
          </w:p>
        </w:tc>
        <w:tc>
          <w:tcPr>
            <w:tcW w:w="5040" w:type="dxa"/>
            <w:vAlign w:val="center"/>
          </w:tcPr>
          <w:p w14:paraId="56C3316A" w14:textId="77777777" w:rsidR="00D26F30" w:rsidRPr="001F20B1" w:rsidRDefault="00D26F30" w:rsidP="001A149E">
            <w:pPr>
              <w:spacing w:before="60" w:after="60"/>
              <w:rPr>
                <w:rFonts w:ascii="Arial Narrow" w:hAnsi="Arial Narrow" w:cstheme="minorHAnsi"/>
                <w:bCs/>
                <w:color w:val="000000" w:themeColor="text1"/>
              </w:rPr>
            </w:pPr>
            <w:r w:rsidRPr="001F20B1">
              <w:rPr>
                <w:rFonts w:ascii="Arial Narrow" w:hAnsi="Arial Narrow" w:cstheme="minorHAnsi"/>
                <w:b/>
                <w:bCs/>
                <w:color w:val="000000" w:themeColor="text1"/>
              </w:rPr>
              <w:t xml:space="preserve">EE.5.MD.1.c. </w:t>
            </w:r>
            <w:r w:rsidRPr="001F20B1">
              <w:rPr>
                <w:rFonts w:ascii="Arial Narrow" w:hAnsi="Arial Narrow" w:cstheme="minorHAnsi"/>
                <w:bCs/>
                <w:color w:val="000000" w:themeColor="text1"/>
              </w:rPr>
              <w:t>Indicate relative value of collections of coins.</w:t>
            </w:r>
          </w:p>
        </w:tc>
      </w:tr>
      <w:tr w:rsidR="00D26F30" w:rsidRPr="001F20B1" w14:paraId="4B791BA6" w14:textId="77777777" w:rsidTr="00D26F30">
        <w:trPr>
          <w:cantSplit/>
        </w:trPr>
        <w:tc>
          <w:tcPr>
            <w:tcW w:w="13698" w:type="dxa"/>
            <w:gridSpan w:val="2"/>
            <w:shd w:val="clear" w:color="auto" w:fill="DAEEF3" w:themeFill="accent5" w:themeFillTint="33"/>
            <w:vAlign w:val="center"/>
          </w:tcPr>
          <w:p w14:paraId="0B3187D1" w14:textId="71FBAE96"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interpret data</w:t>
            </w:r>
            <w:r w:rsidR="00DE375B">
              <w:rPr>
                <w:rFonts w:ascii="Arial Narrow" w:eastAsia="Times New Roman" w:hAnsi="Arial Narrow" w:cstheme="minorHAnsi"/>
                <w:b/>
                <w:bCs/>
                <w:color w:val="000000" w:themeColor="text1"/>
              </w:rPr>
              <w:t>.</w:t>
            </w:r>
          </w:p>
        </w:tc>
      </w:tr>
      <w:tr w:rsidR="00D26F30" w:rsidRPr="001F20B1" w14:paraId="7C343C0E" w14:textId="77777777" w:rsidTr="00D26F30">
        <w:trPr>
          <w:cantSplit/>
        </w:trPr>
        <w:tc>
          <w:tcPr>
            <w:tcW w:w="8658" w:type="dxa"/>
            <w:vAlign w:val="center"/>
          </w:tcPr>
          <w:p w14:paraId="002687CD" w14:textId="58D9E99F" w:rsidR="00D26F30" w:rsidRPr="001F20B1" w:rsidRDefault="00D26F30" w:rsidP="001A149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5.MD.2.</w:t>
            </w:r>
            <w:r w:rsidRPr="001F20B1">
              <w:rPr>
                <w:rFonts w:ascii="Arial Narrow" w:hAnsi="Arial Narrow" w:cstheme="minorHAnsi"/>
                <w:color w:val="000000" w:themeColor="text1"/>
              </w:rPr>
              <w:t xml:space="preserve"> Make a line plot to display a data set of measurements in fractions of a unit (1/2, 1/4, 1/8). Use operations on fractions for this grade to solve problems involving information presented in line plots. </w:t>
            </w:r>
            <w:r w:rsidRPr="001F20B1">
              <w:rPr>
                <w:rFonts w:ascii="Arial Narrow" w:hAnsi="Arial Narrow" w:cstheme="minorHAnsi"/>
                <w:i/>
                <w:iCs/>
                <w:color w:val="000000" w:themeColor="text1"/>
              </w:rPr>
              <w:t>For example, given different measurements of liquid in identical beakers, find the amount of liquid each beaker would contain if the total amount in all the beakers were redistributed equally.</w:t>
            </w:r>
          </w:p>
        </w:tc>
        <w:tc>
          <w:tcPr>
            <w:tcW w:w="5040" w:type="dxa"/>
            <w:vAlign w:val="center"/>
          </w:tcPr>
          <w:p w14:paraId="61346470" w14:textId="151F2656" w:rsidR="00D26F30" w:rsidRPr="001F20B1" w:rsidRDefault="00D26F30" w:rsidP="001A149E">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
                <w:color w:val="000000" w:themeColor="text1"/>
              </w:rPr>
              <w:t>EE.5.MD.2.</w:t>
            </w:r>
            <w:r w:rsidRPr="001F20B1">
              <w:rPr>
                <w:rFonts w:ascii="Arial Narrow" w:eastAsia="Times New Roman" w:hAnsi="Arial Narrow" w:cstheme="minorHAnsi"/>
                <w:color w:val="000000" w:themeColor="text1"/>
              </w:rPr>
              <w:t xml:space="preserve"> Represent and interpret data on a picture, line plot, or bar graph.</w:t>
            </w:r>
          </w:p>
        </w:tc>
      </w:tr>
      <w:tr w:rsidR="00D26F30" w:rsidRPr="001F20B1" w14:paraId="0784CF07" w14:textId="77777777" w:rsidTr="00D26F30">
        <w:trPr>
          <w:cantSplit/>
        </w:trPr>
        <w:tc>
          <w:tcPr>
            <w:tcW w:w="13698" w:type="dxa"/>
            <w:gridSpan w:val="2"/>
            <w:shd w:val="clear" w:color="auto" w:fill="DAEEF3" w:themeFill="accent5" w:themeFillTint="33"/>
            <w:vAlign w:val="center"/>
          </w:tcPr>
          <w:p w14:paraId="10B45A45" w14:textId="3AE46BB4" w:rsidR="00D26F30" w:rsidRPr="001F20B1" w:rsidRDefault="00D26F30" w:rsidP="001A149E">
            <w:pPr>
              <w:keepNext/>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Geometric measurement: understand concepts of volume</w:t>
            </w:r>
            <w:r w:rsidR="00DE375B">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relate volume to multiplication and to addition</w:t>
            </w:r>
            <w:r w:rsidR="00DE375B">
              <w:rPr>
                <w:rFonts w:ascii="Arial Narrow" w:eastAsia="Times New Roman" w:hAnsi="Arial Narrow" w:cstheme="minorHAnsi"/>
                <w:b/>
                <w:bCs/>
                <w:color w:val="000000" w:themeColor="text1"/>
              </w:rPr>
              <w:t>.</w:t>
            </w:r>
          </w:p>
        </w:tc>
      </w:tr>
      <w:tr w:rsidR="00D26F30" w:rsidRPr="001F20B1" w14:paraId="73BD2869" w14:textId="77777777" w:rsidTr="00D26F30">
        <w:trPr>
          <w:cantSplit/>
        </w:trPr>
        <w:tc>
          <w:tcPr>
            <w:tcW w:w="8658" w:type="dxa"/>
            <w:vAlign w:val="center"/>
          </w:tcPr>
          <w:p w14:paraId="0D0700F5" w14:textId="77777777" w:rsidR="00D26F30" w:rsidRPr="001F20B1" w:rsidRDefault="00D26F30" w:rsidP="003A3A72">
            <w:pPr>
              <w:spacing w:before="60" w:after="60"/>
              <w:outlineLvl w:val="1"/>
              <w:rPr>
                <w:rFonts w:ascii="Arial Narrow" w:eastAsia="Times New Roman" w:hAnsi="Arial Narrow" w:cstheme="minorHAnsi"/>
                <w:color w:val="000000" w:themeColor="text1"/>
              </w:rPr>
            </w:pPr>
            <w:bookmarkStart w:id="90" w:name="_Toc318774271"/>
            <w:r w:rsidRPr="001F20B1">
              <w:rPr>
                <w:rFonts w:ascii="Arial Narrow" w:eastAsia="Times New Roman" w:hAnsi="Arial Narrow" w:cstheme="minorHAnsi"/>
                <w:b/>
                <w:color w:val="000000" w:themeColor="text1"/>
              </w:rPr>
              <w:t>5.MD.3.</w:t>
            </w:r>
            <w:r w:rsidRPr="001F20B1">
              <w:rPr>
                <w:rFonts w:ascii="Arial Narrow" w:eastAsia="Times New Roman" w:hAnsi="Arial Narrow" w:cstheme="minorHAnsi"/>
                <w:color w:val="000000" w:themeColor="text1"/>
              </w:rPr>
              <w:t xml:space="preserve"> Recognize volume as an attribute of solid figures and understand concepts of volume measurement.</w:t>
            </w:r>
            <w:bookmarkStart w:id="91" w:name="id.21100170c14a"/>
            <w:bookmarkEnd w:id="90"/>
            <w:bookmarkEnd w:id="91"/>
          </w:p>
        </w:tc>
        <w:tc>
          <w:tcPr>
            <w:tcW w:w="5040" w:type="dxa"/>
            <w:vMerge w:val="restart"/>
            <w:vAlign w:val="center"/>
          </w:tcPr>
          <w:p w14:paraId="60BC806F" w14:textId="067D4C2F" w:rsidR="00D26F30" w:rsidRPr="001F20B1" w:rsidRDefault="00D26F30" w:rsidP="003A3A72">
            <w:pPr>
              <w:spacing w:before="60" w:after="60"/>
              <w:rPr>
                <w:rFonts w:ascii="Arial Narrow" w:hAnsi="Arial Narrow" w:cstheme="minorHAnsi"/>
                <w:color w:val="000000" w:themeColor="text1"/>
              </w:rPr>
            </w:pPr>
            <w:r w:rsidRPr="005E0655">
              <w:rPr>
                <w:rFonts w:ascii="Arial Narrow" w:hAnsi="Arial Narrow" w:cstheme="minorHAnsi"/>
                <w:b/>
                <w:color w:val="000000" w:themeColor="text1"/>
              </w:rPr>
              <w:t>EE.5.MD.3</w:t>
            </w:r>
            <w:r w:rsidR="00DE375B">
              <w:rPr>
                <w:rFonts w:ascii="Arial Narrow" w:hAnsi="Arial Narrow" w:cstheme="minorHAnsi"/>
                <w:b/>
                <w:color w:val="000000" w:themeColor="text1"/>
              </w:rPr>
              <w:t>.</w:t>
            </w:r>
            <w:r w:rsidRPr="001F20B1">
              <w:rPr>
                <w:rFonts w:ascii="Arial Narrow" w:hAnsi="Arial Narrow" w:cstheme="minorHAnsi"/>
                <w:color w:val="000000" w:themeColor="text1"/>
              </w:rPr>
              <w:t xml:space="preserve"> Identify common three-dimensional shapes.</w:t>
            </w:r>
          </w:p>
        </w:tc>
      </w:tr>
      <w:tr w:rsidR="00D26F30" w:rsidRPr="001F20B1" w14:paraId="57AAB567" w14:textId="77777777" w:rsidTr="00D26F30">
        <w:trPr>
          <w:cantSplit/>
        </w:trPr>
        <w:tc>
          <w:tcPr>
            <w:tcW w:w="8658" w:type="dxa"/>
            <w:vAlign w:val="center"/>
          </w:tcPr>
          <w:p w14:paraId="3AC4336A"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color w:val="000000" w:themeColor="text1"/>
              </w:rPr>
              <w:t>5.MD.3.a.</w:t>
            </w:r>
            <w:r w:rsidRPr="001F20B1">
              <w:rPr>
                <w:rFonts w:ascii="Arial Narrow" w:eastAsia="Times New Roman" w:hAnsi="Arial Narrow" w:cstheme="minorHAnsi"/>
                <w:color w:val="000000" w:themeColor="text1"/>
              </w:rPr>
              <w:t xml:space="preserve"> </w:t>
            </w:r>
            <w:r w:rsidRPr="001F20B1">
              <w:rPr>
                <w:rFonts w:ascii="Arial Narrow" w:hAnsi="Arial Narrow" w:cstheme="minorHAnsi"/>
                <w:color w:val="000000" w:themeColor="text1"/>
              </w:rPr>
              <w:t>A cube with side length 1 unit, called a “unit cube,” is said to have “one cubic unit” of volume, and can be used to measure volume.</w:t>
            </w:r>
          </w:p>
        </w:tc>
        <w:tc>
          <w:tcPr>
            <w:tcW w:w="5040" w:type="dxa"/>
            <w:vMerge/>
            <w:shd w:val="clear" w:color="auto" w:fill="auto"/>
            <w:vAlign w:val="center"/>
          </w:tcPr>
          <w:p w14:paraId="13F5394F" w14:textId="77777777" w:rsidR="00D26F30" w:rsidRPr="001F20B1" w:rsidRDefault="00D26F30" w:rsidP="003A3A72">
            <w:pPr>
              <w:spacing w:before="60" w:after="60"/>
              <w:rPr>
                <w:rFonts w:ascii="Arial Narrow" w:hAnsi="Arial Narrow" w:cstheme="minorHAnsi"/>
                <w:b/>
                <w:color w:val="000000" w:themeColor="text1"/>
              </w:rPr>
            </w:pPr>
          </w:p>
        </w:tc>
      </w:tr>
      <w:tr w:rsidR="00D26F30" w:rsidRPr="001F20B1" w14:paraId="61DF573D" w14:textId="77777777" w:rsidTr="00D26F30">
        <w:trPr>
          <w:cantSplit/>
        </w:trPr>
        <w:tc>
          <w:tcPr>
            <w:tcW w:w="8658" w:type="dxa"/>
            <w:vAlign w:val="center"/>
          </w:tcPr>
          <w:p w14:paraId="4AFE192B"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color w:val="000000" w:themeColor="text1"/>
              </w:rPr>
              <w:t>5.MD.3.b.</w:t>
            </w:r>
            <w:r w:rsidRPr="001F20B1">
              <w:rPr>
                <w:rFonts w:ascii="Arial Narrow" w:eastAsia="Times New Roman" w:hAnsi="Arial Narrow" w:cstheme="minorHAnsi"/>
                <w:color w:val="000000" w:themeColor="text1"/>
              </w:rPr>
              <w:t xml:space="preserve"> </w:t>
            </w:r>
            <w:r w:rsidRPr="001F20B1">
              <w:rPr>
                <w:rFonts w:ascii="Arial Narrow" w:hAnsi="Arial Narrow" w:cstheme="minorHAnsi"/>
                <w:color w:val="000000" w:themeColor="text1"/>
              </w:rPr>
              <w:t xml:space="preserve">A solid figure, which can be packed without gaps or overlaps using </w:t>
            </w:r>
            <w:r w:rsidRPr="001F20B1">
              <w:rPr>
                <w:rFonts w:ascii="Arial Narrow" w:hAnsi="Arial Narrow" w:cstheme="minorHAnsi"/>
                <w:i/>
                <w:color w:val="000000" w:themeColor="text1"/>
              </w:rPr>
              <w:t>n</w:t>
            </w:r>
            <w:r w:rsidRPr="001F20B1">
              <w:rPr>
                <w:rFonts w:ascii="Arial Narrow" w:hAnsi="Arial Narrow" w:cstheme="minorHAnsi"/>
                <w:color w:val="000000" w:themeColor="text1"/>
              </w:rPr>
              <w:t xml:space="preserve"> unit cubes, is said to have a volume of </w:t>
            </w:r>
            <w:r w:rsidRPr="001F20B1">
              <w:rPr>
                <w:rFonts w:ascii="Arial Narrow" w:hAnsi="Arial Narrow" w:cstheme="minorHAnsi"/>
                <w:i/>
                <w:iCs/>
                <w:color w:val="000000" w:themeColor="text1"/>
              </w:rPr>
              <w:t>n</w:t>
            </w:r>
            <w:r w:rsidRPr="001F20B1">
              <w:rPr>
                <w:rFonts w:ascii="Arial Narrow" w:hAnsi="Arial Narrow" w:cstheme="minorHAnsi"/>
                <w:color w:val="000000" w:themeColor="text1"/>
              </w:rPr>
              <w:t xml:space="preserve"> cubic units.</w:t>
            </w:r>
          </w:p>
        </w:tc>
        <w:tc>
          <w:tcPr>
            <w:tcW w:w="5040" w:type="dxa"/>
            <w:vMerge/>
            <w:shd w:val="clear" w:color="auto" w:fill="auto"/>
            <w:vAlign w:val="center"/>
          </w:tcPr>
          <w:p w14:paraId="11185DEA" w14:textId="77777777" w:rsidR="00D26F30" w:rsidRPr="001F20B1" w:rsidRDefault="00D26F30" w:rsidP="003A3A72">
            <w:pPr>
              <w:spacing w:before="60" w:after="60"/>
              <w:rPr>
                <w:rFonts w:ascii="Arial Narrow" w:hAnsi="Arial Narrow" w:cstheme="minorHAnsi"/>
                <w:b/>
                <w:color w:val="000000" w:themeColor="text1"/>
              </w:rPr>
            </w:pPr>
          </w:p>
        </w:tc>
      </w:tr>
      <w:tr w:rsidR="00D26F30" w:rsidRPr="001F20B1" w14:paraId="756D1EB8" w14:textId="77777777" w:rsidTr="00D26F30">
        <w:trPr>
          <w:cantSplit/>
        </w:trPr>
        <w:tc>
          <w:tcPr>
            <w:tcW w:w="8658" w:type="dxa"/>
            <w:vAlign w:val="center"/>
          </w:tcPr>
          <w:p w14:paraId="5022A716" w14:textId="551706C9" w:rsidR="00D26F30" w:rsidRPr="001F20B1" w:rsidRDefault="00D26F30" w:rsidP="00F80B85">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5.MD.4.</w:t>
            </w:r>
            <w:r w:rsidRPr="001F20B1">
              <w:rPr>
                <w:rFonts w:ascii="Arial Narrow" w:hAnsi="Arial Narrow" w:cstheme="minorHAnsi"/>
                <w:color w:val="000000" w:themeColor="text1"/>
              </w:rPr>
              <w:t xml:space="preserve"> Measure volumes by counting unit cubes, using cubic cm, cubic in</w:t>
            </w:r>
            <w:r w:rsidR="00DE375B">
              <w:rPr>
                <w:rFonts w:ascii="Arial Narrow" w:hAnsi="Arial Narrow" w:cstheme="minorHAnsi"/>
                <w:color w:val="000000" w:themeColor="text1"/>
              </w:rPr>
              <w:t>.</w:t>
            </w:r>
            <w:r w:rsidRPr="001F20B1">
              <w:rPr>
                <w:rFonts w:ascii="Arial Narrow" w:hAnsi="Arial Narrow" w:cstheme="minorHAnsi"/>
                <w:color w:val="000000" w:themeColor="text1"/>
              </w:rPr>
              <w:t>, cubic ft, and improvised units.</w:t>
            </w:r>
          </w:p>
        </w:tc>
        <w:tc>
          <w:tcPr>
            <w:tcW w:w="5040" w:type="dxa"/>
            <w:vMerge w:val="restart"/>
            <w:shd w:val="clear" w:color="auto" w:fill="auto"/>
            <w:vAlign w:val="center"/>
          </w:tcPr>
          <w:p w14:paraId="5C70CE5B" w14:textId="6804A44A" w:rsidR="00D26F30" w:rsidRPr="001F20B1" w:rsidRDefault="00D26F30" w:rsidP="00F80B85">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EE.5.MD.4</w:t>
            </w:r>
            <w:r w:rsidR="00DE375B">
              <w:rPr>
                <w:rFonts w:ascii="Arial Narrow" w:hAnsi="Arial Narrow" w:cstheme="minorHAnsi"/>
                <w:b/>
                <w:color w:val="000000" w:themeColor="text1"/>
              </w:rPr>
              <w:t>–</w:t>
            </w:r>
            <w:r w:rsidRPr="001F20B1">
              <w:rPr>
                <w:rFonts w:ascii="Arial Narrow" w:hAnsi="Arial Narrow" w:cstheme="minorHAnsi"/>
                <w:b/>
                <w:color w:val="000000" w:themeColor="text1"/>
              </w:rPr>
              <w:t>5.</w:t>
            </w:r>
            <w:r w:rsidRPr="001F20B1">
              <w:rPr>
                <w:rFonts w:ascii="Arial Narrow" w:hAnsi="Arial Narrow" w:cstheme="minorHAnsi"/>
                <w:color w:val="000000" w:themeColor="text1"/>
              </w:rPr>
              <w:t xml:space="preserve"> </w:t>
            </w:r>
            <w:r w:rsidRPr="001F20B1">
              <w:rPr>
                <w:rFonts w:ascii="Arial Narrow" w:hAnsi="Arial Narrow" w:cstheme="minorHAnsi"/>
                <w:bCs/>
                <w:color w:val="000000" w:themeColor="text1"/>
              </w:rPr>
              <w:t xml:space="preserve">Determine </w:t>
            </w:r>
            <w:r>
              <w:rPr>
                <w:rFonts w:ascii="Arial Narrow" w:hAnsi="Arial Narrow" w:cstheme="minorHAnsi"/>
                <w:bCs/>
                <w:color w:val="000000" w:themeColor="text1"/>
              </w:rPr>
              <w:t xml:space="preserve">the </w:t>
            </w:r>
            <w:r w:rsidRPr="001F20B1">
              <w:rPr>
                <w:rFonts w:ascii="Arial Narrow" w:hAnsi="Arial Narrow" w:cstheme="minorHAnsi"/>
                <w:bCs/>
                <w:color w:val="000000" w:themeColor="text1"/>
              </w:rPr>
              <w:t>volume of a rectangular prism by counting units of measure (unit cubes).</w:t>
            </w:r>
          </w:p>
        </w:tc>
      </w:tr>
      <w:tr w:rsidR="00D26F30" w:rsidRPr="001F20B1" w14:paraId="27CA01B6" w14:textId="77777777" w:rsidTr="00D26F30">
        <w:trPr>
          <w:cantSplit/>
        </w:trPr>
        <w:tc>
          <w:tcPr>
            <w:tcW w:w="8658" w:type="dxa"/>
            <w:vAlign w:val="center"/>
          </w:tcPr>
          <w:p w14:paraId="76406111" w14:textId="151FAB2A" w:rsidR="00D26F30" w:rsidRPr="001F20B1" w:rsidRDefault="00D26F30"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5.MD.5.</w:t>
            </w:r>
            <w:r w:rsidRPr="001F20B1">
              <w:rPr>
                <w:rFonts w:ascii="Arial Narrow" w:hAnsi="Arial Narrow" w:cstheme="minorHAnsi"/>
                <w:color w:val="000000" w:themeColor="text1"/>
              </w:rPr>
              <w:t xml:space="preserve"> Relate volume to the operations of multiplication and addition</w:t>
            </w:r>
            <w:r w:rsidR="00DE375B">
              <w:rPr>
                <w:rFonts w:ascii="Arial Narrow" w:hAnsi="Arial Narrow" w:cstheme="minorHAnsi"/>
                <w:color w:val="000000" w:themeColor="text1"/>
              </w:rPr>
              <w:t>,</w:t>
            </w:r>
            <w:r w:rsidRPr="001F20B1">
              <w:rPr>
                <w:rFonts w:ascii="Arial Narrow" w:hAnsi="Arial Narrow" w:cstheme="minorHAnsi"/>
                <w:color w:val="000000" w:themeColor="text1"/>
              </w:rPr>
              <w:t xml:space="preserve"> and solve real</w:t>
            </w:r>
            <w:r w:rsidR="00DE375B">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 involving volume.</w:t>
            </w:r>
          </w:p>
        </w:tc>
        <w:tc>
          <w:tcPr>
            <w:tcW w:w="5040" w:type="dxa"/>
            <w:vMerge/>
            <w:shd w:val="clear" w:color="auto" w:fill="auto"/>
            <w:vAlign w:val="center"/>
          </w:tcPr>
          <w:p w14:paraId="1ED8BC7E" w14:textId="77777777" w:rsidR="00D26F30" w:rsidRPr="001F20B1" w:rsidRDefault="00D26F30" w:rsidP="003D579F">
            <w:pPr>
              <w:keepNext/>
              <w:spacing w:before="60" w:after="60"/>
              <w:rPr>
                <w:rFonts w:ascii="Arial Narrow" w:hAnsi="Arial Narrow" w:cstheme="minorHAnsi"/>
                <w:color w:val="000000" w:themeColor="text1"/>
                <w:szCs w:val="22"/>
              </w:rPr>
            </w:pPr>
          </w:p>
        </w:tc>
      </w:tr>
      <w:tr w:rsidR="00D26F30" w:rsidRPr="001F20B1" w14:paraId="5B104B76" w14:textId="77777777" w:rsidTr="00D26F30">
        <w:trPr>
          <w:cantSplit/>
        </w:trPr>
        <w:tc>
          <w:tcPr>
            <w:tcW w:w="8658" w:type="dxa"/>
            <w:vAlign w:val="center"/>
          </w:tcPr>
          <w:p w14:paraId="0BB079AA" w14:textId="7AF61C88" w:rsidR="00D26F30" w:rsidRPr="001F20B1" w:rsidRDefault="00D26F30" w:rsidP="003D579F">
            <w:pPr>
              <w:keepNext/>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5.MD.5.a.</w:t>
            </w:r>
            <w:r w:rsidRPr="001F20B1">
              <w:rPr>
                <w:rFonts w:ascii="Arial Narrow" w:hAnsi="Arial Narrow" w:cstheme="minorHAnsi"/>
                <w:color w:val="000000" w:themeColor="text1"/>
              </w:rPr>
              <w:t xml:space="preserve"> 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tc>
        <w:tc>
          <w:tcPr>
            <w:tcW w:w="5040" w:type="dxa"/>
            <w:vMerge/>
            <w:shd w:val="clear" w:color="auto" w:fill="auto"/>
            <w:vAlign w:val="center"/>
          </w:tcPr>
          <w:p w14:paraId="0C381A5F" w14:textId="77777777" w:rsidR="00D26F30" w:rsidRPr="001F20B1" w:rsidRDefault="00D26F30" w:rsidP="008017B5">
            <w:pPr>
              <w:keepNext/>
              <w:spacing w:before="60" w:after="60"/>
              <w:rPr>
                <w:rFonts w:ascii="Arial Narrow" w:hAnsi="Arial Narrow" w:cstheme="minorHAnsi"/>
                <w:color w:val="000000" w:themeColor="text1"/>
                <w:szCs w:val="22"/>
              </w:rPr>
            </w:pPr>
          </w:p>
        </w:tc>
      </w:tr>
      <w:tr w:rsidR="00D26F30" w:rsidRPr="001F20B1" w14:paraId="16C84FF7" w14:textId="77777777" w:rsidTr="00D26F30">
        <w:trPr>
          <w:cantSplit/>
        </w:trPr>
        <w:tc>
          <w:tcPr>
            <w:tcW w:w="8658" w:type="dxa"/>
            <w:vAlign w:val="center"/>
          </w:tcPr>
          <w:p w14:paraId="1B2BE17C" w14:textId="4EB1890A"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5.MD.5.b.</w:t>
            </w:r>
            <w:r w:rsidRPr="001F20B1">
              <w:rPr>
                <w:rFonts w:ascii="Arial Narrow" w:hAnsi="Arial Narrow" w:cstheme="minorHAnsi"/>
                <w:color w:val="000000" w:themeColor="text1"/>
              </w:rPr>
              <w:t xml:space="preserve"> Apply the formulas </w:t>
            </w:r>
            <w:r w:rsidRPr="001F20B1">
              <w:rPr>
                <w:rFonts w:ascii="Arial Narrow" w:hAnsi="Arial Narrow" w:cstheme="minorHAnsi"/>
                <w:i/>
                <w:iCs/>
                <w:color w:val="000000" w:themeColor="text1"/>
              </w:rPr>
              <w:t>V</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l</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w</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h</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V</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h</w:t>
            </w:r>
            <w:r w:rsidRPr="001F20B1">
              <w:rPr>
                <w:rFonts w:ascii="Arial Narrow" w:hAnsi="Arial Narrow" w:cstheme="minorHAnsi"/>
                <w:color w:val="000000" w:themeColor="text1"/>
              </w:rPr>
              <w:t xml:space="preserve"> for rectangular prisms to find volumes of right rectangular prisms with whole-number edge lengths in the context of solving real</w:t>
            </w:r>
            <w:r w:rsidR="00DE375B">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w:t>
            </w:r>
          </w:p>
        </w:tc>
        <w:tc>
          <w:tcPr>
            <w:tcW w:w="5040" w:type="dxa"/>
            <w:vMerge/>
            <w:shd w:val="clear" w:color="auto" w:fill="auto"/>
            <w:vAlign w:val="center"/>
          </w:tcPr>
          <w:p w14:paraId="7D760FEF" w14:textId="77777777" w:rsidR="00D26F30" w:rsidRPr="001F20B1" w:rsidRDefault="00D26F30" w:rsidP="003A3A72">
            <w:pPr>
              <w:spacing w:before="60" w:after="60"/>
              <w:rPr>
                <w:rFonts w:ascii="Arial Narrow" w:hAnsi="Arial Narrow" w:cstheme="minorHAnsi"/>
                <w:color w:val="000000" w:themeColor="text1"/>
              </w:rPr>
            </w:pPr>
          </w:p>
        </w:tc>
      </w:tr>
      <w:tr w:rsidR="00D26F30" w:rsidRPr="001F20B1" w14:paraId="52599F2B" w14:textId="77777777" w:rsidTr="00D26F30">
        <w:trPr>
          <w:cantSplit/>
        </w:trPr>
        <w:tc>
          <w:tcPr>
            <w:tcW w:w="8658" w:type="dxa"/>
            <w:vAlign w:val="center"/>
          </w:tcPr>
          <w:p w14:paraId="1DB07346" w14:textId="216B6CC5"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5.MD.5.c.</w:t>
            </w:r>
            <w:r w:rsidRPr="001F20B1">
              <w:rPr>
                <w:rFonts w:ascii="Arial Narrow" w:hAnsi="Arial Narrow" w:cstheme="minorHAnsi"/>
                <w:color w:val="000000" w:themeColor="text1"/>
              </w:rPr>
              <w:t xml:space="preserve"> Recognize volume as additive. Find volumes of solid figures composed of two non-overlapping right rectangular prisms by adding the volumes of the non-overlapping parts, applying this technique to solve real</w:t>
            </w:r>
            <w:r w:rsidR="00DE375B">
              <w:rPr>
                <w:rFonts w:ascii="Arial Narrow" w:hAnsi="Arial Narrow" w:cstheme="minorHAnsi"/>
                <w:color w:val="000000" w:themeColor="text1"/>
              </w:rPr>
              <w:t>-</w:t>
            </w:r>
            <w:r w:rsidRPr="001F20B1">
              <w:rPr>
                <w:rFonts w:ascii="Arial Narrow" w:hAnsi="Arial Narrow" w:cstheme="minorHAnsi"/>
                <w:color w:val="000000" w:themeColor="text1"/>
              </w:rPr>
              <w:t>world problems.</w:t>
            </w:r>
          </w:p>
        </w:tc>
        <w:tc>
          <w:tcPr>
            <w:tcW w:w="5040" w:type="dxa"/>
            <w:vMerge/>
            <w:shd w:val="clear" w:color="auto" w:fill="auto"/>
            <w:vAlign w:val="center"/>
          </w:tcPr>
          <w:p w14:paraId="15431548" w14:textId="77777777" w:rsidR="00D26F30" w:rsidRPr="001F20B1" w:rsidRDefault="00D26F30" w:rsidP="003A3A72">
            <w:pPr>
              <w:spacing w:before="60" w:after="60"/>
              <w:rPr>
                <w:rFonts w:ascii="Arial Narrow" w:hAnsi="Arial Narrow" w:cstheme="minorHAnsi"/>
                <w:color w:val="000000" w:themeColor="text1"/>
              </w:rPr>
            </w:pPr>
          </w:p>
        </w:tc>
      </w:tr>
    </w:tbl>
    <w:p w14:paraId="055619F1" w14:textId="77777777" w:rsidR="000F3A61" w:rsidRDefault="000F3A61" w:rsidP="000377DA">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4508D3C0" w14:textId="042472D5" w:rsidR="00B30C1C" w:rsidRPr="001F20B1" w:rsidRDefault="00B30C1C" w:rsidP="000377DA">
      <w:pPr>
        <w:pStyle w:val="Heading2"/>
        <w:spacing w:before="0" w:after="0"/>
        <w:rPr>
          <w:rFonts w:ascii="Arial Narrow" w:hAnsi="Arial Narrow"/>
          <w:color w:val="000000" w:themeColor="text1"/>
          <w:szCs w:val="24"/>
        </w:rPr>
      </w:pPr>
      <w:bookmarkStart w:id="92" w:name="_Toc234310954"/>
      <w:r w:rsidRPr="001F20B1">
        <w:rPr>
          <w:rFonts w:ascii="Arial Narrow" w:hAnsi="Arial Narrow"/>
          <w:color w:val="000000" w:themeColor="text1"/>
          <w:szCs w:val="24"/>
        </w:rPr>
        <w:lastRenderedPageBreak/>
        <w:t xml:space="preserve">Fifth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92"/>
    </w:p>
    <w:p w14:paraId="7EB04A1B"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66D2A535" w14:textId="77777777" w:rsidTr="003D579F">
        <w:trPr>
          <w:cantSplit/>
          <w:tblHeader/>
        </w:trPr>
        <w:tc>
          <w:tcPr>
            <w:tcW w:w="8748" w:type="dxa"/>
            <w:shd w:val="clear" w:color="auto" w:fill="D9D9D9" w:themeFill="background1" w:themeFillShade="D9"/>
            <w:vAlign w:val="center"/>
          </w:tcPr>
          <w:p w14:paraId="4C17FA73"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4EEFE55E" w14:textId="4687617C"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447BB9E" w14:textId="77777777" w:rsidTr="00D26F30">
        <w:trPr>
          <w:cantSplit/>
        </w:trPr>
        <w:tc>
          <w:tcPr>
            <w:tcW w:w="13518" w:type="dxa"/>
            <w:gridSpan w:val="2"/>
            <w:shd w:val="clear" w:color="auto" w:fill="DAEEF3" w:themeFill="accent5" w:themeFillTint="33"/>
            <w:vAlign w:val="center"/>
          </w:tcPr>
          <w:p w14:paraId="4E4687B5" w14:textId="31389710"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Graph points on the coordinate plane to solve real-world and mathematical problems</w:t>
            </w:r>
            <w:r w:rsidR="00DE375B">
              <w:rPr>
                <w:rFonts w:ascii="Arial Narrow" w:eastAsia="Times New Roman" w:hAnsi="Arial Narrow" w:cstheme="minorHAnsi"/>
                <w:b/>
                <w:bCs/>
                <w:color w:val="000000" w:themeColor="text1"/>
              </w:rPr>
              <w:t>.</w:t>
            </w:r>
          </w:p>
        </w:tc>
      </w:tr>
      <w:tr w:rsidR="00DE375B" w:rsidRPr="001F20B1" w14:paraId="55AFD675" w14:textId="77777777" w:rsidTr="00D26F30">
        <w:trPr>
          <w:cantSplit/>
        </w:trPr>
        <w:tc>
          <w:tcPr>
            <w:tcW w:w="8748" w:type="dxa"/>
            <w:vAlign w:val="center"/>
          </w:tcPr>
          <w:p w14:paraId="2EF59316" w14:textId="6307FDF4" w:rsidR="00DE375B" w:rsidRPr="001F20B1" w:rsidRDefault="00DE375B" w:rsidP="003A3A72">
            <w:pPr>
              <w:spacing w:before="60" w:after="60"/>
              <w:outlineLvl w:val="1"/>
              <w:rPr>
                <w:rFonts w:ascii="Arial Narrow" w:eastAsia="Times New Roman" w:hAnsi="Arial Narrow" w:cstheme="minorHAnsi"/>
                <w:color w:val="000000" w:themeColor="text1"/>
              </w:rPr>
            </w:pPr>
            <w:bookmarkStart w:id="93" w:name="_Toc318774274"/>
            <w:r w:rsidRPr="001F20B1">
              <w:rPr>
                <w:rFonts w:ascii="Arial Narrow" w:eastAsia="Times New Roman" w:hAnsi="Arial Narrow" w:cstheme="minorHAnsi"/>
                <w:b/>
                <w:color w:val="000000" w:themeColor="text1"/>
              </w:rPr>
              <w:t>5.G.1.</w:t>
            </w:r>
            <w:r w:rsidRPr="001F20B1">
              <w:rPr>
                <w:rFonts w:ascii="Arial Narrow" w:eastAsia="Times New Roman" w:hAnsi="Arial Narrow" w:cstheme="minorHAnsi"/>
                <w:color w:val="000000" w:themeColor="text1"/>
              </w:rPr>
              <w:t xml:space="preserve">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1F20B1">
              <w:rPr>
                <w:rFonts w:ascii="Arial Narrow" w:eastAsia="Times New Roman" w:hAnsi="Arial Narrow" w:cstheme="minorHAnsi"/>
                <w:i/>
                <w:iCs/>
                <w:color w:val="000000" w:themeColor="text1"/>
              </w:rPr>
              <w:t>x</w:t>
            </w:r>
            <w:r w:rsidRPr="001F20B1">
              <w:rPr>
                <w:rFonts w:ascii="Arial Narrow" w:eastAsia="Times New Roman" w:hAnsi="Arial Narrow" w:cstheme="minorHAnsi"/>
                <w:color w:val="000000" w:themeColor="text1"/>
              </w:rPr>
              <w:t xml:space="preserve">-axis and </w:t>
            </w:r>
            <w:r w:rsidRPr="001F20B1">
              <w:rPr>
                <w:rFonts w:ascii="Arial Narrow" w:eastAsia="Times New Roman" w:hAnsi="Arial Narrow" w:cstheme="minorHAnsi"/>
                <w:i/>
                <w:iCs/>
                <w:color w:val="000000" w:themeColor="text1"/>
              </w:rPr>
              <w:t>x</w:t>
            </w:r>
            <w:r w:rsidRPr="001F20B1">
              <w:rPr>
                <w:rFonts w:ascii="Arial Narrow" w:eastAsia="Times New Roman" w:hAnsi="Arial Narrow" w:cstheme="minorHAnsi"/>
                <w:color w:val="000000" w:themeColor="text1"/>
              </w:rPr>
              <w:t xml:space="preserve">-coordinate, </w:t>
            </w:r>
            <w:r w:rsidRPr="001F20B1">
              <w:rPr>
                <w:rFonts w:ascii="Arial Narrow" w:eastAsia="Times New Roman" w:hAnsi="Arial Narrow" w:cstheme="minorHAnsi"/>
                <w:i/>
                <w:iCs/>
                <w:color w:val="000000" w:themeColor="text1"/>
              </w:rPr>
              <w:t>y</w:t>
            </w:r>
            <w:r w:rsidRPr="001F20B1">
              <w:rPr>
                <w:rFonts w:ascii="Arial Narrow" w:eastAsia="Times New Roman" w:hAnsi="Arial Narrow" w:cstheme="minorHAnsi"/>
                <w:color w:val="000000" w:themeColor="text1"/>
              </w:rPr>
              <w:t>-axis and</w:t>
            </w:r>
            <w:r w:rsidRPr="001F20B1">
              <w:rPr>
                <w:rFonts w:ascii="Arial Narrow" w:eastAsia="Times New Roman" w:hAnsi="Arial Narrow" w:cstheme="minorHAnsi"/>
                <w:i/>
                <w:iCs/>
                <w:color w:val="000000" w:themeColor="text1"/>
              </w:rPr>
              <w:t xml:space="preserve"> y</w:t>
            </w:r>
            <w:r w:rsidRPr="001F20B1">
              <w:rPr>
                <w:rFonts w:ascii="Arial Narrow" w:eastAsia="Times New Roman" w:hAnsi="Arial Narrow" w:cstheme="minorHAnsi"/>
                <w:color w:val="000000" w:themeColor="text1"/>
              </w:rPr>
              <w:t>-coordinate).</w:t>
            </w:r>
            <w:bookmarkEnd w:id="93"/>
          </w:p>
        </w:tc>
        <w:tc>
          <w:tcPr>
            <w:tcW w:w="4770" w:type="dxa"/>
            <w:vMerge w:val="restart"/>
            <w:vAlign w:val="center"/>
          </w:tcPr>
          <w:p w14:paraId="4B63D0DB" w14:textId="0AE16E78" w:rsidR="00DE375B" w:rsidRPr="001F20B1" w:rsidRDefault="00DE375B" w:rsidP="00C5124A">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EE.5.G.1-4</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Sort two-dimensional figures and identify the attributes (angles, number of sides, corners, color) they have in common.</w:t>
            </w:r>
          </w:p>
        </w:tc>
      </w:tr>
      <w:tr w:rsidR="00DE375B" w:rsidRPr="001F20B1" w14:paraId="1F1ACB7F" w14:textId="77777777" w:rsidTr="00DE375B">
        <w:trPr>
          <w:cantSplit/>
        </w:trPr>
        <w:tc>
          <w:tcPr>
            <w:tcW w:w="8748" w:type="dxa"/>
            <w:vAlign w:val="center"/>
          </w:tcPr>
          <w:p w14:paraId="55C31FAB" w14:textId="77777777" w:rsidR="00DE375B" w:rsidRPr="001F20B1" w:rsidRDefault="00DE375B" w:rsidP="003A3A7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5.G.2.</w:t>
            </w:r>
            <w:r w:rsidRPr="001F20B1">
              <w:rPr>
                <w:rFonts w:ascii="Arial Narrow" w:hAnsi="Arial Narrow" w:cstheme="minorHAnsi"/>
                <w:color w:val="000000" w:themeColor="text1"/>
              </w:rPr>
              <w:t xml:space="preserve"> Represent real world and mathematical problems by graphing points in the first quadrant of the coordinate plane, and interpret coordinate values of points in the context of the situation.</w:t>
            </w:r>
          </w:p>
        </w:tc>
        <w:tc>
          <w:tcPr>
            <w:tcW w:w="4770" w:type="dxa"/>
            <w:vMerge/>
            <w:vAlign w:val="center"/>
          </w:tcPr>
          <w:p w14:paraId="39A2C2CE" w14:textId="77777777" w:rsidR="00DE375B" w:rsidRPr="001F20B1" w:rsidRDefault="00DE375B" w:rsidP="003A3A72">
            <w:pPr>
              <w:spacing w:before="60" w:after="60"/>
              <w:rPr>
                <w:rFonts w:ascii="Arial Narrow" w:hAnsi="Arial Narrow" w:cstheme="minorHAnsi"/>
                <w:color w:val="000000" w:themeColor="text1"/>
              </w:rPr>
            </w:pPr>
          </w:p>
        </w:tc>
      </w:tr>
      <w:tr w:rsidR="00DE375B" w:rsidRPr="00DE375B" w14:paraId="3C1C6631" w14:textId="77777777" w:rsidTr="003D579F">
        <w:trPr>
          <w:cantSplit/>
        </w:trPr>
        <w:tc>
          <w:tcPr>
            <w:tcW w:w="13518" w:type="dxa"/>
            <w:gridSpan w:val="2"/>
            <w:shd w:val="clear" w:color="auto" w:fill="DAEEF3" w:themeFill="accent5" w:themeFillTint="33"/>
            <w:vAlign w:val="center"/>
          </w:tcPr>
          <w:p w14:paraId="355940EC" w14:textId="3B5D2875" w:rsidR="00DE375B" w:rsidRPr="003D579F" w:rsidRDefault="00DE375B" w:rsidP="003D579F">
            <w:pPr>
              <w:spacing w:before="60" w:after="60"/>
              <w:jc w:val="center"/>
              <w:outlineLvl w:val="1"/>
              <w:rPr>
                <w:rFonts w:ascii="Arial Narrow" w:hAnsi="Arial Narrow"/>
                <w:b/>
                <w:color w:val="000000" w:themeColor="text1"/>
              </w:rPr>
            </w:pPr>
            <w:r>
              <w:rPr>
                <w:rFonts w:ascii="Arial Narrow" w:hAnsi="Arial Narrow"/>
                <w:b/>
                <w:color w:val="000000" w:themeColor="text1"/>
              </w:rPr>
              <w:t>CLUSTER: Classify two-dimensional figures into categories based on their properties.</w:t>
            </w:r>
          </w:p>
        </w:tc>
      </w:tr>
      <w:tr w:rsidR="00DE375B" w:rsidRPr="001F20B1" w14:paraId="3A5FE851" w14:textId="77777777" w:rsidTr="00DE375B">
        <w:trPr>
          <w:cantSplit/>
        </w:trPr>
        <w:tc>
          <w:tcPr>
            <w:tcW w:w="8748" w:type="dxa"/>
            <w:vAlign w:val="center"/>
          </w:tcPr>
          <w:p w14:paraId="61FD8C38" w14:textId="44A65BDF" w:rsidR="00DE375B" w:rsidRPr="001F20B1" w:rsidRDefault="00DE375B" w:rsidP="003A3A7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5.G.3.</w:t>
            </w:r>
            <w:r w:rsidRPr="001F20B1">
              <w:rPr>
                <w:rFonts w:ascii="Arial Narrow" w:hAnsi="Arial Narrow" w:cstheme="minorHAnsi"/>
                <w:color w:val="000000" w:themeColor="text1"/>
              </w:rPr>
              <w:t xml:space="preserve"> Understand that attributes belonging to a category of two-dimensional figures also belong to all subcategories of that category. </w:t>
            </w:r>
            <w:r w:rsidRPr="003D579F">
              <w:rPr>
                <w:rFonts w:ascii="Arial Narrow" w:hAnsi="Arial Narrow" w:cstheme="minorHAnsi"/>
                <w:i/>
                <w:color w:val="000000" w:themeColor="text1"/>
              </w:rPr>
              <w:t>For example, all rectangles have four right angles and squares are rectangles, so all squares have four right angles.</w:t>
            </w:r>
          </w:p>
        </w:tc>
        <w:tc>
          <w:tcPr>
            <w:tcW w:w="4770" w:type="dxa"/>
            <w:vMerge w:val="restart"/>
            <w:vAlign w:val="center"/>
          </w:tcPr>
          <w:p w14:paraId="56F92C50" w14:textId="3600E10F" w:rsidR="00DE375B" w:rsidRPr="001F20B1" w:rsidRDefault="00DE375B" w:rsidP="003A3A72">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EE.5.G.1-4</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Sort two-dimensional figures and identify the attributes (angles, number of sides, corners, color) they have in common.</w:t>
            </w:r>
          </w:p>
        </w:tc>
      </w:tr>
      <w:tr w:rsidR="00DE375B" w:rsidRPr="001F20B1" w14:paraId="77756C36" w14:textId="77777777" w:rsidTr="00DE375B">
        <w:trPr>
          <w:cantSplit/>
        </w:trPr>
        <w:tc>
          <w:tcPr>
            <w:tcW w:w="8748" w:type="dxa"/>
            <w:vAlign w:val="center"/>
          </w:tcPr>
          <w:p w14:paraId="0C604797" w14:textId="77777777" w:rsidR="00DE375B" w:rsidRPr="001F20B1" w:rsidRDefault="00DE375B" w:rsidP="003A3A7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5.G.4.</w:t>
            </w:r>
            <w:r w:rsidRPr="001F20B1">
              <w:rPr>
                <w:rFonts w:ascii="Arial Narrow" w:hAnsi="Arial Narrow" w:cstheme="minorHAnsi"/>
                <w:color w:val="000000" w:themeColor="text1"/>
              </w:rPr>
              <w:t xml:space="preserve"> Classify two-dimensional figures in a hierarchy based on properties.</w:t>
            </w:r>
          </w:p>
        </w:tc>
        <w:tc>
          <w:tcPr>
            <w:tcW w:w="4770" w:type="dxa"/>
            <w:vMerge/>
            <w:vAlign w:val="center"/>
          </w:tcPr>
          <w:p w14:paraId="64A72F5D" w14:textId="77777777" w:rsidR="00DE375B" w:rsidRPr="001F20B1" w:rsidRDefault="00DE375B" w:rsidP="003A3A72">
            <w:pPr>
              <w:spacing w:before="60" w:after="60"/>
              <w:rPr>
                <w:rFonts w:ascii="Arial Narrow" w:hAnsi="Arial Narrow" w:cstheme="minorHAnsi"/>
                <w:color w:val="000000" w:themeColor="text1"/>
              </w:rPr>
            </w:pPr>
          </w:p>
        </w:tc>
      </w:tr>
    </w:tbl>
    <w:p w14:paraId="21F6FF01" w14:textId="77777777" w:rsidR="00CE1333" w:rsidRPr="001F20B1" w:rsidRDefault="00CE1333" w:rsidP="000377DA">
      <w:pPr>
        <w:spacing w:before="0" w:after="0"/>
        <w:rPr>
          <w:color w:val="000000" w:themeColor="text1"/>
        </w:rPr>
      </w:pPr>
    </w:p>
    <w:p w14:paraId="1BA19A83" w14:textId="06726E01" w:rsidR="00CE1333" w:rsidRPr="001F20B1" w:rsidRDefault="00CE1333" w:rsidP="000377DA">
      <w:pPr>
        <w:spacing w:before="0" w:after="0"/>
        <w:rPr>
          <w:color w:val="000000" w:themeColor="text1"/>
        </w:rPr>
        <w:sectPr w:rsidR="00CE1333" w:rsidRPr="001F20B1" w:rsidSect="00B30C1C">
          <w:pgSz w:w="15840" w:h="12240" w:orient="landscape"/>
          <w:pgMar w:top="1008" w:right="1152" w:bottom="1008" w:left="1152" w:header="720" w:footer="720" w:gutter="0"/>
          <w:cols w:space="720"/>
          <w:docGrid w:linePitch="360"/>
        </w:sectPr>
      </w:pPr>
    </w:p>
    <w:p w14:paraId="25750AFA" w14:textId="2685A0C7" w:rsidR="00EF1FE4" w:rsidRDefault="00EF1FE4">
      <w:pPr>
        <w:spacing w:before="0" w:after="200" w:line="276" w:lineRule="auto"/>
        <w:rPr>
          <w:rFonts w:ascii="Arial Narrow" w:eastAsia="Arial" w:hAnsi="Arial Narrow" w:cs="Arial"/>
          <w:b/>
          <w:bCs/>
          <w:caps/>
          <w:color w:val="000000" w:themeColor="text1"/>
          <w:szCs w:val="24"/>
        </w:rPr>
      </w:pPr>
      <w:bookmarkStart w:id="94" w:name="id.f284e216fa9c"/>
      <w:bookmarkStart w:id="95" w:name="id.f4d571576de3"/>
      <w:bookmarkStart w:id="96" w:name="_Toc318774275"/>
      <w:bookmarkEnd w:id="94"/>
      <w:bookmarkEnd w:id="95"/>
    </w:p>
    <w:p w14:paraId="21B16291" w14:textId="4F9B16D1" w:rsidR="00CE1333" w:rsidRPr="001F20B1" w:rsidRDefault="008017B5" w:rsidP="00B52F67">
      <w:pPr>
        <w:pStyle w:val="Heading1"/>
        <w:rPr>
          <w:color w:val="000000" w:themeColor="text1"/>
        </w:rPr>
      </w:pPr>
      <w:bookmarkStart w:id="97" w:name="_Toc234310955"/>
      <w:r>
        <w:rPr>
          <w:color w:val="000000" w:themeColor="text1"/>
        </w:rPr>
        <w:t>DYNAMIC LEARNING MAPS ESSENTIAL ELEMENTS FOR</w:t>
      </w:r>
      <w:r w:rsidR="00CE1333" w:rsidRPr="001F20B1">
        <w:rPr>
          <w:color w:val="000000" w:themeColor="text1"/>
        </w:rPr>
        <w:t xml:space="preserve"> Sixth Grade</w:t>
      </w:r>
      <w:bookmarkEnd w:id="96"/>
      <w:bookmarkEnd w:id="97"/>
    </w:p>
    <w:p w14:paraId="2D1F1963" w14:textId="77777777" w:rsidR="00B52F67" w:rsidRPr="001F20B1" w:rsidRDefault="00B52F67" w:rsidP="00B52F67">
      <w:pPr>
        <w:spacing w:before="0" w:after="0"/>
        <w:rPr>
          <w:color w:val="000000" w:themeColor="text1"/>
        </w:rPr>
      </w:pPr>
    </w:p>
    <w:p w14:paraId="1D1DB419" w14:textId="77777777" w:rsidR="00B30C1C" w:rsidRPr="001F20B1" w:rsidRDefault="00B30C1C" w:rsidP="00B52F67">
      <w:pPr>
        <w:pStyle w:val="Heading2"/>
        <w:spacing w:before="0" w:after="0"/>
        <w:rPr>
          <w:rFonts w:ascii="Arial Narrow" w:hAnsi="Arial Narrow"/>
          <w:color w:val="000000" w:themeColor="text1"/>
          <w:szCs w:val="24"/>
        </w:rPr>
      </w:pPr>
      <w:bookmarkStart w:id="98" w:name="_Toc234310956"/>
      <w:r w:rsidRPr="001F20B1">
        <w:rPr>
          <w:rFonts w:ascii="Arial Narrow" w:hAnsi="Arial Narrow"/>
          <w:color w:val="000000" w:themeColor="text1"/>
          <w:szCs w:val="24"/>
        </w:rPr>
        <w:t xml:space="preserve">Sixth Grade Mathematics </w:t>
      </w:r>
      <w:r w:rsidR="0083474E" w:rsidRPr="001F20B1">
        <w:rPr>
          <w:rFonts w:ascii="Arial Narrow" w:hAnsi="Arial Narrow"/>
          <w:color w:val="000000" w:themeColor="text1"/>
          <w:szCs w:val="24"/>
        </w:rPr>
        <w:t>Domain</w:t>
      </w:r>
      <w:r w:rsidRPr="001F20B1">
        <w:rPr>
          <w:rFonts w:ascii="Arial Narrow" w:hAnsi="Arial Narrow"/>
          <w:color w:val="000000" w:themeColor="text1"/>
          <w:szCs w:val="24"/>
        </w:rPr>
        <w:t>: Ratios and Proportional Relationships</w:t>
      </w:r>
      <w:bookmarkEnd w:id="98"/>
    </w:p>
    <w:p w14:paraId="1792E15A" w14:textId="77777777" w:rsidR="000377DA" w:rsidRPr="001F20B1" w:rsidRDefault="000377DA" w:rsidP="00B52F67">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2F650774" w14:textId="77777777" w:rsidTr="003D579F">
        <w:trPr>
          <w:cantSplit/>
          <w:tblHeader/>
        </w:trPr>
        <w:tc>
          <w:tcPr>
            <w:tcW w:w="8748" w:type="dxa"/>
            <w:shd w:val="clear" w:color="auto" w:fill="D9D9D9" w:themeFill="background1" w:themeFillShade="D9"/>
            <w:vAlign w:val="center"/>
          </w:tcPr>
          <w:p w14:paraId="78DBEAFF"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27D32669" w14:textId="7343AE3E"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2C192A7" w14:textId="77777777" w:rsidTr="00D26F30">
        <w:trPr>
          <w:cantSplit/>
        </w:trPr>
        <w:tc>
          <w:tcPr>
            <w:tcW w:w="13608" w:type="dxa"/>
            <w:gridSpan w:val="2"/>
            <w:shd w:val="clear" w:color="auto" w:fill="DAEEF3" w:themeFill="accent5" w:themeFillTint="33"/>
            <w:vAlign w:val="center"/>
          </w:tcPr>
          <w:p w14:paraId="1C5F3ACB" w14:textId="158AEEDE"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ratio concepts</w:t>
            </w:r>
            <w:r w:rsidR="00DE375B">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use ratio reasoning to solve problems</w:t>
            </w:r>
            <w:r w:rsidR="00DE375B">
              <w:rPr>
                <w:rFonts w:ascii="Arial Narrow" w:eastAsia="Times New Roman" w:hAnsi="Arial Narrow" w:cstheme="minorHAnsi"/>
                <w:b/>
                <w:bCs/>
                <w:color w:val="000000" w:themeColor="text1"/>
              </w:rPr>
              <w:t>.</w:t>
            </w:r>
          </w:p>
        </w:tc>
      </w:tr>
      <w:tr w:rsidR="00D26F30" w:rsidRPr="001F20B1" w14:paraId="4DA73030" w14:textId="77777777" w:rsidTr="00D26F30">
        <w:trPr>
          <w:cantSplit/>
        </w:trPr>
        <w:tc>
          <w:tcPr>
            <w:tcW w:w="8748" w:type="dxa"/>
            <w:vAlign w:val="center"/>
          </w:tcPr>
          <w:p w14:paraId="07240470" w14:textId="5DACD8C9" w:rsidR="00D26F30" w:rsidRPr="001F20B1" w:rsidRDefault="00D26F30" w:rsidP="00042D8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6.RP.1.</w:t>
            </w:r>
            <w:r w:rsidRPr="001F20B1">
              <w:rPr>
                <w:rFonts w:ascii="Arial Narrow" w:hAnsi="Arial Narrow" w:cstheme="minorHAnsi"/>
                <w:color w:val="000000" w:themeColor="text1"/>
              </w:rPr>
              <w:t xml:space="preserve"> Understand the concept of a ratio</w:t>
            </w:r>
            <w:r w:rsidR="00DE375B">
              <w:rPr>
                <w:rFonts w:ascii="Arial Narrow" w:hAnsi="Arial Narrow" w:cstheme="minorHAnsi"/>
                <w:color w:val="000000" w:themeColor="text1"/>
              </w:rPr>
              <w:t>,</w:t>
            </w:r>
            <w:r w:rsidRPr="001F20B1">
              <w:rPr>
                <w:rFonts w:ascii="Arial Narrow" w:hAnsi="Arial Narrow" w:cstheme="minorHAnsi"/>
                <w:color w:val="000000" w:themeColor="text1"/>
              </w:rPr>
              <w:t xml:space="preserve"> and use ratio language to describe a ratio relationship between two quantities. </w:t>
            </w:r>
            <w:r w:rsidRPr="001F20B1">
              <w:rPr>
                <w:rFonts w:ascii="Arial Narrow" w:hAnsi="Arial Narrow" w:cstheme="minorHAnsi"/>
                <w:i/>
                <w:iCs/>
                <w:color w:val="000000" w:themeColor="text1"/>
              </w:rPr>
              <w:t>For example, “The ratio of wings to beaks in the bird house at the zoo was 2:1, because for every 2 wings there was 1 beak.” “For every vote candidate A received, candidate C received nearly three votes.”</w:t>
            </w:r>
            <w:bookmarkStart w:id="99" w:name="id.0cced87014b5"/>
            <w:bookmarkEnd w:id="99"/>
          </w:p>
        </w:tc>
        <w:tc>
          <w:tcPr>
            <w:tcW w:w="4860" w:type="dxa"/>
            <w:tcBorders>
              <w:bottom w:val="single" w:sz="4" w:space="0" w:color="000000" w:themeColor="text1"/>
            </w:tcBorders>
            <w:vAlign w:val="center"/>
          </w:tcPr>
          <w:p w14:paraId="0BCAE23B" w14:textId="77777777" w:rsidR="00D26F30" w:rsidRPr="001F20B1" w:rsidRDefault="00D26F30" w:rsidP="00042D8C">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EE.6.RP.1.</w:t>
            </w:r>
            <w:r w:rsidRPr="001F20B1">
              <w:rPr>
                <w:rFonts w:ascii="Arial Narrow" w:hAnsi="Arial Narrow" w:cstheme="minorHAnsi"/>
                <w:bCs/>
                <w:color w:val="000000" w:themeColor="text1"/>
              </w:rPr>
              <w:t xml:space="preserve"> Demonstrate a simple ratio relationship.</w:t>
            </w:r>
          </w:p>
        </w:tc>
      </w:tr>
      <w:tr w:rsidR="00D26F30" w:rsidRPr="001F20B1" w14:paraId="6E9A48E3" w14:textId="77777777" w:rsidTr="00D26F30">
        <w:trPr>
          <w:cantSplit/>
        </w:trPr>
        <w:tc>
          <w:tcPr>
            <w:tcW w:w="8748" w:type="dxa"/>
            <w:vAlign w:val="center"/>
          </w:tcPr>
          <w:p w14:paraId="21F076B6" w14:textId="2A969BCB" w:rsidR="00D26F30" w:rsidRPr="001F20B1" w:rsidRDefault="00D26F30" w:rsidP="00042D8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6.RP.2.</w:t>
            </w:r>
            <w:r w:rsidRPr="001F20B1">
              <w:rPr>
                <w:rFonts w:ascii="Arial Narrow" w:hAnsi="Arial Narrow" w:cstheme="minorHAnsi"/>
                <w:color w:val="000000" w:themeColor="text1"/>
              </w:rPr>
              <w:t xml:space="preserve"> Understand the concept of a unit rate </w:t>
            </w:r>
            <w:r w:rsidRPr="003D579F">
              <w:rPr>
                <w:rFonts w:ascii="Arial Narrow" w:hAnsi="Arial Narrow" w:cstheme="minorHAnsi"/>
                <w:i/>
                <w:color w:val="000000" w:themeColor="text1"/>
              </w:rPr>
              <w:t>a/b</w:t>
            </w:r>
            <w:r w:rsidRPr="001F20B1">
              <w:rPr>
                <w:rFonts w:ascii="Arial Narrow" w:hAnsi="Arial Narrow" w:cstheme="minorHAnsi"/>
                <w:color w:val="000000" w:themeColor="text1"/>
              </w:rPr>
              <w:t xml:space="preserve"> associated with a ratio </w:t>
            </w:r>
            <w:r w:rsidRPr="003D579F">
              <w:rPr>
                <w:rFonts w:ascii="Arial Narrow" w:hAnsi="Arial Narrow" w:cstheme="minorHAnsi"/>
                <w:i/>
                <w:color w:val="000000" w:themeColor="text1"/>
              </w:rPr>
              <w:t>a:b</w:t>
            </w:r>
            <w:r w:rsidRPr="001F20B1">
              <w:rPr>
                <w:rFonts w:ascii="Arial Narrow" w:hAnsi="Arial Narrow" w:cstheme="minorHAnsi"/>
                <w:color w:val="000000" w:themeColor="text1"/>
              </w:rPr>
              <w:t xml:space="preserve"> with </w:t>
            </w:r>
            <w:r w:rsidRPr="003D579F">
              <w:rPr>
                <w:rFonts w:ascii="Arial Narrow" w:hAnsi="Arial Narrow" w:cstheme="minorHAnsi"/>
                <w:i/>
                <w:color w:val="000000" w:themeColor="text1"/>
              </w:rPr>
              <w:t>b</w:t>
            </w:r>
            <w:r w:rsidRPr="001F20B1">
              <w:rPr>
                <w:rFonts w:ascii="Arial Narrow" w:hAnsi="Arial Narrow" w:cstheme="minorHAnsi"/>
                <w:color w:val="000000" w:themeColor="text1"/>
              </w:rPr>
              <w:t xml:space="preserve"> ≠ 0, and use rate language in the context of a ratio relationship. </w:t>
            </w:r>
            <w:r w:rsidRPr="001F20B1">
              <w:rPr>
                <w:rFonts w:ascii="Arial Narrow" w:hAnsi="Arial Narrow" w:cstheme="minorHAnsi"/>
                <w:i/>
                <w:iCs/>
                <w:color w:val="000000" w:themeColor="text1"/>
              </w:rPr>
              <w:t>For example, “This recipe has a ratio of 3 cups of flour to 4 cups of sugar, so there is 3/4 cup of flour for each cup of sugar.” “We paid $75 for 15 hamburgers, which is a rate of $5 per hamburger.”</w:t>
            </w:r>
            <w:r w:rsidRPr="001F20B1">
              <w:rPr>
                <w:rStyle w:val="FootnoteReference"/>
                <w:rFonts w:ascii="Arial Narrow" w:hAnsi="Arial Narrow" w:cstheme="minorHAnsi"/>
                <w:color w:val="000000" w:themeColor="text1"/>
              </w:rPr>
              <w:footnoteReference w:id="20"/>
            </w:r>
            <w:bookmarkStart w:id="100" w:name="id.812504743b99"/>
            <w:bookmarkEnd w:id="100"/>
          </w:p>
        </w:tc>
        <w:tc>
          <w:tcPr>
            <w:tcW w:w="4860" w:type="dxa"/>
            <w:shd w:val="clear" w:color="auto" w:fill="auto"/>
            <w:vAlign w:val="center"/>
          </w:tcPr>
          <w:p w14:paraId="630251C5" w14:textId="13076F24" w:rsidR="00D26F30" w:rsidRDefault="00D26F30" w:rsidP="00042D8C">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color w:val="000000" w:themeColor="text1"/>
              </w:rPr>
              <w:t>N</w:t>
            </w:r>
            <w:r w:rsidR="00DE375B">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DE375B">
              <w:rPr>
                <w:rFonts w:ascii="Arial Narrow" w:eastAsia="Times New Roman" w:hAnsi="Arial Narrow" w:cstheme="minorHAnsi"/>
                <w:color w:val="000000" w:themeColor="text1"/>
              </w:rPr>
              <w:t>pplicable.</w:t>
            </w:r>
          </w:p>
          <w:p w14:paraId="2106D7D2" w14:textId="1F3F74FF" w:rsidR="00D26F30" w:rsidRPr="00796A6D" w:rsidRDefault="00D26F30" w:rsidP="00DE375B">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EE.7.RP.1</w:t>
            </w:r>
            <w:r w:rsidR="00DE375B">
              <w:rPr>
                <w:rFonts w:ascii="Arial Narrow" w:eastAsia="Times New Roman" w:hAnsi="Arial Narrow" w:cstheme="minorHAnsi"/>
                <w:b/>
                <w:color w:val="000000" w:themeColor="text1"/>
              </w:rPr>
              <w:t>–</w:t>
            </w:r>
            <w:r w:rsidRPr="003D579F">
              <w:rPr>
                <w:rFonts w:ascii="Arial Narrow" w:eastAsia="Times New Roman" w:hAnsi="Arial Narrow" w:cstheme="minorHAnsi"/>
                <w:b/>
                <w:color w:val="000000" w:themeColor="text1"/>
              </w:rPr>
              <w:t>3</w:t>
            </w:r>
            <w:r w:rsidR="00DE375B">
              <w:rPr>
                <w:rFonts w:ascii="Arial Narrow" w:eastAsia="Times New Roman" w:hAnsi="Arial Narrow" w:cstheme="minorHAnsi"/>
                <w:color w:val="000000" w:themeColor="text1"/>
              </w:rPr>
              <w:t>.</w:t>
            </w:r>
          </w:p>
        </w:tc>
      </w:tr>
      <w:tr w:rsidR="00D26F30" w:rsidRPr="001F20B1" w14:paraId="76264071" w14:textId="77777777" w:rsidTr="00D26F30">
        <w:trPr>
          <w:cantSplit/>
        </w:trPr>
        <w:tc>
          <w:tcPr>
            <w:tcW w:w="8748" w:type="dxa"/>
            <w:vAlign w:val="center"/>
          </w:tcPr>
          <w:p w14:paraId="2FEB222E" w14:textId="77777777" w:rsidR="00D26F30" w:rsidRPr="001F20B1" w:rsidRDefault="00D26F30" w:rsidP="00042D8C">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6.RP.3.</w:t>
            </w:r>
            <w:r w:rsidRPr="001F20B1">
              <w:rPr>
                <w:rFonts w:ascii="Arial Narrow" w:hAnsi="Arial Narrow" w:cstheme="minorHAnsi"/>
                <w:color w:val="000000" w:themeColor="text1"/>
              </w:rPr>
              <w:t xml:space="preserve"> Use ratio and rate reasoning to solve real-world and mathematical problems, e.g., by reasoning about tables of equivalent ratios, tape diagrams, double number line diagrams, or equations.</w:t>
            </w:r>
          </w:p>
        </w:tc>
        <w:tc>
          <w:tcPr>
            <w:tcW w:w="4860" w:type="dxa"/>
            <w:vMerge w:val="restart"/>
            <w:shd w:val="clear" w:color="auto" w:fill="auto"/>
            <w:vAlign w:val="center"/>
          </w:tcPr>
          <w:p w14:paraId="659FB599" w14:textId="28ED7D7F" w:rsidR="00D26F30" w:rsidRDefault="00D26F30" w:rsidP="00042D8C">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color w:val="000000" w:themeColor="text1"/>
              </w:rPr>
              <w:t>N</w:t>
            </w:r>
            <w:r w:rsidR="00FC3250">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FC3250">
              <w:rPr>
                <w:rFonts w:ascii="Arial Narrow" w:eastAsia="Times New Roman" w:hAnsi="Arial Narrow" w:cstheme="minorHAnsi"/>
                <w:color w:val="000000" w:themeColor="text1"/>
              </w:rPr>
              <w:t>pplicable.</w:t>
            </w:r>
          </w:p>
          <w:p w14:paraId="6A8AFFF9" w14:textId="39F4304D" w:rsidR="00D26F30" w:rsidRPr="00796A6D" w:rsidRDefault="00D26F30" w:rsidP="00FC3250">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3D579F">
              <w:rPr>
                <w:rFonts w:ascii="Arial Narrow" w:eastAsia="Times New Roman" w:hAnsi="Arial Narrow" w:cstheme="minorHAnsi"/>
                <w:b/>
                <w:color w:val="000000" w:themeColor="text1"/>
              </w:rPr>
              <w:t>EE.8.F.1</w:t>
            </w:r>
            <w:r w:rsidR="00FC3250">
              <w:rPr>
                <w:rFonts w:ascii="Arial Narrow" w:eastAsia="Times New Roman" w:hAnsi="Arial Narrow" w:cstheme="minorHAnsi"/>
                <w:b/>
                <w:color w:val="000000" w:themeColor="text1"/>
              </w:rPr>
              <w:t>–</w:t>
            </w:r>
            <w:r w:rsidRPr="003D579F">
              <w:rPr>
                <w:rFonts w:ascii="Arial Narrow" w:eastAsia="Times New Roman" w:hAnsi="Arial Narrow" w:cstheme="minorHAnsi"/>
                <w:b/>
                <w:color w:val="000000" w:themeColor="text1"/>
              </w:rPr>
              <w:t>3</w:t>
            </w:r>
            <w:r w:rsidR="00FC3250">
              <w:rPr>
                <w:rFonts w:ascii="Arial Narrow" w:eastAsia="Times New Roman" w:hAnsi="Arial Narrow" w:cstheme="minorHAnsi"/>
                <w:color w:val="000000" w:themeColor="text1"/>
              </w:rPr>
              <w:t>.</w:t>
            </w:r>
          </w:p>
        </w:tc>
      </w:tr>
      <w:tr w:rsidR="00D26F30" w:rsidRPr="001F20B1" w14:paraId="73988572" w14:textId="77777777" w:rsidTr="00D26F30">
        <w:trPr>
          <w:cantSplit/>
        </w:trPr>
        <w:tc>
          <w:tcPr>
            <w:tcW w:w="8748" w:type="dxa"/>
            <w:vAlign w:val="center"/>
          </w:tcPr>
          <w:p w14:paraId="34831BEC" w14:textId="67EDD888"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6.RP.3.a.</w:t>
            </w:r>
            <w:r w:rsidRPr="001F20B1">
              <w:rPr>
                <w:rFonts w:ascii="Arial Narrow" w:hAnsi="Arial Narrow" w:cstheme="minorHAnsi"/>
                <w:color w:val="000000" w:themeColor="text1"/>
              </w:rPr>
              <w:t xml:space="preserve"> Make tables of equivalent ratios relating quantities with whole-number measurements, find missing values in the tables, and plot the pairs of values on the coordinate plane. Use tables to compare ratios.</w:t>
            </w:r>
          </w:p>
        </w:tc>
        <w:tc>
          <w:tcPr>
            <w:tcW w:w="4860" w:type="dxa"/>
            <w:vMerge/>
            <w:shd w:val="clear" w:color="auto" w:fill="auto"/>
            <w:vAlign w:val="center"/>
          </w:tcPr>
          <w:p w14:paraId="24D303BA" w14:textId="77777777" w:rsidR="00D26F30" w:rsidRPr="001F20B1" w:rsidRDefault="00D26F30" w:rsidP="00042D8C">
            <w:pPr>
              <w:spacing w:before="60" w:after="60"/>
              <w:rPr>
                <w:rFonts w:ascii="Arial Narrow" w:hAnsi="Arial Narrow" w:cstheme="minorHAnsi"/>
                <w:color w:val="000000" w:themeColor="text1"/>
              </w:rPr>
            </w:pPr>
          </w:p>
        </w:tc>
      </w:tr>
      <w:tr w:rsidR="00D26F30" w:rsidRPr="001F20B1" w14:paraId="5F9D6A83" w14:textId="77777777" w:rsidTr="00D26F30">
        <w:trPr>
          <w:cantSplit/>
        </w:trPr>
        <w:tc>
          <w:tcPr>
            <w:tcW w:w="8748" w:type="dxa"/>
            <w:vAlign w:val="center"/>
          </w:tcPr>
          <w:p w14:paraId="3D444CC4" w14:textId="40747A4C"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6.RP.3.b.</w:t>
            </w:r>
            <w:r w:rsidRPr="001F20B1">
              <w:rPr>
                <w:rFonts w:ascii="Arial Narrow" w:hAnsi="Arial Narrow" w:cstheme="minorHAnsi"/>
                <w:color w:val="000000" w:themeColor="text1"/>
              </w:rPr>
              <w:t xml:space="preserve"> Solve unit rate problems including those involving unit pricing and constant speed. </w:t>
            </w:r>
            <w:r w:rsidRPr="001F20B1">
              <w:rPr>
                <w:rFonts w:ascii="Arial Narrow" w:hAnsi="Arial Narrow" w:cstheme="minorHAnsi"/>
                <w:i/>
                <w:iCs/>
                <w:color w:val="000000" w:themeColor="text1"/>
              </w:rPr>
              <w:t>For example, if it took 7 hours to mow 4 lawns, then at that rate, how many lawns could be mowed in 35 hours? At what rate were lawns being mowed?</w:t>
            </w:r>
          </w:p>
        </w:tc>
        <w:tc>
          <w:tcPr>
            <w:tcW w:w="4860" w:type="dxa"/>
            <w:vMerge/>
            <w:shd w:val="clear" w:color="auto" w:fill="auto"/>
            <w:vAlign w:val="center"/>
          </w:tcPr>
          <w:p w14:paraId="0041D9D7" w14:textId="77777777" w:rsidR="00D26F30" w:rsidRPr="001F20B1" w:rsidRDefault="00D26F30" w:rsidP="00042D8C">
            <w:pPr>
              <w:spacing w:before="60" w:after="60"/>
              <w:rPr>
                <w:rFonts w:ascii="Arial Narrow" w:hAnsi="Arial Narrow" w:cstheme="minorHAnsi"/>
                <w:color w:val="000000" w:themeColor="text1"/>
              </w:rPr>
            </w:pPr>
          </w:p>
        </w:tc>
      </w:tr>
      <w:tr w:rsidR="00D26F30" w:rsidRPr="001F20B1" w14:paraId="63C94756" w14:textId="77777777" w:rsidTr="00D26F30">
        <w:trPr>
          <w:cantSplit/>
        </w:trPr>
        <w:tc>
          <w:tcPr>
            <w:tcW w:w="8748" w:type="dxa"/>
            <w:vAlign w:val="center"/>
          </w:tcPr>
          <w:p w14:paraId="350C1841"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6.RP.3.c.</w:t>
            </w:r>
            <w:r w:rsidRPr="001F20B1">
              <w:rPr>
                <w:rFonts w:ascii="Arial Narrow" w:hAnsi="Arial Narrow" w:cstheme="minorHAnsi"/>
                <w:color w:val="000000" w:themeColor="text1"/>
              </w:rPr>
              <w:t xml:space="preserve"> Find a percent of a quantity as a rate per 100 (e.g., 30% of a quantity means 30/100 times the quantity); solve problems involving finding the whole, given a part and the percent.</w:t>
            </w:r>
          </w:p>
        </w:tc>
        <w:tc>
          <w:tcPr>
            <w:tcW w:w="4860" w:type="dxa"/>
            <w:vMerge/>
            <w:shd w:val="clear" w:color="auto" w:fill="auto"/>
            <w:vAlign w:val="center"/>
          </w:tcPr>
          <w:p w14:paraId="2C0B4856" w14:textId="77777777" w:rsidR="00D26F30" w:rsidRPr="001F20B1" w:rsidRDefault="00D26F30" w:rsidP="00042D8C">
            <w:pPr>
              <w:spacing w:before="60" w:after="60"/>
              <w:rPr>
                <w:rFonts w:ascii="Arial Narrow" w:hAnsi="Arial Narrow" w:cstheme="minorHAnsi"/>
                <w:color w:val="000000" w:themeColor="text1"/>
              </w:rPr>
            </w:pPr>
          </w:p>
        </w:tc>
      </w:tr>
      <w:tr w:rsidR="00D26F30" w:rsidRPr="001F20B1" w14:paraId="340CBBE7" w14:textId="77777777" w:rsidTr="00D26F30">
        <w:trPr>
          <w:cantSplit/>
        </w:trPr>
        <w:tc>
          <w:tcPr>
            <w:tcW w:w="8748" w:type="dxa"/>
            <w:vAlign w:val="center"/>
          </w:tcPr>
          <w:p w14:paraId="3BC2A59B"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6.RP.3.d.</w:t>
            </w:r>
            <w:r w:rsidRPr="001F20B1">
              <w:rPr>
                <w:rFonts w:ascii="Arial Narrow" w:hAnsi="Arial Narrow" w:cstheme="minorHAnsi"/>
                <w:color w:val="000000" w:themeColor="text1"/>
              </w:rPr>
              <w:t xml:space="preserve"> Use ratio reasoning to convert measurement units; manipulate and transform units appropriately when multiplying or dividing quantities.</w:t>
            </w:r>
          </w:p>
        </w:tc>
        <w:tc>
          <w:tcPr>
            <w:tcW w:w="4860" w:type="dxa"/>
            <w:vMerge/>
            <w:shd w:val="clear" w:color="auto" w:fill="auto"/>
            <w:vAlign w:val="center"/>
          </w:tcPr>
          <w:p w14:paraId="3557EC59" w14:textId="77777777" w:rsidR="00D26F30" w:rsidRPr="001F20B1" w:rsidRDefault="00D26F30" w:rsidP="00042D8C">
            <w:pPr>
              <w:spacing w:before="60" w:after="60"/>
              <w:rPr>
                <w:rFonts w:ascii="Arial Narrow" w:hAnsi="Arial Narrow" w:cstheme="minorHAnsi"/>
                <w:color w:val="000000" w:themeColor="text1"/>
              </w:rPr>
            </w:pPr>
          </w:p>
        </w:tc>
      </w:tr>
    </w:tbl>
    <w:p w14:paraId="6D3C1F26" w14:textId="5BA6BF21" w:rsidR="00B30C1C" w:rsidRPr="001F20B1" w:rsidRDefault="00B30C1C" w:rsidP="00B30C1C">
      <w:pPr>
        <w:spacing w:before="60" w:after="60"/>
        <w:rPr>
          <w:rFonts w:ascii="Arial Narrow" w:eastAsia="Times New Roman" w:hAnsi="Arial Narrow" w:cs="Times New Roman"/>
          <w:b/>
          <w:bCs/>
          <w:color w:val="000000" w:themeColor="text1"/>
          <w:szCs w:val="24"/>
        </w:rPr>
      </w:pPr>
    </w:p>
    <w:p w14:paraId="3683F5D5" w14:textId="77777777" w:rsidR="00B30C1C" w:rsidRPr="001F20B1" w:rsidRDefault="00B30C1C" w:rsidP="000377DA">
      <w:pPr>
        <w:pStyle w:val="Heading2"/>
        <w:spacing w:before="0" w:after="0"/>
        <w:rPr>
          <w:rFonts w:ascii="Arial Narrow" w:hAnsi="Arial Narrow"/>
          <w:color w:val="000000" w:themeColor="text1"/>
          <w:szCs w:val="24"/>
        </w:rPr>
      </w:pPr>
      <w:bookmarkStart w:id="101" w:name="_Toc234310957"/>
      <w:r w:rsidRPr="001F20B1">
        <w:rPr>
          <w:rFonts w:ascii="Arial Narrow" w:hAnsi="Arial Narrow"/>
          <w:color w:val="000000" w:themeColor="text1"/>
          <w:szCs w:val="24"/>
        </w:rPr>
        <w:t xml:space="preserve">Sixth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The Number System</w:t>
      </w:r>
      <w:bookmarkEnd w:id="101"/>
    </w:p>
    <w:p w14:paraId="7F7ABE1F"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4D02A259" w14:textId="77777777" w:rsidTr="003D579F">
        <w:trPr>
          <w:cantSplit/>
          <w:tblHeader/>
        </w:trPr>
        <w:tc>
          <w:tcPr>
            <w:tcW w:w="8748" w:type="dxa"/>
            <w:shd w:val="clear" w:color="auto" w:fill="D9D9D9" w:themeFill="background1" w:themeFillShade="D9"/>
            <w:vAlign w:val="center"/>
          </w:tcPr>
          <w:p w14:paraId="22DCB1FC"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07A4DACE" w14:textId="08D4A865"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1B7681C6" w14:textId="77777777" w:rsidTr="00D26F30">
        <w:trPr>
          <w:cantSplit/>
        </w:trPr>
        <w:tc>
          <w:tcPr>
            <w:tcW w:w="13608" w:type="dxa"/>
            <w:gridSpan w:val="2"/>
            <w:shd w:val="clear" w:color="auto" w:fill="DAEEF3" w:themeFill="accent5" w:themeFillTint="33"/>
            <w:vAlign w:val="center"/>
          </w:tcPr>
          <w:p w14:paraId="62FE48AC" w14:textId="4F849B70"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Apply and extend previous understandings of multiplication and division to divide fractions by fractions</w:t>
            </w:r>
            <w:r w:rsidR="00FC3250">
              <w:rPr>
                <w:rFonts w:ascii="Arial Narrow" w:eastAsia="Times New Roman" w:hAnsi="Arial Narrow" w:cstheme="minorHAnsi"/>
                <w:b/>
                <w:bCs/>
                <w:color w:val="000000" w:themeColor="text1"/>
              </w:rPr>
              <w:t>.</w:t>
            </w:r>
          </w:p>
        </w:tc>
      </w:tr>
      <w:tr w:rsidR="00D26F30" w:rsidRPr="001F20B1" w14:paraId="13C24EF2" w14:textId="77777777" w:rsidTr="00D26F30">
        <w:trPr>
          <w:cantSplit/>
        </w:trPr>
        <w:tc>
          <w:tcPr>
            <w:tcW w:w="8748" w:type="dxa"/>
            <w:vAlign w:val="center"/>
          </w:tcPr>
          <w:p w14:paraId="2C5D4A32" w14:textId="3A28D27B" w:rsidR="00D26F30" w:rsidRPr="001F20B1" w:rsidRDefault="00D26F30" w:rsidP="00FC3250">
            <w:pPr>
              <w:spacing w:before="60" w:after="60"/>
              <w:outlineLvl w:val="1"/>
              <w:rPr>
                <w:rFonts w:ascii="Arial Narrow" w:eastAsia="Times New Roman" w:hAnsi="Arial Narrow" w:cstheme="minorHAnsi"/>
                <w:b/>
                <w:bCs/>
                <w:color w:val="000000" w:themeColor="text1"/>
              </w:rPr>
            </w:pPr>
            <w:bookmarkStart w:id="102" w:name="_Toc318774280"/>
            <w:r w:rsidRPr="001F20B1">
              <w:rPr>
                <w:rFonts w:ascii="Arial Narrow" w:eastAsia="Times New Roman" w:hAnsi="Arial Narrow" w:cstheme="minorHAnsi"/>
                <w:b/>
                <w:color w:val="000000" w:themeColor="text1"/>
              </w:rPr>
              <w:t>6.NS.1.</w:t>
            </w:r>
            <w:r w:rsidRPr="001F20B1">
              <w:rPr>
                <w:rFonts w:ascii="Arial Narrow" w:eastAsia="Times New Roman" w:hAnsi="Arial Narrow" w:cstheme="minorHAnsi"/>
                <w:color w:val="000000" w:themeColor="text1"/>
              </w:rPr>
              <w:t xml:space="preserve"> Interpret and compute quotients of fractions, and solve word problems involving division of fractions by fractions, e.g., by using visual fraction models and equations to represent the problem. </w:t>
            </w:r>
            <w:r w:rsidRPr="001F20B1">
              <w:rPr>
                <w:rFonts w:ascii="Arial Narrow" w:eastAsia="Times New Roman" w:hAnsi="Arial Narrow" w:cstheme="minorHAnsi"/>
                <w:i/>
                <w:iCs/>
                <w:color w:val="000000" w:themeColor="text1"/>
              </w:rPr>
              <w:t>For example, create a story context for (2/3) ÷ (3/4)</w:t>
            </w:r>
            <w:r w:rsidR="00FC3250">
              <w:rPr>
                <w:rFonts w:ascii="Arial Narrow" w:eastAsia="Times New Roman" w:hAnsi="Arial Narrow" w:cstheme="minorHAnsi"/>
                <w:i/>
                <w:iCs/>
                <w:color w:val="000000" w:themeColor="text1"/>
              </w:rPr>
              <w:t>,</w:t>
            </w:r>
            <w:r w:rsidRPr="001F20B1">
              <w:rPr>
                <w:rFonts w:ascii="Arial Narrow" w:eastAsia="Times New Roman" w:hAnsi="Arial Narrow" w:cstheme="minorHAnsi"/>
                <w:i/>
                <w:iCs/>
                <w:color w:val="000000" w:themeColor="text1"/>
              </w:rPr>
              <w:t xml:space="preserve"> and use a visual fraction model to show the quotient; use the relationship between multiplication and division to explain that (2/3) ÷ (3/4) = 8/9 because 3/4 of 8/9 is 2/3. (In general, (a/b) ÷ (c/d) = ad/bc.) How much chocolate will each person get if 3 people share 1/2 lb. of chocolate equally? How many 3/4-cup servings are in 2/3 of a cup of yogurt? How wide is a rectangular strip of land with length 3/4 mi and area 1/2 square mi?</w:t>
            </w:r>
            <w:bookmarkEnd w:id="102"/>
          </w:p>
        </w:tc>
        <w:tc>
          <w:tcPr>
            <w:tcW w:w="4860" w:type="dxa"/>
            <w:vAlign w:val="center"/>
          </w:tcPr>
          <w:p w14:paraId="11F41BA9" w14:textId="77777777" w:rsidR="00D26F30" w:rsidRPr="001F20B1" w:rsidRDefault="00D26F30" w:rsidP="00042D8C">
            <w:pPr>
              <w:spacing w:before="60" w:after="60"/>
              <w:rPr>
                <w:rFonts w:ascii="Arial Narrow" w:hAnsi="Arial Narrow" w:cstheme="minorHAnsi"/>
                <w:color w:val="000000" w:themeColor="text1"/>
              </w:rPr>
            </w:pPr>
            <w:bookmarkStart w:id="103" w:name="_Toc318774281"/>
            <w:r w:rsidRPr="001F20B1">
              <w:rPr>
                <w:rFonts w:ascii="Arial Narrow" w:eastAsia="Times New Roman" w:hAnsi="Arial Narrow" w:cstheme="minorHAnsi"/>
                <w:b/>
                <w:bCs/>
                <w:color w:val="000000" w:themeColor="text1"/>
              </w:rPr>
              <w:t xml:space="preserve">EE.6.NS.1. </w:t>
            </w:r>
            <w:r w:rsidRPr="001F20B1">
              <w:rPr>
                <w:rFonts w:ascii="Arial Narrow" w:eastAsia="Times New Roman" w:hAnsi="Arial Narrow" w:cstheme="minorHAnsi"/>
                <w:bCs/>
                <w:color w:val="000000" w:themeColor="text1"/>
              </w:rPr>
              <w:t>Compare the relationships between two unit fractions.</w:t>
            </w:r>
            <w:bookmarkEnd w:id="103"/>
          </w:p>
        </w:tc>
      </w:tr>
      <w:tr w:rsidR="00D26F30" w:rsidRPr="001F20B1" w14:paraId="68395812" w14:textId="77777777" w:rsidTr="003D579F">
        <w:trPr>
          <w:cantSplit/>
          <w:trHeight w:val="512"/>
        </w:trPr>
        <w:tc>
          <w:tcPr>
            <w:tcW w:w="13608" w:type="dxa"/>
            <w:gridSpan w:val="2"/>
            <w:shd w:val="clear" w:color="auto" w:fill="DAEEF3" w:themeFill="accent5" w:themeFillTint="33"/>
            <w:vAlign w:val="center"/>
          </w:tcPr>
          <w:p w14:paraId="179E02C2" w14:textId="3C099357"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Compute fluently with multi-digit numbers</w:t>
            </w:r>
            <w:r w:rsidR="00FC3250">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find common factors and multiples</w:t>
            </w:r>
            <w:r w:rsidR="00FC3250">
              <w:rPr>
                <w:rFonts w:ascii="Arial Narrow" w:eastAsia="Times New Roman" w:hAnsi="Arial Narrow" w:cstheme="minorHAnsi"/>
                <w:b/>
                <w:bCs/>
                <w:color w:val="000000" w:themeColor="text1"/>
              </w:rPr>
              <w:t>.</w:t>
            </w:r>
          </w:p>
        </w:tc>
      </w:tr>
      <w:tr w:rsidR="00D26F30" w:rsidRPr="001F20B1" w14:paraId="07F58AF0" w14:textId="77777777" w:rsidTr="00D26F30">
        <w:trPr>
          <w:cantSplit/>
        </w:trPr>
        <w:tc>
          <w:tcPr>
            <w:tcW w:w="8748" w:type="dxa"/>
            <w:vAlign w:val="center"/>
          </w:tcPr>
          <w:p w14:paraId="7AF48AD2" w14:textId="77777777" w:rsidR="00D26F30" w:rsidRPr="001F20B1" w:rsidRDefault="00D26F30" w:rsidP="007B53F0">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6.NS.2.</w:t>
            </w:r>
            <w:r w:rsidRPr="001F20B1">
              <w:rPr>
                <w:rFonts w:ascii="Arial Narrow" w:hAnsi="Arial Narrow" w:cstheme="minorHAnsi"/>
                <w:color w:val="000000" w:themeColor="text1"/>
              </w:rPr>
              <w:t xml:space="preserve"> Fluently divide multi-digit numbers using the standard algorithm.</w:t>
            </w:r>
          </w:p>
        </w:tc>
        <w:tc>
          <w:tcPr>
            <w:tcW w:w="4860" w:type="dxa"/>
            <w:vAlign w:val="center"/>
          </w:tcPr>
          <w:p w14:paraId="127E83CB" w14:textId="77777777" w:rsidR="00D26F30" w:rsidRPr="001F20B1" w:rsidRDefault="00D26F30" w:rsidP="007B53F0">
            <w:pPr>
              <w:spacing w:before="60" w:after="60"/>
              <w:outlineLvl w:val="1"/>
              <w:rPr>
                <w:rFonts w:ascii="Arial Narrow" w:hAnsi="Arial Narrow" w:cstheme="minorHAnsi"/>
                <w:color w:val="000000" w:themeColor="text1"/>
              </w:rPr>
            </w:pPr>
            <w:r w:rsidRPr="001F20B1">
              <w:rPr>
                <w:rFonts w:ascii="Arial Narrow" w:eastAsia="Cambria" w:hAnsi="Arial Narrow" w:cstheme="minorHAnsi"/>
                <w:b/>
                <w:color w:val="000000" w:themeColor="text1"/>
              </w:rPr>
              <w:t>EE.6.NS.2</w:t>
            </w:r>
            <w:r w:rsidRPr="003D579F">
              <w:rPr>
                <w:rFonts w:ascii="Arial Narrow" w:eastAsia="Cambria" w:hAnsi="Arial Narrow" w:cstheme="minorHAnsi"/>
                <w:b/>
                <w:color w:val="000000" w:themeColor="text1"/>
              </w:rPr>
              <w:t>.</w:t>
            </w:r>
            <w:r w:rsidRPr="001F20B1">
              <w:rPr>
                <w:rFonts w:ascii="Arial Narrow" w:eastAsia="Cambria" w:hAnsi="Arial Narrow" w:cstheme="minorHAnsi"/>
                <w:color w:val="000000" w:themeColor="text1"/>
              </w:rPr>
              <w:t xml:space="preserve"> </w:t>
            </w:r>
            <w:r w:rsidRPr="001F20B1">
              <w:rPr>
                <w:rFonts w:ascii="Arial Narrow" w:hAnsi="Arial Narrow" w:cstheme="minorHAnsi"/>
                <w:iCs/>
                <w:color w:val="000000" w:themeColor="text1"/>
              </w:rPr>
              <w:t>Apply the concept of fair share and equal shares to divide.</w:t>
            </w:r>
          </w:p>
        </w:tc>
      </w:tr>
      <w:tr w:rsidR="00D26F30" w:rsidRPr="001F20B1" w14:paraId="559D0FC0" w14:textId="77777777" w:rsidTr="00D26F30">
        <w:trPr>
          <w:cantSplit/>
        </w:trPr>
        <w:tc>
          <w:tcPr>
            <w:tcW w:w="8748" w:type="dxa"/>
            <w:vAlign w:val="center"/>
          </w:tcPr>
          <w:p w14:paraId="71DFC29F" w14:textId="77777777" w:rsidR="00D26F30" w:rsidRPr="001F20B1" w:rsidRDefault="00D26F30" w:rsidP="007B53F0">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6.NS.3.</w:t>
            </w:r>
            <w:r w:rsidRPr="001F20B1">
              <w:rPr>
                <w:rFonts w:ascii="Arial Narrow" w:hAnsi="Arial Narrow" w:cstheme="minorHAnsi"/>
                <w:color w:val="000000" w:themeColor="text1"/>
              </w:rPr>
              <w:t xml:space="preserve"> Fluently add, subtract, multiply, and divide multi-digit decimals using the standard algorithm for each operation.</w:t>
            </w:r>
          </w:p>
        </w:tc>
        <w:tc>
          <w:tcPr>
            <w:tcW w:w="4860" w:type="dxa"/>
            <w:vAlign w:val="center"/>
          </w:tcPr>
          <w:p w14:paraId="303A38C3" w14:textId="56664247" w:rsidR="00D26F30" w:rsidRPr="001F20B1" w:rsidRDefault="00D26F30" w:rsidP="00FC325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EE.6.NS.3</w:t>
            </w:r>
            <w:r w:rsidRPr="00FC3250">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1F20B1">
              <w:rPr>
                <w:rFonts w:ascii="Arial Narrow" w:eastAsia="Cambria" w:hAnsi="Arial Narrow" w:cstheme="minorHAnsi"/>
                <w:color w:val="000000" w:themeColor="text1"/>
              </w:rPr>
              <w:t>Solve two</w:t>
            </w:r>
            <w:r w:rsidR="00FC3250">
              <w:rPr>
                <w:rFonts w:ascii="Arial Narrow" w:eastAsia="Cambria" w:hAnsi="Arial Narrow" w:cstheme="minorHAnsi"/>
                <w:color w:val="000000" w:themeColor="text1"/>
              </w:rPr>
              <w:t>-</w:t>
            </w:r>
            <w:r w:rsidRPr="001F20B1">
              <w:rPr>
                <w:rFonts w:ascii="Arial Narrow" w:eastAsia="Cambria" w:hAnsi="Arial Narrow" w:cstheme="minorHAnsi"/>
                <w:color w:val="000000" w:themeColor="text1"/>
              </w:rPr>
              <w:t>factor multiplication problems with products up to 50 using concrete objects and/or a calculator.</w:t>
            </w:r>
          </w:p>
        </w:tc>
      </w:tr>
      <w:tr w:rsidR="00D26F30" w:rsidRPr="001F20B1" w14:paraId="063FE9A9" w14:textId="77777777" w:rsidTr="00D26F30">
        <w:trPr>
          <w:cantSplit/>
        </w:trPr>
        <w:tc>
          <w:tcPr>
            <w:tcW w:w="8748" w:type="dxa"/>
            <w:vAlign w:val="center"/>
          </w:tcPr>
          <w:p w14:paraId="0572100C" w14:textId="137BE4EB" w:rsidR="00D26F30" w:rsidRPr="001F20B1" w:rsidRDefault="00D26F30" w:rsidP="00FC325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6.NS.4.</w:t>
            </w:r>
            <w:r w:rsidRPr="001F20B1">
              <w:rPr>
                <w:rFonts w:ascii="Arial Narrow" w:hAnsi="Arial Narrow" w:cstheme="minorHAnsi"/>
                <w:color w:val="000000" w:themeColor="text1"/>
              </w:rPr>
              <w:t xml:space="preserve"> 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w:t>
            </w:r>
            <w:r w:rsidRPr="001F20B1">
              <w:rPr>
                <w:rFonts w:ascii="Arial Narrow" w:hAnsi="Arial Narrow" w:cstheme="minorHAnsi"/>
                <w:i/>
                <w:iCs/>
                <w:color w:val="000000" w:themeColor="text1"/>
              </w:rPr>
              <w:t>For example, express 36 + 8 as 4(9 + 2).</w:t>
            </w:r>
          </w:p>
        </w:tc>
        <w:tc>
          <w:tcPr>
            <w:tcW w:w="4860" w:type="dxa"/>
            <w:vAlign w:val="center"/>
          </w:tcPr>
          <w:p w14:paraId="03DE40EE" w14:textId="57C81C68" w:rsidR="00D26F30" w:rsidRPr="001F20B1" w:rsidRDefault="00D26F30" w:rsidP="00FC3250">
            <w:pPr>
              <w:spacing w:before="60" w:after="60"/>
              <w:outlineLvl w:val="1"/>
              <w:rPr>
                <w:rFonts w:ascii="Arial Narrow" w:eastAsia="Times New Roman" w:hAnsi="Arial Narrow" w:cstheme="minorHAnsi"/>
                <w:bCs/>
                <w:color w:val="000000" w:themeColor="text1"/>
              </w:rPr>
            </w:pPr>
            <w:r w:rsidRPr="001F20B1">
              <w:rPr>
                <w:rFonts w:ascii="Arial Narrow" w:eastAsia="Cambria" w:hAnsi="Arial Narrow" w:cstheme="minorHAnsi"/>
                <w:bCs/>
                <w:color w:val="000000" w:themeColor="text1"/>
              </w:rPr>
              <w:t>N</w:t>
            </w:r>
            <w:r w:rsidR="00FC3250">
              <w:rPr>
                <w:rFonts w:ascii="Arial Narrow" w:eastAsia="Cambria" w:hAnsi="Arial Narrow" w:cstheme="minorHAnsi"/>
                <w:bCs/>
                <w:color w:val="000000" w:themeColor="text1"/>
              </w:rPr>
              <w:t>ot</w:t>
            </w:r>
            <w:r w:rsidRPr="001F20B1">
              <w:rPr>
                <w:rFonts w:ascii="Arial Narrow" w:eastAsia="Cambria" w:hAnsi="Arial Narrow" w:cstheme="minorHAnsi"/>
                <w:bCs/>
                <w:color w:val="000000" w:themeColor="text1"/>
              </w:rPr>
              <w:t xml:space="preserve"> </w:t>
            </w:r>
            <w:r w:rsidR="00E13C59">
              <w:rPr>
                <w:rFonts w:ascii="Arial Narrow" w:eastAsia="Cambria" w:hAnsi="Arial Narrow" w:cstheme="minorHAnsi"/>
                <w:bCs/>
                <w:color w:val="000000" w:themeColor="text1"/>
              </w:rPr>
              <w:t>a</w:t>
            </w:r>
            <w:r w:rsidR="00FC3250">
              <w:rPr>
                <w:rFonts w:ascii="Arial Narrow" w:eastAsia="Cambria" w:hAnsi="Arial Narrow" w:cstheme="minorHAnsi"/>
                <w:bCs/>
                <w:color w:val="000000" w:themeColor="text1"/>
              </w:rPr>
              <w:t>pplicable.</w:t>
            </w:r>
          </w:p>
        </w:tc>
      </w:tr>
      <w:tr w:rsidR="00D26F30" w:rsidRPr="001F20B1" w14:paraId="09AB377B" w14:textId="77777777" w:rsidTr="00D26F30">
        <w:trPr>
          <w:cantSplit/>
        </w:trPr>
        <w:tc>
          <w:tcPr>
            <w:tcW w:w="13608" w:type="dxa"/>
            <w:gridSpan w:val="2"/>
            <w:shd w:val="clear" w:color="auto" w:fill="DAEEF3" w:themeFill="accent5" w:themeFillTint="33"/>
            <w:vAlign w:val="center"/>
          </w:tcPr>
          <w:p w14:paraId="0455540B" w14:textId="32F694CE" w:rsidR="00D26F30" w:rsidRPr="001F20B1" w:rsidRDefault="00D26F30" w:rsidP="003D579F">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Apply and extend previous understandings of numbers to the system of rational numbers</w:t>
            </w:r>
            <w:r w:rsidR="00FC3250">
              <w:rPr>
                <w:rFonts w:ascii="Arial Narrow" w:eastAsia="Times New Roman" w:hAnsi="Arial Narrow" w:cstheme="minorHAnsi"/>
                <w:b/>
                <w:bCs/>
                <w:color w:val="000000" w:themeColor="text1"/>
              </w:rPr>
              <w:t>.</w:t>
            </w:r>
          </w:p>
        </w:tc>
      </w:tr>
      <w:tr w:rsidR="003A2087" w:rsidRPr="001F20B1" w14:paraId="7D75D6FC" w14:textId="77777777" w:rsidTr="00D26F30">
        <w:trPr>
          <w:cantSplit/>
        </w:trPr>
        <w:tc>
          <w:tcPr>
            <w:tcW w:w="8748" w:type="dxa"/>
            <w:vAlign w:val="center"/>
          </w:tcPr>
          <w:p w14:paraId="087C11EC" w14:textId="77777777" w:rsidR="003A2087" w:rsidRPr="001F20B1" w:rsidRDefault="003A2087" w:rsidP="003A2087">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6.NS.5.</w:t>
            </w:r>
            <w:r w:rsidRPr="001F20B1">
              <w:rPr>
                <w:rFonts w:ascii="Arial Narrow" w:hAnsi="Arial Narrow" w:cstheme="minorHAnsi"/>
                <w:color w:val="000000" w:themeColor="text1"/>
              </w:rPr>
              <w:t xml:space="preserve"> Understand that positive and negative numbers are used together to describe quantities having opposite directions or values (e.g., temperature above/below zero, elevation above/below sea level, credits/debits, positive/negative electric charge); use positive and negative numbers to represent quantities in real-world contexts, explaining the meaning of 0 in each situation.</w:t>
            </w:r>
            <w:bookmarkStart w:id="104" w:name="id.2309284d241a"/>
            <w:bookmarkEnd w:id="104"/>
          </w:p>
        </w:tc>
        <w:tc>
          <w:tcPr>
            <w:tcW w:w="4860" w:type="dxa"/>
            <w:vMerge w:val="restart"/>
            <w:vAlign w:val="center"/>
          </w:tcPr>
          <w:p w14:paraId="2290C93E" w14:textId="77777777" w:rsidR="003A2087" w:rsidRPr="001F20B1" w:rsidRDefault="003A2087">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EE.6.NS.5</w:t>
            </w:r>
            <w:r>
              <w:rPr>
                <w:rFonts w:ascii="Arial Narrow" w:hAnsi="Arial Narrow" w:cstheme="minorHAnsi"/>
                <w:b/>
                <w:color w:val="000000" w:themeColor="text1"/>
              </w:rPr>
              <w:t>–</w:t>
            </w:r>
            <w:r w:rsidRPr="001F20B1">
              <w:rPr>
                <w:rFonts w:ascii="Arial Narrow" w:hAnsi="Arial Narrow" w:cstheme="minorHAnsi"/>
                <w:b/>
                <w:color w:val="000000" w:themeColor="text1"/>
              </w:rPr>
              <w:t>8.</w:t>
            </w:r>
            <w:r w:rsidRPr="001F20B1">
              <w:rPr>
                <w:rFonts w:ascii="Arial Narrow" w:hAnsi="Arial Narrow" w:cstheme="minorHAnsi"/>
                <w:color w:val="000000" w:themeColor="text1"/>
              </w:rPr>
              <w:t xml:space="preserve"> Understand that positive and negative numbers are used together to describe quantities having opposite directions or values (e.g., temperature above/below zero).</w:t>
            </w:r>
          </w:p>
          <w:p w14:paraId="1AC852F8" w14:textId="27850C4B" w:rsidR="003A2087" w:rsidRPr="001F20B1" w:rsidRDefault="003A2087" w:rsidP="003A2087">
            <w:pPr>
              <w:spacing w:before="60" w:after="60"/>
              <w:rPr>
                <w:rFonts w:ascii="Arial Narrow" w:hAnsi="Arial Narrow" w:cstheme="minorHAnsi"/>
                <w:color w:val="000000" w:themeColor="text1"/>
                <w:szCs w:val="22"/>
              </w:rPr>
            </w:pPr>
            <w:r>
              <w:rPr>
                <w:rFonts w:ascii="Arial Narrow" w:hAnsi="Arial Narrow" w:cstheme="minorHAnsi"/>
                <w:color w:val="000000" w:themeColor="text1"/>
              </w:rPr>
              <w:t xml:space="preserve"> </w:t>
            </w:r>
          </w:p>
        </w:tc>
      </w:tr>
      <w:tr w:rsidR="003A2087" w:rsidRPr="001F20B1" w14:paraId="71B55031" w14:textId="77777777" w:rsidTr="00D26F30">
        <w:trPr>
          <w:cantSplit/>
        </w:trPr>
        <w:tc>
          <w:tcPr>
            <w:tcW w:w="8748" w:type="dxa"/>
            <w:vAlign w:val="center"/>
          </w:tcPr>
          <w:p w14:paraId="2CC56AD3" w14:textId="6DF27BA9" w:rsidR="003A2087" w:rsidRPr="001F20B1" w:rsidRDefault="003A2087"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6.NS.6.</w:t>
            </w:r>
            <w:r w:rsidRPr="001F20B1">
              <w:rPr>
                <w:rFonts w:ascii="Arial Narrow" w:hAnsi="Arial Narrow" w:cstheme="minorHAnsi"/>
                <w:color w:val="000000" w:themeColor="text1"/>
              </w:rPr>
              <w:t xml:space="preserve"> Understand a rational number as a point on the number line. Extend number line diagrams and coordinate axes familiar from previous grades to represent points on the line and in the plane with negative number coordinates.</w:t>
            </w:r>
            <w:bookmarkStart w:id="105" w:name="id.a491bdb713a9"/>
            <w:bookmarkEnd w:id="105"/>
          </w:p>
        </w:tc>
        <w:tc>
          <w:tcPr>
            <w:tcW w:w="4860" w:type="dxa"/>
            <w:vMerge/>
            <w:shd w:val="clear" w:color="auto" w:fill="auto"/>
            <w:vAlign w:val="center"/>
          </w:tcPr>
          <w:p w14:paraId="2C9FDC12" w14:textId="6F978330" w:rsidR="003A2087" w:rsidRPr="001F20B1" w:rsidRDefault="003A2087" w:rsidP="003A2087">
            <w:pPr>
              <w:spacing w:before="60" w:after="60"/>
              <w:rPr>
                <w:rFonts w:ascii="Arial Narrow" w:hAnsi="Arial Narrow" w:cstheme="minorHAnsi"/>
                <w:color w:val="000000" w:themeColor="text1"/>
                <w:szCs w:val="22"/>
              </w:rPr>
            </w:pPr>
          </w:p>
        </w:tc>
      </w:tr>
      <w:tr w:rsidR="003A2087" w:rsidRPr="001F20B1" w14:paraId="3812F39F" w14:textId="77777777" w:rsidTr="00D26F30">
        <w:trPr>
          <w:cantSplit/>
        </w:trPr>
        <w:tc>
          <w:tcPr>
            <w:tcW w:w="8748" w:type="dxa"/>
            <w:vAlign w:val="center"/>
          </w:tcPr>
          <w:p w14:paraId="53D25DBD" w14:textId="77777777"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6.NS.6.a.</w:t>
            </w:r>
            <w:r w:rsidRPr="001F20B1">
              <w:rPr>
                <w:rFonts w:ascii="Arial Narrow" w:hAnsi="Arial Narrow" w:cstheme="minorHAnsi"/>
                <w:color w:val="000000" w:themeColor="text1"/>
              </w:rPr>
              <w:t xml:space="preserve"> Recognize opposite signs of numbers as indicating locations on opposite sides of 0 on the number line; recognize that the opposite of the opposite of a number is the number itself, e.g., –(–3) = 3, and that 0 is its own opposite.</w:t>
            </w:r>
          </w:p>
        </w:tc>
        <w:tc>
          <w:tcPr>
            <w:tcW w:w="4860" w:type="dxa"/>
            <w:vMerge/>
            <w:shd w:val="clear" w:color="auto" w:fill="auto"/>
            <w:vAlign w:val="center"/>
          </w:tcPr>
          <w:p w14:paraId="4862F1E7" w14:textId="77AA353E" w:rsidR="003A2087" w:rsidRPr="001F20B1" w:rsidRDefault="003A2087" w:rsidP="007B53F0">
            <w:pPr>
              <w:spacing w:before="60" w:after="60"/>
              <w:rPr>
                <w:rFonts w:ascii="Arial Narrow" w:hAnsi="Arial Narrow" w:cstheme="minorHAnsi"/>
                <w:color w:val="000000" w:themeColor="text1"/>
              </w:rPr>
            </w:pPr>
          </w:p>
        </w:tc>
      </w:tr>
      <w:tr w:rsidR="003A2087" w:rsidRPr="001F20B1" w14:paraId="1C90FA56" w14:textId="77777777" w:rsidTr="00D26F30">
        <w:trPr>
          <w:cantSplit/>
        </w:trPr>
        <w:tc>
          <w:tcPr>
            <w:tcW w:w="8748" w:type="dxa"/>
            <w:vAlign w:val="center"/>
          </w:tcPr>
          <w:p w14:paraId="4A18FD5E" w14:textId="77777777"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6.NS.6.b.</w:t>
            </w:r>
            <w:r w:rsidRPr="001F20B1">
              <w:rPr>
                <w:rFonts w:ascii="Arial Narrow" w:hAnsi="Arial Narrow" w:cstheme="minorHAnsi"/>
                <w:color w:val="000000" w:themeColor="text1"/>
              </w:rPr>
              <w:t xml:space="preserve"> Understand signs of numbers in ordered pairs as indicating locations in quadrants of the coordinate plane; recognize that when two ordered pairs differ only by signs, the locations of the points are related by reflections across one or both axes.</w:t>
            </w:r>
          </w:p>
        </w:tc>
        <w:tc>
          <w:tcPr>
            <w:tcW w:w="4860" w:type="dxa"/>
            <w:vMerge/>
            <w:shd w:val="clear" w:color="auto" w:fill="auto"/>
            <w:vAlign w:val="center"/>
          </w:tcPr>
          <w:p w14:paraId="3BBCDA7D" w14:textId="17CD3363" w:rsidR="003A2087" w:rsidRPr="001F20B1" w:rsidRDefault="003A2087" w:rsidP="007B53F0">
            <w:pPr>
              <w:spacing w:before="60" w:after="60"/>
              <w:rPr>
                <w:rFonts w:ascii="Arial Narrow" w:hAnsi="Arial Narrow" w:cstheme="minorHAnsi"/>
                <w:color w:val="000000" w:themeColor="text1"/>
              </w:rPr>
            </w:pPr>
          </w:p>
        </w:tc>
      </w:tr>
      <w:tr w:rsidR="003A2087" w:rsidRPr="001F20B1" w14:paraId="66A1D781" w14:textId="77777777" w:rsidTr="00D26F30">
        <w:trPr>
          <w:cantSplit/>
        </w:trPr>
        <w:tc>
          <w:tcPr>
            <w:tcW w:w="8748" w:type="dxa"/>
            <w:vAlign w:val="center"/>
          </w:tcPr>
          <w:p w14:paraId="00E0649A" w14:textId="77777777"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6.NS.6.c.</w:t>
            </w:r>
            <w:r w:rsidRPr="001F20B1">
              <w:rPr>
                <w:rFonts w:ascii="Arial Narrow" w:hAnsi="Arial Narrow" w:cstheme="minorHAnsi"/>
                <w:color w:val="000000" w:themeColor="text1"/>
              </w:rPr>
              <w:t xml:space="preserve"> Find and position integers and other rational numbers on a horizontal or vertical number line diagram; find and position pairs of integers and other rational numbers on a coordinate plane.</w:t>
            </w:r>
          </w:p>
        </w:tc>
        <w:tc>
          <w:tcPr>
            <w:tcW w:w="4860" w:type="dxa"/>
            <w:vMerge/>
            <w:shd w:val="clear" w:color="auto" w:fill="auto"/>
            <w:vAlign w:val="center"/>
          </w:tcPr>
          <w:p w14:paraId="3B8013A1" w14:textId="77777777" w:rsidR="003A2087" w:rsidRPr="001F20B1" w:rsidRDefault="003A2087" w:rsidP="007B53F0">
            <w:pPr>
              <w:spacing w:before="60" w:after="60"/>
              <w:rPr>
                <w:rFonts w:ascii="Arial Narrow" w:hAnsi="Arial Narrow" w:cstheme="minorHAnsi"/>
                <w:color w:val="000000" w:themeColor="text1"/>
              </w:rPr>
            </w:pPr>
          </w:p>
        </w:tc>
      </w:tr>
      <w:tr w:rsidR="003A2087" w:rsidRPr="001F20B1" w14:paraId="566C1D2F" w14:textId="77777777" w:rsidTr="00D26F30">
        <w:trPr>
          <w:cantSplit/>
        </w:trPr>
        <w:tc>
          <w:tcPr>
            <w:tcW w:w="8748" w:type="dxa"/>
            <w:vAlign w:val="center"/>
          </w:tcPr>
          <w:p w14:paraId="69D55BD5" w14:textId="77777777" w:rsidR="003A2087" w:rsidRPr="001F20B1" w:rsidRDefault="003A2087"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6.NS.7.</w:t>
            </w:r>
            <w:r w:rsidRPr="001F20B1">
              <w:rPr>
                <w:rFonts w:ascii="Arial Narrow" w:hAnsi="Arial Narrow" w:cstheme="minorHAnsi"/>
                <w:color w:val="000000" w:themeColor="text1"/>
              </w:rPr>
              <w:t xml:space="preserve"> Understand ordering and absolute value of rational numbers.</w:t>
            </w:r>
            <w:bookmarkStart w:id="106" w:name="id.cc2d491fd4ea"/>
            <w:bookmarkEnd w:id="106"/>
          </w:p>
        </w:tc>
        <w:tc>
          <w:tcPr>
            <w:tcW w:w="4860" w:type="dxa"/>
            <w:vMerge/>
            <w:shd w:val="clear" w:color="auto" w:fill="auto"/>
            <w:vAlign w:val="center"/>
          </w:tcPr>
          <w:p w14:paraId="3930F0C4" w14:textId="77777777" w:rsidR="003A2087" w:rsidRPr="001F20B1" w:rsidRDefault="003A2087" w:rsidP="007B53F0">
            <w:pPr>
              <w:spacing w:before="60" w:after="60"/>
              <w:rPr>
                <w:rFonts w:ascii="Arial Narrow" w:hAnsi="Arial Narrow" w:cstheme="minorHAnsi"/>
                <w:color w:val="000000" w:themeColor="text1"/>
              </w:rPr>
            </w:pPr>
          </w:p>
        </w:tc>
      </w:tr>
      <w:tr w:rsidR="003A2087" w:rsidRPr="001F20B1" w14:paraId="7CFF3C8F" w14:textId="77777777" w:rsidTr="00D26F30">
        <w:trPr>
          <w:cantSplit/>
        </w:trPr>
        <w:tc>
          <w:tcPr>
            <w:tcW w:w="8748" w:type="dxa"/>
            <w:vAlign w:val="center"/>
          </w:tcPr>
          <w:p w14:paraId="0CA87DF4" w14:textId="7F63EE9C"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6.NS.7.a.</w:t>
            </w:r>
            <w:r w:rsidRPr="001F20B1">
              <w:rPr>
                <w:rFonts w:ascii="Arial Narrow" w:hAnsi="Arial Narrow" w:cstheme="minorHAnsi"/>
                <w:color w:val="000000" w:themeColor="text1"/>
              </w:rPr>
              <w:t xml:space="preserve"> Interpret statements of inequality as statements about the relative position of two numbers on a number line diagram. </w:t>
            </w:r>
            <w:r w:rsidRPr="001F20B1">
              <w:rPr>
                <w:rFonts w:ascii="Arial Narrow" w:hAnsi="Arial Narrow" w:cstheme="minorHAnsi"/>
                <w:i/>
                <w:iCs/>
                <w:color w:val="000000" w:themeColor="text1"/>
              </w:rPr>
              <w:t xml:space="preserve">For example, interpret </w:t>
            </w:r>
            <w:r>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3 &gt; </w:t>
            </w:r>
            <w:r>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7 as a statement that </w:t>
            </w:r>
            <w:r>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3 is located to the right of </w:t>
            </w:r>
            <w:r>
              <w:rPr>
                <w:rFonts w:ascii="Arial Narrow" w:hAnsi="Arial Narrow" w:cstheme="minorHAnsi"/>
                <w:i/>
                <w:iCs/>
                <w:color w:val="000000" w:themeColor="text1"/>
              </w:rPr>
              <w:t>–</w:t>
            </w:r>
            <w:r w:rsidRPr="001F20B1">
              <w:rPr>
                <w:rFonts w:ascii="Arial Narrow" w:hAnsi="Arial Narrow" w:cstheme="minorHAnsi"/>
                <w:i/>
                <w:iCs/>
                <w:color w:val="000000" w:themeColor="text1"/>
              </w:rPr>
              <w:t>7 on a number line oriented from left to right.</w:t>
            </w:r>
          </w:p>
        </w:tc>
        <w:tc>
          <w:tcPr>
            <w:tcW w:w="4860" w:type="dxa"/>
            <w:vMerge/>
            <w:shd w:val="clear" w:color="auto" w:fill="auto"/>
            <w:vAlign w:val="center"/>
          </w:tcPr>
          <w:p w14:paraId="36F4A001" w14:textId="77777777" w:rsidR="003A2087" w:rsidRPr="001F20B1" w:rsidRDefault="003A2087" w:rsidP="007B53F0">
            <w:pPr>
              <w:spacing w:before="60" w:after="60"/>
              <w:rPr>
                <w:rFonts w:ascii="Arial Narrow" w:hAnsi="Arial Narrow" w:cstheme="minorHAnsi"/>
                <w:color w:val="000000" w:themeColor="text1"/>
              </w:rPr>
            </w:pPr>
          </w:p>
        </w:tc>
      </w:tr>
      <w:tr w:rsidR="003A2087" w:rsidRPr="001F20B1" w14:paraId="7A0D5F08" w14:textId="77777777" w:rsidTr="00D26F30">
        <w:trPr>
          <w:cantSplit/>
        </w:trPr>
        <w:tc>
          <w:tcPr>
            <w:tcW w:w="8748" w:type="dxa"/>
            <w:vAlign w:val="center"/>
          </w:tcPr>
          <w:p w14:paraId="66C339B3" w14:textId="2ACA270C"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6.NS.7.b.</w:t>
            </w:r>
            <w:r w:rsidRPr="001F20B1">
              <w:rPr>
                <w:rFonts w:ascii="Arial Narrow" w:hAnsi="Arial Narrow" w:cstheme="minorHAnsi"/>
                <w:color w:val="000000" w:themeColor="text1"/>
              </w:rPr>
              <w:t xml:space="preserve"> Write, interpret, and explain statements of order for rational numbers in real-world contexts. </w:t>
            </w:r>
            <w:r w:rsidRPr="001F20B1">
              <w:rPr>
                <w:rFonts w:ascii="Arial Narrow" w:hAnsi="Arial Narrow" w:cstheme="minorHAnsi"/>
                <w:i/>
                <w:iCs/>
                <w:color w:val="000000" w:themeColor="text1"/>
              </w:rPr>
              <w:t xml:space="preserve">For example, write </w:t>
            </w:r>
            <w:r>
              <w:rPr>
                <w:rFonts w:ascii="Arial Narrow" w:hAnsi="Arial Narrow" w:cstheme="minorHAnsi"/>
                <w:i/>
                <w:iCs/>
                <w:color w:val="000000" w:themeColor="text1"/>
              </w:rPr>
              <w:t>–</w:t>
            </w:r>
            <w:r w:rsidRPr="001F20B1">
              <w:rPr>
                <w:rFonts w:ascii="Arial Narrow" w:hAnsi="Arial Narrow" w:cstheme="minorHAnsi"/>
                <w:i/>
                <w:iCs/>
                <w:color w:val="000000" w:themeColor="text1"/>
              </w:rPr>
              <w:t>3</w:t>
            </w:r>
            <w:r w:rsidRPr="001F20B1">
              <w:rPr>
                <w:rFonts w:ascii="Arial Narrow" w:hAnsi="Arial Narrow" w:cstheme="minorHAnsi"/>
                <w:i/>
                <w:iCs/>
                <w:color w:val="000000" w:themeColor="text1"/>
                <w:vertAlign w:val="superscript"/>
              </w:rPr>
              <w:t xml:space="preserve">o </w:t>
            </w:r>
            <w:r w:rsidRPr="001F20B1">
              <w:rPr>
                <w:rFonts w:ascii="Arial Narrow" w:hAnsi="Arial Narrow" w:cstheme="minorHAnsi"/>
                <w:i/>
                <w:iCs/>
                <w:color w:val="000000" w:themeColor="text1"/>
              </w:rPr>
              <w:t xml:space="preserve">C &gt; </w:t>
            </w:r>
            <w:r>
              <w:rPr>
                <w:rFonts w:ascii="Arial Narrow" w:hAnsi="Arial Narrow" w:cstheme="minorHAnsi"/>
                <w:i/>
                <w:iCs/>
                <w:color w:val="000000" w:themeColor="text1"/>
              </w:rPr>
              <w:t>–</w:t>
            </w:r>
            <w:r w:rsidRPr="001F20B1">
              <w:rPr>
                <w:rFonts w:ascii="Arial Narrow" w:hAnsi="Arial Narrow" w:cstheme="minorHAnsi"/>
                <w:i/>
                <w:iCs/>
                <w:color w:val="000000" w:themeColor="text1"/>
              </w:rPr>
              <w:t>7</w:t>
            </w:r>
            <w:r w:rsidRPr="001F20B1">
              <w:rPr>
                <w:rFonts w:ascii="Arial Narrow" w:hAnsi="Arial Narrow" w:cstheme="minorHAnsi"/>
                <w:i/>
                <w:iCs/>
                <w:color w:val="000000" w:themeColor="text1"/>
                <w:vertAlign w:val="superscript"/>
              </w:rPr>
              <w:t xml:space="preserve">o </w:t>
            </w:r>
            <w:r w:rsidRPr="001F20B1">
              <w:rPr>
                <w:rFonts w:ascii="Arial Narrow" w:hAnsi="Arial Narrow" w:cstheme="minorHAnsi"/>
                <w:i/>
                <w:iCs/>
                <w:color w:val="000000" w:themeColor="text1"/>
              </w:rPr>
              <w:t xml:space="preserve">C to express the fact that </w:t>
            </w:r>
            <w:r>
              <w:rPr>
                <w:rFonts w:ascii="Arial Narrow" w:hAnsi="Arial Narrow" w:cstheme="minorHAnsi"/>
                <w:i/>
                <w:iCs/>
                <w:color w:val="000000" w:themeColor="text1"/>
              </w:rPr>
              <w:t>–</w:t>
            </w:r>
            <w:r w:rsidRPr="001F20B1">
              <w:rPr>
                <w:rFonts w:ascii="Arial Narrow" w:hAnsi="Arial Narrow" w:cstheme="minorHAnsi"/>
                <w:i/>
                <w:iCs/>
                <w:color w:val="000000" w:themeColor="text1"/>
              </w:rPr>
              <w:t>3</w:t>
            </w:r>
            <w:r w:rsidRPr="001F20B1">
              <w:rPr>
                <w:rFonts w:ascii="Arial Narrow" w:hAnsi="Arial Narrow" w:cstheme="minorHAnsi"/>
                <w:i/>
                <w:iCs/>
                <w:color w:val="000000" w:themeColor="text1"/>
                <w:vertAlign w:val="superscript"/>
              </w:rPr>
              <w:t>o</w:t>
            </w:r>
            <w:r w:rsidRPr="001F20B1">
              <w:rPr>
                <w:rFonts w:ascii="Arial Narrow" w:hAnsi="Arial Narrow" w:cstheme="minorHAnsi"/>
                <w:i/>
                <w:iCs/>
                <w:color w:val="000000" w:themeColor="text1"/>
              </w:rPr>
              <w:t xml:space="preserve">C is warmer than </w:t>
            </w:r>
            <w:r>
              <w:rPr>
                <w:rFonts w:ascii="Arial Narrow" w:hAnsi="Arial Narrow" w:cstheme="minorHAnsi"/>
                <w:i/>
                <w:iCs/>
                <w:color w:val="000000" w:themeColor="text1"/>
              </w:rPr>
              <w:t>–</w:t>
            </w:r>
            <w:r w:rsidRPr="001F20B1">
              <w:rPr>
                <w:rFonts w:ascii="Arial Narrow" w:hAnsi="Arial Narrow" w:cstheme="minorHAnsi"/>
                <w:i/>
                <w:iCs/>
                <w:color w:val="000000" w:themeColor="text1"/>
              </w:rPr>
              <w:t>7</w:t>
            </w:r>
            <w:r w:rsidRPr="001F20B1">
              <w:rPr>
                <w:rFonts w:ascii="Arial Narrow" w:hAnsi="Arial Narrow" w:cstheme="minorHAnsi"/>
                <w:i/>
                <w:iCs/>
                <w:color w:val="000000" w:themeColor="text1"/>
                <w:vertAlign w:val="superscript"/>
              </w:rPr>
              <w:t>o</w:t>
            </w:r>
            <w:r w:rsidRPr="001F20B1">
              <w:rPr>
                <w:rFonts w:ascii="Arial Narrow" w:hAnsi="Arial Narrow" w:cstheme="minorHAnsi"/>
                <w:i/>
                <w:iCs/>
                <w:color w:val="000000" w:themeColor="text1"/>
              </w:rPr>
              <w:t>C.</w:t>
            </w:r>
          </w:p>
        </w:tc>
        <w:tc>
          <w:tcPr>
            <w:tcW w:w="4860" w:type="dxa"/>
            <w:vMerge/>
            <w:shd w:val="clear" w:color="auto" w:fill="auto"/>
            <w:vAlign w:val="center"/>
          </w:tcPr>
          <w:p w14:paraId="6A897CB0" w14:textId="77777777" w:rsidR="003A2087" w:rsidRPr="001F20B1" w:rsidRDefault="003A2087" w:rsidP="007B53F0">
            <w:pPr>
              <w:spacing w:before="60" w:after="60"/>
              <w:rPr>
                <w:rFonts w:ascii="Arial Narrow" w:hAnsi="Arial Narrow" w:cstheme="minorHAnsi"/>
                <w:color w:val="000000" w:themeColor="text1"/>
              </w:rPr>
            </w:pPr>
          </w:p>
        </w:tc>
      </w:tr>
      <w:tr w:rsidR="003A2087" w:rsidRPr="001F20B1" w14:paraId="6EAC61DF" w14:textId="77777777" w:rsidTr="00D26F30">
        <w:trPr>
          <w:cantSplit/>
        </w:trPr>
        <w:tc>
          <w:tcPr>
            <w:tcW w:w="8748" w:type="dxa"/>
            <w:vAlign w:val="center"/>
          </w:tcPr>
          <w:p w14:paraId="6E03BD86" w14:textId="6D25D901"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6.NS.7.c.</w:t>
            </w:r>
            <w:r w:rsidRPr="001F20B1">
              <w:rPr>
                <w:rFonts w:ascii="Arial Narrow" w:hAnsi="Arial Narrow" w:cstheme="minorHAnsi"/>
                <w:color w:val="000000" w:themeColor="text1"/>
              </w:rPr>
              <w:t xml:space="preserve"> Understand the absolute value of a rational number as its distance from 0 on the number line; interpret absolute value as magnitude for a positive or negative quantity in a real-world situation. </w:t>
            </w:r>
            <w:r w:rsidRPr="001F20B1">
              <w:rPr>
                <w:rFonts w:ascii="Arial Narrow" w:hAnsi="Arial Narrow" w:cstheme="minorHAnsi"/>
                <w:i/>
                <w:iCs/>
                <w:color w:val="000000" w:themeColor="text1"/>
              </w:rPr>
              <w:t xml:space="preserve">For example, for an account balance of </w:t>
            </w:r>
            <w:r>
              <w:rPr>
                <w:rFonts w:ascii="Arial Narrow" w:hAnsi="Arial Narrow" w:cstheme="minorHAnsi"/>
                <w:i/>
                <w:iCs/>
                <w:color w:val="000000" w:themeColor="text1"/>
              </w:rPr>
              <w:t>–</w:t>
            </w:r>
            <w:r w:rsidRPr="001F20B1">
              <w:rPr>
                <w:rFonts w:ascii="Arial Narrow" w:hAnsi="Arial Narrow" w:cstheme="minorHAnsi"/>
                <w:i/>
                <w:iCs/>
                <w:color w:val="000000" w:themeColor="text1"/>
              </w:rPr>
              <w:t>30 dollars, write |</w:t>
            </w:r>
            <w:r>
              <w:rPr>
                <w:rFonts w:ascii="Arial Narrow" w:hAnsi="Arial Narrow" w:cstheme="minorHAnsi"/>
                <w:i/>
                <w:iCs/>
                <w:color w:val="000000" w:themeColor="text1"/>
              </w:rPr>
              <w:t>–</w:t>
            </w:r>
            <w:r w:rsidRPr="001F20B1">
              <w:rPr>
                <w:rFonts w:ascii="Arial Narrow" w:hAnsi="Arial Narrow" w:cstheme="minorHAnsi"/>
                <w:i/>
                <w:iCs/>
                <w:color w:val="000000" w:themeColor="text1"/>
              </w:rPr>
              <w:t>30| = 30 to describe the size of the debt in dollars.</w:t>
            </w:r>
          </w:p>
        </w:tc>
        <w:tc>
          <w:tcPr>
            <w:tcW w:w="4860" w:type="dxa"/>
            <w:vMerge/>
            <w:shd w:val="clear" w:color="auto" w:fill="auto"/>
            <w:vAlign w:val="center"/>
          </w:tcPr>
          <w:p w14:paraId="208AB531" w14:textId="77777777" w:rsidR="003A2087" w:rsidRPr="001F20B1" w:rsidRDefault="003A2087" w:rsidP="007B53F0">
            <w:pPr>
              <w:spacing w:before="60" w:after="60"/>
              <w:rPr>
                <w:rFonts w:ascii="Arial Narrow" w:hAnsi="Arial Narrow" w:cstheme="minorHAnsi"/>
                <w:color w:val="000000" w:themeColor="text1"/>
              </w:rPr>
            </w:pPr>
          </w:p>
        </w:tc>
      </w:tr>
      <w:tr w:rsidR="003A2087" w:rsidRPr="001F20B1" w14:paraId="4356CE32" w14:textId="77777777" w:rsidTr="00D26F30">
        <w:trPr>
          <w:cantSplit/>
        </w:trPr>
        <w:tc>
          <w:tcPr>
            <w:tcW w:w="8748" w:type="dxa"/>
            <w:vAlign w:val="center"/>
          </w:tcPr>
          <w:p w14:paraId="66339362" w14:textId="6D545D2D" w:rsidR="003A2087" w:rsidRPr="001F20B1" w:rsidRDefault="003A2087"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6.NS.7.d.</w:t>
            </w:r>
            <w:r w:rsidRPr="001F20B1">
              <w:rPr>
                <w:rFonts w:ascii="Arial Narrow" w:hAnsi="Arial Narrow" w:cstheme="minorHAnsi"/>
                <w:color w:val="000000" w:themeColor="text1"/>
              </w:rPr>
              <w:t xml:space="preserve"> Distinguish comparisons of absolute value from statements about order. </w:t>
            </w:r>
            <w:r w:rsidRPr="001F20B1">
              <w:rPr>
                <w:rFonts w:ascii="Arial Narrow" w:hAnsi="Arial Narrow" w:cstheme="minorHAnsi"/>
                <w:i/>
                <w:iCs/>
                <w:color w:val="000000" w:themeColor="text1"/>
              </w:rPr>
              <w:t xml:space="preserve">For example, recognize that an account balance less than </w:t>
            </w:r>
            <w:r>
              <w:rPr>
                <w:rFonts w:ascii="Arial Narrow" w:hAnsi="Arial Narrow" w:cstheme="minorHAnsi"/>
                <w:i/>
                <w:iCs/>
                <w:color w:val="000000" w:themeColor="text1"/>
              </w:rPr>
              <w:t>–</w:t>
            </w:r>
            <w:r w:rsidRPr="001F20B1">
              <w:rPr>
                <w:rFonts w:ascii="Arial Narrow" w:hAnsi="Arial Narrow" w:cstheme="minorHAnsi"/>
                <w:i/>
                <w:iCs/>
                <w:color w:val="000000" w:themeColor="text1"/>
              </w:rPr>
              <w:t>30 dollars represents a debt greater than 30 dollars.</w:t>
            </w:r>
          </w:p>
        </w:tc>
        <w:tc>
          <w:tcPr>
            <w:tcW w:w="4860" w:type="dxa"/>
            <w:vMerge/>
            <w:shd w:val="clear" w:color="auto" w:fill="auto"/>
            <w:vAlign w:val="center"/>
          </w:tcPr>
          <w:p w14:paraId="63A9FBAE" w14:textId="77777777" w:rsidR="003A2087" w:rsidRPr="001F20B1" w:rsidRDefault="003A2087" w:rsidP="007B53F0">
            <w:pPr>
              <w:spacing w:before="60" w:after="60"/>
              <w:rPr>
                <w:rFonts w:ascii="Arial Narrow" w:hAnsi="Arial Narrow" w:cstheme="minorHAnsi"/>
                <w:color w:val="000000" w:themeColor="text1"/>
              </w:rPr>
            </w:pPr>
          </w:p>
        </w:tc>
      </w:tr>
      <w:tr w:rsidR="00D26F30" w:rsidRPr="001F20B1" w14:paraId="0FA7CA53" w14:textId="77777777" w:rsidTr="00D26F30">
        <w:trPr>
          <w:cantSplit/>
        </w:trPr>
        <w:tc>
          <w:tcPr>
            <w:tcW w:w="8748" w:type="dxa"/>
            <w:vAlign w:val="center"/>
          </w:tcPr>
          <w:p w14:paraId="74313438" w14:textId="58877DE2"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lastRenderedPageBreak/>
              <w:t>6.NS.8.</w:t>
            </w:r>
            <w:r w:rsidRPr="001F20B1">
              <w:rPr>
                <w:rFonts w:ascii="Arial Narrow" w:hAnsi="Arial Narrow" w:cstheme="minorHAnsi"/>
                <w:color w:val="000000" w:themeColor="text1"/>
              </w:rPr>
              <w:t xml:space="preserve"> Solve real-world and mathematical problems by graphing points in all four quadrants of the coordinate plane. Include use of coordinates and absolute value to find distances between points with the same first coordinate or the same second coordinate.</w:t>
            </w:r>
          </w:p>
        </w:tc>
        <w:tc>
          <w:tcPr>
            <w:tcW w:w="4860" w:type="dxa"/>
            <w:shd w:val="clear" w:color="auto" w:fill="auto"/>
            <w:vAlign w:val="center"/>
          </w:tcPr>
          <w:p w14:paraId="1EAD434E" w14:textId="63A6BA98" w:rsidR="00D26F30" w:rsidRPr="001F20B1" w:rsidRDefault="00BA49E1"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EE.6.NS.5</w:t>
            </w:r>
            <w:r>
              <w:rPr>
                <w:rFonts w:ascii="Arial Narrow" w:hAnsi="Arial Narrow" w:cstheme="minorHAnsi"/>
                <w:b/>
                <w:color w:val="000000" w:themeColor="text1"/>
              </w:rPr>
              <w:t>–</w:t>
            </w:r>
            <w:r w:rsidRPr="001F20B1">
              <w:rPr>
                <w:rFonts w:ascii="Arial Narrow" w:hAnsi="Arial Narrow" w:cstheme="minorHAnsi"/>
                <w:b/>
                <w:color w:val="000000" w:themeColor="text1"/>
              </w:rPr>
              <w:t>8.</w:t>
            </w:r>
            <w:r w:rsidRPr="001F20B1">
              <w:rPr>
                <w:rFonts w:ascii="Arial Narrow" w:hAnsi="Arial Narrow" w:cstheme="minorHAnsi"/>
                <w:color w:val="000000" w:themeColor="text1"/>
              </w:rPr>
              <w:t xml:space="preserve"> Understand that positive and negative numbers are used together to describe quantities having opposite directions or values (e.g., temperature above/below zero).</w:t>
            </w:r>
          </w:p>
        </w:tc>
      </w:tr>
    </w:tbl>
    <w:p w14:paraId="1AE17A89"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57269603" w14:textId="77777777" w:rsidR="00B30C1C" w:rsidRPr="001F20B1" w:rsidRDefault="00B30C1C" w:rsidP="000377DA">
      <w:pPr>
        <w:pStyle w:val="Heading2"/>
        <w:spacing w:before="0" w:after="0"/>
        <w:rPr>
          <w:rFonts w:ascii="Arial Narrow" w:hAnsi="Arial Narrow"/>
          <w:color w:val="000000" w:themeColor="text1"/>
          <w:szCs w:val="24"/>
        </w:rPr>
      </w:pPr>
      <w:bookmarkStart w:id="107" w:name="_Toc234310958"/>
      <w:r w:rsidRPr="001F20B1">
        <w:rPr>
          <w:rFonts w:ascii="Arial Narrow" w:hAnsi="Arial Narrow"/>
          <w:color w:val="000000" w:themeColor="text1"/>
          <w:szCs w:val="24"/>
        </w:rPr>
        <w:lastRenderedPageBreak/>
        <w:t xml:space="preserve">Sixth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Expressions and Equations</w:t>
      </w:r>
      <w:bookmarkEnd w:id="107"/>
    </w:p>
    <w:p w14:paraId="7E55CC6D" w14:textId="77777777" w:rsidR="000377DA" w:rsidRPr="001F20B1" w:rsidRDefault="000377DA" w:rsidP="000377DA">
      <w:pPr>
        <w:spacing w:before="0" w:after="0"/>
        <w:rPr>
          <w:color w:val="000000" w:themeColor="text1"/>
        </w:rPr>
      </w:pPr>
    </w:p>
    <w:tbl>
      <w:tblPr>
        <w:tblStyle w:val="TableGrid"/>
        <w:tblW w:w="13518" w:type="dxa"/>
        <w:tblLook w:val="04A0" w:firstRow="1" w:lastRow="0" w:firstColumn="1" w:lastColumn="0" w:noHBand="0" w:noVBand="1"/>
      </w:tblPr>
      <w:tblGrid>
        <w:gridCol w:w="8748"/>
        <w:gridCol w:w="4770"/>
      </w:tblGrid>
      <w:tr w:rsidR="00D26F30" w:rsidRPr="001F20B1" w14:paraId="4EE2642A" w14:textId="77777777" w:rsidTr="003D579F">
        <w:trPr>
          <w:cantSplit/>
          <w:tblHeader/>
        </w:trPr>
        <w:tc>
          <w:tcPr>
            <w:tcW w:w="8748" w:type="dxa"/>
            <w:shd w:val="clear" w:color="auto" w:fill="D9D9D9" w:themeFill="background1" w:themeFillShade="D9"/>
            <w:vAlign w:val="center"/>
          </w:tcPr>
          <w:p w14:paraId="3C905B8C"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914DDB5" w14:textId="5E32FAF0"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E3ED725" w14:textId="77777777" w:rsidTr="00D26F30">
        <w:trPr>
          <w:cantSplit/>
        </w:trPr>
        <w:tc>
          <w:tcPr>
            <w:tcW w:w="13518" w:type="dxa"/>
            <w:gridSpan w:val="2"/>
            <w:shd w:val="clear" w:color="auto" w:fill="DAEEF3" w:themeFill="accent5" w:themeFillTint="33"/>
            <w:vAlign w:val="center"/>
          </w:tcPr>
          <w:p w14:paraId="0C45FC70" w14:textId="60F52EBA" w:rsidR="00D26F30" w:rsidRPr="001F20B1" w:rsidRDefault="00D26F30" w:rsidP="006B23BE">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Apply and extend previous understandings of arithmetic to algebraic expressions</w:t>
            </w:r>
            <w:r w:rsidR="00BA49E1">
              <w:rPr>
                <w:rFonts w:ascii="Arial Narrow" w:eastAsia="Times New Roman" w:hAnsi="Arial Narrow" w:cstheme="minorHAnsi"/>
                <w:b/>
                <w:bCs/>
                <w:color w:val="000000" w:themeColor="text1"/>
              </w:rPr>
              <w:t>.</w:t>
            </w:r>
          </w:p>
        </w:tc>
      </w:tr>
      <w:tr w:rsidR="00D26F30" w:rsidRPr="001F20B1" w14:paraId="61E75184" w14:textId="77777777" w:rsidTr="00D26F30">
        <w:trPr>
          <w:cantSplit/>
        </w:trPr>
        <w:tc>
          <w:tcPr>
            <w:tcW w:w="8748" w:type="dxa"/>
            <w:shd w:val="clear" w:color="auto" w:fill="auto"/>
            <w:vAlign w:val="center"/>
          </w:tcPr>
          <w:p w14:paraId="3557196B" w14:textId="77777777" w:rsidR="00D26F30" w:rsidRPr="001F20B1" w:rsidRDefault="00D26F30" w:rsidP="00765471">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6.EE.1.</w:t>
            </w:r>
            <w:r w:rsidRPr="001F20B1">
              <w:rPr>
                <w:rFonts w:ascii="Arial Narrow" w:hAnsi="Arial Narrow" w:cstheme="minorHAnsi"/>
                <w:color w:val="000000" w:themeColor="text1"/>
              </w:rPr>
              <w:t xml:space="preserve"> Write and evaluate numerical expressions involving whole-number exponents.</w:t>
            </w:r>
            <w:bookmarkStart w:id="108" w:name="id.49a1eb22b41f"/>
            <w:bookmarkEnd w:id="108"/>
          </w:p>
        </w:tc>
        <w:tc>
          <w:tcPr>
            <w:tcW w:w="4770" w:type="dxa"/>
            <w:vMerge w:val="restart"/>
            <w:shd w:val="clear" w:color="auto" w:fill="auto"/>
            <w:vAlign w:val="center"/>
          </w:tcPr>
          <w:p w14:paraId="6976F1B7" w14:textId="390E776D" w:rsidR="00D26F30" w:rsidRPr="001F20B1" w:rsidRDefault="00D26F30" w:rsidP="00BA49E1">
            <w:pPr>
              <w:spacing w:before="60" w:after="60"/>
              <w:rPr>
                <w:rFonts w:ascii="Arial Narrow" w:hAnsi="Arial Narrow" w:cstheme="minorHAnsi"/>
                <w:b/>
                <w:bCs/>
                <w:color w:val="000000" w:themeColor="text1"/>
              </w:rPr>
            </w:pPr>
            <w:r w:rsidRPr="001F20B1">
              <w:rPr>
                <w:rFonts w:ascii="Arial Narrow" w:eastAsia="Cambria" w:hAnsi="Arial Narrow" w:cstheme="minorHAnsi"/>
                <w:b/>
                <w:color w:val="000000" w:themeColor="text1"/>
              </w:rPr>
              <w:t>EE.6.EE.1</w:t>
            </w:r>
            <w:r w:rsidR="00BA49E1">
              <w:rPr>
                <w:rFonts w:ascii="Arial Narrow" w:eastAsia="Cambria" w:hAnsi="Arial Narrow" w:cstheme="minorHAnsi"/>
                <w:b/>
                <w:color w:val="000000" w:themeColor="text1"/>
              </w:rPr>
              <w:t>–</w:t>
            </w:r>
            <w:r w:rsidRPr="001F20B1">
              <w:rPr>
                <w:rFonts w:ascii="Arial Narrow" w:eastAsia="Cambria" w:hAnsi="Arial Narrow" w:cstheme="minorHAnsi"/>
                <w:b/>
                <w:color w:val="000000" w:themeColor="text1"/>
              </w:rPr>
              <w:t>2.</w:t>
            </w:r>
            <w:r w:rsidRPr="001F20B1">
              <w:rPr>
                <w:rFonts w:ascii="Arial Narrow" w:eastAsia="Cambria" w:hAnsi="Arial Narrow" w:cstheme="minorHAnsi"/>
                <w:color w:val="000000" w:themeColor="text1"/>
              </w:rPr>
              <w:t xml:space="preserve"> </w:t>
            </w:r>
            <w:r w:rsidRPr="001F20B1">
              <w:rPr>
                <w:rFonts w:ascii="Arial Narrow" w:hAnsi="Arial Narrow" w:cstheme="minorHAnsi"/>
                <w:color w:val="000000" w:themeColor="text1"/>
              </w:rPr>
              <w:t>Identify equivalent number sentences.</w:t>
            </w:r>
          </w:p>
        </w:tc>
      </w:tr>
      <w:tr w:rsidR="00D26F30" w:rsidRPr="001F20B1" w14:paraId="64C723AA" w14:textId="77777777" w:rsidTr="003D579F">
        <w:trPr>
          <w:cantSplit/>
          <w:trHeight w:val="216"/>
        </w:trPr>
        <w:tc>
          <w:tcPr>
            <w:tcW w:w="8748" w:type="dxa"/>
            <w:shd w:val="clear" w:color="auto" w:fill="auto"/>
            <w:vAlign w:val="center"/>
          </w:tcPr>
          <w:p w14:paraId="022F31F0" w14:textId="77777777"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6.EE.2.</w:t>
            </w:r>
            <w:r w:rsidRPr="001F20B1">
              <w:rPr>
                <w:rFonts w:ascii="Arial Narrow" w:hAnsi="Arial Narrow" w:cstheme="minorHAnsi"/>
                <w:color w:val="000000" w:themeColor="text1"/>
              </w:rPr>
              <w:t xml:space="preserve"> Write, read, and evaluate expressions in which letters stand for numbers.</w:t>
            </w:r>
          </w:p>
        </w:tc>
        <w:tc>
          <w:tcPr>
            <w:tcW w:w="4770" w:type="dxa"/>
            <w:vMerge/>
            <w:shd w:val="clear" w:color="auto" w:fill="auto"/>
            <w:vAlign w:val="center"/>
          </w:tcPr>
          <w:p w14:paraId="679B76C3" w14:textId="77777777" w:rsidR="00D26F30" w:rsidRPr="001F20B1" w:rsidRDefault="00D26F30" w:rsidP="007B53F0">
            <w:pPr>
              <w:spacing w:before="60" w:after="60"/>
              <w:rPr>
                <w:rFonts w:ascii="Arial Narrow" w:hAnsi="Arial Narrow" w:cstheme="minorHAnsi"/>
                <w:color w:val="000000" w:themeColor="text1"/>
              </w:rPr>
            </w:pPr>
          </w:p>
        </w:tc>
      </w:tr>
      <w:tr w:rsidR="00D26F30" w:rsidRPr="001F20B1" w14:paraId="6C771C59" w14:textId="77777777" w:rsidTr="00D26F30">
        <w:trPr>
          <w:cantSplit/>
        </w:trPr>
        <w:tc>
          <w:tcPr>
            <w:tcW w:w="8748" w:type="dxa"/>
            <w:shd w:val="clear" w:color="auto" w:fill="auto"/>
            <w:vAlign w:val="center"/>
          </w:tcPr>
          <w:p w14:paraId="46B017C9" w14:textId="7B0872FA"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6.EE.2.a.</w:t>
            </w:r>
            <w:r w:rsidRPr="001F20B1">
              <w:rPr>
                <w:rFonts w:ascii="Arial Narrow" w:hAnsi="Arial Narrow" w:cstheme="minorHAnsi"/>
                <w:color w:val="000000" w:themeColor="text1"/>
              </w:rPr>
              <w:t xml:space="preserve"> Write expressions that record operations with numbers and with letters standing for numbers. </w:t>
            </w:r>
            <w:r w:rsidRPr="001F20B1">
              <w:rPr>
                <w:rFonts w:ascii="Arial Narrow" w:hAnsi="Arial Narrow" w:cstheme="minorHAnsi"/>
                <w:i/>
                <w:iCs/>
                <w:color w:val="000000" w:themeColor="text1"/>
              </w:rPr>
              <w:t xml:space="preserve">For example, express the calculation “Subtract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from 5” as 5 –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w:t>
            </w:r>
          </w:p>
        </w:tc>
        <w:tc>
          <w:tcPr>
            <w:tcW w:w="4770" w:type="dxa"/>
            <w:vMerge/>
            <w:shd w:val="clear" w:color="auto" w:fill="auto"/>
            <w:vAlign w:val="center"/>
          </w:tcPr>
          <w:p w14:paraId="6C8D4A7D" w14:textId="77777777" w:rsidR="00D26F30" w:rsidRPr="001F20B1" w:rsidRDefault="00D26F30" w:rsidP="007B53F0">
            <w:pPr>
              <w:spacing w:before="60" w:after="60"/>
              <w:rPr>
                <w:rFonts w:ascii="Arial Narrow" w:hAnsi="Arial Narrow" w:cstheme="minorHAnsi"/>
                <w:color w:val="000000" w:themeColor="text1"/>
              </w:rPr>
            </w:pPr>
          </w:p>
        </w:tc>
      </w:tr>
      <w:tr w:rsidR="00D26F30" w:rsidRPr="001F20B1" w14:paraId="688DFCCA" w14:textId="77777777" w:rsidTr="00D26F30">
        <w:trPr>
          <w:cantSplit/>
        </w:trPr>
        <w:tc>
          <w:tcPr>
            <w:tcW w:w="8748" w:type="dxa"/>
            <w:shd w:val="clear" w:color="auto" w:fill="auto"/>
            <w:vAlign w:val="center"/>
          </w:tcPr>
          <w:p w14:paraId="3087756C" w14:textId="5AEFF658"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6.EE.2.b.</w:t>
            </w:r>
            <w:r w:rsidRPr="001F20B1">
              <w:rPr>
                <w:rFonts w:ascii="Arial Narrow" w:hAnsi="Arial Narrow" w:cstheme="minorHAnsi"/>
                <w:color w:val="000000" w:themeColor="text1"/>
              </w:rPr>
              <w:t xml:space="preserve"> Identify parts of an expression using mathematical terms (</w:t>
            </w:r>
            <w:r w:rsidRPr="003D579F">
              <w:rPr>
                <w:rFonts w:ascii="Arial Narrow" w:hAnsi="Arial Narrow" w:cstheme="minorHAnsi"/>
                <w:i/>
                <w:color w:val="000000" w:themeColor="text1"/>
              </w:rPr>
              <w:t>sum, term, product, factor, quotient, coefficient</w:t>
            </w:r>
            <w:r w:rsidRPr="001F20B1">
              <w:rPr>
                <w:rFonts w:ascii="Arial Narrow" w:hAnsi="Arial Narrow" w:cstheme="minorHAnsi"/>
                <w:color w:val="000000" w:themeColor="text1"/>
              </w:rPr>
              <w:t xml:space="preserve">); view one or more parts of an expression as a single entity. </w:t>
            </w:r>
            <w:r w:rsidRPr="001F20B1">
              <w:rPr>
                <w:rFonts w:ascii="Arial Narrow" w:hAnsi="Arial Narrow" w:cstheme="minorHAnsi"/>
                <w:i/>
                <w:iCs/>
                <w:color w:val="000000" w:themeColor="text1"/>
              </w:rPr>
              <w:t>For example, describe the expression 2(8 + 7) as a product of two factors; view (8 + 7) as both a single entity and a sum of two terms.</w:t>
            </w:r>
          </w:p>
        </w:tc>
        <w:tc>
          <w:tcPr>
            <w:tcW w:w="4770" w:type="dxa"/>
            <w:vMerge/>
            <w:shd w:val="clear" w:color="auto" w:fill="auto"/>
            <w:vAlign w:val="center"/>
          </w:tcPr>
          <w:p w14:paraId="57B08A13" w14:textId="77777777" w:rsidR="00D26F30" w:rsidRPr="001F20B1" w:rsidRDefault="00D26F30" w:rsidP="007B53F0">
            <w:pPr>
              <w:spacing w:before="60" w:after="60"/>
              <w:rPr>
                <w:rFonts w:ascii="Arial Narrow" w:hAnsi="Arial Narrow" w:cstheme="minorHAnsi"/>
                <w:color w:val="000000" w:themeColor="text1"/>
              </w:rPr>
            </w:pPr>
          </w:p>
        </w:tc>
      </w:tr>
      <w:tr w:rsidR="00D26F30" w:rsidRPr="001F20B1" w14:paraId="0C1EF41B" w14:textId="77777777" w:rsidTr="00D26F30">
        <w:trPr>
          <w:cantSplit/>
        </w:trPr>
        <w:tc>
          <w:tcPr>
            <w:tcW w:w="8748" w:type="dxa"/>
            <w:shd w:val="clear" w:color="auto" w:fill="auto"/>
            <w:vAlign w:val="center"/>
          </w:tcPr>
          <w:p w14:paraId="2A27C5F9" w14:textId="618DFECA"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6.EE.2.c.</w:t>
            </w:r>
            <w:r w:rsidRPr="001F20B1">
              <w:rPr>
                <w:rFonts w:ascii="Arial Narrow" w:hAnsi="Arial Narrow" w:cstheme="minorHAnsi"/>
                <w:color w:val="000000" w:themeColor="text1"/>
              </w:rPr>
              <w:t xml:space="preserve"> 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(Order of Operations). </w:t>
            </w:r>
            <w:r w:rsidRPr="001F20B1">
              <w:rPr>
                <w:rFonts w:ascii="Arial Narrow" w:hAnsi="Arial Narrow" w:cstheme="minorHAnsi"/>
                <w:i/>
                <w:iCs/>
                <w:color w:val="000000" w:themeColor="text1"/>
              </w:rPr>
              <w:t xml:space="preserve">For example, use the formulas </w:t>
            </w:r>
            <w:r w:rsidRPr="003D579F">
              <w:rPr>
                <w:rFonts w:ascii="Arial Narrow" w:hAnsi="Arial Narrow" w:cstheme="minorHAnsi"/>
                <w:iCs/>
                <w:color w:val="000000" w:themeColor="text1"/>
              </w:rPr>
              <w:t>V</w:t>
            </w:r>
            <w:r w:rsidRPr="001F20B1">
              <w:rPr>
                <w:rFonts w:ascii="Arial Narrow" w:hAnsi="Arial Narrow" w:cstheme="minorHAnsi"/>
                <w:i/>
                <w:iCs/>
                <w:color w:val="000000" w:themeColor="text1"/>
              </w:rPr>
              <w:t xml:space="preserve"> </w:t>
            </w:r>
            <w:r w:rsidRPr="00BA49E1">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 </w:t>
            </w:r>
            <w:r w:rsidRPr="003D579F">
              <w:rPr>
                <w:rFonts w:ascii="Arial Narrow" w:hAnsi="Arial Narrow" w:cstheme="minorHAnsi"/>
                <w:iCs/>
                <w:color w:val="000000" w:themeColor="text1"/>
              </w:rPr>
              <w:t>s</w:t>
            </w:r>
            <w:r w:rsidRPr="001F20B1">
              <w:rPr>
                <w:rFonts w:ascii="Arial Narrow" w:hAnsi="Arial Narrow" w:cstheme="minorHAnsi"/>
                <w:i/>
                <w:iCs/>
                <w:color w:val="000000" w:themeColor="text1"/>
                <w:vertAlign w:val="superscript"/>
              </w:rPr>
              <w:t>3</w:t>
            </w:r>
            <w:r w:rsidRPr="001F20B1">
              <w:rPr>
                <w:rFonts w:ascii="Arial Narrow" w:hAnsi="Arial Narrow" w:cstheme="minorHAnsi"/>
                <w:i/>
                <w:iCs/>
                <w:color w:val="000000" w:themeColor="text1"/>
              </w:rPr>
              <w:t xml:space="preserve"> and </w:t>
            </w:r>
            <w:r w:rsidRPr="003D579F">
              <w:rPr>
                <w:rFonts w:ascii="Arial Narrow" w:hAnsi="Arial Narrow" w:cstheme="minorHAnsi"/>
                <w:iCs/>
                <w:color w:val="000000" w:themeColor="text1"/>
              </w:rPr>
              <w:t>A</w:t>
            </w:r>
            <w:r w:rsidRPr="001F20B1">
              <w:rPr>
                <w:rFonts w:ascii="Arial Narrow" w:hAnsi="Arial Narrow" w:cstheme="minorHAnsi"/>
                <w:i/>
                <w:iCs/>
                <w:color w:val="000000" w:themeColor="text1"/>
              </w:rPr>
              <w:t xml:space="preserve"> = 6</w:t>
            </w:r>
            <w:r w:rsidRPr="003D579F">
              <w:rPr>
                <w:rFonts w:ascii="Arial Narrow" w:hAnsi="Arial Narrow" w:cstheme="minorHAnsi"/>
                <w:iCs/>
                <w:color w:val="000000" w:themeColor="text1"/>
              </w:rPr>
              <w:t>s</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xml:space="preserve"> to find the volume and surface area of a cube with sides of length </w:t>
            </w:r>
            <w:r w:rsidRPr="003D579F">
              <w:rPr>
                <w:rFonts w:ascii="Arial Narrow" w:hAnsi="Arial Narrow" w:cstheme="minorHAnsi"/>
                <w:iCs/>
                <w:color w:val="000000" w:themeColor="text1"/>
              </w:rPr>
              <w:t>s</w:t>
            </w:r>
            <w:r w:rsidRPr="001F20B1">
              <w:rPr>
                <w:rFonts w:ascii="Arial Narrow" w:hAnsi="Arial Narrow" w:cstheme="minorHAnsi"/>
                <w:i/>
                <w:iCs/>
                <w:color w:val="000000" w:themeColor="text1"/>
              </w:rPr>
              <w:t xml:space="preserve"> = 1/2.</w:t>
            </w:r>
          </w:p>
        </w:tc>
        <w:tc>
          <w:tcPr>
            <w:tcW w:w="4770" w:type="dxa"/>
            <w:vMerge/>
            <w:shd w:val="clear" w:color="auto" w:fill="auto"/>
            <w:vAlign w:val="center"/>
          </w:tcPr>
          <w:p w14:paraId="52E2AD35" w14:textId="77777777" w:rsidR="00D26F30" w:rsidRPr="001F20B1" w:rsidRDefault="00D26F30" w:rsidP="007B53F0">
            <w:pPr>
              <w:spacing w:before="60" w:after="60"/>
              <w:rPr>
                <w:rFonts w:ascii="Arial Narrow" w:hAnsi="Arial Narrow" w:cstheme="minorHAnsi"/>
                <w:color w:val="000000" w:themeColor="text1"/>
              </w:rPr>
            </w:pPr>
          </w:p>
        </w:tc>
      </w:tr>
      <w:tr w:rsidR="00D26F30" w:rsidRPr="001F20B1" w14:paraId="7763F5A0" w14:textId="77777777" w:rsidTr="00D26F30">
        <w:trPr>
          <w:cantSplit/>
        </w:trPr>
        <w:tc>
          <w:tcPr>
            <w:tcW w:w="8748" w:type="dxa"/>
            <w:shd w:val="clear" w:color="auto" w:fill="auto"/>
            <w:vAlign w:val="center"/>
          </w:tcPr>
          <w:p w14:paraId="1A875DF8" w14:textId="7D644573"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6.EE.3.</w:t>
            </w:r>
            <w:r w:rsidRPr="001F20B1">
              <w:rPr>
                <w:rFonts w:ascii="Arial Narrow" w:hAnsi="Arial Narrow" w:cstheme="minorHAnsi"/>
                <w:color w:val="000000" w:themeColor="text1"/>
              </w:rPr>
              <w:t xml:space="preserve"> Apply the properties of operations to generate equivalent expressions. </w:t>
            </w:r>
            <w:r w:rsidRPr="001F20B1">
              <w:rPr>
                <w:rFonts w:ascii="Arial Narrow" w:hAnsi="Arial Narrow" w:cstheme="minorHAnsi"/>
                <w:i/>
                <w:iCs/>
                <w:color w:val="000000" w:themeColor="text1"/>
              </w:rPr>
              <w:t xml:space="preserve">For example, apply the distributive property to the expression 3(2 + </w:t>
            </w:r>
            <w:r w:rsidRPr="003D579F">
              <w:rPr>
                <w:rFonts w:ascii="Arial Narrow" w:hAnsi="Arial Narrow" w:cstheme="minorHAnsi"/>
                <w:iCs/>
                <w:color w:val="000000" w:themeColor="text1"/>
              </w:rPr>
              <w:t>x</w:t>
            </w:r>
            <w:r w:rsidRPr="001F20B1">
              <w:rPr>
                <w:rFonts w:ascii="Arial Narrow" w:hAnsi="Arial Narrow" w:cstheme="minorHAnsi"/>
                <w:i/>
                <w:iCs/>
                <w:color w:val="000000" w:themeColor="text1"/>
              </w:rPr>
              <w:t>) to produce the equivalent expression 6 + 3</w:t>
            </w:r>
            <w:r w:rsidRPr="003D579F">
              <w:rPr>
                <w:rFonts w:ascii="Arial Narrow" w:hAnsi="Arial Narrow" w:cstheme="minorHAnsi"/>
                <w:iCs/>
                <w:color w:val="000000" w:themeColor="text1"/>
              </w:rPr>
              <w:t>x</w:t>
            </w:r>
            <w:r w:rsidRPr="001F20B1">
              <w:rPr>
                <w:rFonts w:ascii="Arial Narrow" w:hAnsi="Arial Narrow" w:cstheme="minorHAnsi"/>
                <w:i/>
                <w:iCs/>
                <w:color w:val="000000" w:themeColor="text1"/>
              </w:rPr>
              <w:t>; apply the distributive property to the expression 24</w:t>
            </w:r>
            <w:r w:rsidRPr="003D579F">
              <w:rPr>
                <w:rFonts w:ascii="Arial Narrow" w:hAnsi="Arial Narrow" w:cstheme="minorHAnsi"/>
                <w:iCs/>
                <w:color w:val="000000" w:themeColor="text1"/>
              </w:rPr>
              <w:t>x</w:t>
            </w:r>
            <w:r w:rsidRPr="001F20B1">
              <w:rPr>
                <w:rFonts w:ascii="Arial Narrow" w:hAnsi="Arial Narrow" w:cstheme="minorHAnsi"/>
                <w:i/>
                <w:iCs/>
                <w:color w:val="000000" w:themeColor="text1"/>
              </w:rPr>
              <w:t xml:space="preserve"> + 18</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to produce the equivalent expression 6(4</w:t>
            </w:r>
            <w:r w:rsidRPr="003D579F">
              <w:rPr>
                <w:rFonts w:ascii="Arial Narrow" w:hAnsi="Arial Narrow" w:cstheme="minorHAnsi"/>
                <w:iCs/>
                <w:color w:val="000000" w:themeColor="text1"/>
              </w:rPr>
              <w:t>x</w:t>
            </w:r>
            <w:r w:rsidRPr="001F20B1">
              <w:rPr>
                <w:rFonts w:ascii="Arial Narrow" w:hAnsi="Arial Narrow" w:cstheme="minorHAnsi"/>
                <w:i/>
                <w:iCs/>
                <w:color w:val="000000" w:themeColor="text1"/>
              </w:rPr>
              <w:t xml:space="preserve"> + 3</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apply properties of operations to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to produce the equivalent expression 3</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w:t>
            </w:r>
          </w:p>
        </w:tc>
        <w:tc>
          <w:tcPr>
            <w:tcW w:w="4770" w:type="dxa"/>
            <w:shd w:val="clear" w:color="auto" w:fill="auto"/>
            <w:vAlign w:val="center"/>
          </w:tcPr>
          <w:p w14:paraId="562CA25F" w14:textId="502B787B" w:rsidR="00D26F30" w:rsidRPr="001F20B1" w:rsidRDefault="00D26F30" w:rsidP="007B53F0">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EE.6.EE.3</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Apply the properties of addition to identify equivalent </w:t>
            </w:r>
            <w:r>
              <w:rPr>
                <w:rFonts w:ascii="Arial Narrow" w:eastAsia="Times New Roman" w:hAnsi="Arial Narrow" w:cstheme="minorHAnsi"/>
                <w:color w:val="000000" w:themeColor="text1"/>
              </w:rPr>
              <w:t>numerical expressions</w:t>
            </w:r>
            <w:r w:rsidRPr="001F20B1">
              <w:rPr>
                <w:rFonts w:ascii="Arial Narrow" w:eastAsia="Times New Roman" w:hAnsi="Arial Narrow" w:cstheme="minorHAnsi"/>
                <w:color w:val="000000" w:themeColor="text1"/>
              </w:rPr>
              <w:t>.</w:t>
            </w:r>
          </w:p>
        </w:tc>
      </w:tr>
      <w:tr w:rsidR="00D26F30" w:rsidRPr="001F20B1" w14:paraId="52D5E3DA" w14:textId="77777777" w:rsidTr="00D26F30">
        <w:trPr>
          <w:cantSplit/>
        </w:trPr>
        <w:tc>
          <w:tcPr>
            <w:tcW w:w="8748" w:type="dxa"/>
            <w:shd w:val="clear" w:color="auto" w:fill="auto"/>
            <w:vAlign w:val="center"/>
          </w:tcPr>
          <w:p w14:paraId="50D30119" w14:textId="1309C179" w:rsidR="00D26F30" w:rsidRPr="001F20B1" w:rsidRDefault="00D26F30" w:rsidP="00BA49E1">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6.EE.4.</w:t>
            </w:r>
            <w:r w:rsidRPr="001F20B1">
              <w:rPr>
                <w:rFonts w:ascii="Arial Narrow" w:hAnsi="Arial Narrow" w:cstheme="minorHAnsi"/>
                <w:color w:val="000000" w:themeColor="text1"/>
              </w:rPr>
              <w:t xml:space="preserve"> Identify when two expressions are equivalent (i.e., when the two expressions name the same number regardless of which value is substituted into them). </w:t>
            </w:r>
            <w:r w:rsidRPr="001F20B1">
              <w:rPr>
                <w:rFonts w:ascii="Arial Narrow" w:hAnsi="Arial Narrow" w:cstheme="minorHAnsi"/>
                <w:i/>
                <w:iCs/>
                <w:color w:val="000000" w:themeColor="text1"/>
              </w:rPr>
              <w:t xml:space="preserve">For example, the expressions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and 3</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are equivalent because they name the same number regardless of which number </w:t>
            </w:r>
            <w:r w:rsidRPr="003D579F">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stands for.</w:t>
            </w:r>
          </w:p>
        </w:tc>
        <w:tc>
          <w:tcPr>
            <w:tcW w:w="4770" w:type="dxa"/>
            <w:shd w:val="clear" w:color="auto" w:fill="auto"/>
            <w:vAlign w:val="center"/>
          </w:tcPr>
          <w:p w14:paraId="49DDED3B" w14:textId="479F4579" w:rsidR="00D26F30" w:rsidRPr="001F20B1" w:rsidRDefault="00D26F30" w:rsidP="00BA49E1">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BA49E1">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BA49E1">
              <w:rPr>
                <w:rFonts w:ascii="Arial Narrow" w:eastAsia="Times New Roman" w:hAnsi="Arial Narrow" w:cstheme="minorHAnsi"/>
                <w:color w:val="000000" w:themeColor="text1"/>
              </w:rPr>
              <w:t>pplicable.</w:t>
            </w:r>
          </w:p>
        </w:tc>
      </w:tr>
      <w:tr w:rsidR="00D26F30" w:rsidRPr="001F20B1" w14:paraId="33199DA9" w14:textId="77777777" w:rsidTr="00D26F30">
        <w:trPr>
          <w:cantSplit/>
        </w:trPr>
        <w:tc>
          <w:tcPr>
            <w:tcW w:w="13518" w:type="dxa"/>
            <w:gridSpan w:val="2"/>
            <w:shd w:val="clear" w:color="auto" w:fill="DAEEF3" w:themeFill="accent5" w:themeFillTint="33"/>
            <w:vAlign w:val="center"/>
          </w:tcPr>
          <w:p w14:paraId="4344F87C" w14:textId="44390CB9" w:rsidR="00D26F30" w:rsidRPr="001F20B1" w:rsidRDefault="00D26F30" w:rsidP="003D579F">
            <w:pPr>
              <w:keepNext/>
              <w:spacing w:before="60" w:after="60"/>
              <w:jc w:val="center"/>
              <w:outlineLvl w:val="1"/>
              <w:rPr>
                <w:rFonts w:ascii="Arial Narrow" w:eastAsia="Times New Roman" w:hAnsi="Arial Narrow" w:cstheme="minorHAnsi"/>
                <w:b/>
                <w:bCs/>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Reason about and solve one-variable equations and inequalities</w:t>
            </w:r>
            <w:r w:rsidR="00BA49E1">
              <w:rPr>
                <w:rFonts w:ascii="Arial Narrow" w:eastAsia="Times New Roman" w:hAnsi="Arial Narrow" w:cstheme="minorHAnsi"/>
                <w:b/>
                <w:bCs/>
                <w:color w:val="000000" w:themeColor="text1"/>
              </w:rPr>
              <w:t>.</w:t>
            </w:r>
          </w:p>
        </w:tc>
      </w:tr>
      <w:tr w:rsidR="003A2087" w:rsidRPr="001F20B1" w14:paraId="3661BD80" w14:textId="77777777" w:rsidTr="00D26F30">
        <w:trPr>
          <w:cantSplit/>
        </w:trPr>
        <w:tc>
          <w:tcPr>
            <w:tcW w:w="8748" w:type="dxa"/>
            <w:shd w:val="clear" w:color="auto" w:fill="auto"/>
            <w:vAlign w:val="center"/>
          </w:tcPr>
          <w:p w14:paraId="04839F6C" w14:textId="5BA9DFE9" w:rsidR="003A2087" w:rsidRPr="001F20B1" w:rsidRDefault="003A2087" w:rsidP="003D579F">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6.EE.5.</w:t>
            </w:r>
            <w:r w:rsidRPr="001F20B1">
              <w:rPr>
                <w:rFonts w:ascii="Arial Narrow" w:hAnsi="Arial Narrow" w:cstheme="minorHAnsi"/>
                <w:color w:val="000000" w:themeColor="text1"/>
              </w:rPr>
              <w:t xml:space="preserve"> Understand solving an equation or inequality as a process of answering a question: which values from a specified set, if any, make the equation or inequality true? Use substitution to determine whether a given number in a specified set makes an equation or inequality true.</w:t>
            </w:r>
            <w:bookmarkStart w:id="109" w:name="id.ac2df566bb43"/>
            <w:bookmarkEnd w:id="109"/>
          </w:p>
        </w:tc>
        <w:tc>
          <w:tcPr>
            <w:tcW w:w="4770" w:type="dxa"/>
            <w:vMerge w:val="restart"/>
            <w:shd w:val="clear" w:color="auto" w:fill="auto"/>
            <w:vAlign w:val="center"/>
          </w:tcPr>
          <w:p w14:paraId="5C69ECD1" w14:textId="77777777" w:rsidR="003A2087" w:rsidRPr="001F20B1" w:rsidRDefault="003A2087">
            <w:pPr>
              <w:keepNext/>
              <w:spacing w:before="60" w:after="60"/>
              <w:outlineLvl w:val="1"/>
              <w:rPr>
                <w:rFonts w:ascii="Arial Narrow" w:hAnsi="Arial Narrow" w:cstheme="minorHAnsi"/>
                <w:color w:val="000000" w:themeColor="text1"/>
                <w:szCs w:val="22"/>
              </w:rPr>
            </w:pPr>
            <w:r w:rsidRPr="001F20B1">
              <w:rPr>
                <w:rFonts w:ascii="Arial Narrow" w:hAnsi="Arial Narrow" w:cstheme="minorHAnsi"/>
                <w:b/>
                <w:bCs/>
                <w:color w:val="000000" w:themeColor="text1"/>
              </w:rPr>
              <w:t>EE.6.EE.5</w:t>
            </w:r>
            <w:r>
              <w:rPr>
                <w:rFonts w:ascii="Arial Narrow" w:hAnsi="Arial Narrow" w:cstheme="minorHAnsi"/>
                <w:b/>
                <w:bCs/>
                <w:color w:val="000000" w:themeColor="text1"/>
              </w:rPr>
              <w:t>–</w:t>
            </w:r>
            <w:r w:rsidRPr="001F20B1">
              <w:rPr>
                <w:rFonts w:ascii="Arial Narrow" w:hAnsi="Arial Narrow" w:cstheme="minorHAnsi"/>
                <w:b/>
                <w:bCs/>
                <w:color w:val="000000" w:themeColor="text1"/>
              </w:rPr>
              <w:t>7.</w:t>
            </w:r>
            <w:r w:rsidRPr="001F20B1">
              <w:rPr>
                <w:rFonts w:ascii="Arial Narrow" w:eastAsia="Cambria" w:hAnsi="Arial Narrow" w:cstheme="minorHAnsi"/>
                <w:color w:val="000000" w:themeColor="text1"/>
              </w:rPr>
              <w:t xml:space="preserve"> Match an equation to a real-world problem in which variables are used to represent numbers.</w:t>
            </w:r>
          </w:p>
          <w:p w14:paraId="48879A3F" w14:textId="66AEFE64" w:rsidR="003A2087" w:rsidRPr="001F20B1" w:rsidRDefault="003A2087" w:rsidP="003D579F">
            <w:pPr>
              <w:spacing w:before="60" w:after="60"/>
              <w:rPr>
                <w:rFonts w:ascii="Arial Narrow" w:hAnsi="Arial Narrow" w:cstheme="minorHAnsi"/>
                <w:color w:val="000000" w:themeColor="text1"/>
                <w:szCs w:val="22"/>
              </w:rPr>
            </w:pPr>
            <w:r>
              <w:rPr>
                <w:rFonts w:ascii="Arial Narrow" w:hAnsi="Arial Narrow" w:cstheme="minorHAnsi"/>
                <w:color w:val="000000" w:themeColor="text1"/>
              </w:rPr>
              <w:t xml:space="preserve"> </w:t>
            </w:r>
          </w:p>
        </w:tc>
      </w:tr>
      <w:tr w:rsidR="003A2087" w:rsidRPr="001F20B1" w14:paraId="07DD3F64" w14:textId="77777777" w:rsidTr="00D26F30">
        <w:trPr>
          <w:cantSplit/>
        </w:trPr>
        <w:tc>
          <w:tcPr>
            <w:tcW w:w="8748" w:type="dxa"/>
            <w:shd w:val="clear" w:color="auto" w:fill="auto"/>
            <w:vAlign w:val="center"/>
          </w:tcPr>
          <w:p w14:paraId="5EAFB921" w14:textId="77777777" w:rsidR="003A2087" w:rsidRPr="001F20B1" w:rsidRDefault="003A2087"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6.EE.6.</w:t>
            </w:r>
            <w:r w:rsidRPr="001F20B1">
              <w:rPr>
                <w:rFonts w:ascii="Arial Narrow" w:hAnsi="Arial Narrow" w:cstheme="minorHAnsi"/>
                <w:color w:val="000000" w:themeColor="text1"/>
              </w:rPr>
              <w:t xml:space="preserve"> Use variables to represent numbers and write expressions when solving a real-world or mathematical problem; understand that a variable can represent an unknown number, or, depending on the purpose at hand, any number in a specified set.</w:t>
            </w:r>
            <w:bookmarkStart w:id="110" w:name="id.44a06c78a604"/>
            <w:bookmarkEnd w:id="110"/>
          </w:p>
        </w:tc>
        <w:tc>
          <w:tcPr>
            <w:tcW w:w="4770" w:type="dxa"/>
            <w:vMerge/>
            <w:shd w:val="clear" w:color="auto" w:fill="auto"/>
            <w:vAlign w:val="center"/>
          </w:tcPr>
          <w:p w14:paraId="165E1AD5" w14:textId="745AD9FE" w:rsidR="003A2087" w:rsidRPr="001F20B1" w:rsidRDefault="003A2087" w:rsidP="007B53F0">
            <w:pPr>
              <w:spacing w:before="60" w:after="60"/>
              <w:rPr>
                <w:rFonts w:ascii="Arial Narrow" w:hAnsi="Arial Narrow" w:cstheme="minorHAnsi"/>
                <w:color w:val="000000" w:themeColor="text1"/>
              </w:rPr>
            </w:pPr>
          </w:p>
        </w:tc>
      </w:tr>
      <w:tr w:rsidR="003A2087" w:rsidRPr="001F20B1" w14:paraId="6EF1D28B" w14:textId="77777777" w:rsidTr="00D26F30">
        <w:trPr>
          <w:cantSplit/>
        </w:trPr>
        <w:tc>
          <w:tcPr>
            <w:tcW w:w="8748" w:type="dxa"/>
            <w:shd w:val="clear" w:color="auto" w:fill="auto"/>
            <w:vAlign w:val="center"/>
          </w:tcPr>
          <w:p w14:paraId="4DD5961A" w14:textId="77777777" w:rsidR="003A2087" w:rsidRPr="001F20B1" w:rsidRDefault="003A2087"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6.EE.7.</w:t>
            </w:r>
            <w:r w:rsidRPr="001F20B1">
              <w:rPr>
                <w:rFonts w:ascii="Arial Narrow" w:hAnsi="Arial Narrow" w:cstheme="minorHAnsi"/>
                <w:color w:val="000000" w:themeColor="text1"/>
              </w:rPr>
              <w:t xml:space="preserve"> Solve real-world and mathematical problems by writing and solving equations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and</w:t>
            </w:r>
            <w:r w:rsidRPr="001F20B1">
              <w:rPr>
                <w:rFonts w:ascii="Arial Narrow" w:hAnsi="Arial Narrow" w:cstheme="minorHAnsi"/>
                <w:i/>
                <w:iCs/>
                <w:color w:val="000000" w:themeColor="text1"/>
              </w:rPr>
              <w:t xml:space="preserve"> px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for cases in which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are all nonnegative rational numbers.</w:t>
            </w:r>
            <w:bookmarkStart w:id="111" w:name="id.adbd38cb7e0f"/>
            <w:bookmarkEnd w:id="111"/>
          </w:p>
        </w:tc>
        <w:tc>
          <w:tcPr>
            <w:tcW w:w="4770" w:type="dxa"/>
            <w:vMerge/>
            <w:shd w:val="clear" w:color="auto" w:fill="auto"/>
            <w:vAlign w:val="center"/>
          </w:tcPr>
          <w:p w14:paraId="15EC34D2" w14:textId="07470AED" w:rsidR="003A2087" w:rsidRPr="001F20B1" w:rsidRDefault="003A2087" w:rsidP="007B53F0">
            <w:pPr>
              <w:spacing w:before="60" w:after="60"/>
              <w:rPr>
                <w:rFonts w:ascii="Arial Narrow" w:hAnsi="Arial Narrow" w:cstheme="minorHAnsi"/>
                <w:color w:val="000000" w:themeColor="text1"/>
              </w:rPr>
            </w:pPr>
          </w:p>
        </w:tc>
      </w:tr>
      <w:tr w:rsidR="00D26F30" w:rsidRPr="001F20B1" w14:paraId="5EBAECCF" w14:textId="77777777" w:rsidTr="00D26F30">
        <w:trPr>
          <w:cantSplit/>
        </w:trPr>
        <w:tc>
          <w:tcPr>
            <w:tcW w:w="8748" w:type="dxa"/>
            <w:shd w:val="clear" w:color="auto" w:fill="auto"/>
            <w:vAlign w:val="center"/>
          </w:tcPr>
          <w:p w14:paraId="4E270F1D" w14:textId="6C9124BE"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6.EE.8.</w:t>
            </w:r>
            <w:r w:rsidRPr="001F20B1">
              <w:rPr>
                <w:rFonts w:ascii="Arial Narrow" w:hAnsi="Arial Narrow" w:cstheme="minorHAnsi"/>
                <w:color w:val="000000" w:themeColor="text1"/>
              </w:rPr>
              <w:t xml:space="preserve"> Write an inequality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&gt;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xml:space="preserve"> or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&lt;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xml:space="preserve"> to represent a constraint or condition in a real world or mathematical problem. Recognize that inequalities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&gt;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xml:space="preserve"> or</w:t>
            </w:r>
            <w:r w:rsidRPr="001F20B1">
              <w:rPr>
                <w:rFonts w:ascii="Arial Narrow" w:hAnsi="Arial Narrow" w:cstheme="minorHAnsi"/>
                <w:i/>
                <w:iCs/>
                <w:color w:val="000000" w:themeColor="text1"/>
              </w:rPr>
              <w:t xml:space="preserve"> x</w:t>
            </w:r>
            <w:r w:rsidRPr="001F20B1">
              <w:rPr>
                <w:rFonts w:ascii="Arial Narrow" w:hAnsi="Arial Narrow" w:cstheme="minorHAnsi"/>
                <w:color w:val="000000" w:themeColor="text1"/>
              </w:rPr>
              <w:t xml:space="preserve"> &lt; c have infinitely many solutions; represent solutions of such inequalities on number line diagrams.</w:t>
            </w:r>
          </w:p>
        </w:tc>
        <w:tc>
          <w:tcPr>
            <w:tcW w:w="4770" w:type="dxa"/>
            <w:shd w:val="clear" w:color="auto" w:fill="auto"/>
            <w:vAlign w:val="center"/>
          </w:tcPr>
          <w:p w14:paraId="4B7BA5AC" w14:textId="18E54BAB" w:rsidR="00D26F30" w:rsidRPr="001F20B1" w:rsidRDefault="00D26F30" w:rsidP="00BA49E1">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BA49E1">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BA49E1">
              <w:rPr>
                <w:rFonts w:ascii="Arial Narrow" w:eastAsia="Times New Roman" w:hAnsi="Arial Narrow" w:cstheme="minorHAnsi"/>
                <w:color w:val="000000" w:themeColor="text1"/>
              </w:rPr>
              <w:t>pplicable.</w:t>
            </w:r>
          </w:p>
        </w:tc>
      </w:tr>
      <w:tr w:rsidR="00D26F30" w:rsidRPr="001F20B1" w14:paraId="15F27142" w14:textId="77777777" w:rsidTr="00D26F30">
        <w:trPr>
          <w:cantSplit/>
        </w:trPr>
        <w:tc>
          <w:tcPr>
            <w:tcW w:w="13518" w:type="dxa"/>
            <w:gridSpan w:val="2"/>
            <w:shd w:val="clear" w:color="auto" w:fill="DAEEF3" w:themeFill="accent5" w:themeFillTint="33"/>
            <w:vAlign w:val="center"/>
          </w:tcPr>
          <w:p w14:paraId="79BE146E" w14:textId="2F94AC60" w:rsidR="00D26F30" w:rsidRPr="001F20B1" w:rsidRDefault="00D26F30" w:rsidP="005A066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Represent and analyze quantitative relationships between dependent and independent variables</w:t>
            </w:r>
            <w:r w:rsidR="004E4FE8">
              <w:rPr>
                <w:rFonts w:ascii="Arial Narrow" w:eastAsia="Times New Roman" w:hAnsi="Arial Narrow" w:cstheme="minorHAnsi"/>
                <w:b/>
                <w:bCs/>
                <w:color w:val="000000" w:themeColor="text1"/>
              </w:rPr>
              <w:t>.</w:t>
            </w:r>
          </w:p>
        </w:tc>
      </w:tr>
      <w:tr w:rsidR="00D26F30" w:rsidRPr="001F20B1" w14:paraId="16BA10A5" w14:textId="77777777" w:rsidTr="00D26F30">
        <w:trPr>
          <w:cantSplit/>
        </w:trPr>
        <w:tc>
          <w:tcPr>
            <w:tcW w:w="8748" w:type="dxa"/>
            <w:shd w:val="clear" w:color="auto" w:fill="auto"/>
            <w:vAlign w:val="center"/>
          </w:tcPr>
          <w:p w14:paraId="751F9A81" w14:textId="6D7BE663" w:rsidR="00D26F30" w:rsidRPr="001F20B1" w:rsidRDefault="00D26F30" w:rsidP="007B53F0">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6.EE.9.</w:t>
            </w:r>
            <w:r w:rsidRPr="001F20B1">
              <w:rPr>
                <w:rFonts w:ascii="Arial Narrow" w:hAnsi="Arial Narrow" w:cstheme="minorHAnsi"/>
                <w:color w:val="000000" w:themeColor="text1"/>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r w:rsidRPr="003D579F">
              <w:rPr>
                <w:rFonts w:ascii="Arial Narrow" w:hAnsi="Arial Narrow" w:cstheme="minorHAnsi"/>
                <w:i/>
                <w:color w:val="000000" w:themeColor="text1"/>
              </w:rPr>
              <w:t>For example, in a problem involving motion at constant speed, list and graph ordered pairs of distances and times, and write the equation d = 65t to represent the relationship between distance and time.</w:t>
            </w:r>
          </w:p>
        </w:tc>
        <w:tc>
          <w:tcPr>
            <w:tcW w:w="4770" w:type="dxa"/>
            <w:shd w:val="clear" w:color="auto" w:fill="auto"/>
            <w:vAlign w:val="center"/>
          </w:tcPr>
          <w:p w14:paraId="58772F63" w14:textId="4038F387" w:rsidR="00D26F30" w:rsidRPr="001F20B1" w:rsidRDefault="00D26F30" w:rsidP="00BA49E1">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N</w:t>
            </w:r>
            <w:r w:rsidR="00BA49E1">
              <w:rPr>
                <w:rFonts w:ascii="Arial Narrow" w:hAnsi="Arial Narrow" w:cstheme="minorHAnsi"/>
                <w:bCs/>
                <w:color w:val="000000" w:themeColor="text1"/>
              </w:rPr>
              <w:t>ot</w:t>
            </w:r>
            <w:r w:rsidRPr="001F20B1">
              <w:rPr>
                <w:rFonts w:ascii="Arial Narrow" w:hAnsi="Arial Narrow" w:cstheme="minorHAnsi"/>
                <w:bCs/>
                <w:color w:val="000000" w:themeColor="text1"/>
              </w:rPr>
              <w:t xml:space="preserve"> </w:t>
            </w:r>
            <w:r w:rsidR="00E13C59">
              <w:rPr>
                <w:rFonts w:ascii="Arial Narrow" w:hAnsi="Arial Narrow" w:cstheme="minorHAnsi"/>
                <w:bCs/>
                <w:color w:val="000000" w:themeColor="text1"/>
              </w:rPr>
              <w:t>a</w:t>
            </w:r>
            <w:r w:rsidR="00BA49E1">
              <w:rPr>
                <w:rFonts w:ascii="Arial Narrow" w:hAnsi="Arial Narrow" w:cstheme="minorHAnsi"/>
                <w:bCs/>
                <w:color w:val="000000" w:themeColor="text1"/>
              </w:rPr>
              <w:t>pplicable</w:t>
            </w:r>
            <w:r w:rsidR="00BA49E1">
              <w:rPr>
                <w:rFonts w:ascii="Arial Narrow" w:hAnsi="Arial Narrow" w:cstheme="minorHAnsi"/>
                <w:b/>
                <w:bCs/>
                <w:color w:val="000000" w:themeColor="text1"/>
              </w:rPr>
              <w:t>.</w:t>
            </w:r>
          </w:p>
        </w:tc>
      </w:tr>
    </w:tbl>
    <w:p w14:paraId="06C5854A" w14:textId="77777777" w:rsidR="000F3A61" w:rsidRDefault="000F3A61" w:rsidP="000377DA">
      <w:pPr>
        <w:pStyle w:val="Heading2"/>
        <w:spacing w:before="0" w:after="0"/>
        <w:rPr>
          <w:rFonts w:ascii="Arial Narrow" w:hAnsi="Arial Narrow"/>
          <w:color w:val="000000" w:themeColor="text1"/>
          <w:szCs w:val="24"/>
        </w:rPr>
      </w:pPr>
      <w:bookmarkStart w:id="112" w:name="id.af62b4833f87"/>
      <w:bookmarkStart w:id="113" w:name="id.79addb475c1f"/>
      <w:bookmarkEnd w:id="112"/>
      <w:bookmarkEnd w:id="113"/>
      <w:r>
        <w:rPr>
          <w:rFonts w:ascii="Arial Narrow" w:hAnsi="Arial Narrow"/>
          <w:color w:val="000000" w:themeColor="text1"/>
          <w:szCs w:val="24"/>
        </w:rPr>
        <w:br w:type="page"/>
      </w:r>
    </w:p>
    <w:p w14:paraId="2EB561EB" w14:textId="709E5F93" w:rsidR="00B30C1C" w:rsidRPr="001F20B1" w:rsidRDefault="00B30C1C" w:rsidP="000377DA">
      <w:pPr>
        <w:pStyle w:val="Heading2"/>
        <w:spacing w:before="0" w:after="0"/>
        <w:rPr>
          <w:rFonts w:ascii="Arial Narrow" w:hAnsi="Arial Narrow"/>
          <w:color w:val="000000" w:themeColor="text1"/>
          <w:szCs w:val="24"/>
        </w:rPr>
      </w:pPr>
      <w:bookmarkStart w:id="114" w:name="_Toc234310959"/>
      <w:r w:rsidRPr="001F20B1">
        <w:rPr>
          <w:rFonts w:ascii="Arial Narrow" w:hAnsi="Arial Narrow"/>
          <w:color w:val="000000" w:themeColor="text1"/>
          <w:szCs w:val="24"/>
        </w:rPr>
        <w:lastRenderedPageBreak/>
        <w:t xml:space="preserve">Sixth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114"/>
    </w:p>
    <w:p w14:paraId="7F7A509B"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0B0DA260" w14:textId="77777777" w:rsidTr="003A2087">
        <w:trPr>
          <w:cantSplit/>
          <w:tblHeader/>
        </w:trPr>
        <w:tc>
          <w:tcPr>
            <w:tcW w:w="8748" w:type="dxa"/>
            <w:shd w:val="clear" w:color="auto" w:fill="D9D9D9" w:themeFill="background1" w:themeFillShade="D9"/>
            <w:vAlign w:val="center"/>
          </w:tcPr>
          <w:p w14:paraId="12733B27"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69B10FEC" w14:textId="59C6F0F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18383F34" w14:textId="77777777" w:rsidTr="00D26F30">
        <w:trPr>
          <w:cantSplit/>
        </w:trPr>
        <w:tc>
          <w:tcPr>
            <w:tcW w:w="13428" w:type="dxa"/>
            <w:gridSpan w:val="2"/>
            <w:shd w:val="clear" w:color="auto" w:fill="DAEEF3" w:themeFill="accent5" w:themeFillTint="33"/>
            <w:vAlign w:val="center"/>
          </w:tcPr>
          <w:p w14:paraId="64245475" w14:textId="0DCB0B36"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real-world and mathematical problems involving area, surface area, and volume</w:t>
            </w:r>
            <w:r w:rsidR="004E4FE8">
              <w:rPr>
                <w:rFonts w:ascii="Arial Narrow" w:eastAsia="Times New Roman" w:hAnsi="Arial Narrow" w:cstheme="minorHAnsi"/>
                <w:b/>
                <w:bCs/>
                <w:color w:val="000000" w:themeColor="text1"/>
              </w:rPr>
              <w:t>.</w:t>
            </w:r>
          </w:p>
        </w:tc>
      </w:tr>
      <w:tr w:rsidR="00D26F30" w:rsidRPr="001F20B1" w14:paraId="5F3F8CC7" w14:textId="77777777" w:rsidTr="00D26F30">
        <w:trPr>
          <w:cantSplit/>
        </w:trPr>
        <w:tc>
          <w:tcPr>
            <w:tcW w:w="8748" w:type="dxa"/>
            <w:vAlign w:val="center"/>
          </w:tcPr>
          <w:p w14:paraId="40DD6530" w14:textId="4179CA05"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6.G.1.</w:t>
            </w:r>
            <w:r w:rsidRPr="001F20B1">
              <w:rPr>
                <w:rFonts w:ascii="Arial Narrow" w:hAnsi="Arial Narrow" w:cstheme="minorHAnsi"/>
                <w:color w:val="000000" w:themeColor="text1"/>
              </w:rPr>
              <w:t xml:space="preserve"> Find the area of right triangles, other triangles, special quadrilaterals, and polygons by composing into rectangles or decomposing into triangles and other shapes; apply these techniques in the context of solving real</w:t>
            </w:r>
            <w:r w:rsidR="004E4FE8">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w:t>
            </w:r>
            <w:bookmarkStart w:id="115" w:name="id.e91b7920874f"/>
            <w:bookmarkEnd w:id="115"/>
          </w:p>
        </w:tc>
        <w:tc>
          <w:tcPr>
            <w:tcW w:w="4680" w:type="dxa"/>
            <w:tcBorders>
              <w:bottom w:val="single" w:sz="4" w:space="0" w:color="000000" w:themeColor="text1"/>
            </w:tcBorders>
            <w:vAlign w:val="center"/>
          </w:tcPr>
          <w:p w14:paraId="087FBE3A" w14:textId="7847EC84" w:rsidR="00D26F30" w:rsidRPr="001F20B1" w:rsidRDefault="00D26F30" w:rsidP="00796A6D">
            <w:pPr>
              <w:spacing w:before="60" w:after="60"/>
              <w:rPr>
                <w:rFonts w:ascii="Arial Narrow" w:hAnsi="Arial Narrow" w:cstheme="minorHAnsi"/>
                <w:color w:val="000000" w:themeColor="text1"/>
              </w:rPr>
            </w:pPr>
            <w:r w:rsidRPr="001F20B1">
              <w:rPr>
                <w:rFonts w:ascii="Arial Narrow" w:eastAsia="Cambria" w:hAnsi="Arial Narrow" w:cstheme="minorHAnsi"/>
                <w:b/>
                <w:color w:val="000000" w:themeColor="text1"/>
              </w:rPr>
              <w:t>EE.6.G.1</w:t>
            </w:r>
            <w:r w:rsidRPr="003D579F">
              <w:rPr>
                <w:rFonts w:ascii="Arial Narrow" w:hAnsi="Arial Narrow" w:cstheme="minorHAnsi"/>
                <w:b/>
                <w:color w:val="000000" w:themeColor="text1"/>
              </w:rPr>
              <w:t>.</w:t>
            </w:r>
            <w:r>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Solve real</w:t>
            </w:r>
            <w:r w:rsidR="004E4FE8">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world and mathematical problems about area using unit squares.</w:t>
            </w:r>
          </w:p>
        </w:tc>
      </w:tr>
      <w:tr w:rsidR="00D26F30" w:rsidRPr="001F20B1" w14:paraId="2E449F32" w14:textId="77777777" w:rsidTr="00D26F30">
        <w:trPr>
          <w:cantSplit/>
        </w:trPr>
        <w:tc>
          <w:tcPr>
            <w:tcW w:w="8748" w:type="dxa"/>
            <w:vAlign w:val="center"/>
          </w:tcPr>
          <w:p w14:paraId="24088643" w14:textId="1697CE33" w:rsidR="00D26F30" w:rsidRPr="001F20B1" w:rsidRDefault="00D26F30" w:rsidP="004E4FE8">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6.G.2.</w:t>
            </w:r>
            <w:r w:rsidRPr="001F20B1">
              <w:rPr>
                <w:rFonts w:ascii="Arial Narrow" w:hAnsi="Arial Narrow" w:cstheme="minorHAnsi"/>
                <w:color w:val="000000" w:themeColor="text1"/>
              </w:rPr>
              <w:t xml:space="preserve"> 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1F20B1">
              <w:rPr>
                <w:rFonts w:ascii="Arial Narrow" w:hAnsi="Arial Narrow" w:cstheme="minorHAnsi"/>
                <w:i/>
                <w:iCs/>
                <w:color w:val="000000" w:themeColor="text1"/>
              </w:rPr>
              <w:t>V = lwh</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V = bh</w:t>
            </w:r>
            <w:r w:rsidRPr="001F20B1">
              <w:rPr>
                <w:rFonts w:ascii="Arial Narrow" w:hAnsi="Arial Narrow" w:cstheme="minorHAnsi"/>
                <w:color w:val="000000" w:themeColor="text1"/>
              </w:rPr>
              <w:t xml:space="preserve"> to find volumes of right rectangular prisms with fractional edge lengths in the context of solving real</w:t>
            </w:r>
            <w:r w:rsidR="004E4FE8">
              <w:rPr>
                <w:rFonts w:ascii="Arial Narrow" w:hAnsi="Arial Narrow" w:cstheme="minorHAnsi"/>
                <w:color w:val="000000" w:themeColor="text1"/>
              </w:rPr>
              <w:t>-</w:t>
            </w:r>
            <w:r w:rsidRPr="001F20B1">
              <w:rPr>
                <w:rFonts w:ascii="Arial Narrow" w:hAnsi="Arial Narrow" w:cstheme="minorHAnsi"/>
                <w:color w:val="000000" w:themeColor="text1"/>
              </w:rPr>
              <w:t>world and mathematical problems.</w:t>
            </w:r>
          </w:p>
        </w:tc>
        <w:tc>
          <w:tcPr>
            <w:tcW w:w="4680" w:type="dxa"/>
            <w:shd w:val="clear" w:color="auto" w:fill="auto"/>
            <w:vAlign w:val="center"/>
          </w:tcPr>
          <w:p w14:paraId="76137541" w14:textId="58CE368B" w:rsidR="00D26F30" w:rsidRPr="001F20B1" w:rsidRDefault="00D26F30" w:rsidP="007B53F0">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EE.6.G.2</w:t>
            </w:r>
            <w:r w:rsidRPr="003D579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Solve real</w:t>
            </w:r>
            <w:r w:rsidR="004E4FE8">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world and mathematical problems about volume using unit cubes.</w:t>
            </w:r>
          </w:p>
        </w:tc>
      </w:tr>
      <w:tr w:rsidR="00D26F30" w:rsidRPr="001F20B1" w14:paraId="1F1DF31F" w14:textId="77777777" w:rsidTr="00D26F30">
        <w:trPr>
          <w:cantSplit/>
        </w:trPr>
        <w:tc>
          <w:tcPr>
            <w:tcW w:w="8748" w:type="dxa"/>
            <w:vAlign w:val="center"/>
          </w:tcPr>
          <w:p w14:paraId="199C183C" w14:textId="7A0F5F4A"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6.G.3.</w:t>
            </w:r>
            <w:r w:rsidRPr="001F20B1">
              <w:rPr>
                <w:rFonts w:ascii="Arial Narrow" w:hAnsi="Arial Narrow" w:cstheme="minorHAnsi"/>
                <w:color w:val="000000" w:themeColor="text1"/>
              </w:rPr>
              <w:t xml:space="preserve"> 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tc>
        <w:tc>
          <w:tcPr>
            <w:tcW w:w="4680" w:type="dxa"/>
            <w:shd w:val="clear" w:color="auto" w:fill="auto"/>
            <w:vAlign w:val="center"/>
          </w:tcPr>
          <w:p w14:paraId="145A6BD3" w14:textId="62653827" w:rsidR="00D26F30" w:rsidRPr="001F20B1" w:rsidRDefault="00D26F30" w:rsidP="004E4FE8">
            <w:pPr>
              <w:spacing w:before="60" w:after="60"/>
              <w:rPr>
                <w:rFonts w:ascii="Arial Narrow" w:hAnsi="Arial Narrow" w:cstheme="minorHAnsi"/>
                <w:b/>
                <w:color w:val="000000" w:themeColor="text1"/>
              </w:rPr>
            </w:pPr>
            <w:r w:rsidRPr="001F20B1">
              <w:rPr>
                <w:rFonts w:ascii="Arial Narrow" w:eastAsia="Times New Roman" w:hAnsi="Arial Narrow" w:cstheme="minorHAnsi"/>
                <w:color w:val="000000" w:themeColor="text1"/>
              </w:rPr>
              <w:t>N</w:t>
            </w:r>
            <w:r w:rsidR="004E4FE8">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4E4FE8">
              <w:rPr>
                <w:rFonts w:ascii="Arial Narrow" w:eastAsia="Times New Roman" w:hAnsi="Arial Narrow" w:cstheme="minorHAnsi"/>
                <w:color w:val="000000" w:themeColor="text1"/>
              </w:rPr>
              <w:t>pplicable.</w:t>
            </w:r>
          </w:p>
        </w:tc>
      </w:tr>
      <w:tr w:rsidR="00D26F30" w:rsidRPr="001F20B1" w14:paraId="739C0588" w14:textId="77777777" w:rsidTr="00D26F30">
        <w:trPr>
          <w:cantSplit/>
        </w:trPr>
        <w:tc>
          <w:tcPr>
            <w:tcW w:w="8748" w:type="dxa"/>
            <w:vAlign w:val="center"/>
          </w:tcPr>
          <w:p w14:paraId="5B04A0EF" w14:textId="60281B17" w:rsidR="00D26F30" w:rsidRPr="001F20B1" w:rsidRDefault="00D26F30" w:rsidP="007B53F0">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
                <w:bCs/>
                <w:color w:val="000000" w:themeColor="text1"/>
              </w:rPr>
              <w:t xml:space="preserve">6.G.4. </w:t>
            </w:r>
            <w:r w:rsidRPr="001F20B1">
              <w:rPr>
                <w:rFonts w:ascii="Arial Narrow" w:eastAsia="Times New Roman" w:hAnsi="Arial Narrow" w:cstheme="minorHAnsi"/>
                <w:bCs/>
                <w:color w:val="000000" w:themeColor="text1"/>
              </w:rPr>
              <w:t>Represent three-dimensional figures using nets made up of rectangles and triangles, and use the nets to find the surface area of these figures. Apply these techniques in the context of solving real-world and mathematical problems.</w:t>
            </w:r>
          </w:p>
        </w:tc>
        <w:tc>
          <w:tcPr>
            <w:tcW w:w="4680" w:type="dxa"/>
            <w:vAlign w:val="center"/>
          </w:tcPr>
          <w:p w14:paraId="5B9EE543" w14:textId="027CB16B" w:rsidR="00D26F30" w:rsidRPr="00A14294" w:rsidRDefault="00D26F30" w:rsidP="004E4FE8">
            <w:pPr>
              <w:spacing w:before="60" w:after="60"/>
              <w:rPr>
                <w:rFonts w:ascii="Arial Narrow" w:eastAsia="Cambria" w:hAnsi="Arial Narrow" w:cstheme="minorHAnsi"/>
                <w:b/>
                <w:strike/>
                <w:color w:val="000000" w:themeColor="text1"/>
              </w:rPr>
            </w:pPr>
            <w:r w:rsidRPr="001F20B1">
              <w:rPr>
                <w:rFonts w:ascii="Arial Narrow" w:eastAsia="Times New Roman" w:hAnsi="Arial Narrow" w:cstheme="minorHAnsi"/>
                <w:color w:val="000000" w:themeColor="text1"/>
              </w:rPr>
              <w:t>N</w:t>
            </w:r>
            <w:r w:rsidR="004E4FE8">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4E4FE8">
              <w:rPr>
                <w:rFonts w:ascii="Arial Narrow" w:eastAsia="Times New Roman" w:hAnsi="Arial Narrow" w:cstheme="minorHAnsi"/>
                <w:color w:val="000000" w:themeColor="text1"/>
              </w:rPr>
              <w:t>pplicable.</w:t>
            </w:r>
          </w:p>
        </w:tc>
      </w:tr>
    </w:tbl>
    <w:p w14:paraId="2355D786" w14:textId="77777777" w:rsidR="000F3A61" w:rsidRDefault="000F3A61" w:rsidP="000377DA">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1BCCD18F" w14:textId="3B8974E2" w:rsidR="00B30C1C" w:rsidRPr="001F20B1" w:rsidRDefault="00B30C1C" w:rsidP="000377DA">
      <w:pPr>
        <w:pStyle w:val="Heading2"/>
        <w:spacing w:before="0" w:after="0"/>
        <w:rPr>
          <w:rFonts w:ascii="Arial Narrow" w:hAnsi="Arial Narrow"/>
          <w:color w:val="000000" w:themeColor="text1"/>
          <w:szCs w:val="24"/>
        </w:rPr>
      </w:pPr>
      <w:bookmarkStart w:id="116" w:name="_Toc234310960"/>
      <w:r w:rsidRPr="001F20B1">
        <w:rPr>
          <w:rFonts w:ascii="Arial Narrow" w:hAnsi="Arial Narrow"/>
          <w:color w:val="000000" w:themeColor="text1"/>
          <w:szCs w:val="24"/>
        </w:rPr>
        <w:lastRenderedPageBreak/>
        <w:t xml:space="preserve">Sixth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Statistics and Probability</w:t>
      </w:r>
      <w:bookmarkEnd w:id="116"/>
    </w:p>
    <w:p w14:paraId="1B90140C"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43FD14DD" w14:textId="77777777" w:rsidTr="003D579F">
        <w:trPr>
          <w:cantSplit/>
          <w:tblHeader/>
        </w:trPr>
        <w:tc>
          <w:tcPr>
            <w:tcW w:w="8748" w:type="dxa"/>
            <w:shd w:val="clear" w:color="auto" w:fill="D9D9D9" w:themeFill="background1" w:themeFillShade="D9"/>
            <w:vAlign w:val="center"/>
          </w:tcPr>
          <w:p w14:paraId="015DD393"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78A5F42" w14:textId="353E396E"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1895AC1" w14:textId="77777777" w:rsidTr="00D26F30">
        <w:trPr>
          <w:cantSplit/>
        </w:trPr>
        <w:tc>
          <w:tcPr>
            <w:tcW w:w="13518" w:type="dxa"/>
            <w:gridSpan w:val="2"/>
            <w:shd w:val="clear" w:color="auto" w:fill="DAEEF3" w:themeFill="accent5" w:themeFillTint="33"/>
            <w:vAlign w:val="center"/>
          </w:tcPr>
          <w:p w14:paraId="29B36AAD" w14:textId="04AF15DD"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Develop understanding of statistical variability</w:t>
            </w:r>
            <w:r w:rsidR="004E4FE8">
              <w:rPr>
                <w:rFonts w:ascii="Arial Narrow" w:eastAsia="Times New Roman" w:hAnsi="Arial Narrow" w:cstheme="minorHAnsi"/>
                <w:b/>
                <w:bCs/>
                <w:color w:val="000000" w:themeColor="text1"/>
              </w:rPr>
              <w:t>.</w:t>
            </w:r>
          </w:p>
        </w:tc>
      </w:tr>
      <w:tr w:rsidR="00D26F30" w:rsidRPr="001F20B1" w14:paraId="6578AA0A" w14:textId="77777777" w:rsidTr="00D26F30">
        <w:trPr>
          <w:cantSplit/>
        </w:trPr>
        <w:tc>
          <w:tcPr>
            <w:tcW w:w="8748" w:type="dxa"/>
            <w:vAlign w:val="center"/>
          </w:tcPr>
          <w:p w14:paraId="3D6B8AC3" w14:textId="77777777" w:rsidR="00D26F30" w:rsidRPr="001F20B1" w:rsidRDefault="00D26F30" w:rsidP="007B53F0">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6.SP.1.</w:t>
            </w:r>
            <w:r w:rsidRPr="001F20B1">
              <w:rPr>
                <w:rFonts w:ascii="Arial Narrow" w:hAnsi="Arial Narrow" w:cstheme="minorHAnsi"/>
                <w:color w:val="000000" w:themeColor="text1"/>
              </w:rPr>
              <w:t xml:space="preserve"> Recognize a statistical question as one that anticipates variability in the data related to the question and accounts for it in the answers.  </w:t>
            </w:r>
            <w:r w:rsidRPr="001F20B1">
              <w:rPr>
                <w:rFonts w:ascii="Arial Narrow" w:hAnsi="Arial Narrow" w:cstheme="minorHAnsi"/>
                <w:i/>
                <w:iCs/>
                <w:color w:val="000000" w:themeColor="text1"/>
              </w:rPr>
              <w:t>For example, “How old am I?” is not a statistical question, but “How old are the students in my school?” is a statistical question because one anticipates variability in students’ ages.</w:t>
            </w:r>
            <w:bookmarkStart w:id="117" w:name="id.32a5f9dd4b5e"/>
            <w:bookmarkEnd w:id="117"/>
          </w:p>
        </w:tc>
        <w:tc>
          <w:tcPr>
            <w:tcW w:w="4770" w:type="dxa"/>
            <w:vMerge w:val="restart"/>
            <w:vAlign w:val="center"/>
          </w:tcPr>
          <w:p w14:paraId="61B71D00" w14:textId="4BE67769" w:rsidR="00D26F30" w:rsidRPr="001F20B1" w:rsidRDefault="00D26F30" w:rsidP="004E4FE8">
            <w:pPr>
              <w:spacing w:before="60" w:after="60"/>
              <w:rPr>
                <w:rFonts w:ascii="Arial Narrow" w:hAnsi="Arial Narrow" w:cstheme="minorHAnsi"/>
                <w:color w:val="000000" w:themeColor="text1"/>
              </w:rPr>
            </w:pPr>
            <w:r w:rsidRPr="001F20B1">
              <w:rPr>
                <w:rFonts w:ascii="Arial Narrow" w:eastAsia="Cambria" w:hAnsi="Arial Narrow" w:cstheme="minorHAnsi"/>
                <w:b/>
                <w:color w:val="000000" w:themeColor="text1"/>
              </w:rPr>
              <w:t>EE.6.SP.1</w:t>
            </w:r>
            <w:r w:rsidR="004E4FE8">
              <w:rPr>
                <w:rFonts w:ascii="Arial Narrow" w:eastAsia="Cambria" w:hAnsi="Arial Narrow" w:cstheme="minorHAnsi"/>
                <w:b/>
                <w:color w:val="000000" w:themeColor="text1"/>
              </w:rPr>
              <w:t>–</w:t>
            </w:r>
            <w:r w:rsidRPr="001F20B1">
              <w:rPr>
                <w:rFonts w:ascii="Arial Narrow" w:eastAsia="Cambria" w:hAnsi="Arial Narrow" w:cstheme="minorHAnsi"/>
                <w:b/>
                <w:color w:val="000000" w:themeColor="text1"/>
              </w:rPr>
              <w:t>2.</w:t>
            </w:r>
            <w:r w:rsidRPr="001F20B1">
              <w:rPr>
                <w:rFonts w:ascii="Arial Narrow" w:eastAsia="Cambria" w:hAnsi="Arial Narrow" w:cstheme="minorHAnsi"/>
                <w:color w:val="000000" w:themeColor="text1"/>
              </w:rPr>
              <w:t xml:space="preserve"> </w:t>
            </w:r>
            <w:r w:rsidRPr="001F20B1">
              <w:rPr>
                <w:rFonts w:ascii="Arial Narrow" w:hAnsi="Arial Narrow" w:cstheme="minorHAnsi"/>
                <w:color w:val="000000" w:themeColor="text1"/>
              </w:rPr>
              <w:t>Display data on a graph or table that shows variability in the data.</w:t>
            </w:r>
          </w:p>
        </w:tc>
      </w:tr>
      <w:tr w:rsidR="00D26F30" w:rsidRPr="001F20B1" w14:paraId="2A4D5C6E" w14:textId="77777777" w:rsidTr="00D26F30">
        <w:trPr>
          <w:cantSplit/>
        </w:trPr>
        <w:tc>
          <w:tcPr>
            <w:tcW w:w="8748" w:type="dxa"/>
            <w:vAlign w:val="center"/>
          </w:tcPr>
          <w:p w14:paraId="612032EC" w14:textId="77777777"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6.SP.2.</w:t>
            </w:r>
            <w:r w:rsidRPr="001F20B1">
              <w:rPr>
                <w:rFonts w:ascii="Arial Narrow" w:hAnsi="Arial Narrow" w:cstheme="minorHAnsi"/>
                <w:color w:val="000000" w:themeColor="text1"/>
              </w:rPr>
              <w:t xml:space="preserve"> Understand that a set of data collected to answer a statistical question has a distribution, which can be described by its center, spread, and overall shape.</w:t>
            </w:r>
          </w:p>
        </w:tc>
        <w:tc>
          <w:tcPr>
            <w:tcW w:w="4770" w:type="dxa"/>
            <w:vMerge/>
            <w:shd w:val="clear" w:color="auto" w:fill="auto"/>
            <w:vAlign w:val="center"/>
          </w:tcPr>
          <w:p w14:paraId="2B4E7A27" w14:textId="77777777" w:rsidR="00D26F30" w:rsidRPr="001F20B1" w:rsidRDefault="00D26F30" w:rsidP="007B53F0">
            <w:pPr>
              <w:spacing w:before="60" w:after="60"/>
              <w:rPr>
                <w:rFonts w:ascii="Arial Narrow" w:hAnsi="Arial Narrow" w:cstheme="minorHAnsi"/>
                <w:color w:val="000000" w:themeColor="text1"/>
              </w:rPr>
            </w:pPr>
          </w:p>
        </w:tc>
      </w:tr>
      <w:tr w:rsidR="00D26F30" w:rsidRPr="001F20B1" w14:paraId="21038278" w14:textId="77777777" w:rsidTr="00D26F30">
        <w:trPr>
          <w:cantSplit/>
        </w:trPr>
        <w:tc>
          <w:tcPr>
            <w:tcW w:w="8748" w:type="dxa"/>
            <w:vAlign w:val="center"/>
          </w:tcPr>
          <w:p w14:paraId="74DFBE0D" w14:textId="77777777" w:rsidR="00D26F30" w:rsidRPr="001F20B1" w:rsidRDefault="00D26F30"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6.SP.3.</w:t>
            </w:r>
            <w:r w:rsidRPr="001F20B1">
              <w:rPr>
                <w:rFonts w:ascii="Arial Narrow" w:hAnsi="Arial Narrow" w:cstheme="minorHAnsi"/>
                <w:color w:val="000000" w:themeColor="text1"/>
              </w:rPr>
              <w:t xml:space="preserve"> Recognize that a measure of center for a numerical data set summarizes all of its values with a single number, while a measure of variation describes how its values vary with a single number.</w:t>
            </w:r>
          </w:p>
        </w:tc>
        <w:tc>
          <w:tcPr>
            <w:tcW w:w="4770" w:type="dxa"/>
            <w:vAlign w:val="center"/>
          </w:tcPr>
          <w:p w14:paraId="24A2486B" w14:textId="2C015A04" w:rsidR="00D26F30" w:rsidRPr="003D579F" w:rsidRDefault="00D26F30" w:rsidP="007B53F0">
            <w:pPr>
              <w:spacing w:before="60" w:after="60"/>
              <w:rPr>
                <w:rFonts w:ascii="Arial Narrow" w:eastAsia="Cambria" w:hAnsi="Arial Narrow" w:cstheme="minorHAnsi"/>
                <w:color w:val="000000" w:themeColor="text1"/>
              </w:rPr>
            </w:pPr>
            <w:r w:rsidRPr="001F20B1">
              <w:rPr>
                <w:rFonts w:ascii="Arial Narrow" w:eastAsia="Cambria" w:hAnsi="Arial Narrow" w:cstheme="minorHAnsi"/>
                <w:color w:val="000000" w:themeColor="text1"/>
              </w:rPr>
              <w:t>N</w:t>
            </w:r>
            <w:r w:rsidR="004E4FE8">
              <w:rPr>
                <w:rFonts w:ascii="Arial Narrow" w:eastAsia="Cambria" w:hAnsi="Arial Narrow" w:cstheme="minorHAnsi"/>
                <w:color w:val="000000" w:themeColor="text1"/>
              </w:rPr>
              <w:t>ot</w:t>
            </w:r>
            <w:r w:rsidRPr="001F20B1">
              <w:rPr>
                <w:rFonts w:ascii="Arial Narrow" w:eastAsia="Cambria" w:hAnsi="Arial Narrow" w:cstheme="minorHAnsi"/>
                <w:color w:val="000000" w:themeColor="text1"/>
              </w:rPr>
              <w:t xml:space="preserve"> </w:t>
            </w:r>
            <w:r w:rsidR="00E13C59">
              <w:rPr>
                <w:rFonts w:ascii="Arial Narrow" w:eastAsia="Cambria" w:hAnsi="Arial Narrow" w:cstheme="minorHAnsi"/>
                <w:color w:val="000000" w:themeColor="text1"/>
              </w:rPr>
              <w:t>a</w:t>
            </w:r>
            <w:r w:rsidR="004E4FE8">
              <w:rPr>
                <w:rFonts w:ascii="Arial Narrow" w:eastAsia="Cambria" w:hAnsi="Arial Narrow" w:cstheme="minorHAnsi"/>
                <w:color w:val="000000" w:themeColor="text1"/>
              </w:rPr>
              <w:t>pplicable.</w:t>
            </w:r>
          </w:p>
          <w:p w14:paraId="468AED9C" w14:textId="7426A0D2" w:rsidR="00D26F30" w:rsidRPr="00A14294" w:rsidRDefault="00D26F30" w:rsidP="00B51947">
            <w:pPr>
              <w:spacing w:before="60" w:after="60"/>
              <w:outlineLvl w:val="5"/>
              <w:rPr>
                <w:rFonts w:ascii="Arial Narrow" w:eastAsia="Times New Roman" w:hAnsi="Arial Narrow" w:cstheme="minorHAnsi"/>
                <w:bCs/>
                <w:color w:val="000000" w:themeColor="text1"/>
              </w:rPr>
            </w:pPr>
            <w:r w:rsidRPr="001F20B1">
              <w:rPr>
                <w:rFonts w:ascii="Arial Narrow" w:eastAsia="Cambria" w:hAnsi="Arial Narrow" w:cstheme="minorHAnsi"/>
                <w:color w:val="000000" w:themeColor="text1"/>
              </w:rPr>
              <w:t xml:space="preserve">See </w:t>
            </w:r>
            <w:r w:rsidRPr="003D579F">
              <w:rPr>
                <w:rFonts w:ascii="Arial Narrow" w:eastAsia="Cambria" w:hAnsi="Arial Narrow" w:cstheme="minorHAnsi"/>
                <w:b/>
                <w:color w:val="000000" w:themeColor="text1"/>
              </w:rPr>
              <w:t>EE.S-ID.4</w:t>
            </w:r>
            <w:r w:rsidR="004E4FE8">
              <w:rPr>
                <w:rFonts w:ascii="Arial Narrow" w:eastAsia="Cambria" w:hAnsi="Arial Narrow" w:cstheme="minorHAnsi"/>
                <w:color w:val="000000" w:themeColor="text1"/>
              </w:rPr>
              <w:t>.</w:t>
            </w:r>
          </w:p>
        </w:tc>
      </w:tr>
      <w:tr w:rsidR="00D26F30" w:rsidRPr="001F20B1" w14:paraId="0531DA79" w14:textId="77777777" w:rsidTr="00D26F30">
        <w:trPr>
          <w:cantSplit/>
        </w:trPr>
        <w:tc>
          <w:tcPr>
            <w:tcW w:w="13518" w:type="dxa"/>
            <w:gridSpan w:val="2"/>
            <w:shd w:val="clear" w:color="auto" w:fill="DAEEF3" w:themeFill="accent5" w:themeFillTint="33"/>
            <w:vAlign w:val="center"/>
          </w:tcPr>
          <w:p w14:paraId="2185D26A" w14:textId="4AE723F1"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Summarize and describe distributions</w:t>
            </w:r>
            <w:r w:rsidR="004E4FE8">
              <w:rPr>
                <w:rFonts w:ascii="Arial Narrow" w:eastAsia="Times New Roman" w:hAnsi="Arial Narrow" w:cstheme="minorHAnsi"/>
                <w:b/>
                <w:bCs/>
                <w:color w:val="000000" w:themeColor="text1"/>
              </w:rPr>
              <w:t>.</w:t>
            </w:r>
          </w:p>
        </w:tc>
      </w:tr>
      <w:tr w:rsidR="00D26F30" w:rsidRPr="001F20B1" w14:paraId="260FFC9D" w14:textId="77777777" w:rsidTr="00D26F30">
        <w:trPr>
          <w:cantSplit/>
        </w:trPr>
        <w:tc>
          <w:tcPr>
            <w:tcW w:w="8748" w:type="dxa"/>
            <w:vAlign w:val="center"/>
          </w:tcPr>
          <w:p w14:paraId="6496FD8A" w14:textId="77777777" w:rsidR="00D26F30" w:rsidRPr="001F20B1" w:rsidRDefault="00D26F30" w:rsidP="007B53F0">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6.SP.4.</w:t>
            </w:r>
            <w:r w:rsidRPr="001F20B1">
              <w:rPr>
                <w:rFonts w:ascii="Arial Narrow" w:hAnsi="Arial Narrow" w:cstheme="minorHAnsi"/>
                <w:color w:val="000000" w:themeColor="text1"/>
              </w:rPr>
              <w:t xml:space="preserve"> Display numerical data in plots on a number line, including dot plots, histograms, and box plots.</w:t>
            </w:r>
          </w:p>
        </w:tc>
        <w:tc>
          <w:tcPr>
            <w:tcW w:w="4770" w:type="dxa"/>
            <w:vAlign w:val="center"/>
          </w:tcPr>
          <w:p w14:paraId="0F899012" w14:textId="4185DB1F" w:rsidR="00D26F30" w:rsidRPr="001F20B1" w:rsidRDefault="00D26F30" w:rsidP="007B53F0">
            <w:pPr>
              <w:spacing w:before="60" w:after="60"/>
              <w:outlineLvl w:val="1"/>
              <w:rPr>
                <w:rFonts w:ascii="Arial Narrow" w:eastAsia="Cambria" w:hAnsi="Arial Narrow" w:cstheme="minorHAnsi"/>
                <w:color w:val="000000" w:themeColor="text1"/>
              </w:rPr>
            </w:pPr>
            <w:bookmarkStart w:id="118" w:name="_Toc318774297"/>
            <w:r w:rsidRPr="001F20B1">
              <w:rPr>
                <w:rFonts w:ascii="Arial Narrow" w:eastAsia="Cambria" w:hAnsi="Arial Narrow" w:cstheme="minorHAnsi"/>
                <w:color w:val="000000" w:themeColor="text1"/>
              </w:rPr>
              <w:t>N</w:t>
            </w:r>
            <w:r w:rsidR="004E4FE8">
              <w:rPr>
                <w:rFonts w:ascii="Arial Narrow" w:eastAsia="Cambria" w:hAnsi="Arial Narrow" w:cstheme="minorHAnsi"/>
                <w:color w:val="000000" w:themeColor="text1"/>
              </w:rPr>
              <w:t>ot</w:t>
            </w:r>
            <w:r w:rsidRPr="001F20B1">
              <w:rPr>
                <w:rFonts w:ascii="Arial Narrow" w:eastAsia="Cambria" w:hAnsi="Arial Narrow" w:cstheme="minorHAnsi"/>
                <w:color w:val="000000" w:themeColor="text1"/>
              </w:rPr>
              <w:t xml:space="preserve"> </w:t>
            </w:r>
            <w:r w:rsidR="00E13C59">
              <w:rPr>
                <w:rFonts w:ascii="Arial Narrow" w:eastAsia="Cambria" w:hAnsi="Arial Narrow" w:cstheme="minorHAnsi"/>
                <w:color w:val="000000" w:themeColor="text1"/>
              </w:rPr>
              <w:t>a</w:t>
            </w:r>
            <w:r w:rsidR="004E4FE8">
              <w:rPr>
                <w:rFonts w:ascii="Arial Narrow" w:eastAsia="Cambria" w:hAnsi="Arial Narrow" w:cstheme="minorHAnsi"/>
                <w:color w:val="000000" w:themeColor="text1"/>
              </w:rPr>
              <w:t>pplicable.</w:t>
            </w:r>
          </w:p>
          <w:p w14:paraId="2B68BC76" w14:textId="473419CA" w:rsidR="00D26F30" w:rsidRPr="001F20B1" w:rsidRDefault="00D26F30" w:rsidP="004E4FE8">
            <w:pPr>
              <w:spacing w:before="60" w:after="60"/>
              <w:outlineLvl w:val="1"/>
              <w:rPr>
                <w:rFonts w:ascii="Arial Narrow" w:hAnsi="Arial Narrow" w:cstheme="minorHAnsi"/>
                <w:color w:val="000000" w:themeColor="text1"/>
              </w:rPr>
            </w:pPr>
            <w:r w:rsidRPr="001F20B1">
              <w:rPr>
                <w:rFonts w:ascii="Arial Narrow" w:eastAsia="Cambria" w:hAnsi="Arial Narrow" w:cstheme="minorHAnsi"/>
                <w:color w:val="000000" w:themeColor="text1"/>
              </w:rPr>
              <w:t xml:space="preserve">See </w:t>
            </w:r>
            <w:r w:rsidRPr="003D579F">
              <w:rPr>
                <w:rFonts w:ascii="Arial Narrow" w:eastAsia="Cambria" w:hAnsi="Arial Narrow" w:cstheme="minorHAnsi"/>
                <w:b/>
                <w:color w:val="000000" w:themeColor="text1"/>
              </w:rPr>
              <w:t>EE.6.SP.1</w:t>
            </w:r>
            <w:r w:rsidR="004E4FE8" w:rsidRPr="003D579F">
              <w:rPr>
                <w:rFonts w:ascii="Arial Narrow" w:eastAsia="Cambria" w:hAnsi="Arial Narrow" w:cstheme="minorHAnsi"/>
                <w:b/>
                <w:color w:val="000000" w:themeColor="text1"/>
              </w:rPr>
              <w:t>–</w:t>
            </w:r>
            <w:r w:rsidRPr="003D579F">
              <w:rPr>
                <w:rFonts w:ascii="Arial Narrow" w:eastAsia="Cambria" w:hAnsi="Arial Narrow" w:cstheme="minorHAnsi"/>
                <w:b/>
                <w:color w:val="000000" w:themeColor="text1"/>
              </w:rPr>
              <w:t>2</w:t>
            </w:r>
            <w:bookmarkEnd w:id="118"/>
            <w:r w:rsidR="004E4FE8">
              <w:rPr>
                <w:rFonts w:ascii="Arial Narrow" w:eastAsia="Cambria" w:hAnsi="Arial Narrow" w:cstheme="minorHAnsi"/>
                <w:color w:val="000000" w:themeColor="text1"/>
              </w:rPr>
              <w:t>.</w:t>
            </w:r>
          </w:p>
        </w:tc>
      </w:tr>
      <w:tr w:rsidR="003A2087" w:rsidRPr="001F20B1" w14:paraId="1948EC20" w14:textId="77777777" w:rsidTr="00D26F30">
        <w:trPr>
          <w:cantSplit/>
        </w:trPr>
        <w:tc>
          <w:tcPr>
            <w:tcW w:w="8748" w:type="dxa"/>
            <w:vAlign w:val="center"/>
          </w:tcPr>
          <w:p w14:paraId="4E5ADB31" w14:textId="77777777" w:rsidR="003A2087" w:rsidRPr="001F20B1" w:rsidRDefault="003A2087" w:rsidP="007B53F0">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6.SP.5.</w:t>
            </w:r>
            <w:r w:rsidRPr="001F20B1">
              <w:rPr>
                <w:rFonts w:ascii="Arial Narrow" w:hAnsi="Arial Narrow" w:cstheme="minorHAnsi"/>
                <w:color w:val="000000" w:themeColor="text1"/>
              </w:rPr>
              <w:t xml:space="preserve"> Summarize numerical data sets in relation to their context, such as by:</w:t>
            </w:r>
          </w:p>
        </w:tc>
        <w:tc>
          <w:tcPr>
            <w:tcW w:w="4770" w:type="dxa"/>
            <w:vMerge w:val="restart"/>
            <w:vAlign w:val="center"/>
          </w:tcPr>
          <w:p w14:paraId="5A7F6827" w14:textId="77777777" w:rsidR="003A2087" w:rsidRPr="001F20B1" w:rsidRDefault="003A2087" w:rsidP="007B53F0">
            <w:pPr>
              <w:spacing w:before="60" w:after="60"/>
              <w:rPr>
                <w:rFonts w:ascii="Arial Narrow" w:hAnsi="Arial Narrow" w:cstheme="minorHAnsi"/>
                <w:color w:val="000000" w:themeColor="text1"/>
              </w:rPr>
            </w:pPr>
            <w:r w:rsidRPr="001F20B1">
              <w:rPr>
                <w:rFonts w:ascii="Arial Narrow" w:eastAsia="Cambria" w:hAnsi="Arial Narrow" w:cstheme="minorHAnsi"/>
                <w:b/>
                <w:color w:val="000000" w:themeColor="text1"/>
              </w:rPr>
              <w:t>EE.6.SP.5.</w:t>
            </w:r>
            <w:r w:rsidRPr="001F20B1">
              <w:rPr>
                <w:rFonts w:ascii="Arial Narrow" w:eastAsia="Cambria" w:hAnsi="Arial Narrow" w:cstheme="minorHAnsi"/>
                <w:color w:val="000000" w:themeColor="text1"/>
              </w:rPr>
              <w:t xml:space="preserve"> Summarize data distributions shown in graphs or tables.</w:t>
            </w:r>
          </w:p>
          <w:p w14:paraId="0E97BD92" w14:textId="64CB768F" w:rsidR="003A2087" w:rsidRPr="001F20B1" w:rsidRDefault="003A2087" w:rsidP="007B53F0">
            <w:pPr>
              <w:spacing w:before="60" w:after="60"/>
              <w:rPr>
                <w:rFonts w:ascii="Arial Narrow" w:hAnsi="Arial Narrow" w:cstheme="minorHAnsi"/>
                <w:color w:val="000000" w:themeColor="text1"/>
              </w:rPr>
            </w:pPr>
            <w:r>
              <w:rPr>
                <w:rFonts w:ascii="Arial Narrow" w:eastAsia="Cambria" w:hAnsi="Arial Narrow" w:cstheme="minorHAnsi"/>
                <w:b/>
                <w:color w:val="000000" w:themeColor="text1"/>
              </w:rPr>
              <w:t xml:space="preserve"> </w:t>
            </w:r>
          </w:p>
        </w:tc>
      </w:tr>
      <w:tr w:rsidR="003A2087" w:rsidRPr="001F20B1" w14:paraId="740B51ED" w14:textId="77777777" w:rsidTr="00D26F30">
        <w:trPr>
          <w:cantSplit/>
        </w:trPr>
        <w:tc>
          <w:tcPr>
            <w:tcW w:w="8748" w:type="dxa"/>
            <w:vAlign w:val="center"/>
          </w:tcPr>
          <w:p w14:paraId="1D97467E"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6.SP.5.a.</w:t>
            </w:r>
            <w:r w:rsidRPr="001F20B1">
              <w:rPr>
                <w:rFonts w:ascii="Arial Narrow" w:hAnsi="Arial Narrow" w:cstheme="minorHAnsi"/>
                <w:color w:val="000000" w:themeColor="text1"/>
              </w:rPr>
              <w:t xml:space="preserve"> Reporting the number of observations.</w:t>
            </w:r>
          </w:p>
        </w:tc>
        <w:tc>
          <w:tcPr>
            <w:tcW w:w="4770" w:type="dxa"/>
            <w:vMerge/>
            <w:shd w:val="clear" w:color="auto" w:fill="auto"/>
            <w:vAlign w:val="center"/>
          </w:tcPr>
          <w:p w14:paraId="4F781276" w14:textId="491F8D60" w:rsidR="003A2087" w:rsidRPr="001F20B1" w:rsidRDefault="003A2087" w:rsidP="007B53F0">
            <w:pPr>
              <w:spacing w:before="60" w:after="60"/>
              <w:rPr>
                <w:rFonts w:ascii="Arial Narrow" w:eastAsia="Cambria" w:hAnsi="Arial Narrow" w:cstheme="minorHAnsi"/>
                <w:b/>
                <w:color w:val="000000" w:themeColor="text1"/>
              </w:rPr>
            </w:pPr>
          </w:p>
        </w:tc>
      </w:tr>
      <w:tr w:rsidR="003A2087" w:rsidRPr="001F20B1" w14:paraId="292D029D" w14:textId="77777777" w:rsidTr="00D26F30">
        <w:trPr>
          <w:cantSplit/>
        </w:trPr>
        <w:tc>
          <w:tcPr>
            <w:tcW w:w="8748" w:type="dxa"/>
            <w:vAlign w:val="center"/>
          </w:tcPr>
          <w:p w14:paraId="7152E502"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6.SP.5.b.</w:t>
            </w:r>
            <w:r w:rsidRPr="001F20B1">
              <w:rPr>
                <w:rFonts w:ascii="Arial Narrow" w:hAnsi="Arial Narrow" w:cstheme="minorHAnsi"/>
                <w:color w:val="000000" w:themeColor="text1"/>
              </w:rPr>
              <w:t xml:space="preserve"> Describing the nature of the attribute under investigation, including how it was measured and its units of measurement.</w:t>
            </w:r>
          </w:p>
        </w:tc>
        <w:tc>
          <w:tcPr>
            <w:tcW w:w="4770" w:type="dxa"/>
            <w:vMerge/>
            <w:shd w:val="clear" w:color="auto" w:fill="auto"/>
            <w:vAlign w:val="center"/>
          </w:tcPr>
          <w:p w14:paraId="14287DEF" w14:textId="3CE880FB" w:rsidR="003A2087" w:rsidRPr="001F20B1" w:rsidRDefault="003A2087" w:rsidP="007B53F0">
            <w:pPr>
              <w:spacing w:before="60" w:after="60"/>
              <w:rPr>
                <w:rFonts w:ascii="Arial Narrow" w:eastAsia="Cambria" w:hAnsi="Arial Narrow" w:cstheme="minorHAnsi"/>
                <w:b/>
                <w:color w:val="000000" w:themeColor="text1"/>
              </w:rPr>
            </w:pPr>
          </w:p>
        </w:tc>
      </w:tr>
      <w:tr w:rsidR="003A2087" w:rsidRPr="001F20B1" w14:paraId="6DBD97CC" w14:textId="77777777" w:rsidTr="00D26F30">
        <w:trPr>
          <w:cantSplit/>
        </w:trPr>
        <w:tc>
          <w:tcPr>
            <w:tcW w:w="8748" w:type="dxa"/>
            <w:vAlign w:val="center"/>
          </w:tcPr>
          <w:p w14:paraId="3ECA0B4A"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6.SP.5.c.</w:t>
            </w:r>
            <w:r w:rsidRPr="001F20B1">
              <w:rPr>
                <w:rFonts w:ascii="Arial Narrow" w:hAnsi="Arial Narrow" w:cstheme="minorHAnsi"/>
                <w:color w:val="000000" w:themeColor="text1"/>
              </w:rPr>
              <w:t xml:space="preserve"> 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tc>
        <w:tc>
          <w:tcPr>
            <w:tcW w:w="4770" w:type="dxa"/>
            <w:vMerge/>
            <w:shd w:val="clear" w:color="auto" w:fill="auto"/>
            <w:vAlign w:val="center"/>
          </w:tcPr>
          <w:p w14:paraId="681FEFF2" w14:textId="7784A107" w:rsidR="003A2087" w:rsidRPr="001F20B1" w:rsidRDefault="003A2087" w:rsidP="007B53F0">
            <w:pPr>
              <w:spacing w:before="60" w:after="60"/>
              <w:rPr>
                <w:rFonts w:ascii="Arial Narrow" w:eastAsia="Cambria" w:hAnsi="Arial Narrow" w:cstheme="minorHAnsi"/>
                <w:b/>
                <w:color w:val="000000" w:themeColor="text1"/>
              </w:rPr>
            </w:pPr>
          </w:p>
        </w:tc>
      </w:tr>
      <w:tr w:rsidR="003A2087" w:rsidRPr="001F20B1" w14:paraId="20596BAB" w14:textId="77777777" w:rsidTr="00D26F30">
        <w:trPr>
          <w:cantSplit/>
        </w:trPr>
        <w:tc>
          <w:tcPr>
            <w:tcW w:w="8748" w:type="dxa"/>
            <w:vAlign w:val="center"/>
          </w:tcPr>
          <w:p w14:paraId="1D7562D3"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6.SP.5.d.</w:t>
            </w:r>
            <w:r w:rsidRPr="001F20B1">
              <w:rPr>
                <w:rFonts w:ascii="Arial Narrow" w:hAnsi="Arial Narrow" w:cstheme="minorHAnsi"/>
                <w:color w:val="000000" w:themeColor="text1"/>
              </w:rPr>
              <w:t xml:space="preserve"> Relating the choice of measures of center and variability to the shape of the data distribution and the context in which the data were gathered.</w:t>
            </w:r>
          </w:p>
        </w:tc>
        <w:tc>
          <w:tcPr>
            <w:tcW w:w="4770" w:type="dxa"/>
            <w:vMerge/>
            <w:shd w:val="clear" w:color="auto" w:fill="auto"/>
            <w:vAlign w:val="center"/>
          </w:tcPr>
          <w:p w14:paraId="3B5CF9EA" w14:textId="77777777" w:rsidR="003A2087" w:rsidRPr="001F20B1" w:rsidRDefault="003A2087" w:rsidP="007B53F0">
            <w:pPr>
              <w:spacing w:before="60" w:after="60"/>
              <w:rPr>
                <w:rFonts w:ascii="Arial Narrow" w:eastAsia="Cambria" w:hAnsi="Arial Narrow" w:cstheme="minorHAnsi"/>
                <w:b/>
                <w:color w:val="000000" w:themeColor="text1"/>
              </w:rPr>
            </w:pPr>
          </w:p>
        </w:tc>
      </w:tr>
    </w:tbl>
    <w:p w14:paraId="269679BA" w14:textId="7381CB79" w:rsidR="000F3A61" w:rsidRDefault="000F3A61">
      <w:pPr>
        <w:spacing w:before="0" w:after="200" w:line="276" w:lineRule="auto"/>
        <w:rPr>
          <w:color w:val="000000" w:themeColor="text1"/>
        </w:rPr>
        <w:sectPr w:rsidR="000F3A61" w:rsidSect="00B30C1C">
          <w:pgSz w:w="15840" w:h="12240" w:orient="landscape"/>
          <w:pgMar w:top="1008" w:right="1152" w:bottom="1008" w:left="1152" w:header="720" w:footer="720" w:gutter="0"/>
          <w:cols w:space="720"/>
          <w:docGrid w:linePitch="360"/>
        </w:sectPr>
      </w:pPr>
      <w:bookmarkStart w:id="119" w:name="_Toc318774299"/>
    </w:p>
    <w:p w14:paraId="3ADEF737" w14:textId="31EE8589" w:rsidR="00EF1FE4" w:rsidRDefault="00EF1FE4">
      <w:pPr>
        <w:spacing w:before="0" w:after="200" w:line="276" w:lineRule="auto"/>
        <w:rPr>
          <w:rFonts w:ascii="Arial Narrow" w:eastAsia="Arial" w:hAnsi="Arial Narrow" w:cs="Arial"/>
          <w:b/>
          <w:bCs/>
          <w:caps/>
          <w:color w:val="000000" w:themeColor="text1"/>
          <w:szCs w:val="24"/>
        </w:rPr>
      </w:pPr>
    </w:p>
    <w:p w14:paraId="66FF4C3B" w14:textId="7D116906" w:rsidR="00B30C1C" w:rsidRPr="001F20B1" w:rsidRDefault="008017B5" w:rsidP="00B52F67">
      <w:pPr>
        <w:pStyle w:val="Heading1"/>
        <w:rPr>
          <w:color w:val="000000" w:themeColor="text1"/>
        </w:rPr>
      </w:pPr>
      <w:bookmarkStart w:id="120" w:name="_Toc234310961"/>
      <w:r>
        <w:rPr>
          <w:color w:val="000000" w:themeColor="text1"/>
        </w:rPr>
        <w:t>DYNAMIC LEARNING MAPS ESSENTIAL ELEMENTS FOR</w:t>
      </w:r>
      <w:r w:rsidR="00B30C1C" w:rsidRPr="001F20B1">
        <w:rPr>
          <w:color w:val="000000" w:themeColor="text1"/>
        </w:rPr>
        <w:t xml:space="preserve"> Seventh Grade</w:t>
      </w:r>
      <w:bookmarkEnd w:id="119"/>
      <w:bookmarkEnd w:id="120"/>
    </w:p>
    <w:p w14:paraId="6B1C5417" w14:textId="77777777" w:rsidR="00B52F67" w:rsidRPr="001F20B1" w:rsidRDefault="00B52F67" w:rsidP="00B52F67">
      <w:pPr>
        <w:spacing w:before="0" w:after="0"/>
        <w:rPr>
          <w:color w:val="000000" w:themeColor="text1"/>
        </w:rPr>
      </w:pPr>
    </w:p>
    <w:p w14:paraId="38D2DC55" w14:textId="77777777" w:rsidR="00B30C1C" w:rsidRPr="001F20B1" w:rsidRDefault="00B30C1C" w:rsidP="00B52F67">
      <w:pPr>
        <w:pStyle w:val="Heading2"/>
        <w:spacing w:before="0" w:after="0"/>
        <w:rPr>
          <w:rFonts w:ascii="Arial Narrow" w:hAnsi="Arial Narrow"/>
          <w:color w:val="000000" w:themeColor="text1"/>
          <w:szCs w:val="24"/>
        </w:rPr>
      </w:pPr>
      <w:bookmarkStart w:id="121" w:name="_Toc234310962"/>
      <w:r w:rsidRPr="001F20B1">
        <w:rPr>
          <w:rFonts w:ascii="Arial Narrow" w:hAnsi="Arial Narrow"/>
          <w:color w:val="000000" w:themeColor="text1"/>
          <w:szCs w:val="24"/>
        </w:rPr>
        <w:t xml:space="preserve">Seventh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Ratios and Proportional Relationships</w:t>
      </w:r>
      <w:bookmarkEnd w:id="121"/>
    </w:p>
    <w:p w14:paraId="0C5B8AF7" w14:textId="77777777" w:rsidR="000377DA" w:rsidRPr="001F20B1" w:rsidRDefault="000377DA" w:rsidP="00B52F67">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54BE9981" w14:textId="77777777" w:rsidTr="003D579F">
        <w:trPr>
          <w:cantSplit/>
          <w:tblHeader/>
        </w:trPr>
        <w:tc>
          <w:tcPr>
            <w:tcW w:w="8748" w:type="dxa"/>
            <w:shd w:val="clear" w:color="auto" w:fill="D9D9D9" w:themeFill="background1" w:themeFillShade="D9"/>
            <w:vAlign w:val="center"/>
          </w:tcPr>
          <w:p w14:paraId="2EEED04B"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1AB98751" w14:textId="61D8D33A"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277ADD35" w14:textId="77777777" w:rsidTr="00D26F30">
        <w:trPr>
          <w:cantSplit/>
        </w:trPr>
        <w:tc>
          <w:tcPr>
            <w:tcW w:w="13518" w:type="dxa"/>
            <w:gridSpan w:val="2"/>
            <w:shd w:val="clear" w:color="auto" w:fill="DAEEF3" w:themeFill="accent5" w:themeFillTint="33"/>
            <w:vAlign w:val="center"/>
          </w:tcPr>
          <w:p w14:paraId="4B1B5482" w14:textId="5567C463"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Analyze proportional relationships and use them to solve real-world and mathematical problems</w:t>
            </w:r>
            <w:r w:rsidR="00CC6442">
              <w:rPr>
                <w:rFonts w:ascii="Arial Narrow" w:eastAsia="Times New Roman" w:hAnsi="Arial Narrow" w:cstheme="minorHAnsi"/>
                <w:b/>
                <w:bCs/>
                <w:color w:val="000000" w:themeColor="text1"/>
              </w:rPr>
              <w:t>.</w:t>
            </w:r>
          </w:p>
        </w:tc>
      </w:tr>
      <w:tr w:rsidR="003A2087" w:rsidRPr="001F20B1" w14:paraId="4890CEFB" w14:textId="77777777" w:rsidTr="00D26F30">
        <w:trPr>
          <w:cantSplit/>
        </w:trPr>
        <w:tc>
          <w:tcPr>
            <w:tcW w:w="8748" w:type="dxa"/>
            <w:vAlign w:val="center"/>
          </w:tcPr>
          <w:p w14:paraId="2F84FC0B" w14:textId="08E5E54E" w:rsidR="003A2087" w:rsidRPr="001F20B1" w:rsidRDefault="003A2087"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7.RP.1.</w:t>
            </w:r>
            <w:r w:rsidRPr="001F20B1">
              <w:rPr>
                <w:rFonts w:ascii="Arial Narrow" w:hAnsi="Arial Narrow" w:cstheme="minorHAnsi"/>
                <w:color w:val="000000" w:themeColor="text1"/>
              </w:rPr>
              <w:t xml:space="preserve"> Compute unit rates associated with ratios of fractions, including ratios of lengths, areas</w:t>
            </w:r>
            <w:r>
              <w:rPr>
                <w:rFonts w:ascii="Arial Narrow" w:hAnsi="Arial Narrow" w:cstheme="minorHAnsi"/>
                <w:color w:val="000000" w:themeColor="text1"/>
              </w:rPr>
              <w:t>,</w:t>
            </w:r>
            <w:r w:rsidRPr="001F20B1">
              <w:rPr>
                <w:rFonts w:ascii="Arial Narrow" w:hAnsi="Arial Narrow" w:cstheme="minorHAnsi"/>
                <w:color w:val="000000" w:themeColor="text1"/>
              </w:rPr>
              <w:t xml:space="preserve"> and other quantities measured in like or different units. </w:t>
            </w:r>
            <w:r w:rsidRPr="001F20B1">
              <w:rPr>
                <w:rFonts w:ascii="Arial Narrow" w:hAnsi="Arial Narrow" w:cstheme="minorHAnsi"/>
                <w:i/>
                <w:iCs/>
                <w:color w:val="000000" w:themeColor="text1"/>
              </w:rPr>
              <w:t xml:space="preserve">For example, if a person walks 1/2 mile in each 1/4 hour, compute the unit rate as the complex fraction </w:t>
            </w:r>
            <w:r w:rsidRPr="001F20B1">
              <w:rPr>
                <w:rFonts w:ascii="Arial Narrow" w:hAnsi="Arial Narrow" w:cstheme="minorHAnsi"/>
                <w:i/>
                <w:iCs/>
                <w:color w:val="000000" w:themeColor="text1"/>
                <w:vertAlign w:val="superscript"/>
              </w:rPr>
              <w:t>1/2</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bscript"/>
              </w:rPr>
              <w:t>1/4</w:t>
            </w:r>
            <w:r w:rsidRPr="001F20B1">
              <w:rPr>
                <w:rFonts w:ascii="Arial Narrow" w:hAnsi="Arial Narrow" w:cstheme="minorHAnsi"/>
                <w:i/>
                <w:iCs/>
                <w:color w:val="000000" w:themeColor="text1"/>
              </w:rPr>
              <w:t xml:space="preserve"> miles per hour, equivalently 2 miles per hour.</w:t>
            </w:r>
            <w:bookmarkStart w:id="122" w:name="id.5fedeee60f45"/>
            <w:bookmarkEnd w:id="122"/>
          </w:p>
        </w:tc>
        <w:tc>
          <w:tcPr>
            <w:tcW w:w="4770" w:type="dxa"/>
            <w:vMerge w:val="restart"/>
            <w:vAlign w:val="center"/>
          </w:tcPr>
          <w:p w14:paraId="1331072A" w14:textId="77777777" w:rsidR="003A2087" w:rsidRPr="001F20B1" w:rsidRDefault="003A2087" w:rsidP="00CC6442">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EE.7.RP.1</w:t>
            </w:r>
            <w:r>
              <w:rPr>
                <w:rFonts w:ascii="Arial Narrow" w:hAnsi="Arial Narrow" w:cstheme="minorHAnsi"/>
                <w:b/>
                <w:bCs/>
                <w:color w:val="000000" w:themeColor="text1"/>
              </w:rPr>
              <w:t>–</w:t>
            </w:r>
            <w:r w:rsidRPr="001F20B1">
              <w:rPr>
                <w:rFonts w:ascii="Arial Narrow" w:hAnsi="Arial Narrow" w:cstheme="minorHAnsi"/>
                <w:b/>
                <w:bCs/>
                <w:color w:val="000000" w:themeColor="text1"/>
              </w:rPr>
              <w:t xml:space="preserve">3. </w:t>
            </w:r>
            <w:r w:rsidRPr="001F20B1">
              <w:rPr>
                <w:rFonts w:ascii="Arial Narrow" w:hAnsi="Arial Narrow" w:cstheme="minorHAnsi"/>
                <w:bCs/>
                <w:color w:val="000000" w:themeColor="text1"/>
              </w:rPr>
              <w:t>Use a ratio to model or describe a relationship.</w:t>
            </w:r>
          </w:p>
          <w:p w14:paraId="1BC5F7E8" w14:textId="5AEC8191" w:rsidR="003A2087" w:rsidRPr="001F20B1" w:rsidRDefault="003A2087" w:rsidP="00162ED4">
            <w:pPr>
              <w:spacing w:before="60" w:after="60"/>
              <w:rPr>
                <w:rFonts w:ascii="Arial Narrow" w:hAnsi="Arial Narrow" w:cstheme="minorHAnsi"/>
                <w:color w:val="000000" w:themeColor="text1"/>
              </w:rPr>
            </w:pPr>
            <w:r>
              <w:rPr>
                <w:rFonts w:ascii="Arial Narrow" w:hAnsi="Arial Narrow" w:cstheme="minorHAnsi"/>
                <w:color w:val="000000" w:themeColor="text1"/>
              </w:rPr>
              <w:t xml:space="preserve"> </w:t>
            </w:r>
          </w:p>
        </w:tc>
      </w:tr>
      <w:tr w:rsidR="003A2087" w:rsidRPr="001F20B1" w14:paraId="166946EF" w14:textId="77777777" w:rsidTr="00D26F30">
        <w:trPr>
          <w:cantSplit/>
        </w:trPr>
        <w:tc>
          <w:tcPr>
            <w:tcW w:w="8748" w:type="dxa"/>
            <w:vAlign w:val="center"/>
          </w:tcPr>
          <w:p w14:paraId="766150D7" w14:textId="77777777" w:rsidR="003A2087" w:rsidRPr="001F20B1" w:rsidRDefault="003A2087"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7.RP.2.</w:t>
            </w:r>
            <w:r w:rsidRPr="001F20B1">
              <w:rPr>
                <w:rFonts w:ascii="Arial Narrow" w:hAnsi="Arial Narrow" w:cstheme="minorHAnsi"/>
                <w:color w:val="000000" w:themeColor="text1"/>
              </w:rPr>
              <w:t xml:space="preserve"> Recognize and represent proportional relationships between quantities.</w:t>
            </w:r>
          </w:p>
        </w:tc>
        <w:tc>
          <w:tcPr>
            <w:tcW w:w="4770" w:type="dxa"/>
            <w:vMerge/>
            <w:shd w:val="clear" w:color="auto" w:fill="auto"/>
            <w:vAlign w:val="center"/>
          </w:tcPr>
          <w:p w14:paraId="0E674A42" w14:textId="20D1297B" w:rsidR="003A2087" w:rsidRPr="001F20B1" w:rsidRDefault="003A2087" w:rsidP="00162ED4">
            <w:pPr>
              <w:spacing w:before="60" w:after="60"/>
              <w:rPr>
                <w:rFonts w:ascii="Arial Narrow" w:hAnsi="Arial Narrow" w:cstheme="minorHAnsi"/>
                <w:color w:val="000000" w:themeColor="text1"/>
              </w:rPr>
            </w:pPr>
          </w:p>
        </w:tc>
      </w:tr>
      <w:tr w:rsidR="003A2087" w:rsidRPr="001F20B1" w14:paraId="4C360EE2" w14:textId="77777777" w:rsidTr="00D26F30">
        <w:trPr>
          <w:cantSplit/>
        </w:trPr>
        <w:tc>
          <w:tcPr>
            <w:tcW w:w="8748" w:type="dxa"/>
            <w:vAlign w:val="center"/>
          </w:tcPr>
          <w:p w14:paraId="5FD2EC4E"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7.RP.2.a.</w:t>
            </w:r>
            <w:r w:rsidRPr="001F20B1">
              <w:rPr>
                <w:rFonts w:ascii="Arial Narrow" w:hAnsi="Arial Narrow" w:cstheme="minorHAnsi"/>
                <w:color w:val="000000" w:themeColor="text1"/>
              </w:rPr>
              <w:t xml:space="preserve"> Decide whether two quantities are in a proportional relationship, e.g., by testing for equivalent ratios in a table or graphing on a coordinate plane and observing whether the graph is a straight line through the origin.</w:t>
            </w:r>
          </w:p>
        </w:tc>
        <w:tc>
          <w:tcPr>
            <w:tcW w:w="4770" w:type="dxa"/>
            <w:vMerge/>
            <w:shd w:val="clear" w:color="auto" w:fill="auto"/>
            <w:vAlign w:val="center"/>
          </w:tcPr>
          <w:p w14:paraId="39C04FFE" w14:textId="595189ED" w:rsidR="003A2087" w:rsidRPr="001F20B1" w:rsidRDefault="003A2087" w:rsidP="00162ED4">
            <w:pPr>
              <w:spacing w:before="60" w:after="60"/>
              <w:rPr>
                <w:rFonts w:ascii="Arial Narrow" w:hAnsi="Arial Narrow" w:cstheme="minorHAnsi"/>
                <w:color w:val="000000" w:themeColor="text1"/>
              </w:rPr>
            </w:pPr>
          </w:p>
        </w:tc>
      </w:tr>
      <w:tr w:rsidR="003A2087" w:rsidRPr="001F20B1" w14:paraId="559DC6DF" w14:textId="77777777" w:rsidTr="00D26F30">
        <w:trPr>
          <w:cantSplit/>
        </w:trPr>
        <w:tc>
          <w:tcPr>
            <w:tcW w:w="8748" w:type="dxa"/>
            <w:vAlign w:val="center"/>
          </w:tcPr>
          <w:p w14:paraId="50E5CD0A"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7.RP.2.b.</w:t>
            </w:r>
            <w:r w:rsidRPr="001F20B1">
              <w:rPr>
                <w:rFonts w:ascii="Arial Narrow" w:hAnsi="Arial Narrow" w:cstheme="minorHAnsi"/>
                <w:color w:val="000000" w:themeColor="text1"/>
              </w:rPr>
              <w:t xml:space="preserve"> Identify the constant of proportionality (unit rate) in tables, graphs, equations, diagrams, and verbal descriptions of proportional relationships.</w:t>
            </w:r>
          </w:p>
        </w:tc>
        <w:tc>
          <w:tcPr>
            <w:tcW w:w="4770" w:type="dxa"/>
            <w:vMerge/>
            <w:shd w:val="clear" w:color="auto" w:fill="auto"/>
            <w:vAlign w:val="center"/>
          </w:tcPr>
          <w:p w14:paraId="1AF7E9C7" w14:textId="395ACB86" w:rsidR="003A2087" w:rsidRPr="001F20B1" w:rsidRDefault="003A2087" w:rsidP="00162ED4">
            <w:pPr>
              <w:spacing w:before="60" w:after="60"/>
              <w:rPr>
                <w:rFonts w:ascii="Arial Narrow" w:hAnsi="Arial Narrow" w:cstheme="minorHAnsi"/>
                <w:color w:val="000000" w:themeColor="text1"/>
              </w:rPr>
            </w:pPr>
          </w:p>
        </w:tc>
      </w:tr>
      <w:tr w:rsidR="003A2087" w:rsidRPr="001F20B1" w14:paraId="741B5618" w14:textId="77777777" w:rsidTr="00D26F30">
        <w:trPr>
          <w:cantSplit/>
        </w:trPr>
        <w:tc>
          <w:tcPr>
            <w:tcW w:w="8748" w:type="dxa"/>
            <w:vAlign w:val="center"/>
          </w:tcPr>
          <w:p w14:paraId="20E34F07" w14:textId="25B5C56E"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7.RP.2.c.</w:t>
            </w:r>
            <w:r w:rsidRPr="001F20B1">
              <w:rPr>
                <w:rFonts w:ascii="Arial Narrow" w:hAnsi="Arial Narrow" w:cstheme="minorHAnsi"/>
                <w:color w:val="000000" w:themeColor="text1"/>
              </w:rPr>
              <w:t xml:space="preserve"> Represent proportional relationships by equations. </w:t>
            </w:r>
            <w:r w:rsidRPr="001F20B1">
              <w:rPr>
                <w:rFonts w:ascii="Arial Narrow" w:hAnsi="Arial Narrow" w:cstheme="minorHAnsi"/>
                <w:i/>
                <w:iCs/>
                <w:color w:val="000000" w:themeColor="text1"/>
              </w:rPr>
              <w:t xml:space="preserve">For example, if total cost </w:t>
            </w:r>
            <w:r w:rsidRPr="003D579F">
              <w:rPr>
                <w:rFonts w:ascii="Arial Narrow" w:hAnsi="Arial Narrow" w:cstheme="minorHAnsi"/>
                <w:iCs/>
                <w:color w:val="000000" w:themeColor="text1"/>
              </w:rPr>
              <w:t>t</w:t>
            </w:r>
            <w:r w:rsidRPr="001F20B1">
              <w:rPr>
                <w:rFonts w:ascii="Arial Narrow" w:hAnsi="Arial Narrow" w:cstheme="minorHAnsi"/>
                <w:i/>
                <w:iCs/>
                <w:color w:val="000000" w:themeColor="text1"/>
              </w:rPr>
              <w:t xml:space="preserve"> is proportional to the number </w:t>
            </w:r>
            <w:r w:rsidRPr="003D579F">
              <w:rPr>
                <w:rFonts w:ascii="Arial Narrow" w:hAnsi="Arial Narrow" w:cstheme="minorHAnsi"/>
                <w:iCs/>
                <w:color w:val="000000" w:themeColor="text1"/>
              </w:rPr>
              <w:t>n</w:t>
            </w:r>
            <w:r w:rsidRPr="001F20B1">
              <w:rPr>
                <w:rFonts w:ascii="Arial Narrow" w:hAnsi="Arial Narrow" w:cstheme="minorHAnsi"/>
                <w:i/>
                <w:iCs/>
                <w:color w:val="000000" w:themeColor="text1"/>
              </w:rPr>
              <w:t xml:space="preserve"> of items purchased at a constant price </w:t>
            </w:r>
            <w:r w:rsidRPr="003D579F">
              <w:rPr>
                <w:rFonts w:ascii="Arial Narrow" w:hAnsi="Arial Narrow" w:cstheme="minorHAnsi"/>
                <w:iCs/>
                <w:color w:val="000000" w:themeColor="text1"/>
              </w:rPr>
              <w:t>p</w:t>
            </w:r>
            <w:r w:rsidRPr="001F20B1">
              <w:rPr>
                <w:rFonts w:ascii="Arial Narrow" w:hAnsi="Arial Narrow" w:cstheme="minorHAnsi"/>
                <w:i/>
                <w:iCs/>
                <w:color w:val="000000" w:themeColor="text1"/>
              </w:rPr>
              <w:t xml:space="preserve">, the relationship between the total cost and the number of items can be expressed as </w:t>
            </w:r>
            <w:r w:rsidRPr="003D579F">
              <w:rPr>
                <w:rFonts w:ascii="Arial Narrow" w:hAnsi="Arial Narrow" w:cstheme="minorHAnsi"/>
                <w:iCs/>
                <w:color w:val="000000" w:themeColor="text1"/>
              </w:rPr>
              <w:t>t</w:t>
            </w:r>
            <w:r w:rsidRPr="001F20B1">
              <w:rPr>
                <w:rFonts w:ascii="Arial Narrow" w:hAnsi="Arial Narrow" w:cstheme="minorHAnsi"/>
                <w:i/>
                <w:iCs/>
                <w:color w:val="000000" w:themeColor="text1"/>
              </w:rPr>
              <w:t xml:space="preserve"> = </w:t>
            </w:r>
            <w:r w:rsidRPr="003D579F">
              <w:rPr>
                <w:rFonts w:ascii="Arial Narrow" w:hAnsi="Arial Narrow" w:cstheme="minorHAnsi"/>
                <w:iCs/>
                <w:color w:val="000000" w:themeColor="text1"/>
              </w:rPr>
              <w:t>pn</w:t>
            </w:r>
            <w:r w:rsidRPr="001F20B1">
              <w:rPr>
                <w:rFonts w:ascii="Arial Narrow" w:hAnsi="Arial Narrow" w:cstheme="minorHAnsi"/>
                <w:i/>
                <w:iCs/>
                <w:color w:val="000000" w:themeColor="text1"/>
              </w:rPr>
              <w:t>.</w:t>
            </w:r>
          </w:p>
        </w:tc>
        <w:tc>
          <w:tcPr>
            <w:tcW w:w="4770" w:type="dxa"/>
            <w:vMerge/>
            <w:shd w:val="clear" w:color="auto" w:fill="auto"/>
            <w:vAlign w:val="center"/>
          </w:tcPr>
          <w:p w14:paraId="4B5B763E" w14:textId="74C27478" w:rsidR="003A2087" w:rsidRPr="001F20B1" w:rsidRDefault="003A2087" w:rsidP="00162ED4">
            <w:pPr>
              <w:spacing w:before="60" w:after="60"/>
              <w:rPr>
                <w:rFonts w:ascii="Arial Narrow" w:hAnsi="Arial Narrow" w:cstheme="minorHAnsi"/>
                <w:color w:val="000000" w:themeColor="text1"/>
              </w:rPr>
            </w:pPr>
          </w:p>
        </w:tc>
      </w:tr>
      <w:tr w:rsidR="003A2087" w:rsidRPr="001F20B1" w14:paraId="2D910445" w14:textId="77777777" w:rsidTr="00D26F30">
        <w:trPr>
          <w:cantSplit/>
        </w:trPr>
        <w:tc>
          <w:tcPr>
            <w:tcW w:w="8748" w:type="dxa"/>
            <w:vAlign w:val="center"/>
          </w:tcPr>
          <w:p w14:paraId="57C2DB6A" w14:textId="77777777" w:rsidR="003A2087" w:rsidRPr="001F20B1" w:rsidRDefault="003A2087" w:rsidP="003D579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7.RP.2.d.</w:t>
            </w:r>
            <w:r w:rsidRPr="001F20B1">
              <w:rPr>
                <w:rFonts w:ascii="Arial Narrow" w:hAnsi="Arial Narrow" w:cstheme="minorHAnsi"/>
                <w:color w:val="000000" w:themeColor="text1"/>
              </w:rPr>
              <w:t xml:space="preserve"> Explain what a point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y</w:t>
            </w:r>
            <w:r w:rsidRPr="001F20B1">
              <w:rPr>
                <w:rFonts w:ascii="Arial Narrow" w:hAnsi="Arial Narrow" w:cstheme="minorHAnsi"/>
                <w:color w:val="000000" w:themeColor="text1"/>
              </w:rPr>
              <w:t xml:space="preserve">) on the graph of a proportional relationship means in terms of the situation, with special attention to the points (0, 0) and (1,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where </w:t>
            </w:r>
            <w:r w:rsidRPr="003D579F">
              <w:rPr>
                <w:rFonts w:ascii="Arial Narrow" w:hAnsi="Arial Narrow" w:cstheme="minorHAnsi"/>
                <w:i/>
                <w:color w:val="000000" w:themeColor="text1"/>
              </w:rPr>
              <w:t>r</w:t>
            </w:r>
            <w:r w:rsidRPr="001F20B1">
              <w:rPr>
                <w:rFonts w:ascii="Arial Narrow" w:hAnsi="Arial Narrow" w:cstheme="minorHAnsi"/>
                <w:color w:val="000000" w:themeColor="text1"/>
              </w:rPr>
              <w:t xml:space="preserve"> is the unit rate.</w:t>
            </w:r>
          </w:p>
        </w:tc>
        <w:tc>
          <w:tcPr>
            <w:tcW w:w="4770" w:type="dxa"/>
            <w:vMerge/>
            <w:shd w:val="clear" w:color="auto" w:fill="auto"/>
            <w:vAlign w:val="center"/>
          </w:tcPr>
          <w:p w14:paraId="696865B8" w14:textId="531B0FEB" w:rsidR="003A2087" w:rsidRPr="001F20B1" w:rsidRDefault="003A2087" w:rsidP="00162ED4">
            <w:pPr>
              <w:spacing w:before="60" w:after="60"/>
              <w:rPr>
                <w:rFonts w:ascii="Arial Narrow" w:hAnsi="Arial Narrow" w:cstheme="minorHAnsi"/>
                <w:color w:val="000000" w:themeColor="text1"/>
              </w:rPr>
            </w:pPr>
          </w:p>
        </w:tc>
      </w:tr>
      <w:tr w:rsidR="003A2087" w:rsidRPr="001F20B1" w14:paraId="01FFEA4F" w14:textId="77777777" w:rsidTr="00D26F30">
        <w:trPr>
          <w:cantSplit/>
        </w:trPr>
        <w:tc>
          <w:tcPr>
            <w:tcW w:w="8748" w:type="dxa"/>
            <w:vAlign w:val="center"/>
          </w:tcPr>
          <w:p w14:paraId="2F5D83B7" w14:textId="56856766" w:rsidR="003A2087" w:rsidRPr="001F20B1" w:rsidRDefault="003A2087"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7.RP.3.</w:t>
            </w:r>
            <w:r w:rsidRPr="001F20B1">
              <w:rPr>
                <w:rFonts w:ascii="Arial Narrow" w:hAnsi="Arial Narrow" w:cstheme="minorHAnsi"/>
                <w:color w:val="000000" w:themeColor="text1"/>
              </w:rPr>
              <w:t xml:space="preserve"> Use proportional relationships to solve multistep ratio and percent problems. </w:t>
            </w:r>
            <w:r w:rsidRPr="003D579F">
              <w:rPr>
                <w:rFonts w:ascii="Arial Narrow" w:hAnsi="Arial Narrow" w:cstheme="minorHAnsi"/>
                <w:i/>
                <w:color w:val="000000" w:themeColor="text1"/>
              </w:rPr>
              <w:t>Examples: simple interest, tax, markups and markdowns, gratuities and commissions, fees, percent increase and decrease, percent error.</w:t>
            </w:r>
          </w:p>
        </w:tc>
        <w:tc>
          <w:tcPr>
            <w:tcW w:w="4770" w:type="dxa"/>
            <w:vMerge/>
            <w:shd w:val="clear" w:color="auto" w:fill="auto"/>
            <w:vAlign w:val="center"/>
          </w:tcPr>
          <w:p w14:paraId="3192C33F" w14:textId="77777777" w:rsidR="003A2087" w:rsidRPr="001F20B1" w:rsidRDefault="003A2087" w:rsidP="00162ED4">
            <w:pPr>
              <w:spacing w:before="60" w:after="60"/>
              <w:rPr>
                <w:rFonts w:ascii="Arial Narrow" w:hAnsi="Arial Narrow" w:cstheme="minorHAnsi"/>
                <w:color w:val="000000" w:themeColor="text1"/>
              </w:rPr>
            </w:pPr>
          </w:p>
        </w:tc>
      </w:tr>
    </w:tbl>
    <w:p w14:paraId="7194357A"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5DD487CC" w14:textId="77777777" w:rsidR="00B30C1C" w:rsidRPr="001F20B1" w:rsidRDefault="00B30C1C" w:rsidP="008F30D6">
      <w:pPr>
        <w:pStyle w:val="Heading2"/>
        <w:spacing w:before="0" w:after="0"/>
        <w:rPr>
          <w:rFonts w:ascii="Arial Narrow" w:hAnsi="Arial Narrow"/>
          <w:color w:val="000000" w:themeColor="text1"/>
          <w:szCs w:val="24"/>
        </w:rPr>
      </w:pPr>
      <w:bookmarkStart w:id="123" w:name="_Toc234310963"/>
      <w:r w:rsidRPr="001F20B1">
        <w:rPr>
          <w:rFonts w:ascii="Arial Narrow" w:hAnsi="Arial Narrow"/>
          <w:color w:val="000000" w:themeColor="text1"/>
          <w:szCs w:val="24"/>
        </w:rPr>
        <w:lastRenderedPageBreak/>
        <w:t xml:space="preserve">Seventh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The Number System</w:t>
      </w:r>
      <w:bookmarkEnd w:id="123"/>
    </w:p>
    <w:p w14:paraId="3D6A8E54" w14:textId="77777777" w:rsidR="008F30D6" w:rsidRPr="001F20B1" w:rsidRDefault="008F30D6" w:rsidP="008F30D6">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4E01AB36" w14:textId="77777777" w:rsidTr="003D579F">
        <w:trPr>
          <w:cantSplit/>
          <w:tblHeader/>
        </w:trPr>
        <w:tc>
          <w:tcPr>
            <w:tcW w:w="8748" w:type="dxa"/>
            <w:shd w:val="clear" w:color="auto" w:fill="D9D9D9" w:themeFill="background1" w:themeFillShade="D9"/>
            <w:vAlign w:val="center"/>
          </w:tcPr>
          <w:p w14:paraId="3BE2F19A" w14:textId="77777777" w:rsidR="00D26F30" w:rsidRPr="001F20B1" w:rsidRDefault="00D26F30" w:rsidP="00A11877">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C5B668F" w14:textId="7D6BB0CC" w:rsidR="00D26F30" w:rsidRPr="001F20B1" w:rsidRDefault="008017B5" w:rsidP="00A11877">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06908DF" w14:textId="77777777" w:rsidTr="00D26F30">
        <w:trPr>
          <w:cantSplit/>
        </w:trPr>
        <w:tc>
          <w:tcPr>
            <w:tcW w:w="13518" w:type="dxa"/>
            <w:gridSpan w:val="2"/>
            <w:shd w:val="clear" w:color="auto" w:fill="DAEEF3" w:themeFill="accent5" w:themeFillTint="33"/>
            <w:vAlign w:val="center"/>
          </w:tcPr>
          <w:p w14:paraId="11528B24" w14:textId="56DCA62B" w:rsidR="00D26F30" w:rsidRPr="001F20B1" w:rsidRDefault="00D26F30" w:rsidP="0057552B">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Apply and extend previous understandings of operations with fractions to add, subtract, multiply, and divide rational numbers</w:t>
            </w:r>
            <w:r w:rsidR="00CC6442">
              <w:rPr>
                <w:rFonts w:ascii="Arial Narrow" w:eastAsia="Times New Roman" w:hAnsi="Arial Narrow" w:cstheme="minorHAnsi"/>
                <w:b/>
                <w:bCs/>
                <w:color w:val="000000" w:themeColor="text1"/>
              </w:rPr>
              <w:t>.</w:t>
            </w:r>
          </w:p>
        </w:tc>
      </w:tr>
      <w:tr w:rsidR="00D26F30" w:rsidRPr="001F20B1" w14:paraId="3813376C" w14:textId="77777777" w:rsidTr="00D26F30">
        <w:trPr>
          <w:cantSplit/>
        </w:trPr>
        <w:tc>
          <w:tcPr>
            <w:tcW w:w="8748" w:type="dxa"/>
            <w:shd w:val="clear" w:color="auto" w:fill="auto"/>
            <w:vAlign w:val="center"/>
          </w:tcPr>
          <w:p w14:paraId="1DFBAC5A" w14:textId="77777777" w:rsidR="00D26F30" w:rsidRPr="001F20B1" w:rsidRDefault="00D26F30" w:rsidP="00162ED4">
            <w:pPr>
              <w:spacing w:before="0" w:after="0"/>
              <w:outlineLvl w:val="1"/>
              <w:rPr>
                <w:rFonts w:ascii="Arial Narrow" w:hAnsi="Arial Narrow" w:cstheme="minorHAnsi"/>
                <w:color w:val="000000" w:themeColor="text1"/>
              </w:rPr>
            </w:pPr>
            <w:r w:rsidRPr="001F20B1">
              <w:rPr>
                <w:rFonts w:ascii="Arial Narrow" w:hAnsi="Arial Narrow" w:cstheme="minorHAnsi"/>
                <w:b/>
                <w:color w:val="000000" w:themeColor="text1"/>
              </w:rPr>
              <w:t>7.NS.1.</w:t>
            </w:r>
            <w:r w:rsidRPr="001F20B1">
              <w:rPr>
                <w:rFonts w:ascii="Arial Narrow" w:hAnsi="Arial Narrow" w:cstheme="minorHAnsi"/>
                <w:color w:val="000000" w:themeColor="text1"/>
              </w:rPr>
              <w:t xml:space="preserve"> Apply and extend previous understandings of addition and subtraction to add and subtract rational numbers; represent addition and subtraction on a horizontal or vertical number line diagram.</w:t>
            </w:r>
          </w:p>
        </w:tc>
        <w:tc>
          <w:tcPr>
            <w:tcW w:w="4770" w:type="dxa"/>
            <w:vMerge w:val="restart"/>
            <w:shd w:val="clear" w:color="auto" w:fill="auto"/>
            <w:vAlign w:val="center"/>
          </w:tcPr>
          <w:p w14:paraId="5B0FAC2B" w14:textId="34EBDE60" w:rsidR="00D26F30" w:rsidRPr="001F20B1" w:rsidRDefault="00D26F30"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EE.7.NS.1.</w:t>
            </w:r>
            <w:r w:rsidRPr="001F20B1">
              <w:rPr>
                <w:rFonts w:ascii="Arial Narrow" w:hAnsi="Arial Narrow" w:cstheme="minorHAnsi"/>
                <w:color w:val="000000" w:themeColor="text1"/>
              </w:rPr>
              <w:t xml:space="preserve"> Add fractions with like denominators (halves, thirds, fourths, and tenths) with sums less than or equal to one.</w:t>
            </w:r>
          </w:p>
        </w:tc>
      </w:tr>
      <w:tr w:rsidR="00D26F30" w:rsidRPr="001F20B1" w14:paraId="0D8B94FB" w14:textId="77777777" w:rsidTr="00D26F30">
        <w:trPr>
          <w:cantSplit/>
        </w:trPr>
        <w:tc>
          <w:tcPr>
            <w:tcW w:w="8748" w:type="dxa"/>
            <w:shd w:val="clear" w:color="auto" w:fill="auto"/>
            <w:vAlign w:val="center"/>
          </w:tcPr>
          <w:p w14:paraId="5441F876" w14:textId="69DFB1F6" w:rsidR="00D26F30" w:rsidRPr="001F20B1" w:rsidRDefault="00D26F30" w:rsidP="003D579F">
            <w:pPr>
              <w:spacing w:before="0" w:after="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7.NS.1.a.</w:t>
            </w:r>
            <w:r w:rsidRPr="001F20B1">
              <w:rPr>
                <w:rFonts w:ascii="Arial Narrow" w:hAnsi="Arial Narrow" w:cstheme="minorHAnsi"/>
                <w:color w:val="000000" w:themeColor="text1"/>
              </w:rPr>
              <w:t xml:space="preserve"> Describe situations in which opposite quantities combine to make 0. </w:t>
            </w:r>
            <w:r w:rsidRPr="001F20B1">
              <w:rPr>
                <w:rFonts w:ascii="Arial Narrow" w:hAnsi="Arial Narrow" w:cstheme="minorHAnsi"/>
                <w:i/>
                <w:iCs/>
                <w:color w:val="000000" w:themeColor="text1"/>
              </w:rPr>
              <w:t>For example, a hydrogen atom has 0 charge because its two constituents are oppositely charged.</w:t>
            </w:r>
          </w:p>
        </w:tc>
        <w:tc>
          <w:tcPr>
            <w:tcW w:w="4770" w:type="dxa"/>
            <w:vMerge/>
            <w:shd w:val="clear" w:color="auto" w:fill="auto"/>
            <w:vAlign w:val="center"/>
          </w:tcPr>
          <w:p w14:paraId="01E5A9A0" w14:textId="77777777" w:rsidR="00D26F30" w:rsidRPr="001F20B1" w:rsidRDefault="00D26F30" w:rsidP="00162ED4">
            <w:pPr>
              <w:spacing w:before="60" w:after="60"/>
              <w:rPr>
                <w:rFonts w:ascii="Arial Narrow" w:hAnsi="Arial Narrow" w:cstheme="minorHAnsi"/>
                <w:b/>
                <w:color w:val="000000" w:themeColor="text1"/>
              </w:rPr>
            </w:pPr>
          </w:p>
        </w:tc>
      </w:tr>
      <w:tr w:rsidR="00D26F30" w:rsidRPr="001F20B1" w14:paraId="53054A8D" w14:textId="77777777" w:rsidTr="00D26F30">
        <w:trPr>
          <w:cantSplit/>
        </w:trPr>
        <w:tc>
          <w:tcPr>
            <w:tcW w:w="8748" w:type="dxa"/>
            <w:shd w:val="clear" w:color="auto" w:fill="auto"/>
            <w:vAlign w:val="center"/>
          </w:tcPr>
          <w:p w14:paraId="3EDF2645" w14:textId="33AB6AC5" w:rsidR="00D26F30" w:rsidRPr="001F20B1" w:rsidRDefault="00D26F30" w:rsidP="003D579F">
            <w:pPr>
              <w:spacing w:before="0" w:after="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7.NS.1.b.</w:t>
            </w:r>
            <w:r w:rsidRPr="001F20B1">
              <w:rPr>
                <w:rFonts w:ascii="Arial Narrow" w:hAnsi="Arial Narrow" w:cstheme="minorHAnsi"/>
                <w:color w:val="000000" w:themeColor="text1"/>
              </w:rPr>
              <w:t xml:space="preserve"> Understand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as the number located a distance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from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in the positive or negative direction depending on whether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is positive or negative. Show that a number and its opposite have a sum of 0 (are additive inverses). Interpret sums of rational numbers by describing real-world contexts.</w:t>
            </w:r>
          </w:p>
        </w:tc>
        <w:tc>
          <w:tcPr>
            <w:tcW w:w="4770" w:type="dxa"/>
            <w:vMerge/>
            <w:shd w:val="clear" w:color="auto" w:fill="auto"/>
            <w:vAlign w:val="center"/>
          </w:tcPr>
          <w:p w14:paraId="11CBEAAE" w14:textId="77777777" w:rsidR="00D26F30" w:rsidRPr="001F20B1" w:rsidRDefault="00D26F30" w:rsidP="00162ED4">
            <w:pPr>
              <w:spacing w:before="60" w:after="60"/>
              <w:rPr>
                <w:rFonts w:ascii="Arial Narrow" w:hAnsi="Arial Narrow" w:cstheme="minorHAnsi"/>
                <w:b/>
                <w:color w:val="000000" w:themeColor="text1"/>
              </w:rPr>
            </w:pPr>
          </w:p>
        </w:tc>
      </w:tr>
      <w:tr w:rsidR="00D26F30" w:rsidRPr="001F20B1" w14:paraId="2680C333" w14:textId="77777777" w:rsidTr="00D26F30">
        <w:trPr>
          <w:cantSplit/>
        </w:trPr>
        <w:tc>
          <w:tcPr>
            <w:tcW w:w="8748" w:type="dxa"/>
            <w:shd w:val="clear" w:color="auto" w:fill="auto"/>
            <w:vAlign w:val="center"/>
          </w:tcPr>
          <w:p w14:paraId="0D09DF63" w14:textId="522BDD35" w:rsidR="00D26F30" w:rsidRPr="001F20B1" w:rsidRDefault="00D26F30" w:rsidP="003D579F">
            <w:pPr>
              <w:spacing w:before="0" w:after="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7.NS.1.c.</w:t>
            </w:r>
            <w:r w:rsidRPr="001F20B1">
              <w:rPr>
                <w:rFonts w:ascii="Arial Narrow" w:hAnsi="Arial Narrow" w:cstheme="minorHAnsi"/>
                <w:color w:val="000000" w:themeColor="text1"/>
              </w:rPr>
              <w:t xml:space="preserve"> Understand subtraction of rational numbers as adding the additive inverse,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Show that the distance between two rational numbers on the number line is the absolute value of their difference, and apply this principle in real-world contexts.</w:t>
            </w:r>
          </w:p>
        </w:tc>
        <w:tc>
          <w:tcPr>
            <w:tcW w:w="4770" w:type="dxa"/>
            <w:vMerge/>
            <w:shd w:val="clear" w:color="auto" w:fill="auto"/>
            <w:vAlign w:val="center"/>
          </w:tcPr>
          <w:p w14:paraId="4ECB9C7A" w14:textId="77777777" w:rsidR="00D26F30" w:rsidRPr="001F20B1" w:rsidRDefault="00D26F30" w:rsidP="00162ED4">
            <w:pPr>
              <w:spacing w:before="60" w:after="60"/>
              <w:rPr>
                <w:rFonts w:ascii="Arial Narrow" w:hAnsi="Arial Narrow" w:cstheme="minorHAnsi"/>
                <w:b/>
                <w:color w:val="000000" w:themeColor="text1"/>
              </w:rPr>
            </w:pPr>
          </w:p>
        </w:tc>
      </w:tr>
      <w:tr w:rsidR="00D26F30" w:rsidRPr="001F20B1" w14:paraId="2929808A" w14:textId="77777777" w:rsidTr="003D579F">
        <w:trPr>
          <w:cantSplit/>
          <w:trHeight w:val="216"/>
        </w:trPr>
        <w:tc>
          <w:tcPr>
            <w:tcW w:w="8748" w:type="dxa"/>
            <w:shd w:val="clear" w:color="auto" w:fill="auto"/>
            <w:vAlign w:val="center"/>
          </w:tcPr>
          <w:p w14:paraId="34CD4D46" w14:textId="77777777" w:rsidR="00D26F30" w:rsidRPr="001F20B1" w:rsidRDefault="00D26F30" w:rsidP="003D579F">
            <w:pPr>
              <w:spacing w:before="0" w:after="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7.NS.1.d.</w:t>
            </w:r>
            <w:r w:rsidRPr="001F20B1">
              <w:rPr>
                <w:rFonts w:ascii="Arial Narrow" w:hAnsi="Arial Narrow" w:cstheme="minorHAnsi"/>
                <w:color w:val="000000" w:themeColor="text1"/>
              </w:rPr>
              <w:t xml:space="preserve"> Apply properties of operations as strategies to add and subtract rational numbers.</w:t>
            </w:r>
          </w:p>
        </w:tc>
        <w:tc>
          <w:tcPr>
            <w:tcW w:w="4770" w:type="dxa"/>
            <w:vMerge/>
            <w:shd w:val="clear" w:color="auto" w:fill="auto"/>
            <w:vAlign w:val="center"/>
          </w:tcPr>
          <w:p w14:paraId="431A56CA" w14:textId="77777777" w:rsidR="00D26F30" w:rsidRPr="001F20B1" w:rsidRDefault="00D26F30" w:rsidP="00162ED4">
            <w:pPr>
              <w:spacing w:before="60" w:after="60"/>
              <w:rPr>
                <w:rFonts w:ascii="Arial Narrow" w:hAnsi="Arial Narrow" w:cstheme="minorHAnsi"/>
                <w:b/>
                <w:color w:val="000000" w:themeColor="text1"/>
              </w:rPr>
            </w:pPr>
          </w:p>
        </w:tc>
      </w:tr>
      <w:tr w:rsidR="00D26F30" w:rsidRPr="001F20B1" w14:paraId="5FE0903A" w14:textId="77777777" w:rsidTr="00D26F30">
        <w:trPr>
          <w:cantSplit/>
        </w:trPr>
        <w:tc>
          <w:tcPr>
            <w:tcW w:w="8748" w:type="dxa"/>
            <w:shd w:val="clear" w:color="auto" w:fill="auto"/>
            <w:vAlign w:val="center"/>
          </w:tcPr>
          <w:p w14:paraId="7E51ADBE" w14:textId="77777777" w:rsidR="00D26F30" w:rsidRPr="001F20B1" w:rsidRDefault="00D26F30" w:rsidP="00162ED4">
            <w:pPr>
              <w:spacing w:before="60" w:after="60"/>
              <w:rPr>
                <w:rFonts w:ascii="Arial Narrow" w:hAnsi="Arial Narrow" w:cstheme="minorHAnsi"/>
                <w:color w:val="000000" w:themeColor="text1"/>
              </w:rPr>
            </w:pPr>
            <w:r w:rsidRPr="001F20B1">
              <w:rPr>
                <w:rFonts w:ascii="Arial Narrow" w:eastAsia="Times New Roman" w:hAnsi="Arial Narrow" w:cstheme="minorHAnsi"/>
                <w:b/>
                <w:bCs/>
                <w:color w:val="000000" w:themeColor="text1"/>
              </w:rPr>
              <w:t>7.NS.2.</w:t>
            </w:r>
            <w:r w:rsidRPr="001F20B1">
              <w:rPr>
                <w:rFonts w:ascii="Arial Narrow" w:hAnsi="Arial Narrow" w:cstheme="minorHAnsi"/>
                <w:color w:val="000000" w:themeColor="text1"/>
              </w:rPr>
              <w:t xml:space="preserve"> Apply and extend previous understandings of multiplication and division and of fractions to multiply and divide rational numbers.</w:t>
            </w:r>
          </w:p>
        </w:tc>
        <w:tc>
          <w:tcPr>
            <w:tcW w:w="4770" w:type="dxa"/>
            <w:shd w:val="clear" w:color="auto" w:fill="auto"/>
            <w:vAlign w:val="center"/>
          </w:tcPr>
          <w:p w14:paraId="1E833C6D" w14:textId="5C0225A0" w:rsidR="00D26F30" w:rsidRPr="001F20B1" w:rsidRDefault="00CC6442" w:rsidP="00162ED4">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 xml:space="preserve"> </w:t>
            </w:r>
            <w:r w:rsidR="004F2EE8">
              <w:rPr>
                <w:rFonts w:ascii="Arial Narrow" w:hAnsi="Arial Narrow" w:cstheme="minorHAnsi"/>
                <w:color w:val="000000" w:themeColor="text1"/>
              </w:rPr>
              <w:t>See below.</w:t>
            </w:r>
          </w:p>
        </w:tc>
      </w:tr>
      <w:tr w:rsidR="00D26F30" w:rsidRPr="001F20B1" w14:paraId="6100C2F6" w14:textId="77777777" w:rsidTr="00D26F30">
        <w:trPr>
          <w:cantSplit/>
        </w:trPr>
        <w:tc>
          <w:tcPr>
            <w:tcW w:w="8748" w:type="dxa"/>
            <w:shd w:val="clear" w:color="auto" w:fill="auto"/>
            <w:vAlign w:val="center"/>
          </w:tcPr>
          <w:p w14:paraId="4509FBBA" w14:textId="77D22BB1"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bCs/>
                <w:color w:val="000000" w:themeColor="text1"/>
              </w:rPr>
              <w:t>7.NS.2.a.</w:t>
            </w:r>
            <w:r w:rsidRPr="001F20B1">
              <w:rPr>
                <w:rFonts w:ascii="Arial Narrow" w:eastAsia="Times New Roman" w:hAnsi="Arial Narrow" w:cstheme="minorHAnsi"/>
                <w:bCs/>
                <w:color w:val="000000" w:themeColor="text1"/>
              </w:rPr>
              <w:t xml:space="preserve"> </w:t>
            </w:r>
            <w:r w:rsidRPr="001F20B1">
              <w:rPr>
                <w:rFonts w:ascii="Arial Narrow" w:hAnsi="Arial Narrow" w:cstheme="minorHAnsi"/>
                <w:color w:val="000000" w:themeColor="text1"/>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tc>
        <w:tc>
          <w:tcPr>
            <w:tcW w:w="4770" w:type="dxa"/>
            <w:shd w:val="clear" w:color="auto" w:fill="auto"/>
            <w:vAlign w:val="center"/>
          </w:tcPr>
          <w:p w14:paraId="2B0AF5AC" w14:textId="77777777" w:rsidR="00D26F30" w:rsidRPr="001F20B1" w:rsidRDefault="00D26F30" w:rsidP="00162ED4">
            <w:pPr>
              <w:spacing w:before="60" w:after="60"/>
              <w:rPr>
                <w:rFonts w:ascii="Arial Narrow" w:hAnsi="Arial Narrow" w:cstheme="minorHAnsi"/>
                <w:color w:val="000000" w:themeColor="text1"/>
              </w:rPr>
            </w:pPr>
            <w:bookmarkStart w:id="124" w:name="_Toc318774304"/>
            <w:r w:rsidRPr="001F20B1">
              <w:rPr>
                <w:rFonts w:ascii="Arial Narrow" w:eastAsia="Times New Roman" w:hAnsi="Arial Narrow" w:cstheme="minorHAnsi"/>
                <w:b/>
                <w:bCs/>
                <w:color w:val="000000" w:themeColor="text1"/>
              </w:rPr>
              <w:t xml:space="preserve">EE.7.NS.2.a. </w:t>
            </w:r>
            <w:r w:rsidRPr="001F20B1">
              <w:rPr>
                <w:rFonts w:ascii="Arial Narrow" w:eastAsia="Times New Roman" w:hAnsi="Arial Narrow" w:cstheme="minorHAnsi"/>
                <w:bCs/>
                <w:color w:val="000000" w:themeColor="text1"/>
              </w:rPr>
              <w:t>Solve multiplication problems with products to 100.</w:t>
            </w:r>
            <w:bookmarkEnd w:id="124"/>
          </w:p>
        </w:tc>
      </w:tr>
      <w:tr w:rsidR="00D26F30" w:rsidRPr="001F20B1" w14:paraId="409EE5D7" w14:textId="77777777" w:rsidTr="00D26F30">
        <w:trPr>
          <w:cantSplit/>
        </w:trPr>
        <w:tc>
          <w:tcPr>
            <w:tcW w:w="8748" w:type="dxa"/>
            <w:shd w:val="clear" w:color="auto" w:fill="auto"/>
            <w:vAlign w:val="center"/>
          </w:tcPr>
          <w:p w14:paraId="7544418A" w14:textId="2928575A"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bCs/>
                <w:color w:val="000000" w:themeColor="text1"/>
              </w:rPr>
              <w:t>7.NS.2.b.</w:t>
            </w:r>
            <w:r w:rsidRPr="001F20B1">
              <w:rPr>
                <w:rFonts w:ascii="Arial Narrow" w:eastAsia="Times New Roman" w:hAnsi="Arial Narrow" w:cstheme="minorHAnsi"/>
                <w:bCs/>
                <w:color w:val="000000" w:themeColor="text1"/>
              </w:rPr>
              <w:t xml:space="preserve"> </w:t>
            </w:r>
            <w:r w:rsidRPr="001F20B1">
              <w:rPr>
                <w:rFonts w:ascii="Arial Narrow" w:hAnsi="Arial Narrow" w:cstheme="minorHAnsi"/>
                <w:color w:val="000000" w:themeColor="text1"/>
              </w:rPr>
              <w:t xml:space="preserve">Understand that integers can be divided, provided that the divisor is not zero, and every quotient of integers (with non-zero divisor) is a rational number. If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are integers, then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Interpret quotients of rational numbers by describing real-world contexts.</w:t>
            </w:r>
          </w:p>
        </w:tc>
        <w:tc>
          <w:tcPr>
            <w:tcW w:w="4770" w:type="dxa"/>
            <w:shd w:val="clear" w:color="auto" w:fill="auto"/>
            <w:vAlign w:val="center"/>
          </w:tcPr>
          <w:p w14:paraId="569333BB" w14:textId="77777777" w:rsidR="00D26F30" w:rsidRPr="001F20B1" w:rsidRDefault="00D26F30" w:rsidP="00162ED4">
            <w:pPr>
              <w:spacing w:before="60" w:after="60"/>
              <w:rPr>
                <w:rFonts w:ascii="Arial Narrow" w:hAnsi="Arial Narrow" w:cstheme="minorHAnsi"/>
                <w:b/>
                <w:color w:val="000000" w:themeColor="text1"/>
              </w:rPr>
            </w:pPr>
            <w:r w:rsidRPr="001F20B1">
              <w:rPr>
                <w:rFonts w:ascii="Arial Narrow" w:hAnsi="Arial Narrow" w:cstheme="minorHAnsi"/>
                <w:b/>
                <w:color w:val="000000" w:themeColor="text1"/>
              </w:rPr>
              <w:t xml:space="preserve">EE.7.NS.2.b. </w:t>
            </w:r>
            <w:r w:rsidRPr="001F20B1">
              <w:rPr>
                <w:rFonts w:ascii="Arial Narrow" w:hAnsi="Arial Narrow" w:cstheme="minorHAnsi"/>
                <w:color w:val="000000" w:themeColor="text1"/>
              </w:rPr>
              <w:t>Solve division problems with divisors up to five and also with a divisor of 10 without remainders.</w:t>
            </w:r>
          </w:p>
        </w:tc>
      </w:tr>
      <w:tr w:rsidR="00D26F30" w:rsidRPr="001F20B1" w14:paraId="0690D2FE" w14:textId="77777777" w:rsidTr="003D579F">
        <w:trPr>
          <w:cantSplit/>
          <w:trHeight w:val="216"/>
        </w:trPr>
        <w:tc>
          <w:tcPr>
            <w:tcW w:w="8748" w:type="dxa"/>
            <w:shd w:val="clear" w:color="auto" w:fill="auto"/>
            <w:vAlign w:val="center"/>
          </w:tcPr>
          <w:p w14:paraId="2AE43469"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bCs/>
                <w:color w:val="000000" w:themeColor="text1"/>
              </w:rPr>
              <w:t>7.NS.2.c.</w:t>
            </w:r>
            <w:r w:rsidRPr="001F20B1">
              <w:rPr>
                <w:rFonts w:ascii="Arial Narrow" w:eastAsia="Times New Roman" w:hAnsi="Arial Narrow" w:cstheme="minorHAnsi"/>
                <w:bCs/>
                <w:color w:val="000000" w:themeColor="text1"/>
              </w:rPr>
              <w:t xml:space="preserve"> </w:t>
            </w:r>
            <w:r w:rsidRPr="001F20B1">
              <w:rPr>
                <w:rFonts w:ascii="Arial Narrow" w:hAnsi="Arial Narrow" w:cstheme="minorHAnsi"/>
                <w:color w:val="000000" w:themeColor="text1"/>
              </w:rPr>
              <w:t>Apply properties of operations as strategies to multiply and divide rational numbers</w:t>
            </w:r>
          </w:p>
        </w:tc>
        <w:tc>
          <w:tcPr>
            <w:tcW w:w="4770" w:type="dxa"/>
            <w:vMerge w:val="restart"/>
            <w:shd w:val="clear" w:color="auto" w:fill="auto"/>
            <w:vAlign w:val="center"/>
          </w:tcPr>
          <w:p w14:paraId="0FBB68AE" w14:textId="0BABEFD1" w:rsidR="00D26F30" w:rsidRPr="001F20B1" w:rsidRDefault="00D26F30" w:rsidP="00675169">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EE.7.NS.2.c</w:t>
            </w:r>
            <w:r w:rsidR="00675169">
              <w:rPr>
                <w:rFonts w:ascii="Arial Narrow" w:hAnsi="Arial Narrow" w:cstheme="minorHAnsi"/>
                <w:b/>
                <w:color w:val="000000" w:themeColor="text1"/>
              </w:rPr>
              <w:t>–</w:t>
            </w:r>
            <w:r w:rsidRPr="001F20B1">
              <w:rPr>
                <w:rFonts w:ascii="Arial Narrow" w:hAnsi="Arial Narrow" w:cstheme="minorHAnsi"/>
                <w:b/>
                <w:color w:val="000000" w:themeColor="text1"/>
              </w:rPr>
              <w:t>d</w:t>
            </w:r>
            <w:r w:rsidRPr="001F20B1">
              <w:rPr>
                <w:rFonts w:ascii="Arial Narrow" w:hAnsi="Arial Narrow" w:cstheme="minorHAnsi"/>
                <w:color w:val="000000" w:themeColor="text1"/>
              </w:rPr>
              <w:t>. Express a fraction with a denominator of 10 as a decimal.</w:t>
            </w:r>
          </w:p>
        </w:tc>
      </w:tr>
      <w:tr w:rsidR="00D26F30" w:rsidRPr="001F20B1" w14:paraId="28714E2D" w14:textId="77777777" w:rsidTr="00D26F30">
        <w:trPr>
          <w:cantSplit/>
        </w:trPr>
        <w:tc>
          <w:tcPr>
            <w:tcW w:w="8748" w:type="dxa"/>
            <w:shd w:val="clear" w:color="auto" w:fill="auto"/>
            <w:vAlign w:val="center"/>
          </w:tcPr>
          <w:p w14:paraId="7CFB1EAE" w14:textId="77777777" w:rsidR="00D26F30" w:rsidRPr="001F20B1" w:rsidRDefault="00D26F30" w:rsidP="003D579F">
            <w:pPr>
              <w:spacing w:before="60" w:after="60"/>
              <w:ind w:left="360"/>
              <w:contextualSpacing/>
              <w:rPr>
                <w:rFonts w:ascii="Arial Narrow" w:hAnsi="Arial Narrow" w:cstheme="minorHAnsi"/>
                <w:color w:val="000000" w:themeColor="text1"/>
                <w:szCs w:val="22"/>
              </w:rPr>
            </w:pPr>
            <w:r w:rsidRPr="001F20B1">
              <w:rPr>
                <w:rFonts w:ascii="Arial Narrow" w:eastAsia="Times New Roman" w:hAnsi="Arial Narrow" w:cstheme="minorHAnsi"/>
                <w:b/>
                <w:bCs/>
                <w:color w:val="000000" w:themeColor="text1"/>
              </w:rPr>
              <w:t>7.NS.2.d.</w:t>
            </w:r>
            <w:r w:rsidRPr="001F20B1">
              <w:rPr>
                <w:rFonts w:ascii="Arial Narrow" w:eastAsia="Times New Roman" w:hAnsi="Arial Narrow" w:cstheme="minorHAnsi"/>
                <w:bCs/>
                <w:color w:val="000000" w:themeColor="text1"/>
              </w:rPr>
              <w:t xml:space="preserve"> </w:t>
            </w:r>
            <w:r w:rsidRPr="001F20B1">
              <w:rPr>
                <w:rFonts w:ascii="Arial Narrow" w:hAnsi="Arial Narrow" w:cstheme="minorHAnsi"/>
                <w:color w:val="000000" w:themeColor="text1"/>
              </w:rPr>
              <w:t>Convert a rational number to a decimal using long division; know that the decimal form of a rational number terminates in 0s or eventually repeats.</w:t>
            </w:r>
          </w:p>
        </w:tc>
        <w:tc>
          <w:tcPr>
            <w:tcW w:w="4770" w:type="dxa"/>
            <w:vMerge/>
            <w:shd w:val="clear" w:color="auto" w:fill="auto"/>
            <w:vAlign w:val="center"/>
          </w:tcPr>
          <w:p w14:paraId="48D4F332" w14:textId="77777777" w:rsidR="00D26F30" w:rsidRPr="001F20B1" w:rsidRDefault="00D26F30" w:rsidP="00162ED4">
            <w:pPr>
              <w:spacing w:before="60" w:after="60"/>
              <w:rPr>
                <w:rFonts w:ascii="Arial Narrow" w:hAnsi="Arial Narrow" w:cstheme="minorHAnsi"/>
                <w:color w:val="000000" w:themeColor="text1"/>
              </w:rPr>
            </w:pPr>
          </w:p>
        </w:tc>
      </w:tr>
      <w:tr w:rsidR="00D26F30" w:rsidRPr="001F20B1" w14:paraId="779D36D9" w14:textId="77777777" w:rsidTr="00D26F30">
        <w:trPr>
          <w:cantSplit/>
        </w:trPr>
        <w:tc>
          <w:tcPr>
            <w:tcW w:w="8748" w:type="dxa"/>
            <w:shd w:val="clear" w:color="auto" w:fill="auto"/>
            <w:vAlign w:val="center"/>
          </w:tcPr>
          <w:p w14:paraId="1DD0E9D8" w14:textId="77777777" w:rsidR="00D26F30" w:rsidRPr="001F20B1" w:rsidRDefault="00D26F30"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lastRenderedPageBreak/>
              <w:t>7.NS.3.</w:t>
            </w:r>
            <w:r w:rsidRPr="001F20B1">
              <w:rPr>
                <w:rFonts w:ascii="Arial Narrow" w:hAnsi="Arial Narrow" w:cstheme="minorHAnsi"/>
                <w:color w:val="000000" w:themeColor="text1"/>
              </w:rPr>
              <w:t xml:space="preserve"> Solve real-world and mathematical problems involving the four operations with rational numbers.</w:t>
            </w:r>
            <w:r w:rsidRPr="001F20B1">
              <w:rPr>
                <w:rStyle w:val="FootnoteReference"/>
                <w:rFonts w:ascii="Arial Narrow" w:hAnsi="Arial Narrow" w:cstheme="minorHAnsi"/>
                <w:color w:val="000000" w:themeColor="text1"/>
              </w:rPr>
              <w:footnoteReference w:id="21"/>
            </w:r>
          </w:p>
        </w:tc>
        <w:tc>
          <w:tcPr>
            <w:tcW w:w="4770" w:type="dxa"/>
            <w:shd w:val="clear" w:color="auto" w:fill="auto"/>
            <w:vAlign w:val="center"/>
          </w:tcPr>
          <w:p w14:paraId="72A7C09C" w14:textId="5E1BC96A" w:rsidR="00D26F30" w:rsidRPr="001F20B1" w:rsidRDefault="00D26F30"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 xml:space="preserve">EE.7.NS.3. </w:t>
            </w:r>
            <w:r w:rsidRPr="001F20B1">
              <w:rPr>
                <w:rFonts w:ascii="Arial Narrow" w:hAnsi="Arial Narrow" w:cstheme="minorHAnsi"/>
                <w:color w:val="000000" w:themeColor="text1"/>
              </w:rPr>
              <w:t>Compare quantities represented as decimals in real</w:t>
            </w:r>
            <w:r w:rsidR="00675169">
              <w:rPr>
                <w:rFonts w:ascii="Arial Narrow" w:hAnsi="Arial Narrow" w:cstheme="minorHAnsi"/>
                <w:color w:val="000000" w:themeColor="text1"/>
              </w:rPr>
              <w:t>-</w:t>
            </w:r>
            <w:r w:rsidRPr="001F20B1">
              <w:rPr>
                <w:rFonts w:ascii="Arial Narrow" w:hAnsi="Arial Narrow" w:cstheme="minorHAnsi"/>
                <w:color w:val="000000" w:themeColor="text1"/>
              </w:rPr>
              <w:t>world examples to tenths.</w:t>
            </w:r>
          </w:p>
        </w:tc>
      </w:tr>
    </w:tbl>
    <w:p w14:paraId="4F285D11" w14:textId="439F8A66" w:rsidR="00F04F4B" w:rsidRDefault="00F04F4B" w:rsidP="00B30C1C">
      <w:pPr>
        <w:spacing w:before="60" w:after="60"/>
        <w:rPr>
          <w:rFonts w:ascii="Arial Narrow" w:hAnsi="Arial Narrow" w:cstheme="minorHAnsi"/>
          <w:b/>
          <w:bCs/>
          <w:color w:val="000000" w:themeColor="text1"/>
          <w:szCs w:val="24"/>
        </w:rPr>
      </w:pPr>
      <w:r>
        <w:rPr>
          <w:rFonts w:ascii="Arial Narrow" w:hAnsi="Arial Narrow" w:cstheme="minorHAnsi"/>
          <w:b/>
          <w:bCs/>
          <w:color w:val="000000" w:themeColor="text1"/>
          <w:szCs w:val="24"/>
        </w:rPr>
        <w:br w:type="page"/>
      </w:r>
    </w:p>
    <w:p w14:paraId="5A872F3D" w14:textId="77777777" w:rsidR="00B30C1C" w:rsidRPr="001F20B1" w:rsidRDefault="00B30C1C" w:rsidP="000377DA">
      <w:pPr>
        <w:pStyle w:val="Heading2"/>
        <w:spacing w:before="0" w:after="0"/>
        <w:rPr>
          <w:rFonts w:ascii="Arial Narrow" w:hAnsi="Arial Narrow"/>
          <w:color w:val="000000" w:themeColor="text1"/>
          <w:szCs w:val="24"/>
        </w:rPr>
      </w:pPr>
      <w:bookmarkStart w:id="125" w:name="_Toc234310964"/>
      <w:r w:rsidRPr="001F20B1">
        <w:rPr>
          <w:rFonts w:ascii="Arial Narrow" w:hAnsi="Arial Narrow"/>
          <w:color w:val="000000" w:themeColor="text1"/>
          <w:szCs w:val="24"/>
        </w:rPr>
        <w:lastRenderedPageBreak/>
        <w:t xml:space="preserve">Seventh Grade Mathematics </w:t>
      </w:r>
      <w:r w:rsidR="009762C6" w:rsidRPr="001F20B1">
        <w:rPr>
          <w:rFonts w:ascii="Arial Narrow" w:hAnsi="Arial Narrow"/>
          <w:color w:val="000000" w:themeColor="text1"/>
          <w:szCs w:val="24"/>
        </w:rPr>
        <w:t>Domain</w:t>
      </w:r>
      <w:r w:rsidRPr="001F20B1">
        <w:rPr>
          <w:rFonts w:ascii="Arial Narrow" w:hAnsi="Arial Narrow"/>
          <w:color w:val="000000" w:themeColor="text1"/>
          <w:szCs w:val="24"/>
        </w:rPr>
        <w:t>: Expressions and Equations</w:t>
      </w:r>
      <w:bookmarkEnd w:id="125"/>
    </w:p>
    <w:p w14:paraId="0F2C1DBE"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44F4346D" w14:textId="77777777" w:rsidTr="004F2EE8">
        <w:trPr>
          <w:cantSplit/>
          <w:tblHeader/>
        </w:trPr>
        <w:tc>
          <w:tcPr>
            <w:tcW w:w="8748" w:type="dxa"/>
            <w:shd w:val="clear" w:color="auto" w:fill="D9D9D9" w:themeFill="background1" w:themeFillShade="D9"/>
            <w:vAlign w:val="center"/>
          </w:tcPr>
          <w:p w14:paraId="2A7DA8B0"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31BD374A" w14:textId="3C5825E9"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5B84B82" w14:textId="77777777" w:rsidTr="00D26F30">
        <w:trPr>
          <w:cantSplit/>
        </w:trPr>
        <w:tc>
          <w:tcPr>
            <w:tcW w:w="13428" w:type="dxa"/>
            <w:gridSpan w:val="2"/>
            <w:shd w:val="clear" w:color="auto" w:fill="DAEEF3" w:themeFill="accent5" w:themeFillTint="33"/>
            <w:vAlign w:val="center"/>
          </w:tcPr>
          <w:p w14:paraId="000414BA" w14:textId="6B0AD2F4"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properties of operations to generate equivalent expressions</w:t>
            </w:r>
            <w:r w:rsidR="00675169">
              <w:rPr>
                <w:rFonts w:ascii="Arial Narrow" w:eastAsia="Times New Roman" w:hAnsi="Arial Narrow" w:cstheme="minorHAnsi"/>
                <w:b/>
                <w:bCs/>
                <w:color w:val="000000" w:themeColor="text1"/>
              </w:rPr>
              <w:t>.</w:t>
            </w:r>
          </w:p>
        </w:tc>
      </w:tr>
      <w:tr w:rsidR="00D26F30" w:rsidRPr="001F20B1" w14:paraId="09F25EE2" w14:textId="77777777" w:rsidTr="00D26F30">
        <w:trPr>
          <w:cantSplit/>
        </w:trPr>
        <w:tc>
          <w:tcPr>
            <w:tcW w:w="8748" w:type="dxa"/>
            <w:vAlign w:val="center"/>
          </w:tcPr>
          <w:p w14:paraId="0A356756" w14:textId="77777777" w:rsidR="00D26F30" w:rsidRPr="001F20B1" w:rsidRDefault="00D26F30" w:rsidP="0099388E">
            <w:pPr>
              <w:spacing w:before="0" w:after="0"/>
              <w:rPr>
                <w:rFonts w:ascii="Arial Narrow" w:hAnsi="Arial Narrow" w:cstheme="minorHAnsi"/>
                <w:color w:val="000000" w:themeColor="text1"/>
              </w:rPr>
            </w:pPr>
            <w:r w:rsidRPr="001F20B1">
              <w:rPr>
                <w:rFonts w:ascii="Arial Narrow" w:hAnsi="Arial Narrow" w:cstheme="minorHAnsi"/>
                <w:b/>
                <w:color w:val="000000" w:themeColor="text1"/>
              </w:rPr>
              <w:t>7.EE.1.</w:t>
            </w:r>
            <w:r w:rsidRPr="001F20B1">
              <w:rPr>
                <w:rFonts w:ascii="Arial Narrow" w:hAnsi="Arial Narrow" w:cstheme="minorHAnsi"/>
                <w:color w:val="000000" w:themeColor="text1"/>
              </w:rPr>
              <w:t xml:space="preserve"> Apply properties of operations as strategies to add, subtract, factor, and expand linear expressions with rational coefficients.</w:t>
            </w:r>
            <w:bookmarkStart w:id="126" w:name="id.c9d1391fbb8a"/>
            <w:bookmarkEnd w:id="126"/>
          </w:p>
        </w:tc>
        <w:tc>
          <w:tcPr>
            <w:tcW w:w="4680" w:type="dxa"/>
            <w:vAlign w:val="center"/>
          </w:tcPr>
          <w:p w14:paraId="3DCA0F0E" w14:textId="1C2E7D85" w:rsidR="00D26F30" w:rsidRPr="00B51947" w:rsidRDefault="00D26F30" w:rsidP="00B51947">
            <w:pPr>
              <w:spacing w:before="0" w:after="0"/>
              <w:rPr>
                <w:rFonts w:ascii="Arial Narrow" w:hAnsi="Arial Narrow" w:cstheme="minorHAnsi"/>
                <w:color w:val="000000" w:themeColor="text1"/>
              </w:rPr>
            </w:pPr>
            <w:r w:rsidRPr="001F20B1">
              <w:rPr>
                <w:rFonts w:ascii="Arial Narrow" w:hAnsi="Arial Narrow" w:cstheme="minorHAnsi"/>
                <w:b/>
                <w:color w:val="000000" w:themeColor="text1"/>
              </w:rPr>
              <w:t>EE.7.EE.1</w:t>
            </w:r>
            <w:r>
              <w:rPr>
                <w:rFonts w:ascii="Arial Narrow" w:hAnsi="Arial Narrow" w:cstheme="minorHAnsi"/>
                <w:b/>
                <w:color w:val="000000" w:themeColor="text1"/>
              </w:rPr>
              <w:t xml:space="preserve">. </w:t>
            </w:r>
            <w:r w:rsidRPr="001F20B1">
              <w:rPr>
                <w:rFonts w:ascii="Arial Narrow" w:hAnsi="Arial Narrow" w:cs="Tahoma"/>
                <w:color w:val="000000" w:themeColor="text1"/>
              </w:rPr>
              <w:t>Use the properties of operations as strategies to demonstrate that expressions are equivalent</w:t>
            </w:r>
            <w:r w:rsidRPr="001F20B1">
              <w:rPr>
                <w:rFonts w:ascii="Arial Narrow" w:hAnsi="Arial Narrow"/>
                <w:color w:val="000000" w:themeColor="text1"/>
              </w:rPr>
              <w:t>.</w:t>
            </w:r>
          </w:p>
        </w:tc>
      </w:tr>
      <w:tr w:rsidR="00D26F30" w:rsidRPr="001F20B1" w14:paraId="6EF84EB5" w14:textId="77777777" w:rsidTr="004F2EE8">
        <w:trPr>
          <w:cantSplit/>
          <w:trHeight w:val="836"/>
        </w:trPr>
        <w:tc>
          <w:tcPr>
            <w:tcW w:w="8748" w:type="dxa"/>
            <w:vAlign w:val="center"/>
          </w:tcPr>
          <w:p w14:paraId="322EC84A" w14:textId="194BC69D" w:rsidR="00D26F30" w:rsidRPr="001F20B1" w:rsidRDefault="00D26F30" w:rsidP="00162ED4">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7.EE.2.</w:t>
            </w:r>
            <w:r w:rsidRPr="001F20B1">
              <w:rPr>
                <w:rFonts w:ascii="Arial Narrow" w:hAnsi="Arial Narrow" w:cstheme="minorHAnsi"/>
                <w:color w:val="000000" w:themeColor="text1"/>
              </w:rPr>
              <w:t xml:space="preserve"> Understand that rewriting an expression in different forms in a problem context can shed light on the problem and how the quantities in it are related. </w:t>
            </w:r>
            <w:r w:rsidRPr="001F20B1">
              <w:rPr>
                <w:rFonts w:ascii="Arial Narrow" w:hAnsi="Arial Narrow" w:cstheme="minorHAnsi"/>
                <w:i/>
                <w:iCs/>
                <w:color w:val="000000" w:themeColor="text1"/>
              </w:rPr>
              <w:t xml:space="preserve">For example, </w:t>
            </w:r>
            <w:r w:rsidRPr="004F2EE8">
              <w:rPr>
                <w:rFonts w:ascii="Arial Narrow" w:hAnsi="Arial Narrow" w:cstheme="minorHAnsi"/>
                <w:iCs/>
                <w:color w:val="000000" w:themeColor="text1"/>
              </w:rPr>
              <w:t>a</w:t>
            </w:r>
            <w:r w:rsidRPr="001F20B1">
              <w:rPr>
                <w:rFonts w:ascii="Arial Narrow" w:hAnsi="Arial Narrow" w:cstheme="minorHAnsi"/>
                <w:i/>
                <w:iCs/>
                <w:color w:val="000000" w:themeColor="text1"/>
              </w:rPr>
              <w:t xml:space="preserve"> + 0.05</w:t>
            </w:r>
            <w:r w:rsidRPr="004F2EE8">
              <w:rPr>
                <w:rFonts w:ascii="Arial Narrow" w:hAnsi="Arial Narrow" w:cstheme="minorHAnsi"/>
                <w:iCs/>
                <w:color w:val="000000" w:themeColor="text1"/>
              </w:rPr>
              <w:t>a</w:t>
            </w:r>
            <w:r w:rsidRPr="001F20B1">
              <w:rPr>
                <w:rFonts w:ascii="Arial Narrow" w:hAnsi="Arial Narrow" w:cstheme="minorHAnsi"/>
                <w:i/>
                <w:iCs/>
                <w:color w:val="000000" w:themeColor="text1"/>
              </w:rPr>
              <w:t xml:space="preserve"> = 1.05</w:t>
            </w:r>
            <w:r w:rsidRPr="004F2EE8">
              <w:rPr>
                <w:rFonts w:ascii="Arial Narrow" w:hAnsi="Arial Narrow" w:cstheme="minorHAnsi"/>
                <w:iCs/>
                <w:color w:val="000000" w:themeColor="text1"/>
              </w:rPr>
              <w:t>a</w:t>
            </w:r>
            <w:r w:rsidRPr="001F20B1">
              <w:rPr>
                <w:rFonts w:ascii="Arial Narrow" w:hAnsi="Arial Narrow" w:cstheme="minorHAnsi"/>
                <w:i/>
                <w:iCs/>
                <w:color w:val="000000" w:themeColor="text1"/>
              </w:rPr>
              <w:t xml:space="preserve"> means that “increase by 5%” is the same as “multiply by 1.05.”</w:t>
            </w:r>
          </w:p>
        </w:tc>
        <w:tc>
          <w:tcPr>
            <w:tcW w:w="4680" w:type="dxa"/>
            <w:vAlign w:val="center"/>
          </w:tcPr>
          <w:p w14:paraId="47C67D99" w14:textId="51D33E4B" w:rsidR="00D26F30" w:rsidRPr="001F20B1" w:rsidRDefault="00D26F30" w:rsidP="00162ED4">
            <w:pPr>
              <w:spacing w:before="60" w:after="60"/>
              <w:rPr>
                <w:rFonts w:ascii="Arial Narrow" w:hAnsi="Arial Narrow" w:cstheme="minorHAnsi"/>
                <w:color w:val="000000" w:themeColor="text1"/>
              </w:rPr>
            </w:pPr>
            <w:r w:rsidRPr="0057552B">
              <w:rPr>
                <w:rFonts w:ascii="Arial Narrow" w:eastAsia="Times New Roman" w:hAnsi="Arial Narrow" w:cstheme="minorHAnsi"/>
                <w:b/>
                <w:color w:val="000000" w:themeColor="text1"/>
              </w:rPr>
              <w:t>EE.7.EE.</w:t>
            </w:r>
            <w:r>
              <w:rPr>
                <w:rFonts w:ascii="Arial Narrow" w:eastAsia="Times New Roman" w:hAnsi="Arial Narrow" w:cstheme="minorHAnsi"/>
                <w:b/>
                <w:color w:val="000000" w:themeColor="text1"/>
              </w:rPr>
              <w:t xml:space="preserve">2. </w:t>
            </w:r>
            <w:r w:rsidRPr="001F20B1">
              <w:rPr>
                <w:rFonts w:ascii="Arial Narrow" w:eastAsia="Times New Roman" w:hAnsi="Arial Narrow" w:cstheme="minorHAnsi"/>
                <w:color w:val="000000" w:themeColor="text1"/>
              </w:rPr>
              <w:t>Identify an arithmetic sequence of whole numbers with a whole number common difference.</w:t>
            </w:r>
          </w:p>
        </w:tc>
      </w:tr>
      <w:tr w:rsidR="00D26F30" w:rsidRPr="001F20B1" w14:paraId="0D18E14F" w14:textId="77777777" w:rsidTr="00D26F30">
        <w:trPr>
          <w:cantSplit/>
        </w:trPr>
        <w:tc>
          <w:tcPr>
            <w:tcW w:w="13428" w:type="dxa"/>
            <w:gridSpan w:val="2"/>
            <w:shd w:val="clear" w:color="auto" w:fill="DAEEF3" w:themeFill="accent5" w:themeFillTint="33"/>
            <w:vAlign w:val="center"/>
          </w:tcPr>
          <w:p w14:paraId="6C29C9DF" w14:textId="0B0F4523" w:rsidR="00D26F30" w:rsidRPr="001F20B1" w:rsidRDefault="00D26F30" w:rsidP="00162ED4">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real-life and mathematical problems using numerical and algebraic expressions and equations</w:t>
            </w:r>
            <w:r w:rsidR="00675169">
              <w:rPr>
                <w:rFonts w:ascii="Arial Narrow" w:eastAsia="Times New Roman" w:hAnsi="Arial Narrow" w:cstheme="minorHAnsi"/>
                <w:b/>
                <w:bCs/>
                <w:color w:val="000000" w:themeColor="text1"/>
              </w:rPr>
              <w:t>.</w:t>
            </w:r>
          </w:p>
        </w:tc>
      </w:tr>
      <w:tr w:rsidR="00D26F30" w:rsidRPr="001F20B1" w14:paraId="3C02A4B2" w14:textId="77777777" w:rsidTr="00D26F30">
        <w:trPr>
          <w:cantSplit/>
        </w:trPr>
        <w:tc>
          <w:tcPr>
            <w:tcW w:w="8748" w:type="dxa"/>
            <w:vAlign w:val="center"/>
          </w:tcPr>
          <w:p w14:paraId="0E8857E3" w14:textId="10C6808C" w:rsidR="00D26F30" w:rsidRPr="001F20B1" w:rsidRDefault="00D26F30" w:rsidP="00675169">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7.EE.3.</w:t>
            </w:r>
            <w:r w:rsidRPr="001F20B1">
              <w:rPr>
                <w:rFonts w:ascii="Arial Narrow" w:hAnsi="Arial Narrow" w:cstheme="minorHAnsi"/>
                <w:color w:val="000000" w:themeColor="text1"/>
              </w:rPr>
              <w:t xml:space="preserve"> Solve multi-step real-life and mathematical problems posed with positive and negative rational numbers in any form (whole numbers, fractions, and decimals), using tools strategically. Apply properties of operations to calculate with numbers in any form</w:t>
            </w:r>
            <w:r w:rsidR="00675169">
              <w:rPr>
                <w:rFonts w:ascii="Arial Narrow" w:hAnsi="Arial Narrow" w:cstheme="minorHAnsi"/>
                <w:color w:val="000000" w:themeColor="text1"/>
              </w:rPr>
              <w:t>,</w:t>
            </w:r>
            <w:r w:rsidR="00675169" w:rsidRPr="001F20B1">
              <w:rPr>
                <w:rFonts w:ascii="Arial Narrow" w:hAnsi="Arial Narrow" w:cstheme="minorHAnsi"/>
                <w:color w:val="000000" w:themeColor="text1"/>
              </w:rPr>
              <w:t xml:space="preserve"> </w:t>
            </w:r>
            <w:r w:rsidRPr="001F20B1">
              <w:rPr>
                <w:rFonts w:ascii="Arial Narrow" w:hAnsi="Arial Narrow" w:cstheme="minorHAnsi"/>
                <w:color w:val="000000" w:themeColor="text1"/>
              </w:rPr>
              <w:t>convert between forms as appropriate</w:t>
            </w:r>
            <w:r w:rsidR="00675169">
              <w:rPr>
                <w:rFonts w:ascii="Arial Narrow" w:hAnsi="Arial Narrow" w:cstheme="minorHAnsi"/>
                <w:color w:val="000000" w:themeColor="text1"/>
              </w:rPr>
              <w:t>,</w:t>
            </w:r>
            <w:r w:rsidR="00675169" w:rsidRPr="001F20B1">
              <w:rPr>
                <w:rFonts w:ascii="Arial Narrow" w:hAnsi="Arial Narrow" w:cstheme="minorHAnsi"/>
                <w:color w:val="000000" w:themeColor="text1"/>
              </w:rPr>
              <w:t xml:space="preserve"> </w:t>
            </w:r>
            <w:r w:rsidRPr="001F20B1">
              <w:rPr>
                <w:rFonts w:ascii="Arial Narrow" w:hAnsi="Arial Narrow" w:cstheme="minorHAnsi"/>
                <w:color w:val="000000" w:themeColor="text1"/>
              </w:rPr>
              <w:t xml:space="preserve">and assess the reasonableness of answers using mental computation and estimation strategies. </w:t>
            </w:r>
            <w:r w:rsidRPr="001F20B1">
              <w:rPr>
                <w:rFonts w:ascii="Arial Narrow" w:hAnsi="Arial Narrow" w:cstheme="minorHAnsi"/>
                <w:i/>
                <w:iCs/>
                <w:color w:val="000000" w:themeColor="text1"/>
              </w:rPr>
              <w:t>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from each edge; this estimate can be used as a check on the exact computation.</w:t>
            </w:r>
            <w:bookmarkStart w:id="127" w:name="id.fc81d33a4683"/>
            <w:bookmarkEnd w:id="127"/>
          </w:p>
        </w:tc>
        <w:tc>
          <w:tcPr>
            <w:tcW w:w="4680" w:type="dxa"/>
            <w:tcBorders>
              <w:bottom w:val="single" w:sz="4" w:space="0" w:color="000000" w:themeColor="text1"/>
            </w:tcBorders>
            <w:vAlign w:val="center"/>
          </w:tcPr>
          <w:p w14:paraId="1FA05E2F" w14:textId="35DA0E7B" w:rsidR="00D26F30" w:rsidRPr="00B51947" w:rsidRDefault="00D26F30" w:rsidP="00675169">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w:t>
            </w:r>
            <w:r w:rsidR="00675169">
              <w:rPr>
                <w:rFonts w:ascii="Arial Narrow" w:hAnsi="Arial Narrow" w:cstheme="minorHAnsi"/>
                <w:color w:val="000000" w:themeColor="text1"/>
              </w:rPr>
              <w:t>ot</w:t>
            </w:r>
            <w:r>
              <w:rPr>
                <w:rFonts w:ascii="Arial Narrow" w:hAnsi="Arial Narrow" w:cstheme="minorHAnsi"/>
                <w:color w:val="000000" w:themeColor="text1"/>
              </w:rPr>
              <w:t xml:space="preserve"> </w:t>
            </w:r>
            <w:r w:rsidR="00E13C59">
              <w:rPr>
                <w:rFonts w:ascii="Arial Narrow" w:hAnsi="Arial Narrow" w:cstheme="minorHAnsi"/>
                <w:color w:val="000000" w:themeColor="text1"/>
              </w:rPr>
              <w:t>a</w:t>
            </w:r>
            <w:r w:rsidR="00675169">
              <w:rPr>
                <w:rFonts w:ascii="Arial Narrow" w:hAnsi="Arial Narrow" w:cstheme="minorHAnsi"/>
                <w:color w:val="000000" w:themeColor="text1"/>
              </w:rPr>
              <w:t>pplicable.</w:t>
            </w:r>
          </w:p>
        </w:tc>
      </w:tr>
      <w:tr w:rsidR="00D26F30" w:rsidRPr="001F20B1" w14:paraId="473C88F3" w14:textId="77777777" w:rsidTr="00D26F30">
        <w:trPr>
          <w:cantSplit/>
        </w:trPr>
        <w:tc>
          <w:tcPr>
            <w:tcW w:w="8748" w:type="dxa"/>
            <w:vAlign w:val="center"/>
          </w:tcPr>
          <w:p w14:paraId="4C7520B9"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7.EE.4.</w:t>
            </w:r>
            <w:r w:rsidRPr="001F20B1">
              <w:rPr>
                <w:rFonts w:ascii="Arial Narrow" w:hAnsi="Arial Narrow" w:cstheme="minorHAnsi"/>
                <w:color w:val="000000" w:themeColor="text1"/>
              </w:rPr>
              <w:t xml:space="preserve"> Use variables to represent quantities in a real-world or mathematical problem, and construct simple equations and inequalities to solve problems by reasoning about the quantities.</w:t>
            </w:r>
          </w:p>
        </w:tc>
        <w:tc>
          <w:tcPr>
            <w:tcW w:w="4680" w:type="dxa"/>
            <w:vMerge w:val="restart"/>
            <w:shd w:val="clear" w:color="auto" w:fill="auto"/>
            <w:vAlign w:val="center"/>
          </w:tcPr>
          <w:p w14:paraId="44752DCD" w14:textId="65BF8F45"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EE.7.EE.4.</w:t>
            </w:r>
            <w:r w:rsidRPr="001F20B1">
              <w:rPr>
                <w:rFonts w:ascii="Arial Narrow" w:hAnsi="Arial Narrow" w:cstheme="minorHAnsi"/>
                <w:color w:val="000000" w:themeColor="text1"/>
              </w:rPr>
              <w:t xml:space="preserve"> Use the concept of equality with models to solve one-step addition and subtraction equations.</w:t>
            </w:r>
          </w:p>
        </w:tc>
      </w:tr>
      <w:tr w:rsidR="00D26F30" w:rsidRPr="001F20B1" w14:paraId="0251197B" w14:textId="77777777" w:rsidTr="00D26F30">
        <w:trPr>
          <w:cantSplit/>
        </w:trPr>
        <w:tc>
          <w:tcPr>
            <w:tcW w:w="8748" w:type="dxa"/>
            <w:vAlign w:val="center"/>
          </w:tcPr>
          <w:p w14:paraId="785EACA3" w14:textId="63986855" w:rsidR="00D26F30" w:rsidRPr="001F20B1" w:rsidRDefault="00D26F30" w:rsidP="004F2EE8">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t>7.EE.4.a.</w:t>
            </w:r>
            <w:r w:rsidRPr="001F20B1">
              <w:rPr>
                <w:rFonts w:ascii="Arial Narrow" w:hAnsi="Arial Narrow" w:cstheme="minorHAnsi"/>
                <w:color w:val="000000" w:themeColor="text1"/>
              </w:rPr>
              <w:t xml:space="preserve"> Solve word problems leading to equations of the form </w:t>
            </w:r>
            <w:r w:rsidRPr="001F20B1">
              <w:rPr>
                <w:rFonts w:ascii="Arial Narrow" w:hAnsi="Arial Narrow" w:cstheme="minorHAnsi"/>
                <w:i/>
                <w:iCs/>
                <w:color w:val="000000" w:themeColor="text1"/>
              </w:rPr>
              <w:t>px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where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are specific rational numbers. Solve equations of these forms fluently. Compare an algebraic solution to an arithmetic solution, identifying the sequence of the operations used in each approach. </w:t>
            </w:r>
            <w:r w:rsidRPr="001F20B1">
              <w:rPr>
                <w:rFonts w:ascii="Arial Narrow" w:hAnsi="Arial Narrow" w:cstheme="minorHAnsi"/>
                <w:i/>
                <w:iCs/>
                <w:color w:val="000000" w:themeColor="text1"/>
              </w:rPr>
              <w:t>For example, the perimeter of a rectangle is 54 cm. Its length is 6 cm. What is its width?</w:t>
            </w:r>
          </w:p>
        </w:tc>
        <w:tc>
          <w:tcPr>
            <w:tcW w:w="4680" w:type="dxa"/>
            <w:vMerge/>
            <w:shd w:val="clear" w:color="auto" w:fill="auto"/>
            <w:vAlign w:val="center"/>
          </w:tcPr>
          <w:p w14:paraId="6311EBAA"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271AE37B" w14:textId="77777777" w:rsidTr="00D26F30">
        <w:trPr>
          <w:cantSplit/>
        </w:trPr>
        <w:tc>
          <w:tcPr>
            <w:tcW w:w="8748" w:type="dxa"/>
            <w:vAlign w:val="center"/>
          </w:tcPr>
          <w:p w14:paraId="7C4B32A9" w14:textId="603EC5CD" w:rsidR="00D26F30" w:rsidRPr="001F20B1" w:rsidRDefault="00D26F30" w:rsidP="004F2EE8">
            <w:pPr>
              <w:spacing w:before="60" w:after="60"/>
              <w:ind w:left="360"/>
              <w:contextualSpacing/>
              <w:rPr>
                <w:rFonts w:ascii="Arial Narrow" w:hAnsi="Arial Narrow" w:cstheme="minorHAnsi"/>
                <w:color w:val="000000" w:themeColor="text1"/>
                <w:szCs w:val="22"/>
              </w:rPr>
            </w:pPr>
            <w:r w:rsidRPr="001F20B1">
              <w:rPr>
                <w:rFonts w:ascii="Arial Narrow" w:hAnsi="Arial Narrow" w:cstheme="minorHAnsi"/>
                <w:b/>
                <w:color w:val="000000" w:themeColor="text1"/>
              </w:rPr>
              <w:lastRenderedPageBreak/>
              <w:t>7.EE.4.b.</w:t>
            </w:r>
            <w:r w:rsidRPr="001F20B1">
              <w:rPr>
                <w:rFonts w:ascii="Arial Narrow" w:hAnsi="Arial Narrow" w:cstheme="minorHAnsi"/>
                <w:color w:val="000000" w:themeColor="text1"/>
              </w:rPr>
              <w:t xml:space="preserve"> Solve word problems leading to inequalities of the form </w:t>
            </w:r>
            <w:r w:rsidRPr="001F20B1">
              <w:rPr>
                <w:rFonts w:ascii="Arial Narrow" w:hAnsi="Arial Narrow" w:cstheme="minorHAnsi"/>
                <w:i/>
                <w:iCs/>
                <w:color w:val="000000" w:themeColor="text1"/>
              </w:rPr>
              <w:t>px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&gt;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or </w:t>
            </w:r>
            <w:r w:rsidRPr="001F20B1">
              <w:rPr>
                <w:rFonts w:ascii="Arial Narrow" w:hAnsi="Arial Narrow" w:cstheme="minorHAnsi"/>
                <w:i/>
                <w:iCs/>
                <w:color w:val="000000" w:themeColor="text1"/>
              </w:rPr>
              <w:t>px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&lt;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where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r</w:t>
            </w:r>
            <w:r w:rsidRPr="001F20B1">
              <w:rPr>
                <w:rFonts w:ascii="Arial Narrow" w:hAnsi="Arial Narrow" w:cstheme="minorHAnsi"/>
                <w:color w:val="000000" w:themeColor="text1"/>
              </w:rPr>
              <w:t xml:space="preserve"> are specific rational numbers. Graph the solution set of the inequality and interpret it in the context of the problem. </w:t>
            </w:r>
            <w:r w:rsidRPr="001F20B1">
              <w:rPr>
                <w:rFonts w:ascii="Arial Narrow" w:hAnsi="Arial Narrow" w:cstheme="minorHAnsi"/>
                <w:i/>
                <w:iCs/>
                <w:color w:val="000000" w:themeColor="text1"/>
              </w:rPr>
              <w:t>For example: As a salesperson, you are paid $50 per week plus $3 per sale. This week you want your pay to be at least $100. Write an inequality for the number of sales you need to make, and describe the solutions.</w:t>
            </w:r>
          </w:p>
        </w:tc>
        <w:tc>
          <w:tcPr>
            <w:tcW w:w="4680" w:type="dxa"/>
            <w:vMerge/>
            <w:shd w:val="clear" w:color="auto" w:fill="auto"/>
            <w:vAlign w:val="center"/>
          </w:tcPr>
          <w:p w14:paraId="6BE37953" w14:textId="77777777" w:rsidR="00D26F30" w:rsidRPr="001F20B1" w:rsidRDefault="00D26F30" w:rsidP="00BE05AE">
            <w:pPr>
              <w:spacing w:before="60" w:after="60"/>
              <w:rPr>
                <w:rFonts w:ascii="Arial Narrow" w:hAnsi="Arial Narrow" w:cstheme="minorHAnsi"/>
                <w:color w:val="000000" w:themeColor="text1"/>
              </w:rPr>
            </w:pPr>
          </w:p>
        </w:tc>
      </w:tr>
    </w:tbl>
    <w:p w14:paraId="4F71BA49" w14:textId="77777777" w:rsidR="00F04F4B" w:rsidRPr="004F2EE8" w:rsidRDefault="00B30C1C" w:rsidP="004F2EE8">
      <w:pPr>
        <w:rPr>
          <w:sz w:val="6"/>
        </w:rPr>
      </w:pPr>
      <w:r w:rsidRPr="001F20B1">
        <w:br w:type="page"/>
      </w:r>
    </w:p>
    <w:p w14:paraId="643C1FD5" w14:textId="590459E2" w:rsidR="00B30C1C" w:rsidRPr="001F20B1" w:rsidRDefault="00B30C1C" w:rsidP="000377DA">
      <w:pPr>
        <w:pStyle w:val="Heading2"/>
        <w:spacing w:before="0" w:after="0"/>
        <w:rPr>
          <w:rFonts w:ascii="Arial Narrow" w:hAnsi="Arial Narrow"/>
          <w:color w:val="000000" w:themeColor="text1"/>
          <w:szCs w:val="24"/>
        </w:rPr>
      </w:pPr>
      <w:bookmarkStart w:id="128" w:name="_Toc234310965"/>
      <w:r w:rsidRPr="001F20B1">
        <w:rPr>
          <w:rFonts w:ascii="Arial Narrow" w:hAnsi="Arial Narrow"/>
          <w:color w:val="000000" w:themeColor="text1"/>
          <w:szCs w:val="24"/>
        </w:rPr>
        <w:lastRenderedPageBreak/>
        <w:t xml:space="preserve">Seventh Grade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128"/>
    </w:p>
    <w:p w14:paraId="719E29EF"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68447960" w14:textId="77777777" w:rsidTr="004F2EE8">
        <w:trPr>
          <w:cantSplit/>
          <w:tblHeader/>
        </w:trPr>
        <w:tc>
          <w:tcPr>
            <w:tcW w:w="8748" w:type="dxa"/>
            <w:shd w:val="clear" w:color="auto" w:fill="D9D9D9" w:themeFill="background1" w:themeFillShade="D9"/>
            <w:vAlign w:val="center"/>
          </w:tcPr>
          <w:p w14:paraId="5BBBAF48"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4A4047EE" w14:textId="39C2DBE7"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363FEF46" w14:textId="77777777" w:rsidTr="00D26F30">
        <w:trPr>
          <w:cantSplit/>
        </w:trPr>
        <w:tc>
          <w:tcPr>
            <w:tcW w:w="13518" w:type="dxa"/>
            <w:gridSpan w:val="2"/>
            <w:shd w:val="clear" w:color="auto" w:fill="DAEEF3" w:themeFill="accent5" w:themeFillTint="33"/>
            <w:vAlign w:val="center"/>
          </w:tcPr>
          <w:p w14:paraId="39C44AFB" w14:textId="63373106"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Draw</w:t>
            </w:r>
            <w:r w:rsidR="00B0581B">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construct, and describe geometrical figures and describe the relationships between them</w:t>
            </w:r>
          </w:p>
        </w:tc>
      </w:tr>
      <w:tr w:rsidR="00D26F30" w:rsidRPr="001F20B1" w14:paraId="507E611B" w14:textId="77777777" w:rsidTr="00D26F30">
        <w:trPr>
          <w:cantSplit/>
        </w:trPr>
        <w:tc>
          <w:tcPr>
            <w:tcW w:w="8748" w:type="dxa"/>
            <w:vAlign w:val="center"/>
          </w:tcPr>
          <w:p w14:paraId="4DCB33EF" w14:textId="77777777" w:rsidR="00D26F30" w:rsidRPr="001F20B1" w:rsidRDefault="00D26F30" w:rsidP="00BE05AE">
            <w:pPr>
              <w:tabs>
                <w:tab w:val="left" w:pos="2710"/>
              </w:tabs>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7.G.1.</w:t>
            </w:r>
            <w:r w:rsidRPr="001F20B1">
              <w:rPr>
                <w:rFonts w:ascii="Arial Narrow" w:hAnsi="Arial Narrow" w:cstheme="minorHAnsi"/>
                <w:color w:val="000000" w:themeColor="text1"/>
              </w:rPr>
              <w:t xml:space="preserve"> Solve problems involving scale drawings of geometric figures, including computing actual lengths and areas from a scale drawing and reproducing a scale drawing at a different scale.</w:t>
            </w:r>
            <w:bookmarkStart w:id="129" w:name="id.bec10db3e782"/>
            <w:bookmarkEnd w:id="129"/>
          </w:p>
        </w:tc>
        <w:tc>
          <w:tcPr>
            <w:tcW w:w="4770" w:type="dxa"/>
            <w:vAlign w:val="center"/>
          </w:tcPr>
          <w:p w14:paraId="07943A0F" w14:textId="27CA7243"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EE.7.G.1</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Match two similar geometric shapes that are proportional in size and in the same orientation.</w:t>
            </w:r>
          </w:p>
        </w:tc>
      </w:tr>
      <w:tr w:rsidR="00D26F30" w:rsidRPr="001F20B1" w14:paraId="700C1325" w14:textId="77777777" w:rsidTr="00D26F30">
        <w:trPr>
          <w:cantSplit/>
        </w:trPr>
        <w:tc>
          <w:tcPr>
            <w:tcW w:w="8748" w:type="dxa"/>
            <w:vAlign w:val="center"/>
          </w:tcPr>
          <w:p w14:paraId="1B601AA2" w14:textId="57608E11"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7.G.2.</w:t>
            </w:r>
            <w:r w:rsidRPr="001F20B1">
              <w:rPr>
                <w:rFonts w:ascii="Arial Narrow" w:hAnsi="Arial Narrow" w:cstheme="minorHAnsi"/>
                <w:color w:val="000000" w:themeColor="text1"/>
              </w:rPr>
              <w:t xml:space="preserve"> 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tcW w:w="4770" w:type="dxa"/>
            <w:vAlign w:val="center"/>
          </w:tcPr>
          <w:p w14:paraId="50EA79D0" w14:textId="17FC263B"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EE.7.G.2</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Recognize geometric shapes with given conditions.</w:t>
            </w:r>
          </w:p>
        </w:tc>
      </w:tr>
      <w:tr w:rsidR="00D26F30" w:rsidRPr="001F20B1" w14:paraId="4CF6F840" w14:textId="77777777" w:rsidTr="00D26F30">
        <w:trPr>
          <w:cantSplit/>
        </w:trPr>
        <w:tc>
          <w:tcPr>
            <w:tcW w:w="8748" w:type="dxa"/>
            <w:vAlign w:val="center"/>
          </w:tcPr>
          <w:p w14:paraId="1A475DBE"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7.G.3.</w:t>
            </w:r>
            <w:r w:rsidRPr="001F20B1">
              <w:rPr>
                <w:rFonts w:ascii="Arial Narrow" w:hAnsi="Arial Narrow" w:cstheme="minorHAnsi"/>
                <w:color w:val="000000" w:themeColor="text1"/>
              </w:rPr>
              <w:t xml:space="preserve"> Describe the two-dimensional figures that result from slicing three-dimensional figures, as in plane sections of right rectangular prisms and right rectangular pyramids.</w:t>
            </w:r>
          </w:p>
        </w:tc>
        <w:tc>
          <w:tcPr>
            <w:tcW w:w="4770" w:type="dxa"/>
            <w:vAlign w:val="center"/>
          </w:tcPr>
          <w:p w14:paraId="3EE3F9B2"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EE.7.G.3.</w:t>
            </w:r>
            <w:r w:rsidRPr="001F20B1">
              <w:rPr>
                <w:rFonts w:ascii="Arial Narrow" w:hAnsi="Arial Narrow" w:cstheme="minorHAnsi"/>
                <w:color w:val="000000" w:themeColor="text1"/>
              </w:rPr>
              <w:t xml:space="preserve"> Match a two-dimensional shape with a three-dimensional shape that shares an attribute.</w:t>
            </w:r>
          </w:p>
        </w:tc>
      </w:tr>
      <w:tr w:rsidR="00D26F30" w:rsidRPr="001F20B1" w14:paraId="136558DD" w14:textId="77777777" w:rsidTr="00D26F30">
        <w:trPr>
          <w:cantSplit/>
        </w:trPr>
        <w:tc>
          <w:tcPr>
            <w:tcW w:w="13518" w:type="dxa"/>
            <w:gridSpan w:val="2"/>
            <w:shd w:val="clear" w:color="auto" w:fill="DAEEF3" w:themeFill="accent5" w:themeFillTint="33"/>
            <w:vAlign w:val="center"/>
          </w:tcPr>
          <w:p w14:paraId="70AD5FB8" w14:textId="2E3708AE"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real-life and mathematical problems involving angle measure, area, surface area, and volume</w:t>
            </w:r>
            <w:r w:rsidR="00B0581B">
              <w:rPr>
                <w:rFonts w:ascii="Arial Narrow" w:eastAsia="Times New Roman" w:hAnsi="Arial Narrow" w:cstheme="minorHAnsi"/>
                <w:b/>
                <w:bCs/>
                <w:color w:val="000000" w:themeColor="text1"/>
              </w:rPr>
              <w:t>.</w:t>
            </w:r>
          </w:p>
        </w:tc>
      </w:tr>
      <w:tr w:rsidR="00D26F30" w:rsidRPr="001F20B1" w14:paraId="005E6E9B" w14:textId="77777777" w:rsidTr="00D26F30">
        <w:trPr>
          <w:cantSplit/>
        </w:trPr>
        <w:tc>
          <w:tcPr>
            <w:tcW w:w="8748" w:type="dxa"/>
            <w:vAlign w:val="center"/>
          </w:tcPr>
          <w:p w14:paraId="320EDF44" w14:textId="527D6182" w:rsidR="00D26F30" w:rsidRPr="001F20B1" w:rsidRDefault="00D26F30" w:rsidP="00BE05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7.G.4.</w:t>
            </w:r>
            <w:r w:rsidRPr="001F20B1">
              <w:rPr>
                <w:rFonts w:ascii="Arial Narrow" w:hAnsi="Arial Narrow" w:cstheme="minorHAnsi"/>
                <w:color w:val="000000" w:themeColor="text1"/>
              </w:rPr>
              <w:t xml:space="preserve"> Know the formulas for the area and circumference of a circle</w:t>
            </w:r>
            <w:r w:rsidR="00F93A32">
              <w:rPr>
                <w:rFonts w:ascii="Arial Narrow" w:hAnsi="Arial Narrow" w:cstheme="minorHAnsi"/>
                <w:color w:val="000000" w:themeColor="text1"/>
              </w:rPr>
              <w:t>,</w:t>
            </w:r>
            <w:r w:rsidRPr="001F20B1">
              <w:rPr>
                <w:rFonts w:ascii="Arial Narrow" w:hAnsi="Arial Narrow" w:cstheme="minorHAnsi"/>
                <w:color w:val="000000" w:themeColor="text1"/>
              </w:rPr>
              <w:t xml:space="preserve"> and use them to solve problems; give an informal derivation of the relationship between the circumference and area of a circle.</w:t>
            </w:r>
          </w:p>
        </w:tc>
        <w:tc>
          <w:tcPr>
            <w:tcW w:w="4770" w:type="dxa"/>
            <w:vAlign w:val="center"/>
          </w:tcPr>
          <w:p w14:paraId="7F980A64" w14:textId="46D846D7" w:rsidR="00D26F30" w:rsidRPr="00A14294" w:rsidRDefault="00D26F30" w:rsidP="00BE05AE">
            <w:pPr>
              <w:spacing w:before="60" w:after="60"/>
              <w:outlineLvl w:val="1"/>
              <w:rPr>
                <w:rFonts w:ascii="Arial Narrow" w:hAnsi="Arial Narrow" w:cstheme="minorHAnsi"/>
                <w:strike/>
                <w:color w:val="000000" w:themeColor="text1"/>
              </w:rPr>
            </w:pPr>
            <w:r w:rsidRPr="0057552B">
              <w:rPr>
                <w:rFonts w:ascii="Arial Narrow" w:eastAsia="Times New Roman" w:hAnsi="Arial Narrow" w:cstheme="minorHAnsi"/>
                <w:b/>
                <w:color w:val="000000" w:themeColor="text1"/>
              </w:rPr>
              <w:t>EE.7.G4.</w:t>
            </w:r>
            <w:r w:rsidRPr="001F20B1">
              <w:rPr>
                <w:rFonts w:ascii="Arial Narrow" w:eastAsia="Times New Roman" w:hAnsi="Arial Narrow" w:cstheme="minorHAnsi"/>
                <w:color w:val="000000" w:themeColor="text1"/>
              </w:rPr>
              <w:t xml:space="preserve"> Determine </w:t>
            </w:r>
            <w:r w:rsidR="00E82749">
              <w:rPr>
                <w:rFonts w:ascii="Arial Narrow" w:eastAsia="Times New Roman" w:hAnsi="Arial Narrow" w:cstheme="minorHAnsi"/>
                <w:color w:val="000000" w:themeColor="text1"/>
              </w:rPr>
              <w:t xml:space="preserve">the </w:t>
            </w:r>
            <w:r w:rsidRPr="001F20B1">
              <w:rPr>
                <w:rFonts w:ascii="Arial Narrow" w:eastAsia="Times New Roman" w:hAnsi="Arial Narrow" w:cstheme="minorHAnsi"/>
                <w:color w:val="000000" w:themeColor="text1"/>
              </w:rPr>
              <w:t>perimeter of a rectangle by adding the measures of the sides.</w:t>
            </w:r>
          </w:p>
        </w:tc>
      </w:tr>
      <w:tr w:rsidR="00D26F30" w:rsidRPr="001F20B1" w14:paraId="4AA4AB80" w14:textId="77777777" w:rsidTr="00D26F30">
        <w:trPr>
          <w:cantSplit/>
        </w:trPr>
        <w:tc>
          <w:tcPr>
            <w:tcW w:w="8748" w:type="dxa"/>
            <w:vAlign w:val="center"/>
          </w:tcPr>
          <w:p w14:paraId="41C5EECD"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7.G.5.</w:t>
            </w:r>
            <w:r w:rsidRPr="001F20B1">
              <w:rPr>
                <w:rFonts w:ascii="Arial Narrow" w:hAnsi="Arial Narrow" w:cstheme="minorHAnsi"/>
                <w:color w:val="000000" w:themeColor="text1"/>
              </w:rPr>
              <w:t xml:space="preserve"> Use facts about supplementary, complementary, vertical, and adjacent angles in a multi-step problem to write and solve simple equations for an unknown angle in a figure.</w:t>
            </w:r>
          </w:p>
        </w:tc>
        <w:tc>
          <w:tcPr>
            <w:tcW w:w="4770" w:type="dxa"/>
            <w:vAlign w:val="center"/>
          </w:tcPr>
          <w:p w14:paraId="6166F4AE" w14:textId="74D1E271"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EE.7.G.5</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Recognize angles that are acute, obtuse, and right.</w:t>
            </w:r>
          </w:p>
        </w:tc>
      </w:tr>
      <w:tr w:rsidR="00D26F30" w:rsidRPr="001F20B1" w14:paraId="4CA95DA0" w14:textId="77777777" w:rsidTr="00D26F30">
        <w:trPr>
          <w:cantSplit/>
        </w:trPr>
        <w:tc>
          <w:tcPr>
            <w:tcW w:w="8748" w:type="dxa"/>
            <w:vAlign w:val="center"/>
          </w:tcPr>
          <w:p w14:paraId="2A543B0C" w14:textId="7D2747CC"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7.G.6.</w:t>
            </w:r>
            <w:r w:rsidRPr="001F20B1">
              <w:rPr>
                <w:rFonts w:ascii="Arial Narrow" w:hAnsi="Arial Narrow" w:cstheme="minorHAnsi"/>
                <w:color w:val="000000" w:themeColor="text1"/>
              </w:rPr>
              <w:t xml:space="preserve"> Solve real-world and mathematical problems involving area, volume</w:t>
            </w:r>
            <w:r w:rsidR="00F93A32">
              <w:rPr>
                <w:rFonts w:ascii="Arial Narrow" w:hAnsi="Arial Narrow" w:cstheme="minorHAnsi"/>
                <w:color w:val="000000" w:themeColor="text1"/>
              </w:rPr>
              <w:t>,</w:t>
            </w:r>
            <w:r w:rsidRPr="001F20B1">
              <w:rPr>
                <w:rFonts w:ascii="Arial Narrow" w:hAnsi="Arial Narrow" w:cstheme="minorHAnsi"/>
                <w:color w:val="000000" w:themeColor="text1"/>
              </w:rPr>
              <w:t xml:space="preserve"> and surface area of two- and three-dimensional objects composed of triangles, quadrilaterals, polygons, cubes, and right prisms.</w:t>
            </w:r>
          </w:p>
        </w:tc>
        <w:tc>
          <w:tcPr>
            <w:tcW w:w="4770" w:type="dxa"/>
            <w:vAlign w:val="center"/>
          </w:tcPr>
          <w:p w14:paraId="7C6A0443" w14:textId="1054C146" w:rsidR="00D26F30" w:rsidRPr="001F20B1" w:rsidRDefault="00D26F30" w:rsidP="00F93A32">
            <w:pPr>
              <w:spacing w:before="60" w:after="60"/>
              <w:rPr>
                <w:rFonts w:ascii="Arial Narrow" w:hAnsi="Arial Narrow" w:cstheme="minorHAnsi"/>
                <w:b/>
                <w:color w:val="000000" w:themeColor="text1"/>
              </w:rPr>
            </w:pPr>
            <w:r w:rsidRPr="001F20B1">
              <w:rPr>
                <w:rFonts w:ascii="Arial Narrow" w:eastAsia="Times New Roman" w:hAnsi="Arial Narrow" w:cstheme="minorHAnsi"/>
                <w:b/>
                <w:color w:val="000000" w:themeColor="text1"/>
              </w:rPr>
              <w:t>EE.7.G.6</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Determine the area of a rectangle using the formula for length </w:t>
            </w:r>
            <w:r w:rsidR="00F93A32">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 xml:space="preserve"> width</w:t>
            </w:r>
            <w:r w:rsidR="00F93A32">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 xml:space="preserve"> and confirm the result using tiling or partitioning into unit squares.</w:t>
            </w:r>
          </w:p>
        </w:tc>
      </w:tr>
    </w:tbl>
    <w:p w14:paraId="6485F85D"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0295E753" w14:textId="77777777" w:rsidR="00B30C1C" w:rsidRDefault="00B30C1C" w:rsidP="00275DB4">
      <w:pPr>
        <w:pStyle w:val="Heading2"/>
        <w:spacing w:before="0" w:after="0"/>
        <w:rPr>
          <w:rFonts w:ascii="Arial Narrow" w:hAnsi="Arial Narrow"/>
          <w:szCs w:val="24"/>
        </w:rPr>
      </w:pPr>
      <w:bookmarkStart w:id="130" w:name="_Toc234310966"/>
      <w:r w:rsidRPr="00B30C1C">
        <w:rPr>
          <w:rFonts w:ascii="Arial Narrow" w:hAnsi="Arial Narrow"/>
          <w:szCs w:val="24"/>
        </w:rPr>
        <w:lastRenderedPageBreak/>
        <w:t xml:space="preserve">Seventh Grade Mathematics </w:t>
      </w:r>
      <w:r w:rsidR="00FA1CD1">
        <w:rPr>
          <w:rFonts w:ascii="Arial Narrow" w:hAnsi="Arial Narrow"/>
          <w:szCs w:val="24"/>
        </w:rPr>
        <w:t>Domain</w:t>
      </w:r>
      <w:r w:rsidRPr="00B30C1C">
        <w:rPr>
          <w:rFonts w:ascii="Arial Narrow" w:hAnsi="Arial Narrow"/>
          <w:szCs w:val="24"/>
        </w:rPr>
        <w:t>: Statistics and Probability</w:t>
      </w:r>
      <w:bookmarkEnd w:id="130"/>
    </w:p>
    <w:p w14:paraId="4BD7FEF8" w14:textId="77777777" w:rsidR="00275DB4" w:rsidRDefault="00275DB4" w:rsidP="00275DB4">
      <w:pPr>
        <w:spacing w:before="0" w:after="0"/>
      </w:pPr>
    </w:p>
    <w:tbl>
      <w:tblPr>
        <w:tblStyle w:val="TableGrid"/>
        <w:tblW w:w="0" w:type="auto"/>
        <w:tblLook w:val="04A0" w:firstRow="1" w:lastRow="0" w:firstColumn="1" w:lastColumn="0" w:noHBand="0" w:noVBand="1"/>
      </w:tblPr>
      <w:tblGrid>
        <w:gridCol w:w="8748"/>
        <w:gridCol w:w="4770"/>
      </w:tblGrid>
      <w:tr w:rsidR="00D26F30" w:rsidRPr="00503505" w14:paraId="0B5C2F9B" w14:textId="77777777" w:rsidTr="004F2EE8">
        <w:trPr>
          <w:cantSplit/>
          <w:tblHeader/>
        </w:trPr>
        <w:tc>
          <w:tcPr>
            <w:tcW w:w="8748" w:type="dxa"/>
            <w:shd w:val="clear" w:color="auto" w:fill="D9D9D9" w:themeFill="background1" w:themeFillShade="D9"/>
            <w:vAlign w:val="center"/>
          </w:tcPr>
          <w:p w14:paraId="385D4331" w14:textId="77777777" w:rsidR="00D26F30" w:rsidRPr="00503505" w:rsidRDefault="00D26F30" w:rsidP="00A11877">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770" w:type="dxa"/>
            <w:shd w:val="clear" w:color="auto" w:fill="D9D9D9" w:themeFill="background1" w:themeFillShade="D9"/>
            <w:vAlign w:val="center"/>
          </w:tcPr>
          <w:p w14:paraId="6CE78A23" w14:textId="20759783" w:rsidR="00D26F30" w:rsidRPr="00503505" w:rsidRDefault="008017B5" w:rsidP="00A11877">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58F27FC0" w14:textId="77777777" w:rsidTr="00D26F30">
        <w:trPr>
          <w:cantSplit/>
        </w:trPr>
        <w:tc>
          <w:tcPr>
            <w:tcW w:w="13518" w:type="dxa"/>
            <w:gridSpan w:val="2"/>
            <w:shd w:val="clear" w:color="auto" w:fill="DAEEF3" w:themeFill="accent5" w:themeFillTint="33"/>
            <w:vAlign w:val="center"/>
          </w:tcPr>
          <w:p w14:paraId="157160C1" w14:textId="1E87478A" w:rsidR="00D26F30" w:rsidRPr="00503505" w:rsidRDefault="00D26F30" w:rsidP="00A11877">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Use random sampling to draw inferences about a population</w:t>
            </w:r>
            <w:r w:rsidR="00F93A32">
              <w:rPr>
                <w:rFonts w:ascii="Arial Narrow" w:eastAsia="Times New Roman" w:hAnsi="Arial Narrow" w:cstheme="minorHAnsi"/>
                <w:b/>
                <w:bCs/>
                <w:color w:val="auto"/>
              </w:rPr>
              <w:t>.</w:t>
            </w:r>
          </w:p>
        </w:tc>
      </w:tr>
      <w:tr w:rsidR="00D26F30" w:rsidRPr="005F1785" w14:paraId="016187D6" w14:textId="77777777" w:rsidTr="00D26F30">
        <w:trPr>
          <w:cantSplit/>
        </w:trPr>
        <w:tc>
          <w:tcPr>
            <w:tcW w:w="8748" w:type="dxa"/>
            <w:vAlign w:val="center"/>
          </w:tcPr>
          <w:p w14:paraId="6A1BBF5D" w14:textId="46D039F2" w:rsidR="00D26F30" w:rsidRPr="000A6A07"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7.SP.1.</w:t>
            </w:r>
            <w:r w:rsidRPr="00B30C1C">
              <w:rPr>
                <w:rFonts w:ascii="Arial Narrow" w:hAnsi="Arial Narrow" w:cstheme="minorHAnsi"/>
                <w:color w:val="auto"/>
              </w:rPr>
              <w:t xml:space="preserve"> 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bookmarkStart w:id="131" w:name="id.1e06923f5a5d"/>
            <w:bookmarkEnd w:id="131"/>
          </w:p>
        </w:tc>
        <w:tc>
          <w:tcPr>
            <w:tcW w:w="4770" w:type="dxa"/>
            <w:vMerge w:val="restart"/>
            <w:vAlign w:val="center"/>
          </w:tcPr>
          <w:p w14:paraId="45895217" w14:textId="3D4BD753" w:rsidR="00D26F30" w:rsidRPr="00B30C1C" w:rsidRDefault="00D26F30" w:rsidP="00F93A32">
            <w:pPr>
              <w:spacing w:before="60" w:after="60"/>
              <w:rPr>
                <w:rFonts w:ascii="Arial Narrow" w:hAnsi="Arial Narrow" w:cstheme="minorHAnsi"/>
                <w:color w:val="auto"/>
              </w:rPr>
            </w:pPr>
            <w:r>
              <w:rPr>
                <w:rFonts w:ascii="Arial Narrow" w:hAnsi="Arial Narrow" w:cstheme="minorHAnsi"/>
                <w:b/>
                <w:color w:val="auto"/>
              </w:rPr>
              <w:t>EE.7.</w:t>
            </w:r>
            <w:r w:rsidRPr="00B30C1C">
              <w:rPr>
                <w:rFonts w:ascii="Arial Narrow" w:hAnsi="Arial Narrow" w:cstheme="minorHAnsi"/>
                <w:b/>
                <w:color w:val="auto"/>
              </w:rPr>
              <w:t>SP.1</w:t>
            </w:r>
            <w:r w:rsidR="00F93A32">
              <w:rPr>
                <w:rFonts w:ascii="Arial Narrow" w:hAnsi="Arial Narrow" w:cstheme="minorHAnsi"/>
                <w:b/>
                <w:color w:val="auto"/>
              </w:rPr>
              <w:t>–</w:t>
            </w:r>
            <w:r w:rsidRPr="00B30C1C">
              <w:rPr>
                <w:rFonts w:ascii="Arial Narrow" w:hAnsi="Arial Narrow" w:cstheme="minorHAnsi"/>
                <w:b/>
                <w:color w:val="auto"/>
              </w:rPr>
              <w:t xml:space="preserve">2. </w:t>
            </w:r>
            <w:r w:rsidRPr="00B30C1C">
              <w:rPr>
                <w:rFonts w:ascii="Arial Narrow" w:hAnsi="Arial Narrow" w:cstheme="minorHAnsi"/>
                <w:color w:val="auto"/>
              </w:rPr>
              <w:t>Answer a question related to the collected data from an experiment, given a model of data, or from data collected by the student.</w:t>
            </w:r>
          </w:p>
        </w:tc>
      </w:tr>
      <w:tr w:rsidR="00D26F30" w:rsidRPr="005F1785" w14:paraId="7FDAED48" w14:textId="77777777" w:rsidTr="00D26F30">
        <w:trPr>
          <w:cantSplit/>
        </w:trPr>
        <w:tc>
          <w:tcPr>
            <w:tcW w:w="8748" w:type="dxa"/>
            <w:vAlign w:val="center"/>
          </w:tcPr>
          <w:p w14:paraId="15A4C01C" w14:textId="4F913DBD" w:rsidR="00D26F30" w:rsidRPr="00B30C1C"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7.SP.2.</w:t>
            </w:r>
            <w:r w:rsidRPr="00B30C1C">
              <w:rPr>
                <w:rFonts w:ascii="Arial Narrow" w:hAnsi="Arial Narrow" w:cstheme="minorHAnsi"/>
                <w:color w:val="auto"/>
              </w:rPr>
              <w:t xml:space="preserve"> Use data from a random sample to draw inferences about a population with an unknown characteristic of interest. Generate multiple samples (or simulated samples) of the same size to gauge the variation in estimates or predictions. </w:t>
            </w:r>
            <w:r w:rsidRPr="00B30C1C">
              <w:rPr>
                <w:rFonts w:ascii="Arial Narrow" w:hAnsi="Arial Narrow" w:cstheme="minorHAnsi"/>
                <w:i/>
                <w:iCs/>
                <w:color w:val="auto"/>
              </w:rPr>
              <w:t>For example, estimate the mean word length in a book by randomly sampling words from the book; predict the winner of a school election based on randomly sampled survey data. Gauge how far off the estimate or prediction might be.</w:t>
            </w:r>
          </w:p>
        </w:tc>
        <w:tc>
          <w:tcPr>
            <w:tcW w:w="4770" w:type="dxa"/>
            <w:vMerge/>
            <w:shd w:val="clear" w:color="auto" w:fill="auto"/>
            <w:vAlign w:val="center"/>
          </w:tcPr>
          <w:p w14:paraId="6C6AC1D2" w14:textId="77777777" w:rsidR="00D26F30" w:rsidRPr="00B30C1C" w:rsidRDefault="00D26F30" w:rsidP="00BE05AE">
            <w:pPr>
              <w:spacing w:before="60" w:after="60"/>
              <w:rPr>
                <w:rFonts w:ascii="Arial Narrow" w:hAnsi="Arial Narrow" w:cstheme="minorHAnsi"/>
                <w:color w:val="auto"/>
              </w:rPr>
            </w:pPr>
          </w:p>
        </w:tc>
      </w:tr>
      <w:tr w:rsidR="00D26F30" w:rsidRPr="00503505" w14:paraId="516CF408" w14:textId="77777777" w:rsidTr="00D26F30">
        <w:trPr>
          <w:cantSplit/>
        </w:trPr>
        <w:tc>
          <w:tcPr>
            <w:tcW w:w="13518" w:type="dxa"/>
            <w:gridSpan w:val="2"/>
            <w:shd w:val="clear" w:color="auto" w:fill="DAEEF3" w:themeFill="accent5" w:themeFillTint="33"/>
            <w:vAlign w:val="center"/>
          </w:tcPr>
          <w:p w14:paraId="41BE1A71" w14:textId="11FA56C7" w:rsidR="00D26F30" w:rsidRPr="00503505" w:rsidRDefault="00D26F30" w:rsidP="000A6A07">
            <w:pPr>
              <w:keepNext/>
              <w:spacing w:before="60" w:after="60"/>
              <w:jc w:val="center"/>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Times New Roman" w:hAnsi="Arial Narrow" w:cstheme="minorHAnsi"/>
                <w:b/>
                <w:bCs/>
                <w:color w:val="auto"/>
              </w:rPr>
              <w:t>Draw informal comparative inferences about two populations</w:t>
            </w:r>
            <w:r w:rsidR="00F93A32">
              <w:rPr>
                <w:rFonts w:ascii="Arial Narrow" w:eastAsia="Times New Roman" w:hAnsi="Arial Narrow" w:cstheme="minorHAnsi"/>
                <w:b/>
                <w:bCs/>
                <w:color w:val="auto"/>
              </w:rPr>
              <w:t>.</w:t>
            </w:r>
          </w:p>
        </w:tc>
      </w:tr>
      <w:tr w:rsidR="00D26F30" w:rsidRPr="00B30C1C" w14:paraId="11791595" w14:textId="77777777" w:rsidTr="00D26F30">
        <w:trPr>
          <w:cantSplit/>
        </w:trPr>
        <w:tc>
          <w:tcPr>
            <w:tcW w:w="8748" w:type="dxa"/>
            <w:vAlign w:val="center"/>
          </w:tcPr>
          <w:p w14:paraId="5BDAC7BF" w14:textId="4BDFBEF9" w:rsidR="00D26F30" w:rsidRPr="000A6A07"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7.SP.3.</w:t>
            </w:r>
            <w:r w:rsidRPr="00B30C1C">
              <w:rPr>
                <w:rFonts w:ascii="Arial Narrow" w:hAnsi="Arial Narrow" w:cstheme="minorHAnsi"/>
                <w:color w:val="auto"/>
              </w:rPr>
              <w:t xml:space="preserve"> Informally assess the degree of visual overlap of two numerical data distributions with similar variabilities, measuring the difference between the centers by expressing it as a multiple of a measure of variability. </w:t>
            </w:r>
            <w:r w:rsidRPr="00B30C1C">
              <w:rPr>
                <w:rFonts w:ascii="Arial Narrow" w:hAnsi="Arial Narrow" w:cstheme="minorHAnsi"/>
                <w:i/>
                <w:iCs/>
                <w:color w:val="auto"/>
              </w:rPr>
              <w:t>For example, the mean height of players on the basketball team is 10 cm greater than the mean height of players on the soccer team, about twice the variability (mean absolute deviation) on either team; on a dot plot, the separation between the two distributions of heights is noticeable.</w:t>
            </w:r>
          </w:p>
        </w:tc>
        <w:tc>
          <w:tcPr>
            <w:tcW w:w="4770" w:type="dxa"/>
            <w:vAlign w:val="center"/>
          </w:tcPr>
          <w:p w14:paraId="732DD95A" w14:textId="77777777" w:rsidR="00D26F30" w:rsidRPr="00B30C1C" w:rsidRDefault="00D26F30" w:rsidP="00BE05AE">
            <w:pPr>
              <w:spacing w:before="60" w:after="60"/>
              <w:outlineLvl w:val="1"/>
              <w:rPr>
                <w:rFonts w:ascii="Arial Narrow" w:hAnsi="Arial Narrow" w:cstheme="minorHAnsi"/>
                <w:color w:val="auto"/>
              </w:rPr>
            </w:pPr>
            <w:r>
              <w:rPr>
                <w:rFonts w:ascii="Arial Narrow" w:hAnsi="Arial Narrow" w:cstheme="minorHAnsi"/>
                <w:b/>
                <w:color w:val="auto"/>
              </w:rPr>
              <w:t>EE.7.</w:t>
            </w:r>
            <w:r w:rsidRPr="00B30C1C">
              <w:rPr>
                <w:rFonts w:ascii="Arial Narrow" w:hAnsi="Arial Narrow" w:cstheme="minorHAnsi"/>
                <w:b/>
                <w:color w:val="auto"/>
              </w:rPr>
              <w:t>SP.3.</w:t>
            </w:r>
            <w:r w:rsidRPr="00B30C1C">
              <w:rPr>
                <w:rFonts w:ascii="Arial Narrow" w:hAnsi="Arial Narrow" w:cstheme="minorHAnsi"/>
                <w:color w:val="auto"/>
              </w:rPr>
              <w:t xml:space="preserve"> Compare two sets of data within a single data display such as a picture graph, line plot, or bar graph.</w:t>
            </w:r>
          </w:p>
        </w:tc>
      </w:tr>
      <w:tr w:rsidR="00D26F30" w:rsidRPr="005F1785" w14:paraId="59BADD69" w14:textId="77777777" w:rsidTr="00D26F30">
        <w:trPr>
          <w:cantSplit/>
        </w:trPr>
        <w:tc>
          <w:tcPr>
            <w:tcW w:w="8748" w:type="dxa"/>
            <w:vAlign w:val="center"/>
          </w:tcPr>
          <w:p w14:paraId="6D3DB9E9" w14:textId="61AE3683" w:rsidR="00D26F30" w:rsidRPr="00B30C1C"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7.SP.4.</w:t>
            </w:r>
            <w:r w:rsidRPr="00B30C1C">
              <w:rPr>
                <w:rFonts w:ascii="Arial Narrow" w:hAnsi="Arial Narrow" w:cstheme="minorHAnsi"/>
                <w:color w:val="auto"/>
              </w:rPr>
              <w:t xml:space="preserve"> Use measures of center and measures of variability for numerical data from random samples to draw informal comparative inferences about two populations. </w:t>
            </w:r>
            <w:r w:rsidRPr="00B30C1C">
              <w:rPr>
                <w:rFonts w:ascii="Arial Narrow" w:hAnsi="Arial Narrow" w:cstheme="minorHAnsi"/>
                <w:i/>
                <w:iCs/>
                <w:color w:val="auto"/>
              </w:rPr>
              <w:t>For example, decide whether the words in a chapter of a seventh-grade science book are generally longer than the words in a chapter of a fourth-grade science book.</w:t>
            </w:r>
          </w:p>
        </w:tc>
        <w:tc>
          <w:tcPr>
            <w:tcW w:w="4770" w:type="dxa"/>
            <w:shd w:val="clear" w:color="auto" w:fill="auto"/>
            <w:vAlign w:val="center"/>
          </w:tcPr>
          <w:p w14:paraId="757DBF0A" w14:textId="4636A842" w:rsidR="00D26F30" w:rsidRPr="00C33B44" w:rsidRDefault="00D26F30" w:rsidP="00B51947">
            <w:pPr>
              <w:spacing w:before="60" w:after="60"/>
              <w:rPr>
                <w:rFonts w:ascii="Arial Narrow" w:eastAsia="Times New Roman" w:hAnsi="Arial Narrow" w:cstheme="minorHAnsi"/>
                <w:color w:val="000000" w:themeColor="text1"/>
              </w:rPr>
            </w:pPr>
            <w:r w:rsidRPr="00C33B44">
              <w:rPr>
                <w:rFonts w:ascii="Arial Narrow" w:eastAsia="Times New Roman" w:hAnsi="Arial Narrow" w:cstheme="minorHAnsi"/>
                <w:color w:val="000000" w:themeColor="text1"/>
              </w:rPr>
              <w:t>N</w:t>
            </w:r>
            <w:r w:rsidR="00880FE8">
              <w:rPr>
                <w:rFonts w:ascii="Arial Narrow" w:eastAsia="Times New Roman" w:hAnsi="Arial Narrow" w:cstheme="minorHAnsi"/>
                <w:color w:val="000000" w:themeColor="text1"/>
              </w:rPr>
              <w:t>ot</w:t>
            </w:r>
            <w:r w:rsidRPr="00C33B44">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w:t>
            </w:r>
            <w:r w:rsidR="00880FE8">
              <w:rPr>
                <w:rFonts w:ascii="Arial Narrow" w:eastAsia="Times New Roman" w:hAnsi="Arial Narrow" w:cstheme="minorHAnsi"/>
                <w:color w:val="000000" w:themeColor="text1"/>
              </w:rPr>
              <w:t>pplicable.</w:t>
            </w:r>
          </w:p>
          <w:p w14:paraId="7412161A" w14:textId="348B0A1C" w:rsidR="00D26F30" w:rsidRPr="00B30C1C" w:rsidRDefault="00D26F30" w:rsidP="00B51947">
            <w:pPr>
              <w:spacing w:before="60" w:after="60"/>
              <w:rPr>
                <w:rFonts w:ascii="Arial Narrow" w:hAnsi="Arial Narrow" w:cstheme="minorHAnsi"/>
                <w:color w:val="auto"/>
              </w:rPr>
            </w:pPr>
            <w:r>
              <w:rPr>
                <w:rFonts w:ascii="Arial Narrow" w:eastAsia="Times New Roman" w:hAnsi="Arial Narrow" w:cstheme="minorHAnsi"/>
                <w:color w:val="000000" w:themeColor="text1"/>
              </w:rPr>
              <w:t xml:space="preserve">See </w:t>
            </w:r>
            <w:r w:rsidRPr="004F2EE8">
              <w:rPr>
                <w:rFonts w:ascii="Arial Narrow" w:eastAsia="Times New Roman" w:hAnsi="Arial Narrow" w:cstheme="minorHAnsi"/>
                <w:b/>
                <w:color w:val="000000" w:themeColor="text1"/>
              </w:rPr>
              <w:t>EE.S-ID.4</w:t>
            </w:r>
            <w:r w:rsidR="00880FE8">
              <w:rPr>
                <w:rFonts w:ascii="Arial Narrow" w:eastAsia="Times New Roman" w:hAnsi="Arial Narrow" w:cstheme="minorHAnsi"/>
                <w:color w:val="000000" w:themeColor="text1"/>
              </w:rPr>
              <w:t>.</w:t>
            </w:r>
          </w:p>
        </w:tc>
      </w:tr>
      <w:tr w:rsidR="00D26F30" w:rsidRPr="00503505" w14:paraId="0178D9DB" w14:textId="77777777" w:rsidTr="00D26F30">
        <w:trPr>
          <w:cantSplit/>
        </w:trPr>
        <w:tc>
          <w:tcPr>
            <w:tcW w:w="13518" w:type="dxa"/>
            <w:gridSpan w:val="2"/>
            <w:shd w:val="clear" w:color="auto" w:fill="DAEEF3" w:themeFill="accent5" w:themeFillTint="33"/>
            <w:vAlign w:val="center"/>
          </w:tcPr>
          <w:p w14:paraId="46B3CCE7" w14:textId="39E1C571" w:rsidR="00D26F30" w:rsidRPr="00503505" w:rsidRDefault="00D26F30" w:rsidP="004F2EE8">
            <w:pPr>
              <w:keepNext/>
              <w:spacing w:before="60" w:after="60"/>
              <w:jc w:val="center"/>
              <w:rPr>
                <w:rFonts w:ascii="Arial Narrow" w:hAnsi="Arial Narrow" w:cstheme="minorHAnsi"/>
                <w:b/>
                <w:color w:val="auto"/>
                <w:szCs w:val="22"/>
              </w:rPr>
            </w:pPr>
            <w:r>
              <w:rPr>
                <w:rFonts w:ascii="Arial Narrow" w:hAnsi="Arial Narrow"/>
                <w:b/>
              </w:rPr>
              <w:lastRenderedPageBreak/>
              <w:t xml:space="preserve">CLUSTER: </w:t>
            </w:r>
            <w:r w:rsidRPr="00B30C1C">
              <w:rPr>
                <w:rFonts w:ascii="Arial Narrow" w:eastAsia="Times New Roman" w:hAnsi="Arial Narrow" w:cstheme="minorHAnsi"/>
                <w:b/>
                <w:bCs/>
                <w:color w:val="auto"/>
              </w:rPr>
              <w:t>Investigate chance processes</w:t>
            </w:r>
            <w:r w:rsidR="00880FE8">
              <w:rPr>
                <w:rFonts w:ascii="Arial Narrow" w:eastAsia="Times New Roman" w:hAnsi="Arial Narrow" w:cstheme="minorHAnsi"/>
                <w:b/>
                <w:bCs/>
                <w:color w:val="auto"/>
              </w:rPr>
              <w:t>,</w:t>
            </w:r>
            <w:r w:rsidRPr="00B30C1C">
              <w:rPr>
                <w:rFonts w:ascii="Arial Narrow" w:eastAsia="Times New Roman" w:hAnsi="Arial Narrow" w:cstheme="minorHAnsi"/>
                <w:b/>
                <w:bCs/>
                <w:color w:val="auto"/>
              </w:rPr>
              <w:t xml:space="preserve"> and develop, use, and evaluate probability models</w:t>
            </w:r>
            <w:r w:rsidR="00880FE8">
              <w:rPr>
                <w:rFonts w:ascii="Arial Narrow" w:eastAsia="Times New Roman" w:hAnsi="Arial Narrow" w:cstheme="minorHAnsi"/>
                <w:b/>
                <w:bCs/>
                <w:color w:val="auto"/>
              </w:rPr>
              <w:t>.</w:t>
            </w:r>
          </w:p>
        </w:tc>
      </w:tr>
      <w:tr w:rsidR="00D26F30" w:rsidRPr="005F1785" w14:paraId="42D81E50" w14:textId="77777777" w:rsidTr="00D26F30">
        <w:trPr>
          <w:cantSplit/>
        </w:trPr>
        <w:tc>
          <w:tcPr>
            <w:tcW w:w="8748" w:type="dxa"/>
            <w:vAlign w:val="center"/>
          </w:tcPr>
          <w:p w14:paraId="144A6487" w14:textId="7BB31984" w:rsidR="00D26F30" w:rsidRPr="000A6A07" w:rsidRDefault="00D26F30" w:rsidP="004F2EE8">
            <w:pPr>
              <w:keepNext/>
              <w:spacing w:before="60" w:after="60"/>
              <w:rPr>
                <w:rFonts w:ascii="Arial Narrow" w:hAnsi="Arial Narrow" w:cstheme="minorHAnsi"/>
                <w:color w:val="auto"/>
                <w:szCs w:val="22"/>
              </w:rPr>
            </w:pPr>
            <w:r w:rsidRPr="00B30C1C">
              <w:rPr>
                <w:rFonts w:ascii="Arial Narrow" w:hAnsi="Arial Narrow" w:cstheme="minorHAnsi"/>
                <w:b/>
                <w:color w:val="auto"/>
              </w:rPr>
              <w:t>7.SP.5.</w:t>
            </w:r>
            <w:r w:rsidRPr="00B30C1C">
              <w:rPr>
                <w:rFonts w:ascii="Arial Narrow" w:hAnsi="Arial Narrow" w:cstheme="minorHAnsi"/>
                <w:color w:val="auto"/>
              </w:rPr>
              <w:t xml:space="preserve"> 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w:t>
            </w:r>
            <w:r>
              <w:rPr>
                <w:rFonts w:ascii="Arial Narrow" w:hAnsi="Arial Narrow" w:cstheme="minorHAnsi"/>
                <w:color w:val="auto"/>
              </w:rPr>
              <w:t>ear 1 indicates a likely event.</w:t>
            </w:r>
          </w:p>
        </w:tc>
        <w:tc>
          <w:tcPr>
            <w:tcW w:w="4770" w:type="dxa"/>
            <w:vMerge w:val="restart"/>
            <w:vAlign w:val="center"/>
          </w:tcPr>
          <w:p w14:paraId="04FF4AD7" w14:textId="20E6CFAC" w:rsidR="00D26F30" w:rsidRPr="00B30C1C" w:rsidRDefault="00D26F30" w:rsidP="004F2EE8">
            <w:pPr>
              <w:keepNext/>
              <w:spacing w:before="60" w:after="60"/>
              <w:rPr>
                <w:rFonts w:ascii="Arial Narrow" w:hAnsi="Arial Narrow" w:cstheme="minorHAnsi"/>
                <w:color w:val="auto"/>
                <w:szCs w:val="22"/>
              </w:rPr>
            </w:pPr>
            <w:r>
              <w:rPr>
                <w:rFonts w:ascii="Arial Narrow" w:hAnsi="Arial Narrow" w:cstheme="minorHAnsi"/>
                <w:b/>
                <w:color w:val="auto"/>
              </w:rPr>
              <w:t>EE.7.</w:t>
            </w:r>
            <w:r w:rsidRPr="00B30C1C">
              <w:rPr>
                <w:rFonts w:ascii="Arial Narrow" w:hAnsi="Arial Narrow" w:cstheme="minorHAnsi"/>
                <w:b/>
                <w:color w:val="auto"/>
              </w:rPr>
              <w:t>SP.5</w:t>
            </w:r>
            <w:r w:rsidR="00880FE8">
              <w:rPr>
                <w:rFonts w:ascii="Arial Narrow" w:hAnsi="Arial Narrow" w:cstheme="minorHAnsi"/>
                <w:b/>
                <w:color w:val="auto"/>
              </w:rPr>
              <w:t>–</w:t>
            </w:r>
            <w:r w:rsidRPr="00B30C1C">
              <w:rPr>
                <w:rFonts w:ascii="Arial Narrow" w:hAnsi="Arial Narrow" w:cstheme="minorHAnsi"/>
                <w:b/>
                <w:color w:val="auto"/>
              </w:rPr>
              <w:t>7.</w:t>
            </w:r>
            <w:r w:rsidRPr="00B30C1C">
              <w:rPr>
                <w:rFonts w:ascii="Arial Narrow" w:hAnsi="Arial Narrow" w:cstheme="minorHAnsi"/>
                <w:color w:val="auto"/>
              </w:rPr>
              <w:t xml:space="preserve"> Describe the probability of events occurring as possible or impossible.</w:t>
            </w:r>
          </w:p>
        </w:tc>
      </w:tr>
      <w:tr w:rsidR="00D26F30" w:rsidRPr="005F1785" w14:paraId="1F92BE4A" w14:textId="77777777" w:rsidTr="00D26F30">
        <w:trPr>
          <w:cantSplit/>
        </w:trPr>
        <w:tc>
          <w:tcPr>
            <w:tcW w:w="8748" w:type="dxa"/>
            <w:vAlign w:val="center"/>
          </w:tcPr>
          <w:p w14:paraId="780FB4E2" w14:textId="51B9B08E" w:rsidR="00D26F30" w:rsidRPr="00B30C1C"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7.SP.6.</w:t>
            </w:r>
            <w:r w:rsidRPr="00B30C1C">
              <w:rPr>
                <w:rFonts w:ascii="Arial Narrow" w:hAnsi="Arial Narrow" w:cstheme="minorHAnsi"/>
                <w:color w:val="auto"/>
              </w:rPr>
              <w:t xml:space="preserve"> Approximate the probability of a chance event by collecting data on the chance process that produces it and observing its long-run relative frequency, and predict the approximate relative frequency given the probability. </w:t>
            </w:r>
            <w:r w:rsidRPr="00B30C1C">
              <w:rPr>
                <w:rFonts w:ascii="Arial Narrow" w:hAnsi="Arial Narrow" w:cstheme="minorHAnsi"/>
                <w:i/>
                <w:iCs/>
                <w:color w:val="auto"/>
              </w:rPr>
              <w:t>For example, when rolling a number cube 600 times, predict that a 3 or 6 would be rolled roughly 200 times, but probably not exactly 200 times.</w:t>
            </w:r>
          </w:p>
        </w:tc>
        <w:tc>
          <w:tcPr>
            <w:tcW w:w="4770" w:type="dxa"/>
            <w:vMerge/>
            <w:shd w:val="clear" w:color="auto" w:fill="auto"/>
            <w:vAlign w:val="center"/>
          </w:tcPr>
          <w:p w14:paraId="0D9B296E" w14:textId="77777777" w:rsidR="00D26F30" w:rsidRPr="00B30C1C" w:rsidRDefault="00D26F30" w:rsidP="00BE05AE">
            <w:pPr>
              <w:spacing w:before="60" w:after="60"/>
              <w:rPr>
                <w:rFonts w:ascii="Arial Narrow" w:hAnsi="Arial Narrow" w:cstheme="minorHAnsi"/>
                <w:color w:val="auto"/>
              </w:rPr>
            </w:pPr>
          </w:p>
        </w:tc>
      </w:tr>
      <w:tr w:rsidR="00D26F30" w:rsidRPr="005F1785" w14:paraId="69DEF17D" w14:textId="77777777" w:rsidTr="00D26F30">
        <w:trPr>
          <w:cantSplit/>
        </w:trPr>
        <w:tc>
          <w:tcPr>
            <w:tcW w:w="8748" w:type="dxa"/>
            <w:vAlign w:val="center"/>
          </w:tcPr>
          <w:p w14:paraId="5B9ADDB2" w14:textId="5BB724D4" w:rsidR="00D26F30" w:rsidRPr="000A6A07" w:rsidRDefault="00D26F30" w:rsidP="00BE05AE">
            <w:pPr>
              <w:spacing w:before="60" w:after="60"/>
              <w:rPr>
                <w:rFonts w:ascii="Arial Narrow" w:hAnsi="Arial Narrow" w:cstheme="minorHAnsi"/>
                <w:color w:val="auto"/>
              </w:rPr>
            </w:pPr>
            <w:r w:rsidRPr="00B30C1C">
              <w:rPr>
                <w:rFonts w:ascii="Arial Narrow" w:hAnsi="Arial Narrow" w:cstheme="minorHAnsi"/>
                <w:b/>
                <w:color w:val="auto"/>
              </w:rPr>
              <w:t>7.SP.7.</w:t>
            </w:r>
            <w:r w:rsidRPr="00B30C1C">
              <w:rPr>
                <w:rFonts w:ascii="Arial Narrow" w:hAnsi="Arial Narrow" w:cstheme="minorHAnsi"/>
                <w:color w:val="auto"/>
              </w:rPr>
              <w:t xml:space="preserve"> Develop a probability model and use it to find probabilities of events. Compare probabilities from a model to observed frequencies; if the agreement is not good, explain possi</w:t>
            </w:r>
            <w:r>
              <w:rPr>
                <w:rFonts w:ascii="Arial Narrow" w:hAnsi="Arial Narrow" w:cstheme="minorHAnsi"/>
                <w:color w:val="auto"/>
              </w:rPr>
              <w:t>ble sources of the discrepancy.</w:t>
            </w:r>
          </w:p>
        </w:tc>
        <w:tc>
          <w:tcPr>
            <w:tcW w:w="4770" w:type="dxa"/>
            <w:vMerge/>
            <w:shd w:val="clear" w:color="auto" w:fill="auto"/>
            <w:vAlign w:val="center"/>
          </w:tcPr>
          <w:p w14:paraId="5F37D412" w14:textId="77777777" w:rsidR="00D26F30" w:rsidRPr="00B30C1C" w:rsidRDefault="00D26F30" w:rsidP="00BE05AE">
            <w:pPr>
              <w:spacing w:before="60" w:after="60"/>
              <w:rPr>
                <w:rFonts w:ascii="Arial Narrow" w:hAnsi="Arial Narrow" w:cstheme="minorHAnsi"/>
                <w:color w:val="auto"/>
              </w:rPr>
            </w:pPr>
          </w:p>
        </w:tc>
      </w:tr>
      <w:tr w:rsidR="00D26F30" w:rsidRPr="005F1785" w14:paraId="456E85AC" w14:textId="77777777" w:rsidTr="00D26F30">
        <w:trPr>
          <w:cantSplit/>
        </w:trPr>
        <w:tc>
          <w:tcPr>
            <w:tcW w:w="8748" w:type="dxa"/>
            <w:vAlign w:val="center"/>
          </w:tcPr>
          <w:p w14:paraId="28E32DA4" w14:textId="1C0CD2C7" w:rsidR="00D26F30" w:rsidRPr="000A6A07" w:rsidRDefault="00D26F30" w:rsidP="004F2EE8">
            <w:pPr>
              <w:spacing w:before="60" w:after="60"/>
              <w:ind w:left="360"/>
              <w:contextualSpacing/>
              <w:rPr>
                <w:rFonts w:ascii="Arial Narrow" w:hAnsi="Arial Narrow" w:cstheme="minorHAnsi"/>
                <w:color w:val="auto"/>
                <w:szCs w:val="22"/>
              </w:rPr>
            </w:pPr>
            <w:r w:rsidRPr="00B30C1C">
              <w:rPr>
                <w:rFonts w:ascii="Arial Narrow" w:hAnsi="Arial Narrow" w:cstheme="minorHAnsi"/>
                <w:b/>
                <w:color w:val="auto"/>
              </w:rPr>
              <w:t>7.SP.7.</w:t>
            </w:r>
            <w:r>
              <w:rPr>
                <w:rFonts w:ascii="Arial Narrow" w:hAnsi="Arial Narrow" w:cstheme="minorHAnsi"/>
                <w:b/>
                <w:color w:val="auto"/>
              </w:rPr>
              <w:t>a.</w:t>
            </w:r>
            <w:r w:rsidRPr="00B30C1C">
              <w:rPr>
                <w:rFonts w:ascii="Arial Narrow" w:hAnsi="Arial Narrow" w:cstheme="minorHAnsi"/>
                <w:color w:val="auto"/>
              </w:rPr>
              <w:t xml:space="preserve"> Develop a uniform probability model by assigning equal probability to all outcomes, and use the model to determine probabilities of events. </w:t>
            </w:r>
            <w:r w:rsidRPr="00B30C1C">
              <w:rPr>
                <w:rFonts w:ascii="Arial Narrow" w:hAnsi="Arial Narrow" w:cstheme="minorHAnsi"/>
                <w:i/>
                <w:iCs/>
                <w:color w:val="auto"/>
              </w:rPr>
              <w:t>For example, if a student is selected at random from a class, find the probability that Jane will be selected and the probability that a girl will be selected.</w:t>
            </w:r>
          </w:p>
        </w:tc>
        <w:tc>
          <w:tcPr>
            <w:tcW w:w="4770" w:type="dxa"/>
            <w:vMerge/>
            <w:shd w:val="clear" w:color="auto" w:fill="auto"/>
            <w:vAlign w:val="center"/>
          </w:tcPr>
          <w:p w14:paraId="2E5AAF44" w14:textId="77777777" w:rsidR="00D26F30" w:rsidRPr="00B30C1C" w:rsidRDefault="00D26F30" w:rsidP="00BE05AE">
            <w:pPr>
              <w:spacing w:before="60" w:after="60"/>
              <w:rPr>
                <w:rFonts w:ascii="Arial Narrow" w:hAnsi="Arial Narrow" w:cstheme="minorHAnsi"/>
                <w:color w:val="auto"/>
              </w:rPr>
            </w:pPr>
          </w:p>
        </w:tc>
      </w:tr>
      <w:tr w:rsidR="00D26F30" w:rsidRPr="005F1785" w14:paraId="3D7268F8" w14:textId="77777777" w:rsidTr="00D26F30">
        <w:trPr>
          <w:cantSplit/>
        </w:trPr>
        <w:tc>
          <w:tcPr>
            <w:tcW w:w="8748" w:type="dxa"/>
            <w:vAlign w:val="center"/>
          </w:tcPr>
          <w:p w14:paraId="3C0AE509" w14:textId="7569DF3E" w:rsidR="00D26F30" w:rsidRPr="000A6A07" w:rsidRDefault="00D26F30" w:rsidP="004F2EE8">
            <w:pPr>
              <w:spacing w:before="60" w:after="60"/>
              <w:ind w:left="360"/>
              <w:contextualSpacing/>
              <w:rPr>
                <w:rFonts w:ascii="Arial Narrow" w:hAnsi="Arial Narrow" w:cstheme="minorHAnsi"/>
                <w:color w:val="auto"/>
                <w:szCs w:val="22"/>
              </w:rPr>
            </w:pPr>
            <w:r w:rsidRPr="00B30C1C">
              <w:rPr>
                <w:rFonts w:ascii="Arial Narrow" w:hAnsi="Arial Narrow" w:cstheme="minorHAnsi"/>
                <w:b/>
                <w:color w:val="auto"/>
              </w:rPr>
              <w:t>7.SP.7.</w:t>
            </w:r>
            <w:r>
              <w:rPr>
                <w:rFonts w:ascii="Arial Narrow" w:hAnsi="Arial Narrow" w:cstheme="minorHAnsi"/>
                <w:b/>
                <w:color w:val="auto"/>
              </w:rPr>
              <w:t>b.</w:t>
            </w:r>
            <w:r w:rsidRPr="00B30C1C">
              <w:rPr>
                <w:rFonts w:ascii="Arial Narrow" w:hAnsi="Arial Narrow" w:cstheme="minorHAnsi"/>
                <w:color w:val="auto"/>
              </w:rPr>
              <w:t xml:space="preserve"> </w:t>
            </w:r>
            <w:r w:rsidRPr="000A6A07">
              <w:rPr>
                <w:rFonts w:ascii="Arial Narrow" w:eastAsia="Times New Roman" w:hAnsi="Arial Narrow" w:cstheme="minorHAnsi"/>
                <w:bCs/>
                <w:color w:val="auto"/>
              </w:rPr>
              <w:t xml:space="preserve">Develop a probability model (which may not be uniform) by observing frequencies in data generated from a chance process. </w:t>
            </w:r>
            <w:r w:rsidRPr="000A6A07">
              <w:rPr>
                <w:rFonts w:ascii="Arial Narrow" w:eastAsia="Times New Roman" w:hAnsi="Arial Narrow" w:cstheme="minorHAnsi"/>
                <w:bCs/>
                <w:i/>
                <w:iCs/>
                <w:color w:val="auto"/>
              </w:rPr>
              <w:t>For example, find the approximate probability that a spinning penny will land heads up or that a tossed paper cup will land open-end down. Do the outcomes for the spinning penny appear to be equally likely based on the observed frequencies?</w:t>
            </w:r>
          </w:p>
        </w:tc>
        <w:tc>
          <w:tcPr>
            <w:tcW w:w="4770" w:type="dxa"/>
            <w:vMerge/>
            <w:shd w:val="clear" w:color="auto" w:fill="auto"/>
            <w:vAlign w:val="center"/>
          </w:tcPr>
          <w:p w14:paraId="0901640A" w14:textId="77777777" w:rsidR="00D26F30" w:rsidRPr="00B30C1C" w:rsidRDefault="00D26F30" w:rsidP="00BE05AE">
            <w:pPr>
              <w:spacing w:before="60" w:after="60"/>
              <w:rPr>
                <w:rFonts w:ascii="Arial Narrow" w:hAnsi="Arial Narrow" w:cstheme="minorHAnsi"/>
                <w:color w:val="auto"/>
              </w:rPr>
            </w:pPr>
          </w:p>
        </w:tc>
      </w:tr>
      <w:tr w:rsidR="007F66BF" w:rsidRPr="005F1785" w14:paraId="05C3CED4" w14:textId="77777777" w:rsidTr="007F66BF">
        <w:trPr>
          <w:cantSplit/>
        </w:trPr>
        <w:tc>
          <w:tcPr>
            <w:tcW w:w="8748" w:type="dxa"/>
            <w:vAlign w:val="center"/>
          </w:tcPr>
          <w:p w14:paraId="6931BFF1" w14:textId="77777777" w:rsidR="007F66BF" w:rsidRPr="00395B21" w:rsidRDefault="007F66BF" w:rsidP="004F2EE8">
            <w:pPr>
              <w:pStyle w:val="01-standards"/>
              <w:keepNext/>
              <w:numPr>
                <w:ilvl w:val="0"/>
                <w:numId w:val="0"/>
              </w:numPr>
              <w:rPr>
                <w:rFonts w:ascii="Arial Narrow" w:hAnsi="Arial Narrow"/>
                <w:sz w:val="24"/>
                <w:szCs w:val="24"/>
              </w:rPr>
            </w:pPr>
            <w:r w:rsidRPr="00395B21">
              <w:rPr>
                <w:rFonts w:ascii="Arial Narrow" w:hAnsi="Arial Narrow" w:cstheme="minorHAnsi"/>
                <w:b/>
                <w:sz w:val="24"/>
                <w:szCs w:val="24"/>
              </w:rPr>
              <w:lastRenderedPageBreak/>
              <w:t>7.SP.8.</w:t>
            </w:r>
            <w:r w:rsidRPr="00395B21">
              <w:rPr>
                <w:rFonts w:ascii="Arial Narrow" w:hAnsi="Arial Narrow" w:cstheme="minorHAnsi"/>
                <w:sz w:val="24"/>
                <w:szCs w:val="24"/>
              </w:rPr>
              <w:t xml:space="preserve"> </w:t>
            </w:r>
            <w:r w:rsidRPr="00395B21">
              <w:rPr>
                <w:rFonts w:ascii="Arial Narrow" w:hAnsi="Arial Narrow"/>
                <w:sz w:val="24"/>
                <w:szCs w:val="24"/>
              </w:rPr>
              <w:t>Find probabilities of compound events using organized lists, tables, tree diagrams, and simulation.</w:t>
            </w:r>
          </w:p>
        </w:tc>
        <w:tc>
          <w:tcPr>
            <w:tcW w:w="4770" w:type="dxa"/>
            <w:vMerge w:val="restart"/>
            <w:shd w:val="clear" w:color="auto" w:fill="auto"/>
            <w:vAlign w:val="center"/>
          </w:tcPr>
          <w:p w14:paraId="349D7630" w14:textId="5E55B4B2" w:rsidR="007F66BF" w:rsidRPr="00B30C1C" w:rsidRDefault="007F66BF" w:rsidP="004F2EE8">
            <w:pPr>
              <w:keepNext/>
              <w:spacing w:before="60" w:after="60"/>
              <w:rPr>
                <w:rFonts w:ascii="Arial Narrow" w:hAnsi="Arial Narrow" w:cstheme="minorHAnsi"/>
                <w:color w:val="auto"/>
                <w:szCs w:val="22"/>
              </w:rPr>
            </w:pPr>
            <w:r>
              <w:rPr>
                <w:rFonts w:ascii="Arial Narrow" w:hAnsi="Arial Narrow" w:cstheme="minorHAnsi"/>
                <w:color w:val="auto"/>
              </w:rPr>
              <w:t xml:space="preserve"> Not applicable.</w:t>
            </w:r>
          </w:p>
        </w:tc>
      </w:tr>
      <w:tr w:rsidR="007F66BF" w:rsidRPr="005F1785" w14:paraId="2DA89551" w14:textId="77777777" w:rsidTr="00D26F30">
        <w:trPr>
          <w:cantSplit/>
        </w:trPr>
        <w:tc>
          <w:tcPr>
            <w:tcW w:w="8748" w:type="dxa"/>
            <w:vAlign w:val="center"/>
          </w:tcPr>
          <w:p w14:paraId="43E25AC8" w14:textId="77777777" w:rsidR="007F66BF" w:rsidRPr="00395B21" w:rsidRDefault="007F66BF" w:rsidP="004F2EE8">
            <w:pPr>
              <w:pStyle w:val="01-standards"/>
              <w:keepNext/>
              <w:numPr>
                <w:ilvl w:val="0"/>
                <w:numId w:val="0"/>
              </w:numPr>
              <w:ind w:left="360"/>
              <w:rPr>
                <w:rFonts w:ascii="Arial Narrow" w:hAnsi="Arial Narrow"/>
                <w:sz w:val="24"/>
                <w:szCs w:val="24"/>
              </w:rPr>
            </w:pPr>
            <w:r w:rsidRPr="00395B21">
              <w:rPr>
                <w:rFonts w:ascii="Arial Narrow" w:hAnsi="Arial Narrow" w:cstheme="minorHAnsi"/>
                <w:b/>
                <w:sz w:val="24"/>
                <w:szCs w:val="24"/>
              </w:rPr>
              <w:t>7.SP.8.</w:t>
            </w:r>
            <w:r>
              <w:rPr>
                <w:rFonts w:ascii="Arial Narrow" w:hAnsi="Arial Narrow" w:cstheme="minorHAnsi"/>
                <w:b/>
                <w:sz w:val="24"/>
                <w:szCs w:val="24"/>
              </w:rPr>
              <w:t>a.</w:t>
            </w:r>
            <w:r w:rsidRPr="00395B21">
              <w:rPr>
                <w:rFonts w:ascii="Arial Narrow" w:hAnsi="Arial Narrow" w:cstheme="minorHAnsi"/>
                <w:sz w:val="24"/>
                <w:szCs w:val="24"/>
              </w:rPr>
              <w:t xml:space="preserve"> </w:t>
            </w:r>
            <w:r w:rsidRPr="00395B21">
              <w:rPr>
                <w:rFonts w:ascii="Arial Narrow" w:hAnsi="Arial Narrow"/>
                <w:sz w:val="24"/>
                <w:szCs w:val="24"/>
              </w:rPr>
              <w:t>Understand that, just as with simple events, the probability of a compound event is the fraction of outcomes in the sample space for which the compound event occurs.</w:t>
            </w:r>
          </w:p>
        </w:tc>
        <w:tc>
          <w:tcPr>
            <w:tcW w:w="4770" w:type="dxa"/>
            <w:vMerge/>
            <w:shd w:val="clear" w:color="auto" w:fill="auto"/>
            <w:vAlign w:val="center"/>
          </w:tcPr>
          <w:p w14:paraId="5DC1743C" w14:textId="72EE0A2A" w:rsidR="007F66BF" w:rsidRPr="00B30C1C" w:rsidRDefault="007F66BF" w:rsidP="004F2EE8">
            <w:pPr>
              <w:keepNext/>
              <w:spacing w:before="60" w:after="60"/>
              <w:rPr>
                <w:rFonts w:ascii="Arial Narrow" w:hAnsi="Arial Narrow" w:cstheme="minorHAnsi"/>
                <w:color w:val="auto"/>
                <w:szCs w:val="22"/>
              </w:rPr>
            </w:pPr>
          </w:p>
        </w:tc>
      </w:tr>
      <w:tr w:rsidR="007F66BF" w:rsidRPr="005F1785" w14:paraId="44C44721" w14:textId="77777777" w:rsidTr="00D26F30">
        <w:trPr>
          <w:cantSplit/>
        </w:trPr>
        <w:tc>
          <w:tcPr>
            <w:tcW w:w="8748" w:type="dxa"/>
            <w:vAlign w:val="center"/>
          </w:tcPr>
          <w:p w14:paraId="37750E15" w14:textId="7984C4AB" w:rsidR="007F66BF" w:rsidRPr="00395B21" w:rsidRDefault="007F66BF" w:rsidP="004F2EE8">
            <w:pPr>
              <w:pStyle w:val="01-standards"/>
              <w:keepNext/>
              <w:numPr>
                <w:ilvl w:val="0"/>
                <w:numId w:val="0"/>
              </w:numPr>
              <w:ind w:left="360"/>
              <w:rPr>
                <w:rFonts w:ascii="Arial Narrow" w:hAnsi="Arial Narrow"/>
                <w:sz w:val="24"/>
                <w:szCs w:val="24"/>
              </w:rPr>
            </w:pPr>
            <w:r w:rsidRPr="00395B21">
              <w:rPr>
                <w:rFonts w:ascii="Arial Narrow" w:hAnsi="Arial Narrow" w:cstheme="minorHAnsi"/>
                <w:b/>
                <w:sz w:val="24"/>
                <w:szCs w:val="24"/>
              </w:rPr>
              <w:t>7.SP.8.</w:t>
            </w:r>
            <w:r>
              <w:rPr>
                <w:rFonts w:ascii="Arial Narrow" w:hAnsi="Arial Narrow" w:cstheme="minorHAnsi"/>
                <w:b/>
                <w:sz w:val="24"/>
                <w:szCs w:val="24"/>
              </w:rPr>
              <w:t>b.</w:t>
            </w:r>
            <w:r w:rsidRPr="00395B21">
              <w:rPr>
                <w:rFonts w:ascii="Arial Narrow" w:hAnsi="Arial Narrow" w:cstheme="minorHAnsi"/>
                <w:sz w:val="24"/>
                <w:szCs w:val="24"/>
              </w:rPr>
              <w:t xml:space="preserve"> </w:t>
            </w:r>
            <w:r w:rsidRPr="00395B21">
              <w:rPr>
                <w:rFonts w:ascii="Arial Narrow" w:hAnsi="Arial Narrow"/>
                <w:sz w:val="24"/>
                <w:szCs w:val="24"/>
              </w:rPr>
              <w:t>Represent sample spaces for compound events using methods such as organized lists, tables</w:t>
            </w:r>
            <w:r>
              <w:rPr>
                <w:rFonts w:ascii="Arial Narrow" w:hAnsi="Arial Narrow"/>
                <w:sz w:val="24"/>
                <w:szCs w:val="24"/>
              </w:rPr>
              <w:t>,</w:t>
            </w:r>
            <w:r w:rsidRPr="00395B21">
              <w:rPr>
                <w:rFonts w:ascii="Arial Narrow" w:hAnsi="Arial Narrow"/>
                <w:sz w:val="24"/>
                <w:szCs w:val="24"/>
              </w:rPr>
              <w:t xml:space="preserve"> and tree diagrams. For an event described in everyday language (e.g., “rolling double sixes”), identify the outcomes in the sample space which compose the event.</w:t>
            </w:r>
          </w:p>
        </w:tc>
        <w:tc>
          <w:tcPr>
            <w:tcW w:w="4770" w:type="dxa"/>
            <w:vMerge/>
            <w:shd w:val="clear" w:color="auto" w:fill="auto"/>
            <w:vAlign w:val="center"/>
          </w:tcPr>
          <w:p w14:paraId="20AA0450" w14:textId="77777777" w:rsidR="007F66BF" w:rsidRPr="00B30C1C" w:rsidRDefault="007F66BF" w:rsidP="008017B5">
            <w:pPr>
              <w:keepNext/>
              <w:spacing w:before="60" w:after="60"/>
              <w:rPr>
                <w:rFonts w:ascii="Arial Narrow" w:hAnsi="Arial Narrow" w:cstheme="minorHAnsi"/>
                <w:color w:val="auto"/>
                <w:szCs w:val="22"/>
              </w:rPr>
            </w:pPr>
          </w:p>
        </w:tc>
      </w:tr>
      <w:tr w:rsidR="007F66BF" w:rsidRPr="005F1785" w14:paraId="3BA8BDAB" w14:textId="77777777" w:rsidTr="00D26F30">
        <w:trPr>
          <w:cantSplit/>
        </w:trPr>
        <w:tc>
          <w:tcPr>
            <w:tcW w:w="8748" w:type="dxa"/>
            <w:vAlign w:val="center"/>
          </w:tcPr>
          <w:p w14:paraId="38E9A883" w14:textId="77777777" w:rsidR="007F66BF" w:rsidRPr="00395B21" w:rsidRDefault="007F66BF" w:rsidP="004F2EE8">
            <w:pPr>
              <w:pStyle w:val="01-standards"/>
              <w:numPr>
                <w:ilvl w:val="0"/>
                <w:numId w:val="0"/>
              </w:numPr>
              <w:ind w:left="360"/>
              <w:rPr>
                <w:rFonts w:ascii="Arial Narrow" w:hAnsi="Arial Narrow"/>
                <w:i/>
                <w:sz w:val="24"/>
                <w:szCs w:val="24"/>
              </w:rPr>
            </w:pPr>
            <w:r w:rsidRPr="00395B21">
              <w:rPr>
                <w:rFonts w:ascii="Arial Narrow" w:hAnsi="Arial Narrow" w:cstheme="minorHAnsi"/>
                <w:b/>
                <w:sz w:val="24"/>
                <w:szCs w:val="24"/>
              </w:rPr>
              <w:t>7.SP.8.</w:t>
            </w:r>
            <w:r>
              <w:rPr>
                <w:rFonts w:ascii="Arial Narrow" w:hAnsi="Arial Narrow" w:cstheme="minorHAnsi"/>
                <w:b/>
                <w:sz w:val="24"/>
                <w:szCs w:val="24"/>
              </w:rPr>
              <w:t>c.</w:t>
            </w:r>
            <w:r w:rsidRPr="00395B21">
              <w:rPr>
                <w:rFonts w:ascii="Arial Narrow" w:hAnsi="Arial Narrow" w:cstheme="minorHAnsi"/>
                <w:sz w:val="24"/>
                <w:szCs w:val="24"/>
              </w:rPr>
              <w:t xml:space="preserve"> </w:t>
            </w:r>
            <w:r w:rsidRPr="00395B21">
              <w:rPr>
                <w:rFonts w:ascii="Arial Narrow" w:hAnsi="Arial Narrow"/>
                <w:sz w:val="24"/>
                <w:szCs w:val="24"/>
              </w:rPr>
              <w:t xml:space="preserve">Design and use a simulation to generate frequencies for compound events. </w:t>
            </w:r>
            <w:r w:rsidRPr="00395B21">
              <w:rPr>
                <w:rFonts w:ascii="Arial Narrow" w:eastAsia="ヒラギノ角ゴ Pro W3" w:hAnsi="Arial Narrow"/>
                <w:i/>
                <w:sz w:val="24"/>
                <w:szCs w:val="24"/>
              </w:rPr>
              <w:t>For example, use random digits as a simulation tool to approximate the answer to the question: If 40% of donors have type A blood, what is the probability that it will take at least 4 donors to find one with type A blood?</w:t>
            </w:r>
          </w:p>
        </w:tc>
        <w:tc>
          <w:tcPr>
            <w:tcW w:w="4770" w:type="dxa"/>
            <w:vMerge/>
            <w:shd w:val="clear" w:color="auto" w:fill="auto"/>
            <w:vAlign w:val="center"/>
          </w:tcPr>
          <w:p w14:paraId="76F2762A" w14:textId="77777777" w:rsidR="007F66BF" w:rsidRPr="00B30C1C" w:rsidRDefault="007F66BF" w:rsidP="00FA1DA6">
            <w:pPr>
              <w:spacing w:before="60" w:after="60"/>
              <w:rPr>
                <w:rFonts w:ascii="Arial Narrow" w:hAnsi="Arial Narrow" w:cstheme="minorHAnsi"/>
                <w:color w:val="auto"/>
              </w:rPr>
            </w:pPr>
          </w:p>
        </w:tc>
      </w:tr>
    </w:tbl>
    <w:p w14:paraId="538128BB" w14:textId="77777777" w:rsidR="00275DB4" w:rsidRDefault="00275DB4" w:rsidP="00275DB4">
      <w:pPr>
        <w:spacing w:before="0" w:after="0"/>
        <w:rPr>
          <w:rFonts w:ascii="Arial Narrow" w:hAnsi="Arial Narrow"/>
        </w:rPr>
      </w:pPr>
    </w:p>
    <w:p w14:paraId="1909E81E" w14:textId="77777777" w:rsidR="00A136C4" w:rsidRDefault="00A136C4" w:rsidP="00B52F67">
      <w:pPr>
        <w:pStyle w:val="Heading1"/>
        <w:sectPr w:rsidR="00A136C4" w:rsidSect="00B30C1C">
          <w:pgSz w:w="15840" w:h="12240" w:orient="landscape"/>
          <w:pgMar w:top="1008" w:right="1152" w:bottom="1008" w:left="1152" w:header="720" w:footer="720" w:gutter="0"/>
          <w:cols w:space="720"/>
          <w:docGrid w:linePitch="360"/>
        </w:sectPr>
      </w:pPr>
      <w:bookmarkStart w:id="132" w:name="id.44099b5716cd"/>
      <w:bookmarkStart w:id="133" w:name="id.d8571ab82ef1"/>
      <w:bookmarkStart w:id="134" w:name="id.c2b6528d233d"/>
      <w:bookmarkStart w:id="135" w:name="_Toc318774318"/>
      <w:bookmarkEnd w:id="132"/>
      <w:bookmarkEnd w:id="133"/>
      <w:bookmarkEnd w:id="134"/>
    </w:p>
    <w:p w14:paraId="30434421" w14:textId="0CF02113" w:rsidR="00EF1FE4" w:rsidRDefault="00EF1FE4">
      <w:pPr>
        <w:spacing w:before="0" w:after="200" w:line="276" w:lineRule="auto"/>
        <w:rPr>
          <w:rFonts w:ascii="Arial Narrow" w:eastAsia="Arial" w:hAnsi="Arial Narrow" w:cs="Arial"/>
          <w:b/>
          <w:bCs/>
          <w:caps/>
          <w:szCs w:val="24"/>
        </w:rPr>
      </w:pPr>
    </w:p>
    <w:p w14:paraId="4BC0779A" w14:textId="7DD945BD" w:rsidR="00B30C1C" w:rsidRPr="00B30C1C" w:rsidRDefault="008017B5" w:rsidP="00B52F67">
      <w:pPr>
        <w:pStyle w:val="Heading1"/>
      </w:pPr>
      <w:bookmarkStart w:id="136" w:name="_Toc234310967"/>
      <w:r>
        <w:t>DYNAMIC LEARNING MAPS ESSENTIAL ELEMENTS FOR</w:t>
      </w:r>
      <w:r w:rsidR="00B30C1C" w:rsidRPr="00B30C1C">
        <w:t xml:space="preserve"> EIGHTH Grade</w:t>
      </w:r>
      <w:bookmarkEnd w:id="135"/>
      <w:bookmarkEnd w:id="136"/>
    </w:p>
    <w:p w14:paraId="31B93A05" w14:textId="77777777" w:rsidR="000A6A07" w:rsidRDefault="000A6A07" w:rsidP="00E20547">
      <w:pPr>
        <w:spacing w:before="0" w:after="0"/>
      </w:pPr>
    </w:p>
    <w:p w14:paraId="29F39AF3" w14:textId="77777777" w:rsidR="00B30C1C" w:rsidRDefault="00B30C1C" w:rsidP="000A6A07">
      <w:pPr>
        <w:pStyle w:val="Heading2"/>
        <w:spacing w:before="0" w:after="0"/>
        <w:rPr>
          <w:rFonts w:ascii="Arial Narrow" w:hAnsi="Arial Narrow"/>
          <w:szCs w:val="24"/>
        </w:rPr>
      </w:pPr>
      <w:bookmarkStart w:id="137" w:name="_Toc234310968"/>
      <w:r w:rsidRPr="00B30C1C">
        <w:rPr>
          <w:rFonts w:ascii="Arial Narrow" w:hAnsi="Arial Narrow"/>
          <w:szCs w:val="24"/>
        </w:rPr>
        <w:t xml:space="preserve">Eighth Grade Mathematics </w:t>
      </w:r>
      <w:r w:rsidR="00FA1CD1">
        <w:rPr>
          <w:rFonts w:ascii="Arial Narrow" w:hAnsi="Arial Narrow"/>
          <w:szCs w:val="24"/>
        </w:rPr>
        <w:t>Domain</w:t>
      </w:r>
      <w:r w:rsidRPr="00B30C1C">
        <w:rPr>
          <w:rFonts w:ascii="Arial Narrow" w:hAnsi="Arial Narrow"/>
          <w:szCs w:val="24"/>
        </w:rPr>
        <w:t>: The Number System</w:t>
      </w:r>
      <w:bookmarkEnd w:id="137"/>
    </w:p>
    <w:p w14:paraId="018C1A8C" w14:textId="77777777" w:rsidR="000377DA" w:rsidRDefault="000377DA" w:rsidP="000A6A07">
      <w:pPr>
        <w:spacing w:before="0" w:after="0"/>
      </w:pPr>
    </w:p>
    <w:tbl>
      <w:tblPr>
        <w:tblStyle w:val="TableGrid"/>
        <w:tblW w:w="0" w:type="auto"/>
        <w:tblLook w:val="04A0" w:firstRow="1" w:lastRow="0" w:firstColumn="1" w:lastColumn="0" w:noHBand="0" w:noVBand="1"/>
      </w:tblPr>
      <w:tblGrid>
        <w:gridCol w:w="8748"/>
        <w:gridCol w:w="4770"/>
      </w:tblGrid>
      <w:tr w:rsidR="00D26F30" w:rsidRPr="00503505" w14:paraId="6ADA835B" w14:textId="77777777" w:rsidTr="004F2EE8">
        <w:trPr>
          <w:cantSplit/>
          <w:tblHeader/>
        </w:trPr>
        <w:tc>
          <w:tcPr>
            <w:tcW w:w="8748" w:type="dxa"/>
            <w:shd w:val="clear" w:color="auto" w:fill="D9D9D9" w:themeFill="background1" w:themeFillShade="D9"/>
            <w:vAlign w:val="center"/>
          </w:tcPr>
          <w:p w14:paraId="76E31E29" w14:textId="77777777" w:rsidR="00D26F30" w:rsidRPr="00503505" w:rsidRDefault="00D26F30" w:rsidP="002E4CB3">
            <w:pPr>
              <w:spacing w:before="60" w:after="60"/>
              <w:jc w:val="center"/>
              <w:rPr>
                <w:rFonts w:ascii="Arial Narrow" w:hAnsi="Arial Narrow"/>
              </w:rPr>
            </w:pPr>
            <w:r w:rsidRPr="00503505">
              <w:rPr>
                <w:rFonts w:ascii="Arial Narrow" w:eastAsia="Times New Roman" w:hAnsi="Arial Narrow" w:cstheme="minorHAnsi"/>
                <w:b/>
                <w:color w:val="auto"/>
              </w:rPr>
              <w:t>CCSS Grade-Level Standards</w:t>
            </w:r>
          </w:p>
        </w:tc>
        <w:tc>
          <w:tcPr>
            <w:tcW w:w="4770" w:type="dxa"/>
            <w:shd w:val="clear" w:color="auto" w:fill="D9D9D9" w:themeFill="background1" w:themeFillShade="D9"/>
            <w:vAlign w:val="center"/>
          </w:tcPr>
          <w:p w14:paraId="0208F8AB" w14:textId="4C4CB965" w:rsidR="00D26F30" w:rsidRPr="00503505" w:rsidRDefault="008017B5" w:rsidP="002E4CB3">
            <w:pPr>
              <w:spacing w:before="60" w:after="60"/>
              <w:jc w:val="center"/>
              <w:rPr>
                <w:rFonts w:ascii="Arial Narrow" w:hAnsi="Arial Narrow"/>
              </w:rPr>
            </w:pPr>
            <w:r>
              <w:rPr>
                <w:rFonts w:ascii="Arial Narrow" w:hAnsi="Arial Narrow" w:cstheme="minorHAnsi"/>
                <w:b/>
                <w:color w:val="auto"/>
              </w:rPr>
              <w:t>DLM</w:t>
            </w:r>
            <w:r w:rsidR="00D26F30" w:rsidRPr="00503505">
              <w:rPr>
                <w:rFonts w:ascii="Arial Narrow" w:hAnsi="Arial Narrow" w:cstheme="minorHAnsi"/>
                <w:b/>
                <w:color w:val="auto"/>
              </w:rPr>
              <w:t xml:space="preserve"> Essential Elements</w:t>
            </w:r>
          </w:p>
        </w:tc>
      </w:tr>
      <w:tr w:rsidR="00D26F30" w:rsidRPr="00503505" w14:paraId="58E5800F" w14:textId="77777777" w:rsidTr="00D26F30">
        <w:trPr>
          <w:cantSplit/>
        </w:trPr>
        <w:tc>
          <w:tcPr>
            <w:tcW w:w="13518" w:type="dxa"/>
            <w:gridSpan w:val="2"/>
            <w:shd w:val="clear" w:color="auto" w:fill="DAEEF3" w:themeFill="accent5" w:themeFillTint="33"/>
            <w:vAlign w:val="center"/>
          </w:tcPr>
          <w:p w14:paraId="5A555963" w14:textId="79A64841" w:rsidR="00D26F30" w:rsidRPr="00503505" w:rsidRDefault="00D26F30" w:rsidP="002E4CB3">
            <w:pPr>
              <w:spacing w:before="60" w:after="60"/>
              <w:jc w:val="center"/>
              <w:outlineLvl w:val="1"/>
              <w:rPr>
                <w:rFonts w:ascii="Arial Narrow" w:eastAsia="Times New Roman" w:hAnsi="Arial Narrow" w:cstheme="minorHAnsi"/>
                <w:b/>
                <w:bCs/>
                <w:color w:val="auto"/>
              </w:rPr>
            </w:pPr>
            <w:r>
              <w:rPr>
                <w:rFonts w:ascii="Arial Narrow" w:hAnsi="Arial Narrow"/>
                <w:b/>
              </w:rPr>
              <w:t xml:space="preserve">CLUSTER: </w:t>
            </w:r>
            <w:r w:rsidRPr="00B30C1C">
              <w:rPr>
                <w:rFonts w:ascii="Arial Narrow" w:eastAsia="Arial" w:hAnsi="Arial Narrow" w:cstheme="minorHAnsi"/>
                <w:b/>
                <w:bCs/>
                <w:color w:val="auto"/>
              </w:rPr>
              <w:t>Know that there are numbers that are not rational, and approximate them by rational numbers</w:t>
            </w:r>
            <w:r w:rsidR="00890625">
              <w:rPr>
                <w:rFonts w:ascii="Arial Narrow" w:eastAsia="Arial" w:hAnsi="Arial Narrow" w:cstheme="minorHAnsi"/>
                <w:b/>
                <w:bCs/>
                <w:color w:val="auto"/>
              </w:rPr>
              <w:t>.</w:t>
            </w:r>
          </w:p>
        </w:tc>
      </w:tr>
      <w:tr w:rsidR="00D26F30" w:rsidRPr="005F1785" w14:paraId="15A6D430" w14:textId="77777777" w:rsidTr="00D26F30">
        <w:trPr>
          <w:cantSplit/>
        </w:trPr>
        <w:tc>
          <w:tcPr>
            <w:tcW w:w="8748" w:type="dxa"/>
            <w:vAlign w:val="center"/>
          </w:tcPr>
          <w:p w14:paraId="776EAECA" w14:textId="7B2ED3D4" w:rsidR="00D26F30" w:rsidRPr="00B30C1C" w:rsidRDefault="00D26F30" w:rsidP="00BE05AE">
            <w:pPr>
              <w:spacing w:before="60" w:after="60"/>
              <w:outlineLvl w:val="1"/>
              <w:rPr>
                <w:rFonts w:ascii="Arial Narrow" w:eastAsia="Times New Roman" w:hAnsi="Arial Narrow" w:cstheme="minorHAnsi"/>
                <w:b/>
                <w:bCs/>
                <w:color w:val="auto"/>
              </w:rPr>
            </w:pPr>
            <w:r w:rsidRPr="00B30C1C">
              <w:rPr>
                <w:rFonts w:ascii="Arial Narrow" w:eastAsia="Arial" w:hAnsi="Arial Narrow" w:cstheme="minorHAnsi"/>
                <w:b/>
                <w:color w:val="auto"/>
              </w:rPr>
              <w:t>8.NS.1.</w:t>
            </w:r>
            <w:r w:rsidRPr="00B30C1C">
              <w:rPr>
                <w:rFonts w:ascii="Arial Narrow" w:eastAsia="Arial" w:hAnsi="Arial Narrow" w:cstheme="minorHAnsi"/>
                <w:color w:val="auto"/>
              </w:rPr>
              <w:t xml:space="preserve">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tc>
        <w:tc>
          <w:tcPr>
            <w:tcW w:w="4770" w:type="dxa"/>
            <w:vAlign w:val="center"/>
          </w:tcPr>
          <w:p w14:paraId="6C347870" w14:textId="77777777" w:rsidR="00D26F30" w:rsidRPr="00B30C1C" w:rsidRDefault="00D26F30" w:rsidP="00BE05AE">
            <w:pPr>
              <w:spacing w:before="60" w:after="60"/>
              <w:rPr>
                <w:rFonts w:ascii="Arial Narrow" w:hAnsi="Arial Narrow" w:cstheme="minorHAnsi"/>
                <w:color w:val="auto"/>
              </w:rPr>
            </w:pPr>
            <w:r>
              <w:rPr>
                <w:rFonts w:ascii="Arial Narrow" w:eastAsia="Arial" w:hAnsi="Arial Narrow" w:cstheme="minorHAnsi"/>
                <w:b/>
                <w:bCs/>
                <w:color w:val="auto"/>
              </w:rPr>
              <w:t>EE.8.</w:t>
            </w:r>
            <w:r w:rsidRPr="00B30C1C">
              <w:rPr>
                <w:rFonts w:ascii="Arial Narrow" w:eastAsia="Arial" w:hAnsi="Arial Narrow" w:cstheme="minorHAnsi"/>
                <w:b/>
                <w:bCs/>
                <w:color w:val="auto"/>
              </w:rPr>
              <w:t>NS.1.</w:t>
            </w:r>
            <w:r w:rsidRPr="00B30C1C">
              <w:rPr>
                <w:rFonts w:ascii="Arial Narrow" w:hAnsi="Arial Narrow" w:cstheme="minorHAnsi"/>
                <w:color w:val="auto"/>
              </w:rPr>
              <w:t xml:space="preserve"> Subtract fractions with like denominators (halves, thirds, fourths, and tenths) with minuends less than or equal to one.</w:t>
            </w:r>
          </w:p>
        </w:tc>
      </w:tr>
      <w:tr w:rsidR="00D26F30" w:rsidRPr="001F20B1" w14:paraId="7855755F" w14:textId="77777777" w:rsidTr="00D26F30">
        <w:trPr>
          <w:cantSplit/>
        </w:trPr>
        <w:tc>
          <w:tcPr>
            <w:tcW w:w="8748" w:type="dxa"/>
            <w:vMerge w:val="restart"/>
            <w:shd w:val="clear" w:color="auto" w:fill="auto"/>
            <w:vAlign w:val="center"/>
          </w:tcPr>
          <w:p w14:paraId="304A3F01" w14:textId="4E8173B6" w:rsidR="00D26F30" w:rsidRPr="001F20B1" w:rsidRDefault="00D26F30" w:rsidP="00BE05AE">
            <w:pPr>
              <w:spacing w:before="60" w:after="60"/>
              <w:rPr>
                <w:rFonts w:ascii="Arial Narrow" w:eastAsia="Arial" w:hAnsi="Arial Narrow" w:cstheme="minorHAnsi"/>
                <w:b/>
                <w:color w:val="000000" w:themeColor="text1"/>
              </w:rPr>
            </w:pPr>
            <w:r w:rsidRPr="001F20B1">
              <w:rPr>
                <w:rFonts w:ascii="Arial Narrow" w:eastAsia="Arial" w:hAnsi="Arial Narrow" w:cstheme="minorHAnsi"/>
                <w:b/>
                <w:color w:val="000000" w:themeColor="text1"/>
              </w:rPr>
              <w:t>8.NS.2.</w:t>
            </w:r>
            <w:r w:rsidRPr="001F20B1">
              <w:rPr>
                <w:rFonts w:ascii="Arial Narrow" w:eastAsia="Arial" w:hAnsi="Arial Narrow" w:cstheme="minorHAnsi"/>
                <w:color w:val="000000" w:themeColor="text1"/>
              </w:rPr>
              <w:t xml:space="preserve"> Use rational approximations of irrational numbers to compare the size of irrational numbers, locate them approximately on a number line diagram, and estimate the value of expressions (e.g., </w:t>
            </w:r>
            <w:r w:rsidRPr="004F2EE8">
              <w:rPr>
                <w:rFonts w:ascii="Times New Roman" w:eastAsia="Arial" w:hAnsi="Times New Roman" w:cs="Times New Roman"/>
                <w:color w:val="000000" w:themeColor="text1"/>
              </w:rPr>
              <w:t>π</w:t>
            </w:r>
            <w:r w:rsidRPr="001F20B1">
              <w:rPr>
                <w:rFonts w:ascii="Arial Narrow" w:eastAsia="Arial" w:hAnsi="Arial Narrow" w:cstheme="minorHAnsi"/>
                <w:color w:val="000000" w:themeColor="text1"/>
                <w:vertAlign w:val="superscript"/>
              </w:rPr>
              <w:t>2</w:t>
            </w:r>
            <w:r w:rsidRPr="001F20B1">
              <w:rPr>
                <w:rFonts w:ascii="Arial Narrow" w:eastAsia="Arial" w:hAnsi="Arial Narrow" w:cstheme="minorHAnsi"/>
                <w:color w:val="000000" w:themeColor="text1"/>
              </w:rPr>
              <w:t xml:space="preserve">). </w:t>
            </w:r>
            <w:r w:rsidRPr="001F20B1">
              <w:rPr>
                <w:rFonts w:ascii="Arial Narrow" w:eastAsia="Arial" w:hAnsi="Arial Narrow" w:cstheme="minorHAnsi"/>
                <w:i/>
                <w:iCs/>
                <w:color w:val="000000" w:themeColor="text1"/>
              </w:rPr>
              <w:t>For example, by truncating the decimal expansion of √2, show that √2 is between 1 and 2, then between 1.4 and 1.5, and explain how to continue on to get better approximations.</w:t>
            </w:r>
          </w:p>
        </w:tc>
        <w:tc>
          <w:tcPr>
            <w:tcW w:w="4770" w:type="dxa"/>
            <w:shd w:val="clear" w:color="auto" w:fill="auto"/>
            <w:vAlign w:val="center"/>
          </w:tcPr>
          <w:p w14:paraId="2B5FC755" w14:textId="4BBC3B9F" w:rsidR="00D26F30" w:rsidRPr="001F20B1" w:rsidRDefault="00D26F30" w:rsidP="00BE05AE">
            <w:pPr>
              <w:spacing w:before="60" w:after="60"/>
              <w:rPr>
                <w:rFonts w:ascii="Arial Narrow" w:eastAsia="Arial" w:hAnsi="Arial Narrow" w:cstheme="minorHAnsi"/>
                <w:b/>
                <w:color w:val="000000" w:themeColor="text1"/>
              </w:rPr>
            </w:pPr>
            <w:r w:rsidRPr="001F20B1">
              <w:rPr>
                <w:rFonts w:ascii="Arial Narrow" w:eastAsia="Arial" w:hAnsi="Arial Narrow" w:cstheme="minorHAnsi"/>
                <w:b/>
                <w:color w:val="000000" w:themeColor="text1"/>
              </w:rPr>
              <w:t>EE.8.NS.2.a.</w:t>
            </w:r>
            <w:r w:rsidRPr="001F20B1">
              <w:rPr>
                <w:rFonts w:ascii="Arial Narrow" w:eastAsia="Arial" w:hAnsi="Arial Narrow" w:cstheme="minorHAnsi"/>
                <w:color w:val="000000" w:themeColor="text1"/>
              </w:rPr>
              <w:t xml:space="preserve"> </w:t>
            </w:r>
            <w:r w:rsidRPr="001F20B1">
              <w:rPr>
                <w:rFonts w:ascii="Arial Narrow" w:eastAsia="Cambria" w:hAnsi="Arial Narrow" w:cstheme="minorHAnsi"/>
                <w:color w:val="000000" w:themeColor="text1"/>
              </w:rPr>
              <w:t>Express a fraction with a denominator of 100 as a decimal.</w:t>
            </w:r>
          </w:p>
        </w:tc>
      </w:tr>
      <w:tr w:rsidR="00D26F30" w:rsidRPr="001F20B1" w14:paraId="70A74A54" w14:textId="77777777" w:rsidTr="00D26F30">
        <w:trPr>
          <w:cantSplit/>
        </w:trPr>
        <w:tc>
          <w:tcPr>
            <w:tcW w:w="8748" w:type="dxa"/>
            <w:vMerge/>
            <w:shd w:val="clear" w:color="auto" w:fill="auto"/>
            <w:vAlign w:val="center"/>
          </w:tcPr>
          <w:p w14:paraId="0184C031" w14:textId="77777777" w:rsidR="00D26F30" w:rsidRPr="001F20B1" w:rsidRDefault="00D26F30" w:rsidP="00BE05AE">
            <w:pPr>
              <w:spacing w:before="60" w:after="60"/>
              <w:rPr>
                <w:rFonts w:ascii="Arial Narrow" w:eastAsia="Arial" w:hAnsi="Arial Narrow" w:cstheme="minorHAnsi"/>
                <w:b/>
                <w:color w:val="000000" w:themeColor="text1"/>
              </w:rPr>
            </w:pPr>
          </w:p>
        </w:tc>
        <w:tc>
          <w:tcPr>
            <w:tcW w:w="4770" w:type="dxa"/>
            <w:shd w:val="clear" w:color="auto" w:fill="auto"/>
            <w:vAlign w:val="center"/>
          </w:tcPr>
          <w:p w14:paraId="5CCDC2E2" w14:textId="5740E528" w:rsidR="00D26F30" w:rsidRPr="001F20B1" w:rsidRDefault="00D26F30" w:rsidP="00BE05AE">
            <w:pPr>
              <w:spacing w:before="60" w:after="60"/>
              <w:rPr>
                <w:rFonts w:ascii="Arial Narrow" w:eastAsia="Arial" w:hAnsi="Arial Narrow" w:cstheme="minorHAnsi"/>
                <w:b/>
                <w:color w:val="000000" w:themeColor="text1"/>
              </w:rPr>
            </w:pPr>
            <w:r w:rsidRPr="001F20B1">
              <w:rPr>
                <w:rFonts w:ascii="Arial Narrow" w:hAnsi="Arial Narrow" w:cstheme="minorHAnsi"/>
                <w:b/>
                <w:color w:val="000000" w:themeColor="text1"/>
              </w:rPr>
              <w:t>EE.8.NS.2.b</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Compare quantities represented as decimals in real</w:t>
            </w:r>
            <w:r w:rsidR="0011347B">
              <w:rPr>
                <w:rFonts w:ascii="Arial Narrow" w:hAnsi="Arial Narrow" w:cstheme="minorHAnsi"/>
                <w:color w:val="000000" w:themeColor="text1"/>
              </w:rPr>
              <w:t>-</w:t>
            </w:r>
            <w:r w:rsidRPr="001F20B1">
              <w:rPr>
                <w:rFonts w:ascii="Arial Narrow" w:hAnsi="Arial Narrow" w:cstheme="minorHAnsi"/>
                <w:color w:val="000000" w:themeColor="text1"/>
              </w:rPr>
              <w:t>world examples to hundredths.</w:t>
            </w:r>
          </w:p>
        </w:tc>
      </w:tr>
    </w:tbl>
    <w:p w14:paraId="5CDB617D"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6737E4AE" w14:textId="77777777" w:rsidR="00B30C1C" w:rsidRPr="001F20B1" w:rsidRDefault="00B30C1C" w:rsidP="000377DA">
      <w:pPr>
        <w:pStyle w:val="Heading2"/>
        <w:spacing w:before="0" w:after="0"/>
        <w:rPr>
          <w:rFonts w:ascii="Arial Narrow" w:hAnsi="Arial Narrow"/>
          <w:color w:val="000000" w:themeColor="text1"/>
          <w:szCs w:val="24"/>
        </w:rPr>
      </w:pPr>
      <w:bookmarkStart w:id="138" w:name="_Toc234310969"/>
      <w:r w:rsidRPr="001F20B1">
        <w:rPr>
          <w:rFonts w:ascii="Arial Narrow" w:hAnsi="Arial Narrow"/>
          <w:color w:val="000000" w:themeColor="text1"/>
          <w:szCs w:val="24"/>
        </w:rPr>
        <w:lastRenderedPageBreak/>
        <w:t xml:space="preserve">Eighth Grade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Expressions and Equations</w:t>
      </w:r>
      <w:bookmarkEnd w:id="138"/>
    </w:p>
    <w:p w14:paraId="664CD31B"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2434E551" w14:textId="77777777" w:rsidTr="004F2EE8">
        <w:trPr>
          <w:cantSplit/>
          <w:tblHeader/>
        </w:trPr>
        <w:tc>
          <w:tcPr>
            <w:tcW w:w="8748" w:type="dxa"/>
            <w:shd w:val="clear" w:color="auto" w:fill="D9D9D9" w:themeFill="background1" w:themeFillShade="D9"/>
            <w:vAlign w:val="center"/>
          </w:tcPr>
          <w:p w14:paraId="2C4BA23A"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6C9B68BA" w14:textId="31F5C404"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ABCC1A0" w14:textId="77777777" w:rsidTr="00D26F30">
        <w:trPr>
          <w:cantSplit/>
        </w:trPr>
        <w:tc>
          <w:tcPr>
            <w:tcW w:w="13608" w:type="dxa"/>
            <w:gridSpan w:val="2"/>
            <w:shd w:val="clear" w:color="auto" w:fill="DAEEF3" w:themeFill="accent5" w:themeFillTint="33"/>
            <w:vAlign w:val="center"/>
          </w:tcPr>
          <w:p w14:paraId="7BEE89C1" w14:textId="057DD6DD" w:rsidR="00D26F30" w:rsidRPr="001F20B1" w:rsidRDefault="00D26F30" w:rsidP="00043C1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Work with radicals and integer exponents</w:t>
            </w:r>
            <w:r w:rsidR="00043C12">
              <w:rPr>
                <w:rFonts w:ascii="Arial Narrow" w:hAnsi="Arial Narrow" w:cstheme="minorHAnsi"/>
                <w:b/>
                <w:bCs/>
                <w:color w:val="000000" w:themeColor="text1"/>
              </w:rPr>
              <w:t>.</w:t>
            </w:r>
          </w:p>
        </w:tc>
      </w:tr>
      <w:tr w:rsidR="00D26F30" w:rsidRPr="001F20B1" w14:paraId="570E2E95" w14:textId="77777777" w:rsidTr="00D26F30">
        <w:trPr>
          <w:cantSplit/>
        </w:trPr>
        <w:tc>
          <w:tcPr>
            <w:tcW w:w="8748" w:type="dxa"/>
            <w:vAlign w:val="center"/>
          </w:tcPr>
          <w:p w14:paraId="365D2125" w14:textId="47A8A198"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8.EE.1.</w:t>
            </w:r>
            <w:r w:rsidRPr="001F20B1">
              <w:rPr>
                <w:rFonts w:ascii="Arial Narrow" w:hAnsi="Arial Narrow" w:cstheme="minorHAnsi"/>
                <w:color w:val="000000" w:themeColor="text1"/>
              </w:rPr>
              <w:t xml:space="preserve"> Know and apply the properties of integer exponents to generate equivalent numerical expressions. </w:t>
            </w:r>
            <w:r w:rsidRPr="004F2EE8">
              <w:rPr>
                <w:rFonts w:ascii="Arial Narrow" w:hAnsi="Arial Narrow" w:cstheme="minorHAnsi"/>
                <w:i/>
                <w:color w:val="000000" w:themeColor="text1"/>
              </w:rPr>
              <w:t>For example, 3</w:t>
            </w:r>
            <w:r w:rsidRPr="004F2EE8">
              <w:rPr>
                <w:rFonts w:ascii="Arial Narrow" w:hAnsi="Arial Narrow" w:cstheme="minorHAnsi"/>
                <w:i/>
                <w:color w:val="000000" w:themeColor="text1"/>
                <w:vertAlign w:val="superscript"/>
              </w:rPr>
              <w:t>2</w:t>
            </w:r>
            <w:r w:rsidRPr="004F2EE8">
              <w:rPr>
                <w:rFonts w:ascii="Arial Narrow" w:hAnsi="Arial Narrow" w:cstheme="minorHAnsi"/>
                <w:i/>
                <w:color w:val="000000" w:themeColor="text1"/>
              </w:rPr>
              <w:t xml:space="preserve"> × 3</w:t>
            </w:r>
            <w:r w:rsidRPr="004F2EE8">
              <w:rPr>
                <w:rFonts w:ascii="Arial Narrow" w:hAnsi="Arial Narrow" w:cstheme="minorHAnsi"/>
                <w:i/>
                <w:color w:val="000000" w:themeColor="text1"/>
                <w:vertAlign w:val="superscript"/>
              </w:rPr>
              <w:t>–5</w:t>
            </w:r>
            <w:r w:rsidRPr="004F2EE8">
              <w:rPr>
                <w:rFonts w:ascii="Arial Narrow" w:hAnsi="Arial Narrow" w:cstheme="minorHAnsi"/>
                <w:i/>
                <w:color w:val="000000" w:themeColor="text1"/>
              </w:rPr>
              <w:t xml:space="preserve"> = 3</w:t>
            </w:r>
            <w:r w:rsidRPr="004F2EE8">
              <w:rPr>
                <w:rFonts w:ascii="Arial Narrow" w:hAnsi="Arial Narrow" w:cstheme="minorHAnsi"/>
                <w:i/>
                <w:color w:val="000000" w:themeColor="text1"/>
                <w:vertAlign w:val="superscript"/>
              </w:rPr>
              <w:t>–3</w:t>
            </w:r>
            <w:r w:rsidRPr="004F2EE8">
              <w:rPr>
                <w:rFonts w:ascii="Arial Narrow" w:hAnsi="Arial Narrow" w:cstheme="minorHAnsi"/>
                <w:i/>
                <w:color w:val="000000" w:themeColor="text1"/>
              </w:rPr>
              <w:t xml:space="preserve"> = 1/3</w:t>
            </w:r>
            <w:r w:rsidRPr="004F2EE8">
              <w:rPr>
                <w:rFonts w:ascii="Arial Narrow" w:hAnsi="Arial Narrow" w:cstheme="minorHAnsi"/>
                <w:i/>
                <w:color w:val="000000" w:themeColor="text1"/>
                <w:vertAlign w:val="superscript"/>
              </w:rPr>
              <w:t>3</w:t>
            </w:r>
            <w:r w:rsidRPr="004F2EE8">
              <w:rPr>
                <w:rFonts w:ascii="Arial Narrow" w:hAnsi="Arial Narrow" w:cstheme="minorHAnsi"/>
                <w:i/>
                <w:color w:val="000000" w:themeColor="text1"/>
              </w:rPr>
              <w:t xml:space="preserve"> = 1/27</w:t>
            </w:r>
            <w:r w:rsidRPr="001F20B1">
              <w:rPr>
                <w:rFonts w:ascii="Arial Narrow" w:hAnsi="Arial Narrow" w:cstheme="minorHAnsi"/>
                <w:color w:val="000000" w:themeColor="text1"/>
              </w:rPr>
              <w:t>.</w:t>
            </w:r>
            <w:bookmarkStart w:id="139" w:name="id.905ffbc8b727"/>
            <w:bookmarkEnd w:id="139"/>
          </w:p>
        </w:tc>
        <w:tc>
          <w:tcPr>
            <w:tcW w:w="4860" w:type="dxa"/>
            <w:vAlign w:val="center"/>
          </w:tcPr>
          <w:p w14:paraId="2DCD5266" w14:textId="7B13968D" w:rsidR="00D26F30" w:rsidRPr="009651B1" w:rsidRDefault="00D26F30" w:rsidP="009651B1">
            <w:pPr>
              <w:spacing w:before="60" w:after="60"/>
              <w:outlineLvl w:val="5"/>
              <w:rPr>
                <w:rFonts w:ascii="Arial Narrow" w:eastAsia="Times New Roman" w:hAnsi="Arial Narrow" w:cstheme="minorHAnsi"/>
                <w:color w:val="000000" w:themeColor="text1"/>
              </w:rPr>
            </w:pPr>
            <w:r w:rsidRPr="0057552B">
              <w:rPr>
                <w:rFonts w:ascii="Arial Narrow" w:eastAsia="Times New Roman" w:hAnsi="Arial Narrow" w:cstheme="minorHAnsi"/>
                <w:b/>
                <w:color w:val="000000" w:themeColor="text1"/>
              </w:rPr>
              <w:t>EE.8.EE.1</w:t>
            </w:r>
            <w:r w:rsidR="00043C12">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the meaning of an exponent (limited to exponents of 2 and 3).</w:t>
            </w:r>
          </w:p>
        </w:tc>
      </w:tr>
      <w:tr w:rsidR="00D26F30" w:rsidRPr="001F20B1" w14:paraId="06F50089" w14:textId="77777777" w:rsidTr="00D26F30">
        <w:trPr>
          <w:cantSplit/>
        </w:trPr>
        <w:tc>
          <w:tcPr>
            <w:tcW w:w="8748" w:type="dxa"/>
            <w:vAlign w:val="center"/>
          </w:tcPr>
          <w:p w14:paraId="561DFC05" w14:textId="2243D5F6"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8.EE.2.</w:t>
            </w:r>
            <w:r w:rsidRPr="001F20B1">
              <w:rPr>
                <w:rFonts w:ascii="Arial Narrow" w:hAnsi="Arial Narrow" w:cstheme="minorHAnsi"/>
                <w:color w:val="000000" w:themeColor="text1"/>
              </w:rPr>
              <w:t xml:space="preserve"> Use square root and cube root symbols to represent solutions to equations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vertAlign w:val="superscript"/>
              </w:rPr>
              <w:t>2</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vertAlign w:val="superscript"/>
              </w:rPr>
              <w:t>3</w:t>
            </w:r>
            <w:r w:rsidRPr="001F20B1">
              <w:rPr>
                <w:rFonts w:ascii="Arial Narrow" w:hAnsi="Arial Narrow" w:cstheme="minorHAnsi"/>
                <w:color w:val="000000" w:themeColor="text1"/>
              </w:rPr>
              <w:t xml:space="preserve"> = p, where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 xml:space="preserve"> is a positive rational number. Evaluate square roots of small perfect squares and cube roots of small perfect cubes. Know that √2 is irrational.</w:t>
            </w:r>
            <w:bookmarkStart w:id="140" w:name="id.94f09bfa7a88"/>
            <w:bookmarkEnd w:id="140"/>
          </w:p>
        </w:tc>
        <w:tc>
          <w:tcPr>
            <w:tcW w:w="4860" w:type="dxa"/>
            <w:vAlign w:val="center"/>
          </w:tcPr>
          <w:p w14:paraId="575A2940" w14:textId="1F73F2AB" w:rsidR="00D26F30" w:rsidRPr="009651B1" w:rsidRDefault="00D26F30" w:rsidP="009651B1">
            <w:pPr>
              <w:spacing w:before="60" w:after="60"/>
              <w:outlineLvl w:val="5"/>
              <w:rPr>
                <w:rFonts w:ascii="Arial Narrow" w:eastAsia="Times New Roman" w:hAnsi="Arial Narrow" w:cstheme="minorHAnsi"/>
                <w:color w:val="000000" w:themeColor="text1"/>
              </w:rPr>
            </w:pPr>
            <w:r w:rsidRPr="0057552B">
              <w:rPr>
                <w:rFonts w:ascii="Arial Narrow" w:eastAsia="Times New Roman" w:hAnsi="Arial Narrow" w:cstheme="minorHAnsi"/>
                <w:b/>
                <w:color w:val="000000" w:themeColor="text1"/>
              </w:rPr>
              <w:t>EE.8.EE.2</w:t>
            </w:r>
            <w:r w:rsidRPr="004F2EE8">
              <w:rPr>
                <w:rFonts w:ascii="Arial Narrow" w:eastAsia="Times New Roman" w:hAnsi="Arial Narrow" w:cstheme="minorHAnsi"/>
                <w:b/>
                <w:color w:val="000000" w:themeColor="text1"/>
              </w:rPr>
              <w:t>.</w:t>
            </w:r>
            <w:r w:rsidRPr="00A14294">
              <w:rPr>
                <w:rFonts w:ascii="Arial Narrow" w:eastAsia="Times New Roman" w:hAnsi="Arial Narrow" w:cstheme="minorHAnsi"/>
                <w:color w:val="000000" w:themeColor="text1"/>
              </w:rPr>
              <w:t xml:space="preserve"> Identify </w:t>
            </w:r>
            <w:r w:rsidRPr="001F20B1">
              <w:rPr>
                <w:rFonts w:ascii="Arial Narrow" w:eastAsia="Times New Roman" w:hAnsi="Arial Narrow" w:cstheme="minorHAnsi"/>
                <w:color w:val="000000" w:themeColor="text1"/>
              </w:rPr>
              <w:t>a geometric sequence</w:t>
            </w:r>
            <w:r w:rsidRPr="00A14294">
              <w:rPr>
                <w:rFonts w:ascii="Arial Narrow" w:eastAsia="Times New Roman" w:hAnsi="Arial Narrow" w:cstheme="minorHAnsi"/>
                <w:color w:val="000000" w:themeColor="text1"/>
              </w:rPr>
              <w:t xml:space="preserve"> of whole numbers</w:t>
            </w:r>
            <w:r w:rsidRPr="001F20B1">
              <w:rPr>
                <w:rFonts w:ascii="Arial Narrow" w:eastAsia="Times New Roman" w:hAnsi="Arial Narrow" w:cstheme="minorHAnsi"/>
                <w:color w:val="000000" w:themeColor="text1"/>
              </w:rPr>
              <w:t xml:space="preserve"> with a whole number common ratio.</w:t>
            </w:r>
          </w:p>
        </w:tc>
      </w:tr>
      <w:tr w:rsidR="00D26F30" w:rsidRPr="001F20B1" w14:paraId="76654B73" w14:textId="77777777" w:rsidTr="00D26F30">
        <w:trPr>
          <w:cantSplit/>
        </w:trPr>
        <w:tc>
          <w:tcPr>
            <w:tcW w:w="8748" w:type="dxa"/>
            <w:vAlign w:val="center"/>
          </w:tcPr>
          <w:p w14:paraId="0022419E" w14:textId="15574DD3" w:rsidR="00D26F30" w:rsidRPr="001F20B1" w:rsidRDefault="00D26F30" w:rsidP="00043C12">
            <w:pPr>
              <w:spacing w:before="60" w:after="60"/>
              <w:rPr>
                <w:rFonts w:ascii="Arial Narrow" w:hAnsi="Arial Narrow" w:cstheme="minorHAnsi"/>
                <w:i/>
                <w:iCs/>
                <w:color w:val="000000" w:themeColor="text1"/>
              </w:rPr>
            </w:pPr>
            <w:r w:rsidRPr="001F20B1">
              <w:rPr>
                <w:rFonts w:ascii="Arial Narrow" w:hAnsi="Arial Narrow" w:cstheme="minorHAnsi"/>
                <w:b/>
                <w:color w:val="000000" w:themeColor="text1"/>
              </w:rPr>
              <w:t>8.EE.3.</w:t>
            </w:r>
            <w:r w:rsidRPr="001F20B1">
              <w:rPr>
                <w:rFonts w:ascii="Arial Narrow" w:hAnsi="Arial Narrow" w:cstheme="minorHAnsi"/>
                <w:color w:val="000000" w:themeColor="text1"/>
              </w:rPr>
              <w:t xml:space="preserve"> Use numbers expressed in the form of a single digit times a</w:t>
            </w:r>
            <w:r w:rsidR="00043C12">
              <w:rPr>
                <w:rFonts w:ascii="Arial Narrow" w:hAnsi="Arial Narrow" w:cstheme="minorHAnsi"/>
                <w:color w:val="000000" w:themeColor="text1"/>
              </w:rPr>
              <w:t xml:space="preserve">n integer </w:t>
            </w:r>
            <w:r w:rsidRPr="001F20B1">
              <w:rPr>
                <w:rFonts w:ascii="Arial Narrow" w:hAnsi="Arial Narrow" w:cstheme="minorHAnsi"/>
                <w:color w:val="000000" w:themeColor="text1"/>
              </w:rPr>
              <w:t xml:space="preserve">power of 10 to estimate very large or very small quantities, and to express how many times as much one is than the other. </w:t>
            </w:r>
            <w:r w:rsidRPr="001F20B1">
              <w:rPr>
                <w:rFonts w:ascii="Arial Narrow" w:hAnsi="Arial Narrow" w:cstheme="minorHAnsi"/>
                <w:i/>
                <w:iCs/>
                <w:color w:val="000000" w:themeColor="text1"/>
              </w:rPr>
              <w:t xml:space="preserve">For example, estimate the population of the United States as 3 </w:t>
            </w:r>
            <w:r w:rsidR="00043C12">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 10</w:t>
            </w:r>
            <w:r w:rsidRPr="001F20B1">
              <w:rPr>
                <w:rFonts w:ascii="Arial Narrow" w:hAnsi="Arial Narrow" w:cstheme="minorHAnsi"/>
                <w:i/>
                <w:iCs/>
                <w:color w:val="000000" w:themeColor="text1"/>
                <w:vertAlign w:val="superscript"/>
              </w:rPr>
              <w:t>8</w:t>
            </w:r>
            <w:r w:rsidRPr="001F20B1">
              <w:rPr>
                <w:rFonts w:ascii="Arial Narrow" w:hAnsi="Arial Narrow" w:cstheme="minorHAnsi"/>
                <w:i/>
                <w:iCs/>
                <w:color w:val="000000" w:themeColor="text1"/>
              </w:rPr>
              <w:t xml:space="preserve"> and the population of the world as 7 </w:t>
            </w:r>
            <w:r w:rsidR="00043C12">
              <w:rPr>
                <w:rFonts w:ascii="Arial Narrow" w:hAnsi="Arial Narrow" w:cstheme="minorHAnsi"/>
                <w:i/>
                <w:iCs/>
                <w:color w:val="000000" w:themeColor="text1"/>
              </w:rPr>
              <w:t>×</w:t>
            </w:r>
            <w:r w:rsidRPr="001F20B1">
              <w:rPr>
                <w:rFonts w:ascii="Arial Narrow" w:hAnsi="Arial Narrow" w:cstheme="minorHAnsi"/>
                <w:i/>
                <w:iCs/>
                <w:color w:val="000000" w:themeColor="text1"/>
              </w:rPr>
              <w:t xml:space="preserve"> 10</w:t>
            </w:r>
            <w:r w:rsidRPr="001F20B1">
              <w:rPr>
                <w:rFonts w:ascii="Arial Narrow" w:hAnsi="Arial Narrow" w:cstheme="minorHAnsi"/>
                <w:i/>
                <w:iCs/>
                <w:color w:val="000000" w:themeColor="text1"/>
                <w:vertAlign w:val="superscript"/>
              </w:rPr>
              <w:t>9</w:t>
            </w:r>
            <w:r w:rsidRPr="001F20B1">
              <w:rPr>
                <w:rFonts w:ascii="Arial Narrow" w:hAnsi="Arial Narrow" w:cstheme="minorHAnsi"/>
                <w:i/>
                <w:iCs/>
                <w:color w:val="000000" w:themeColor="text1"/>
              </w:rPr>
              <w:t>, and determine that the world population is more than 20 times larger.</w:t>
            </w:r>
            <w:bookmarkStart w:id="141" w:name="id.4cab98fa91e9"/>
            <w:bookmarkEnd w:id="141"/>
          </w:p>
        </w:tc>
        <w:tc>
          <w:tcPr>
            <w:tcW w:w="4860" w:type="dxa"/>
            <w:vMerge w:val="restart"/>
            <w:vAlign w:val="center"/>
          </w:tcPr>
          <w:p w14:paraId="3D3C0691" w14:textId="2433E91A" w:rsidR="00D26F30" w:rsidRPr="001F20B1" w:rsidRDefault="00D26F30" w:rsidP="00043C12">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EE.8.EE.3</w:t>
            </w:r>
            <w:r w:rsidR="00043C12">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4</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Compose and decompose whole numbers up to 999.</w:t>
            </w:r>
          </w:p>
        </w:tc>
      </w:tr>
      <w:tr w:rsidR="00D26F30" w:rsidRPr="001F20B1" w14:paraId="085D6BE3" w14:textId="77777777" w:rsidTr="00D26F30">
        <w:trPr>
          <w:cantSplit/>
        </w:trPr>
        <w:tc>
          <w:tcPr>
            <w:tcW w:w="8748" w:type="dxa"/>
            <w:vAlign w:val="center"/>
          </w:tcPr>
          <w:p w14:paraId="270C6FAB" w14:textId="01C1680B"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8.EE.4.</w:t>
            </w:r>
            <w:r w:rsidRPr="001F20B1">
              <w:rPr>
                <w:rFonts w:ascii="Arial Narrow" w:hAnsi="Arial Narrow" w:cstheme="minorHAnsi"/>
                <w:color w:val="000000" w:themeColor="text1"/>
              </w:rPr>
              <w:t xml:space="preserve"> Perform operations with numbers expressed in scientific notation, including problems where both decimal and scientific notation are used. Use scientific notation</w:t>
            </w:r>
            <w:r w:rsidR="00043C12">
              <w:rPr>
                <w:rFonts w:ascii="Arial Narrow" w:hAnsi="Arial Narrow" w:cstheme="minorHAnsi"/>
                <w:color w:val="000000" w:themeColor="text1"/>
              </w:rPr>
              <w:t>,</w:t>
            </w:r>
            <w:r w:rsidRPr="001F20B1">
              <w:rPr>
                <w:rFonts w:ascii="Arial Narrow" w:hAnsi="Arial Narrow" w:cstheme="minorHAnsi"/>
                <w:color w:val="000000" w:themeColor="text1"/>
              </w:rPr>
              <w:t xml:space="preserve"> and choose units of appropriate size for measurements of very large or very small quantities (e.g., use millimeters per year for seafloor spreading). Interpret scientific notation that has been generated by technology.</w:t>
            </w:r>
          </w:p>
        </w:tc>
        <w:tc>
          <w:tcPr>
            <w:tcW w:w="4860" w:type="dxa"/>
            <w:vMerge/>
            <w:vAlign w:val="center"/>
          </w:tcPr>
          <w:p w14:paraId="2324B463"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4B82AC81" w14:textId="77777777" w:rsidTr="00D26F30">
        <w:trPr>
          <w:cantSplit/>
        </w:trPr>
        <w:tc>
          <w:tcPr>
            <w:tcW w:w="13608" w:type="dxa"/>
            <w:gridSpan w:val="2"/>
            <w:shd w:val="clear" w:color="auto" w:fill="DAEEF3" w:themeFill="accent5" w:themeFillTint="33"/>
            <w:vAlign w:val="center"/>
          </w:tcPr>
          <w:p w14:paraId="09E5B3AE" w14:textId="73C11A47" w:rsidR="00D26F30" w:rsidRPr="001F20B1" w:rsidRDefault="00D26F30" w:rsidP="00B1536D">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the connections between proportional relationships, lines, and linear equations</w:t>
            </w:r>
            <w:r w:rsidR="00043C12">
              <w:rPr>
                <w:rFonts w:ascii="Arial Narrow" w:eastAsia="Times New Roman" w:hAnsi="Arial Narrow" w:cstheme="minorHAnsi"/>
                <w:b/>
                <w:bCs/>
                <w:color w:val="000000" w:themeColor="text1"/>
              </w:rPr>
              <w:t>.</w:t>
            </w:r>
          </w:p>
        </w:tc>
      </w:tr>
      <w:tr w:rsidR="00D26F30" w:rsidRPr="001F20B1" w14:paraId="280FC9E2" w14:textId="77777777" w:rsidTr="00D26F30">
        <w:trPr>
          <w:cantSplit/>
        </w:trPr>
        <w:tc>
          <w:tcPr>
            <w:tcW w:w="8748" w:type="dxa"/>
            <w:vAlign w:val="center"/>
          </w:tcPr>
          <w:p w14:paraId="6F20A36F" w14:textId="4A0D8B74"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8.EE.5.</w:t>
            </w:r>
            <w:r w:rsidRPr="001F20B1">
              <w:rPr>
                <w:rFonts w:ascii="Arial Narrow" w:hAnsi="Arial Narrow" w:cstheme="minorHAnsi"/>
                <w:color w:val="000000" w:themeColor="text1"/>
              </w:rPr>
              <w:t xml:space="preserve"> Graph proportional relationships, interpreting the unit rate as the slope of the graph. Compare two different proportional relationships represented in different ways. </w:t>
            </w:r>
            <w:r w:rsidRPr="004F2EE8">
              <w:rPr>
                <w:rFonts w:ascii="Arial Narrow" w:hAnsi="Arial Narrow" w:cstheme="minorHAnsi"/>
                <w:i/>
                <w:color w:val="000000" w:themeColor="text1"/>
              </w:rPr>
              <w:t>For example, compare a distance-time graph to a distance-time equation to determine which of two moving objects has greater speed.</w:t>
            </w:r>
            <w:bookmarkStart w:id="142" w:name="id.7454a362dace"/>
            <w:bookmarkEnd w:id="142"/>
          </w:p>
        </w:tc>
        <w:tc>
          <w:tcPr>
            <w:tcW w:w="4860" w:type="dxa"/>
            <w:vMerge w:val="restart"/>
            <w:vAlign w:val="center"/>
          </w:tcPr>
          <w:p w14:paraId="522AD09C" w14:textId="04ABAFAB" w:rsidR="00D26F30" w:rsidRPr="001F20B1" w:rsidRDefault="00D26F30" w:rsidP="00043C12">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
                <w:color w:val="000000" w:themeColor="text1"/>
              </w:rPr>
              <w:t>EE.8.EE.5</w:t>
            </w:r>
            <w:r w:rsidR="00043C12">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6</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Graph a simple ratio by connecting the origin to a point representing the ratio in the form of </w:t>
            </w:r>
            <w:r w:rsidRPr="004F2EE8">
              <w:rPr>
                <w:rFonts w:ascii="Arial Narrow" w:eastAsia="Times New Roman" w:hAnsi="Arial Narrow" w:cstheme="minorHAnsi"/>
                <w:i/>
                <w:color w:val="000000" w:themeColor="text1"/>
              </w:rPr>
              <w:t>y</w:t>
            </w:r>
            <w:r w:rsidRPr="001F20B1">
              <w:rPr>
                <w:rFonts w:ascii="Arial Narrow" w:eastAsia="Times New Roman" w:hAnsi="Arial Narrow" w:cstheme="minorHAnsi"/>
                <w:color w:val="000000" w:themeColor="text1"/>
              </w:rPr>
              <w:t>/</w:t>
            </w:r>
            <w:r w:rsidRPr="004F2EE8">
              <w:rPr>
                <w:rFonts w:ascii="Arial Narrow" w:eastAsia="Times New Roman" w:hAnsi="Arial Narrow" w:cstheme="minorHAnsi"/>
                <w:i/>
                <w:color w:val="000000" w:themeColor="text1"/>
              </w:rPr>
              <w:t>x</w:t>
            </w:r>
            <w:r w:rsidRPr="001F20B1">
              <w:rPr>
                <w:rFonts w:ascii="Arial Narrow" w:eastAsia="Times New Roman" w:hAnsi="Arial Narrow" w:cstheme="minorHAnsi"/>
                <w:color w:val="000000" w:themeColor="text1"/>
              </w:rPr>
              <w:t xml:space="preserve">. </w:t>
            </w:r>
            <w:r w:rsidRPr="004F2EE8">
              <w:rPr>
                <w:rFonts w:ascii="Arial Narrow" w:eastAsia="Times New Roman" w:hAnsi="Arial Narrow" w:cstheme="minorHAnsi"/>
                <w:i/>
                <w:color w:val="000000" w:themeColor="text1"/>
              </w:rPr>
              <w:t>For example, when given a ratio in standard form (2:1), convert to 2/1, and plot the point (1,2).</w:t>
            </w:r>
          </w:p>
        </w:tc>
      </w:tr>
      <w:tr w:rsidR="00D26F30" w:rsidRPr="001F20B1" w14:paraId="633DAFA9" w14:textId="77777777" w:rsidTr="00D26F30">
        <w:trPr>
          <w:cantSplit/>
        </w:trPr>
        <w:tc>
          <w:tcPr>
            <w:tcW w:w="8748" w:type="dxa"/>
            <w:vAlign w:val="center"/>
          </w:tcPr>
          <w:p w14:paraId="00C0AB1D"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8.EE.6.</w:t>
            </w:r>
            <w:r w:rsidRPr="001F20B1">
              <w:rPr>
                <w:rFonts w:ascii="Arial Narrow" w:hAnsi="Arial Narrow" w:cstheme="minorHAnsi"/>
                <w:color w:val="000000" w:themeColor="text1"/>
              </w:rPr>
              <w:t xml:space="preserve"> Use similar triangles to explain why the slope </w:t>
            </w:r>
            <w:r w:rsidRPr="004F2EE8">
              <w:rPr>
                <w:rFonts w:ascii="Arial Narrow" w:hAnsi="Arial Narrow" w:cstheme="minorHAnsi"/>
                <w:i/>
                <w:color w:val="000000" w:themeColor="text1"/>
              </w:rPr>
              <w:t>m</w:t>
            </w:r>
            <w:r w:rsidRPr="001F20B1">
              <w:rPr>
                <w:rFonts w:ascii="Arial Narrow" w:hAnsi="Arial Narrow" w:cstheme="minorHAnsi"/>
                <w:color w:val="000000" w:themeColor="text1"/>
              </w:rPr>
              <w:t xml:space="preserve"> is the same between any two distinct points on a non-vertical line in the coordinate plane; derive the equation </w:t>
            </w:r>
            <w:r w:rsidRPr="004F2EE8">
              <w:rPr>
                <w:rFonts w:ascii="Arial Narrow" w:hAnsi="Arial Narrow" w:cstheme="minorHAnsi"/>
                <w:i/>
                <w:color w:val="000000" w:themeColor="text1"/>
              </w:rPr>
              <w:t>y</w:t>
            </w:r>
            <w:r w:rsidRPr="001F20B1">
              <w:rPr>
                <w:rFonts w:ascii="Arial Narrow" w:hAnsi="Arial Narrow" w:cstheme="minorHAnsi"/>
                <w:color w:val="000000" w:themeColor="text1"/>
              </w:rPr>
              <w:t xml:space="preserve"> = </w:t>
            </w:r>
            <w:r w:rsidRPr="004F2EE8">
              <w:rPr>
                <w:rFonts w:ascii="Arial Narrow" w:hAnsi="Arial Narrow" w:cstheme="minorHAnsi"/>
                <w:i/>
                <w:color w:val="000000" w:themeColor="text1"/>
              </w:rPr>
              <w:t>mx</w:t>
            </w:r>
            <w:r w:rsidRPr="001F20B1">
              <w:rPr>
                <w:rFonts w:ascii="Arial Narrow" w:hAnsi="Arial Narrow" w:cstheme="minorHAnsi"/>
                <w:color w:val="000000" w:themeColor="text1"/>
              </w:rPr>
              <w:t xml:space="preserve"> for a line through the origin and the equation </w:t>
            </w:r>
            <w:r w:rsidRPr="001F20B1">
              <w:rPr>
                <w:rFonts w:ascii="Arial Narrow" w:hAnsi="Arial Narrow" w:cstheme="minorHAnsi"/>
                <w:i/>
                <w:iCs/>
                <w:color w:val="000000" w:themeColor="text1"/>
              </w:rPr>
              <w:t>y</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mx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for a line intercepting the vertical axis at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w:t>
            </w:r>
          </w:p>
        </w:tc>
        <w:tc>
          <w:tcPr>
            <w:tcW w:w="4860" w:type="dxa"/>
            <w:vMerge/>
            <w:shd w:val="clear" w:color="auto" w:fill="auto"/>
            <w:vAlign w:val="center"/>
          </w:tcPr>
          <w:p w14:paraId="7A711A00"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2CE9C570" w14:textId="77777777" w:rsidTr="00D26F30">
        <w:trPr>
          <w:cantSplit/>
        </w:trPr>
        <w:tc>
          <w:tcPr>
            <w:tcW w:w="13608" w:type="dxa"/>
            <w:gridSpan w:val="2"/>
            <w:shd w:val="clear" w:color="auto" w:fill="DAEEF3" w:themeFill="accent5" w:themeFillTint="33"/>
            <w:vAlign w:val="center"/>
          </w:tcPr>
          <w:p w14:paraId="7F26F1DA" w14:textId="497EF462" w:rsidR="00D26F30" w:rsidRPr="001F20B1" w:rsidRDefault="00D26F30" w:rsidP="004F2EE8">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Analyze and solve linear equations and pairs of simultaneous linear equations</w:t>
            </w:r>
            <w:r w:rsidR="00043C12">
              <w:rPr>
                <w:rFonts w:ascii="Arial Narrow" w:eastAsia="Times New Roman" w:hAnsi="Arial Narrow" w:cstheme="minorHAnsi"/>
                <w:b/>
                <w:bCs/>
                <w:color w:val="000000" w:themeColor="text1"/>
              </w:rPr>
              <w:t>.</w:t>
            </w:r>
          </w:p>
        </w:tc>
      </w:tr>
      <w:tr w:rsidR="00D26F30" w:rsidRPr="001F20B1" w14:paraId="27BCED26" w14:textId="77777777" w:rsidTr="004F2EE8">
        <w:trPr>
          <w:cantSplit/>
        </w:trPr>
        <w:tc>
          <w:tcPr>
            <w:tcW w:w="8748" w:type="dxa"/>
            <w:vAlign w:val="center"/>
          </w:tcPr>
          <w:p w14:paraId="1F483673" w14:textId="77777777" w:rsidR="00D26F30" w:rsidRPr="001F20B1" w:rsidRDefault="00D26F30" w:rsidP="004F2EE8">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8.EE.7.</w:t>
            </w:r>
            <w:r w:rsidRPr="001F20B1">
              <w:rPr>
                <w:rFonts w:ascii="Arial Narrow" w:hAnsi="Arial Narrow" w:cstheme="minorHAnsi"/>
                <w:color w:val="000000" w:themeColor="text1"/>
              </w:rPr>
              <w:t xml:space="preserve"> Solve linear equations in one variable.</w:t>
            </w:r>
          </w:p>
        </w:tc>
        <w:tc>
          <w:tcPr>
            <w:tcW w:w="4860" w:type="dxa"/>
            <w:vMerge w:val="restart"/>
            <w:vAlign w:val="center"/>
          </w:tcPr>
          <w:p w14:paraId="305DAEAC" w14:textId="759AB307" w:rsidR="00D26F30" w:rsidRPr="001F20B1" w:rsidRDefault="00D26F30" w:rsidP="004F2EE8">
            <w:pPr>
              <w:keepNext/>
              <w:spacing w:before="60" w:after="60"/>
              <w:rPr>
                <w:rFonts w:ascii="Arial Narrow" w:hAnsi="Arial Narrow" w:cstheme="minorHAnsi"/>
                <w:color w:val="000000" w:themeColor="text1"/>
                <w:szCs w:val="22"/>
              </w:rPr>
            </w:pPr>
            <w:r w:rsidRPr="001F20B1">
              <w:rPr>
                <w:rFonts w:ascii="Arial Narrow" w:hAnsi="Arial Narrow" w:cstheme="minorHAnsi"/>
                <w:b/>
                <w:color w:val="000000" w:themeColor="text1"/>
              </w:rPr>
              <w:t>EE.8.EE.7</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1F20B1">
              <w:rPr>
                <w:rFonts w:ascii="Arial Narrow" w:eastAsia="Cambria" w:hAnsi="Arial Narrow" w:cstheme="minorHAnsi"/>
                <w:color w:val="000000" w:themeColor="text1"/>
              </w:rPr>
              <w:t>Solve simple algebraic equations with one variable using addition and subtraction.</w:t>
            </w:r>
          </w:p>
        </w:tc>
      </w:tr>
      <w:tr w:rsidR="00D26F30" w:rsidRPr="001F20B1" w14:paraId="04A6687C" w14:textId="77777777" w:rsidTr="004F2EE8">
        <w:trPr>
          <w:cantSplit/>
        </w:trPr>
        <w:tc>
          <w:tcPr>
            <w:tcW w:w="8748" w:type="dxa"/>
            <w:vAlign w:val="center"/>
          </w:tcPr>
          <w:p w14:paraId="15E2804E" w14:textId="26723576" w:rsidR="00D26F30" w:rsidRPr="001F20B1" w:rsidRDefault="00D26F30" w:rsidP="004F2EE8">
            <w:pPr>
              <w:keepNext/>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8.EE.7.a.</w:t>
            </w:r>
            <w:r w:rsidRPr="001F20B1">
              <w:rPr>
                <w:rFonts w:ascii="Arial Narrow" w:hAnsi="Arial Narrow" w:cstheme="minorHAnsi"/>
                <w:color w:val="000000" w:themeColor="text1"/>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or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results (where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are different numbers).</w:t>
            </w:r>
          </w:p>
        </w:tc>
        <w:tc>
          <w:tcPr>
            <w:tcW w:w="4860" w:type="dxa"/>
            <w:vMerge/>
            <w:shd w:val="clear" w:color="auto" w:fill="auto"/>
            <w:vAlign w:val="center"/>
          </w:tcPr>
          <w:p w14:paraId="2D60FE56" w14:textId="77777777" w:rsidR="00D26F30" w:rsidRPr="001F20B1" w:rsidRDefault="00D26F30" w:rsidP="004F2EE8">
            <w:pPr>
              <w:keepNext/>
              <w:spacing w:before="60" w:after="60"/>
              <w:rPr>
                <w:rFonts w:ascii="Arial Narrow" w:hAnsi="Arial Narrow" w:cstheme="minorHAnsi"/>
                <w:color w:val="000000" w:themeColor="text1"/>
                <w:szCs w:val="22"/>
              </w:rPr>
            </w:pPr>
          </w:p>
        </w:tc>
      </w:tr>
      <w:tr w:rsidR="00D26F30" w:rsidRPr="001F20B1" w14:paraId="24760E2F" w14:textId="77777777" w:rsidTr="004F2EE8">
        <w:trPr>
          <w:cantSplit/>
        </w:trPr>
        <w:tc>
          <w:tcPr>
            <w:tcW w:w="8748" w:type="dxa"/>
            <w:vAlign w:val="center"/>
          </w:tcPr>
          <w:p w14:paraId="7F031683" w14:textId="77777777" w:rsidR="00D26F30" w:rsidRPr="001F20B1" w:rsidRDefault="00D26F30" w:rsidP="004F2EE8">
            <w:pPr>
              <w:keepNext/>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8.EE.7.b.</w:t>
            </w:r>
            <w:r w:rsidRPr="001F20B1">
              <w:rPr>
                <w:rFonts w:ascii="Arial Narrow" w:hAnsi="Arial Narrow" w:cstheme="minorHAnsi"/>
                <w:color w:val="000000" w:themeColor="text1"/>
              </w:rPr>
              <w:t xml:space="preserve"> Solve linear equations with rational number coefficients, including equations whose solutions require expanding expressions using the distributive property and collecting like terms.</w:t>
            </w:r>
          </w:p>
        </w:tc>
        <w:tc>
          <w:tcPr>
            <w:tcW w:w="4860" w:type="dxa"/>
            <w:vMerge/>
            <w:shd w:val="clear" w:color="auto" w:fill="auto"/>
            <w:vAlign w:val="center"/>
          </w:tcPr>
          <w:p w14:paraId="3483AC02" w14:textId="77777777" w:rsidR="00D26F30" w:rsidRPr="001F20B1" w:rsidRDefault="00D26F30" w:rsidP="004F2EE8">
            <w:pPr>
              <w:keepNext/>
              <w:spacing w:before="60" w:after="60"/>
              <w:rPr>
                <w:rFonts w:ascii="Arial Narrow" w:hAnsi="Arial Narrow" w:cstheme="minorHAnsi"/>
                <w:color w:val="000000" w:themeColor="text1"/>
                <w:szCs w:val="22"/>
              </w:rPr>
            </w:pPr>
          </w:p>
        </w:tc>
      </w:tr>
      <w:tr w:rsidR="003A2087" w:rsidRPr="001F20B1" w14:paraId="70B088FB" w14:textId="77777777" w:rsidTr="003A2087">
        <w:trPr>
          <w:cantSplit/>
        </w:trPr>
        <w:tc>
          <w:tcPr>
            <w:tcW w:w="8748" w:type="dxa"/>
            <w:vAlign w:val="center"/>
          </w:tcPr>
          <w:p w14:paraId="600AD765" w14:textId="77777777" w:rsidR="003A2087" w:rsidRPr="001F20B1" w:rsidRDefault="003A2087"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8.EE.8.</w:t>
            </w:r>
            <w:r w:rsidRPr="001F20B1">
              <w:rPr>
                <w:rFonts w:ascii="Arial Narrow" w:hAnsi="Arial Narrow" w:cstheme="minorHAnsi"/>
                <w:color w:val="000000" w:themeColor="text1"/>
              </w:rPr>
              <w:t xml:space="preserve"> Analyze and solve pairs of simultaneous linear equations.</w:t>
            </w:r>
          </w:p>
        </w:tc>
        <w:tc>
          <w:tcPr>
            <w:tcW w:w="4860" w:type="dxa"/>
            <w:vMerge w:val="restart"/>
            <w:vAlign w:val="center"/>
          </w:tcPr>
          <w:p w14:paraId="1AF631FC" w14:textId="37ADE36F" w:rsidR="003A2087" w:rsidRPr="001F20B1" w:rsidRDefault="003A2087" w:rsidP="00BE05AE">
            <w:pPr>
              <w:spacing w:before="60" w:after="60"/>
              <w:rPr>
                <w:rFonts w:ascii="Arial Narrow" w:eastAsia="Arial" w:hAnsi="Arial Narrow" w:cstheme="minorHAnsi"/>
                <w:b/>
                <w:bCs/>
                <w:color w:val="000000" w:themeColor="text1"/>
              </w:rPr>
            </w:pPr>
            <w:r w:rsidRPr="001F20B1">
              <w:rPr>
                <w:rFonts w:ascii="Arial Narrow" w:eastAsia="Arial" w:hAnsi="Arial Narrow" w:cstheme="minorHAnsi"/>
                <w:bCs/>
                <w:color w:val="000000" w:themeColor="text1"/>
              </w:rPr>
              <w:t>N</w:t>
            </w:r>
            <w:r>
              <w:rPr>
                <w:rFonts w:ascii="Arial Narrow" w:eastAsia="Arial" w:hAnsi="Arial Narrow" w:cstheme="minorHAnsi"/>
                <w:bCs/>
                <w:color w:val="000000" w:themeColor="text1"/>
              </w:rPr>
              <w:t>ot</w:t>
            </w:r>
            <w:r w:rsidRPr="001F20B1">
              <w:rPr>
                <w:rFonts w:ascii="Arial Narrow" w:eastAsia="Arial" w:hAnsi="Arial Narrow" w:cstheme="minorHAnsi"/>
                <w:bCs/>
                <w:color w:val="000000" w:themeColor="text1"/>
              </w:rPr>
              <w:t xml:space="preserve"> </w:t>
            </w:r>
            <w:r>
              <w:rPr>
                <w:rFonts w:ascii="Arial Narrow" w:eastAsia="Arial" w:hAnsi="Arial Narrow" w:cstheme="minorHAnsi"/>
                <w:bCs/>
                <w:color w:val="000000" w:themeColor="text1"/>
              </w:rPr>
              <w:t>applicable.</w:t>
            </w:r>
          </w:p>
          <w:p w14:paraId="2A3D0C37" w14:textId="77777777" w:rsidR="003A2087" w:rsidRPr="001F20B1" w:rsidRDefault="003A2087" w:rsidP="00043C12">
            <w:pPr>
              <w:spacing w:before="60" w:after="60"/>
              <w:rPr>
                <w:rFonts w:ascii="Arial Narrow" w:hAnsi="Arial Narrow" w:cstheme="minorHAnsi"/>
                <w:b/>
                <w:bCs/>
                <w:color w:val="000000" w:themeColor="text1"/>
              </w:rPr>
            </w:pPr>
            <w:r w:rsidRPr="001F20B1">
              <w:rPr>
                <w:rFonts w:ascii="Arial Narrow" w:eastAsia="Arial" w:hAnsi="Arial Narrow" w:cstheme="minorHAnsi"/>
                <w:bCs/>
                <w:color w:val="000000" w:themeColor="text1"/>
              </w:rPr>
              <w:t xml:space="preserve">See </w:t>
            </w:r>
            <w:r w:rsidRPr="004F2EE8">
              <w:rPr>
                <w:rFonts w:ascii="Arial Narrow" w:eastAsia="Arial" w:hAnsi="Arial Narrow" w:cstheme="minorHAnsi"/>
                <w:b/>
                <w:bCs/>
                <w:color w:val="000000" w:themeColor="text1"/>
              </w:rPr>
              <w:t>EE.8.EE.5–6</w:t>
            </w:r>
            <w:r>
              <w:rPr>
                <w:rFonts w:ascii="Arial Narrow" w:eastAsia="Arial" w:hAnsi="Arial Narrow" w:cstheme="minorHAnsi"/>
                <w:bCs/>
                <w:color w:val="000000" w:themeColor="text1"/>
              </w:rPr>
              <w:t>.</w:t>
            </w:r>
          </w:p>
          <w:p w14:paraId="71E8406C" w14:textId="030A5A0C" w:rsidR="003A2087" w:rsidRPr="001F20B1" w:rsidRDefault="003A2087" w:rsidP="00BE05AE">
            <w:pPr>
              <w:spacing w:before="60" w:after="60"/>
              <w:rPr>
                <w:rFonts w:ascii="Arial Narrow" w:hAnsi="Arial Narrow" w:cstheme="minorHAnsi"/>
                <w:b/>
                <w:bCs/>
                <w:color w:val="000000" w:themeColor="text1"/>
              </w:rPr>
            </w:pPr>
            <w:r>
              <w:rPr>
                <w:rFonts w:ascii="Arial Narrow" w:hAnsi="Arial Narrow" w:cstheme="minorHAnsi"/>
                <w:b/>
                <w:bCs/>
                <w:color w:val="000000" w:themeColor="text1"/>
              </w:rPr>
              <w:t xml:space="preserve"> </w:t>
            </w:r>
          </w:p>
        </w:tc>
      </w:tr>
      <w:tr w:rsidR="003A2087" w:rsidRPr="001F20B1" w14:paraId="0CD4EE41" w14:textId="77777777" w:rsidTr="00D26F30">
        <w:trPr>
          <w:cantSplit/>
        </w:trPr>
        <w:tc>
          <w:tcPr>
            <w:tcW w:w="8748" w:type="dxa"/>
            <w:vAlign w:val="center"/>
          </w:tcPr>
          <w:p w14:paraId="3F83F5CD" w14:textId="77777777" w:rsidR="003A2087" w:rsidRPr="001F20B1" w:rsidRDefault="003A2087"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8.EE.8.a.</w:t>
            </w:r>
            <w:r w:rsidRPr="001F20B1">
              <w:rPr>
                <w:rFonts w:ascii="Arial Narrow" w:hAnsi="Arial Narrow" w:cstheme="minorHAnsi"/>
                <w:color w:val="000000" w:themeColor="text1"/>
              </w:rPr>
              <w:t xml:space="preserve"> Understand that solutions to a system of two linear equations in two variables correspond to points of intersection of their graphs, because points of intersection satisfy both equations simultaneously.</w:t>
            </w:r>
          </w:p>
        </w:tc>
        <w:tc>
          <w:tcPr>
            <w:tcW w:w="4860" w:type="dxa"/>
            <w:vMerge/>
            <w:shd w:val="clear" w:color="auto" w:fill="auto"/>
            <w:vAlign w:val="center"/>
          </w:tcPr>
          <w:p w14:paraId="4479939D" w14:textId="437CEA80" w:rsidR="003A2087" w:rsidRPr="001F20B1" w:rsidRDefault="003A2087" w:rsidP="00BE05AE">
            <w:pPr>
              <w:spacing w:before="60" w:after="60"/>
              <w:rPr>
                <w:rFonts w:ascii="Arial Narrow" w:hAnsi="Arial Narrow" w:cstheme="minorHAnsi"/>
                <w:b/>
                <w:bCs/>
                <w:color w:val="000000" w:themeColor="text1"/>
              </w:rPr>
            </w:pPr>
          </w:p>
        </w:tc>
      </w:tr>
      <w:tr w:rsidR="003A2087" w:rsidRPr="001F20B1" w14:paraId="58466BAD" w14:textId="77777777" w:rsidTr="00D26F30">
        <w:trPr>
          <w:cantSplit/>
        </w:trPr>
        <w:tc>
          <w:tcPr>
            <w:tcW w:w="8748" w:type="dxa"/>
            <w:vAlign w:val="center"/>
          </w:tcPr>
          <w:p w14:paraId="5FC4DCF9" w14:textId="7F076C81" w:rsidR="003A2087" w:rsidRPr="001F20B1" w:rsidRDefault="003A2087"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8.EE.8.b.</w:t>
            </w:r>
            <w:r w:rsidRPr="001F20B1">
              <w:rPr>
                <w:rFonts w:ascii="Arial Narrow" w:hAnsi="Arial Narrow" w:cstheme="minorHAnsi"/>
                <w:color w:val="000000" w:themeColor="text1"/>
              </w:rPr>
              <w:t xml:space="preserve"> Solve systems of two linear equations in two variables algebraically, and estimate solutions by graphing the equations. Solve simple cases by inspection. </w:t>
            </w:r>
            <w:r w:rsidRPr="001F20B1">
              <w:rPr>
                <w:rFonts w:ascii="Arial Narrow" w:hAnsi="Arial Narrow" w:cstheme="minorHAnsi"/>
                <w:i/>
                <w:iCs/>
                <w:color w:val="000000" w:themeColor="text1"/>
              </w:rPr>
              <w:t>For example, 3</w:t>
            </w:r>
            <w:r w:rsidRPr="004F2EE8">
              <w:rPr>
                <w:rFonts w:ascii="Arial Narrow" w:hAnsi="Arial Narrow" w:cstheme="minorHAnsi"/>
                <w:iCs/>
                <w:color w:val="000000" w:themeColor="text1"/>
              </w:rPr>
              <w:t>x</w:t>
            </w:r>
            <w:r w:rsidRPr="001F20B1">
              <w:rPr>
                <w:rFonts w:ascii="Arial Narrow" w:hAnsi="Arial Narrow" w:cstheme="minorHAnsi"/>
                <w:i/>
                <w:iCs/>
                <w:color w:val="000000" w:themeColor="text1"/>
              </w:rPr>
              <w:t xml:space="preserve"> + 2</w:t>
            </w:r>
            <w:r w:rsidRPr="004F2EE8">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5 and 3</w:t>
            </w:r>
            <w:r w:rsidRPr="004F2EE8">
              <w:rPr>
                <w:rFonts w:ascii="Arial Narrow" w:hAnsi="Arial Narrow" w:cstheme="minorHAnsi"/>
                <w:iCs/>
                <w:color w:val="000000" w:themeColor="text1"/>
              </w:rPr>
              <w:t>x</w:t>
            </w:r>
            <w:r w:rsidRPr="001F20B1">
              <w:rPr>
                <w:rFonts w:ascii="Arial Narrow" w:hAnsi="Arial Narrow" w:cstheme="minorHAnsi"/>
                <w:i/>
                <w:iCs/>
                <w:color w:val="000000" w:themeColor="text1"/>
              </w:rPr>
              <w:t xml:space="preserve"> + 2</w:t>
            </w:r>
            <w:r w:rsidRPr="004F2EE8">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 6 have no solution because 3</w:t>
            </w:r>
            <w:r w:rsidRPr="004F2EE8">
              <w:rPr>
                <w:rFonts w:ascii="Arial Narrow" w:hAnsi="Arial Narrow" w:cstheme="minorHAnsi"/>
                <w:iCs/>
                <w:color w:val="000000" w:themeColor="text1"/>
              </w:rPr>
              <w:t>x</w:t>
            </w:r>
            <w:r w:rsidRPr="001F20B1">
              <w:rPr>
                <w:rFonts w:ascii="Arial Narrow" w:hAnsi="Arial Narrow" w:cstheme="minorHAnsi"/>
                <w:i/>
                <w:iCs/>
                <w:color w:val="000000" w:themeColor="text1"/>
              </w:rPr>
              <w:t xml:space="preserve"> + 2</w:t>
            </w:r>
            <w:r w:rsidRPr="004F2EE8">
              <w:rPr>
                <w:rFonts w:ascii="Arial Narrow" w:hAnsi="Arial Narrow" w:cstheme="minorHAnsi"/>
                <w:iCs/>
                <w:color w:val="000000" w:themeColor="text1"/>
              </w:rPr>
              <w:t>y</w:t>
            </w:r>
            <w:r w:rsidRPr="001F20B1">
              <w:rPr>
                <w:rFonts w:ascii="Arial Narrow" w:hAnsi="Arial Narrow" w:cstheme="minorHAnsi"/>
                <w:i/>
                <w:iCs/>
                <w:color w:val="000000" w:themeColor="text1"/>
              </w:rPr>
              <w:t xml:space="preserve"> cannot simultaneously be 5 and 6.</w:t>
            </w:r>
          </w:p>
        </w:tc>
        <w:tc>
          <w:tcPr>
            <w:tcW w:w="4860" w:type="dxa"/>
            <w:vMerge/>
            <w:shd w:val="clear" w:color="auto" w:fill="auto"/>
            <w:vAlign w:val="center"/>
          </w:tcPr>
          <w:p w14:paraId="1E5E207D" w14:textId="77777777" w:rsidR="003A2087" w:rsidRPr="001F20B1" w:rsidRDefault="003A2087" w:rsidP="00BE05AE">
            <w:pPr>
              <w:spacing w:before="60" w:after="60"/>
              <w:rPr>
                <w:rFonts w:ascii="Arial Narrow" w:hAnsi="Arial Narrow" w:cstheme="minorHAnsi"/>
                <w:b/>
                <w:bCs/>
                <w:color w:val="000000" w:themeColor="text1"/>
              </w:rPr>
            </w:pPr>
          </w:p>
        </w:tc>
      </w:tr>
      <w:tr w:rsidR="003A2087" w:rsidRPr="001F20B1" w14:paraId="1DA30AAD" w14:textId="77777777" w:rsidTr="00D26F30">
        <w:trPr>
          <w:cantSplit/>
        </w:trPr>
        <w:tc>
          <w:tcPr>
            <w:tcW w:w="8748" w:type="dxa"/>
            <w:vAlign w:val="center"/>
          </w:tcPr>
          <w:p w14:paraId="209DA6AA" w14:textId="5ADA7B2F" w:rsidR="003A2087" w:rsidRPr="001F20B1" w:rsidRDefault="003A2087"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8.EE.8.c.</w:t>
            </w:r>
            <w:r w:rsidRPr="001F20B1">
              <w:rPr>
                <w:rFonts w:ascii="Arial Narrow" w:hAnsi="Arial Narrow" w:cstheme="minorHAnsi"/>
                <w:color w:val="000000" w:themeColor="text1"/>
              </w:rPr>
              <w:t xml:space="preserve"> Solve real-world and mathematical problems leading to two linear equations in two variables. </w:t>
            </w:r>
            <w:r w:rsidRPr="001F20B1">
              <w:rPr>
                <w:rFonts w:ascii="Arial Narrow" w:hAnsi="Arial Narrow" w:cstheme="minorHAnsi"/>
                <w:i/>
                <w:iCs/>
                <w:color w:val="000000" w:themeColor="text1"/>
              </w:rPr>
              <w:t>For example, given coordinates for two pairs of points, determine whether the line through the first pair of points intersects the line through the second pair.</w:t>
            </w:r>
          </w:p>
        </w:tc>
        <w:tc>
          <w:tcPr>
            <w:tcW w:w="4860" w:type="dxa"/>
            <w:vMerge/>
            <w:shd w:val="clear" w:color="auto" w:fill="auto"/>
            <w:vAlign w:val="center"/>
          </w:tcPr>
          <w:p w14:paraId="5B0F80ED" w14:textId="77777777" w:rsidR="003A2087" w:rsidRPr="001F20B1" w:rsidRDefault="003A2087" w:rsidP="00BE05AE">
            <w:pPr>
              <w:spacing w:before="60" w:after="60"/>
              <w:rPr>
                <w:rFonts w:ascii="Arial Narrow" w:hAnsi="Arial Narrow" w:cstheme="minorHAnsi"/>
                <w:b/>
                <w:bCs/>
                <w:color w:val="000000" w:themeColor="text1"/>
              </w:rPr>
            </w:pPr>
          </w:p>
        </w:tc>
      </w:tr>
    </w:tbl>
    <w:p w14:paraId="749B6254" w14:textId="77777777" w:rsidR="00B30C1C" w:rsidRPr="001F20B1" w:rsidRDefault="00B30C1C" w:rsidP="00B30C1C">
      <w:pPr>
        <w:spacing w:before="60" w:after="60"/>
        <w:rPr>
          <w:rFonts w:ascii="Arial Narrow" w:hAnsi="Arial Narrow" w:cstheme="minorHAnsi"/>
          <w:b/>
          <w:bCs/>
          <w:color w:val="000000" w:themeColor="text1"/>
          <w:szCs w:val="24"/>
        </w:rPr>
      </w:pPr>
      <w:bookmarkStart w:id="143" w:name="kix.ll7qlme3vfgn"/>
      <w:bookmarkStart w:id="144" w:name="id.3fa7b3b9e518"/>
      <w:bookmarkStart w:id="145" w:name="id.5156d2f8d7bf"/>
      <w:bookmarkEnd w:id="143"/>
      <w:bookmarkEnd w:id="144"/>
      <w:bookmarkEnd w:id="145"/>
      <w:r w:rsidRPr="001F20B1">
        <w:rPr>
          <w:rFonts w:ascii="Arial Narrow" w:hAnsi="Arial Narrow" w:cstheme="minorHAnsi"/>
          <w:b/>
          <w:bCs/>
          <w:color w:val="000000" w:themeColor="text1"/>
          <w:szCs w:val="24"/>
        </w:rPr>
        <w:br w:type="page"/>
      </w:r>
    </w:p>
    <w:p w14:paraId="08182D0D" w14:textId="77777777" w:rsidR="00B30C1C" w:rsidRPr="001F20B1" w:rsidRDefault="00B30C1C" w:rsidP="000377DA">
      <w:pPr>
        <w:pStyle w:val="Heading2"/>
        <w:spacing w:before="0" w:after="0"/>
        <w:rPr>
          <w:rFonts w:ascii="Arial Narrow" w:hAnsi="Arial Narrow"/>
          <w:color w:val="000000" w:themeColor="text1"/>
          <w:szCs w:val="24"/>
        </w:rPr>
      </w:pPr>
      <w:bookmarkStart w:id="146" w:name="_Toc234310970"/>
      <w:r w:rsidRPr="001F20B1">
        <w:rPr>
          <w:rFonts w:ascii="Arial Narrow" w:hAnsi="Arial Narrow"/>
          <w:color w:val="000000" w:themeColor="text1"/>
          <w:szCs w:val="24"/>
        </w:rPr>
        <w:lastRenderedPageBreak/>
        <w:t xml:space="preserve">Eighth Grade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Functions</w:t>
      </w:r>
      <w:bookmarkEnd w:id="146"/>
    </w:p>
    <w:p w14:paraId="2284FB01"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26470FAC" w14:textId="77777777" w:rsidTr="004F2EE8">
        <w:trPr>
          <w:cantSplit/>
          <w:tblHeader/>
        </w:trPr>
        <w:tc>
          <w:tcPr>
            <w:tcW w:w="8748" w:type="dxa"/>
            <w:shd w:val="clear" w:color="auto" w:fill="D9D9D9" w:themeFill="background1" w:themeFillShade="D9"/>
            <w:vAlign w:val="center"/>
          </w:tcPr>
          <w:p w14:paraId="629E2071"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674F690A" w14:textId="53DD6F41"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7213B72" w14:textId="77777777" w:rsidTr="00D26F30">
        <w:trPr>
          <w:cantSplit/>
        </w:trPr>
        <w:tc>
          <w:tcPr>
            <w:tcW w:w="13428" w:type="dxa"/>
            <w:gridSpan w:val="2"/>
            <w:shd w:val="clear" w:color="auto" w:fill="DAEEF3" w:themeFill="accent5" w:themeFillTint="33"/>
            <w:vAlign w:val="center"/>
          </w:tcPr>
          <w:p w14:paraId="2DA441E2" w14:textId="0AB4B0B0"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Define, evaluate, and compare functions</w:t>
            </w:r>
            <w:r w:rsidR="00043C12">
              <w:rPr>
                <w:rFonts w:ascii="Arial Narrow" w:eastAsia="Times New Roman" w:hAnsi="Arial Narrow" w:cstheme="minorHAnsi"/>
                <w:b/>
                <w:bCs/>
                <w:color w:val="000000" w:themeColor="text1"/>
              </w:rPr>
              <w:t>.</w:t>
            </w:r>
          </w:p>
        </w:tc>
      </w:tr>
      <w:tr w:rsidR="00D26F30" w:rsidRPr="001F20B1" w14:paraId="73E035EE" w14:textId="77777777" w:rsidTr="00D26F30">
        <w:trPr>
          <w:cantSplit/>
        </w:trPr>
        <w:tc>
          <w:tcPr>
            <w:tcW w:w="8748" w:type="dxa"/>
            <w:vAlign w:val="center"/>
          </w:tcPr>
          <w:p w14:paraId="00F26FCA" w14:textId="50EB1805"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8.F.1.</w:t>
            </w:r>
            <w:r w:rsidRPr="001F20B1">
              <w:rPr>
                <w:rFonts w:ascii="Arial Narrow" w:hAnsi="Arial Narrow" w:cstheme="minorHAnsi"/>
                <w:color w:val="000000" w:themeColor="text1"/>
              </w:rPr>
              <w:t xml:space="preserve"> Understand that a function is a rule that assigns to each input exactly one output. The graph of a function is the set of ordered pairs consisting of an input and the corresponding output.</w:t>
            </w:r>
            <w:r w:rsidRPr="001F20B1">
              <w:rPr>
                <w:rStyle w:val="FootnoteReference"/>
                <w:rFonts w:ascii="Arial Narrow" w:hAnsi="Arial Narrow" w:cstheme="minorHAnsi"/>
                <w:color w:val="000000" w:themeColor="text1"/>
              </w:rPr>
              <w:footnoteReference w:id="22"/>
            </w:r>
            <w:bookmarkStart w:id="147" w:name="id.61d9c697132b"/>
            <w:bookmarkEnd w:id="147"/>
          </w:p>
        </w:tc>
        <w:tc>
          <w:tcPr>
            <w:tcW w:w="4680" w:type="dxa"/>
            <w:vMerge w:val="restart"/>
            <w:vAlign w:val="center"/>
          </w:tcPr>
          <w:p w14:paraId="6FB75705" w14:textId="6605479D" w:rsidR="00D26F30" w:rsidRPr="001F20B1" w:rsidRDefault="00D26F30" w:rsidP="00043C12">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EE.8.F.1</w:t>
            </w:r>
            <w:r w:rsidR="00043C12">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3</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Given a function table containing at least 2 complete ordered pairs, identify a missing number that co</w:t>
            </w:r>
            <w:r>
              <w:rPr>
                <w:rFonts w:ascii="Arial Narrow" w:eastAsia="Times New Roman" w:hAnsi="Arial Narrow" w:cstheme="minorHAnsi"/>
                <w:color w:val="000000" w:themeColor="text1"/>
              </w:rPr>
              <w:t>mpletes another ordered pair (l</w:t>
            </w:r>
            <w:r w:rsidRPr="001F20B1">
              <w:rPr>
                <w:rFonts w:ascii="Arial Narrow" w:eastAsia="Times New Roman" w:hAnsi="Arial Narrow" w:cstheme="minorHAnsi"/>
                <w:color w:val="000000" w:themeColor="text1"/>
              </w:rPr>
              <w:t>imited to linear functions)</w:t>
            </w:r>
            <w:r>
              <w:rPr>
                <w:rFonts w:ascii="Arial Narrow" w:eastAsia="Times New Roman" w:hAnsi="Arial Narrow" w:cstheme="minorHAnsi"/>
                <w:color w:val="000000" w:themeColor="text1"/>
              </w:rPr>
              <w:t>.</w:t>
            </w:r>
          </w:p>
        </w:tc>
      </w:tr>
      <w:tr w:rsidR="00D26F30" w:rsidRPr="001F20B1" w14:paraId="62214DCF" w14:textId="77777777" w:rsidTr="00D26F30">
        <w:trPr>
          <w:cantSplit/>
        </w:trPr>
        <w:tc>
          <w:tcPr>
            <w:tcW w:w="8748" w:type="dxa"/>
            <w:vAlign w:val="center"/>
          </w:tcPr>
          <w:p w14:paraId="7B81D10F" w14:textId="73993D08"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8.F.2.</w:t>
            </w:r>
            <w:r w:rsidRPr="001F20B1">
              <w:rPr>
                <w:rFonts w:ascii="Arial Narrow" w:hAnsi="Arial Narrow" w:cstheme="minorHAnsi"/>
                <w:color w:val="000000" w:themeColor="text1"/>
              </w:rPr>
              <w:t xml:space="preserve"> Compare properties of two functions each represented in a different way (algebraically, graphically, numerically in tables, or by verbal descriptions). </w:t>
            </w:r>
            <w:r w:rsidRPr="001F20B1">
              <w:rPr>
                <w:rFonts w:ascii="Arial Narrow" w:hAnsi="Arial Narrow" w:cstheme="minorHAnsi"/>
                <w:i/>
                <w:iCs/>
                <w:color w:val="000000" w:themeColor="text1"/>
              </w:rPr>
              <w:t>For example, given a linear function represented by a table of values and a linear function represented by an algebraic expression, determine which function has the greater rate of change.</w:t>
            </w:r>
            <w:bookmarkStart w:id="148" w:name="id.2b0b1f676a32"/>
            <w:bookmarkEnd w:id="148"/>
          </w:p>
        </w:tc>
        <w:tc>
          <w:tcPr>
            <w:tcW w:w="4680" w:type="dxa"/>
            <w:vMerge/>
            <w:shd w:val="clear" w:color="auto" w:fill="FFFFCC"/>
            <w:vAlign w:val="center"/>
          </w:tcPr>
          <w:p w14:paraId="3E3E3857"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5A940FF6" w14:textId="77777777" w:rsidTr="00D26F30">
        <w:trPr>
          <w:cantSplit/>
        </w:trPr>
        <w:tc>
          <w:tcPr>
            <w:tcW w:w="8748" w:type="dxa"/>
            <w:vAlign w:val="center"/>
          </w:tcPr>
          <w:p w14:paraId="32B2DC89" w14:textId="58C7446E"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8.F.3.</w:t>
            </w:r>
            <w:r w:rsidRPr="001F20B1">
              <w:rPr>
                <w:rFonts w:ascii="Arial Narrow" w:hAnsi="Arial Narrow" w:cstheme="minorHAnsi"/>
                <w:color w:val="000000" w:themeColor="text1"/>
              </w:rPr>
              <w:t xml:space="preserve"> Interpret the equation </w:t>
            </w:r>
            <w:r w:rsidRPr="001F20B1">
              <w:rPr>
                <w:rFonts w:ascii="Arial Narrow" w:hAnsi="Arial Narrow" w:cstheme="minorHAnsi"/>
                <w:i/>
                <w:iCs/>
                <w:color w:val="000000" w:themeColor="text1"/>
              </w:rPr>
              <w:t>y = mx + b</w:t>
            </w:r>
            <w:r w:rsidRPr="001F20B1">
              <w:rPr>
                <w:rFonts w:ascii="Arial Narrow" w:hAnsi="Arial Narrow" w:cstheme="minorHAnsi"/>
                <w:color w:val="000000" w:themeColor="text1"/>
              </w:rPr>
              <w:t xml:space="preserve"> as defining a linear function, whose graph is a straight line; give examples of functions that are not linear. </w:t>
            </w:r>
            <w:r w:rsidRPr="001F20B1">
              <w:rPr>
                <w:rFonts w:ascii="Arial Narrow" w:hAnsi="Arial Narrow" w:cstheme="minorHAnsi"/>
                <w:i/>
                <w:iCs/>
                <w:color w:val="000000" w:themeColor="text1"/>
              </w:rPr>
              <w:t xml:space="preserve">For example, the function </w:t>
            </w:r>
            <w:r w:rsidRPr="004F2EE8">
              <w:rPr>
                <w:rFonts w:ascii="Arial Narrow" w:hAnsi="Arial Narrow" w:cstheme="minorHAnsi"/>
                <w:iCs/>
                <w:color w:val="000000" w:themeColor="text1"/>
              </w:rPr>
              <w:t>A</w:t>
            </w:r>
            <w:r w:rsidRPr="001F20B1">
              <w:rPr>
                <w:rFonts w:ascii="Arial Narrow" w:hAnsi="Arial Narrow" w:cstheme="minorHAnsi"/>
                <w:i/>
                <w:iCs/>
                <w:color w:val="000000" w:themeColor="text1"/>
              </w:rPr>
              <w:t xml:space="preserve"> = </w:t>
            </w:r>
            <w:r w:rsidRPr="004F2EE8">
              <w:rPr>
                <w:rFonts w:ascii="Arial Narrow" w:hAnsi="Arial Narrow" w:cstheme="minorHAnsi"/>
                <w:iCs/>
                <w:color w:val="000000" w:themeColor="text1"/>
              </w:rPr>
              <w:t>s</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xml:space="preserve"> giving the area of a square as a function of its side length is not linear because its graph contains the points (1,1), (2,4) and (3,9), which are not on a straight line.</w:t>
            </w:r>
          </w:p>
        </w:tc>
        <w:tc>
          <w:tcPr>
            <w:tcW w:w="4680" w:type="dxa"/>
            <w:vMerge/>
            <w:shd w:val="clear" w:color="auto" w:fill="FFFFCC"/>
            <w:vAlign w:val="center"/>
          </w:tcPr>
          <w:p w14:paraId="12C3418C"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7C58FCA5" w14:textId="77777777" w:rsidTr="00D26F30">
        <w:trPr>
          <w:cantSplit/>
        </w:trPr>
        <w:tc>
          <w:tcPr>
            <w:tcW w:w="13428" w:type="dxa"/>
            <w:gridSpan w:val="2"/>
            <w:shd w:val="clear" w:color="auto" w:fill="DAEEF3" w:themeFill="accent5" w:themeFillTint="33"/>
            <w:vAlign w:val="center"/>
          </w:tcPr>
          <w:p w14:paraId="43A13360" w14:textId="6F9918C8" w:rsidR="00D26F30" w:rsidRPr="001F20B1" w:rsidRDefault="00D26F30" w:rsidP="00A11877">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functions to model relationships between quantities</w:t>
            </w:r>
            <w:r w:rsidR="00484767">
              <w:rPr>
                <w:rFonts w:ascii="Arial Narrow" w:eastAsia="Times New Roman" w:hAnsi="Arial Narrow" w:cstheme="minorHAnsi"/>
                <w:b/>
                <w:bCs/>
                <w:color w:val="000000" w:themeColor="text1"/>
              </w:rPr>
              <w:t>.</w:t>
            </w:r>
          </w:p>
        </w:tc>
      </w:tr>
      <w:tr w:rsidR="00D26F30" w:rsidRPr="001F20B1" w14:paraId="060B9841" w14:textId="77777777" w:rsidTr="00D26F30">
        <w:trPr>
          <w:cantSplit/>
        </w:trPr>
        <w:tc>
          <w:tcPr>
            <w:tcW w:w="8748" w:type="dxa"/>
            <w:vAlign w:val="center"/>
          </w:tcPr>
          <w:p w14:paraId="7CE14AA3" w14:textId="692F521C" w:rsidR="00D26F30" w:rsidRPr="001F20B1" w:rsidRDefault="00D26F30" w:rsidP="00BE05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8.F.4.</w:t>
            </w:r>
            <w:r w:rsidRPr="001F20B1">
              <w:rPr>
                <w:rFonts w:ascii="Arial Narrow" w:hAnsi="Arial Narrow" w:cstheme="minorHAnsi"/>
                <w:color w:val="000000" w:themeColor="text1"/>
              </w:rPr>
              <w:t xml:space="preserve"> Construct a function to model a linear relationship between two quantities. Determine the rate of change and initial value of the function from a description of a relationship or from two (</w:t>
            </w:r>
            <w:r w:rsidRPr="001F20B1">
              <w:rPr>
                <w:rFonts w:ascii="Arial Narrow" w:hAnsi="Arial Narrow" w:cstheme="minorHAnsi"/>
                <w:i/>
                <w:iCs/>
                <w:color w:val="000000" w:themeColor="text1"/>
              </w:rPr>
              <w:t>x, y</w:t>
            </w:r>
            <w:r w:rsidRPr="001F20B1">
              <w:rPr>
                <w:rFonts w:ascii="Arial Narrow" w:hAnsi="Arial Narrow" w:cstheme="minorHAnsi"/>
                <w:color w:val="000000" w:themeColor="text1"/>
              </w:rPr>
              <w:t>) values, including reading these from a table or from a graph. Interpret the rate of change and initial value of a linear function in terms of the situation it models, and in terms of its graph or a table of values.</w:t>
            </w:r>
          </w:p>
        </w:tc>
        <w:tc>
          <w:tcPr>
            <w:tcW w:w="4680" w:type="dxa"/>
            <w:vAlign w:val="center"/>
          </w:tcPr>
          <w:p w14:paraId="69F9436D" w14:textId="77777777" w:rsidR="00D26F30" w:rsidRPr="001F20B1" w:rsidRDefault="00D26F30" w:rsidP="00BE05AE">
            <w:pPr>
              <w:spacing w:before="60" w:after="60"/>
              <w:outlineLvl w:val="1"/>
              <w:rPr>
                <w:rFonts w:ascii="Arial Narrow" w:hAnsi="Arial Narrow" w:cstheme="minorHAnsi"/>
                <w:color w:val="000000" w:themeColor="text1"/>
              </w:rPr>
            </w:pPr>
            <w:r w:rsidRPr="001F20B1">
              <w:rPr>
                <w:rFonts w:ascii="Arial Narrow" w:hAnsi="Arial Narrow" w:cstheme="minorHAnsi"/>
                <w:b/>
                <w:color w:val="000000" w:themeColor="text1"/>
              </w:rPr>
              <w:t>EE.8.F.4.</w:t>
            </w:r>
            <w:r w:rsidRPr="001F20B1">
              <w:rPr>
                <w:rFonts w:ascii="Arial Narrow" w:hAnsi="Arial Narrow" w:cstheme="minorHAnsi"/>
                <w:color w:val="000000" w:themeColor="text1"/>
              </w:rPr>
              <w:t xml:space="preserve"> Determine the values or rule of a function using a graph or a table.</w:t>
            </w:r>
          </w:p>
        </w:tc>
      </w:tr>
      <w:tr w:rsidR="00D26F30" w:rsidRPr="001F20B1" w14:paraId="77B7E3F6" w14:textId="77777777" w:rsidTr="00D26F30">
        <w:trPr>
          <w:cantSplit/>
        </w:trPr>
        <w:tc>
          <w:tcPr>
            <w:tcW w:w="8748" w:type="dxa"/>
            <w:vAlign w:val="center"/>
          </w:tcPr>
          <w:p w14:paraId="05DCAA24" w14:textId="576DFCE6" w:rsidR="00D26F30" w:rsidRPr="001F20B1" w:rsidRDefault="00D26F30" w:rsidP="00BE05AE">
            <w:pPr>
              <w:spacing w:before="60" w:after="60"/>
              <w:rPr>
                <w:rFonts w:ascii="Arial Narrow" w:hAnsi="Arial Narrow" w:cstheme="minorHAnsi"/>
                <w:color w:val="000000" w:themeColor="text1"/>
              </w:rPr>
            </w:pPr>
            <w:bookmarkStart w:id="149" w:name="_Toc318774330"/>
            <w:r w:rsidRPr="001F20B1">
              <w:rPr>
                <w:rFonts w:ascii="Arial Narrow" w:eastAsia="Times New Roman" w:hAnsi="Arial Narrow" w:cstheme="minorHAnsi"/>
                <w:b/>
                <w:bCs/>
                <w:color w:val="000000" w:themeColor="text1"/>
              </w:rPr>
              <w:t>8.F.5.</w:t>
            </w:r>
            <w:r w:rsidRPr="001F20B1">
              <w:rPr>
                <w:rFonts w:ascii="Arial Narrow" w:eastAsia="Times New Roman" w:hAnsi="Arial Narrow" w:cstheme="minorHAnsi"/>
                <w:bCs/>
                <w:color w:val="000000" w:themeColor="text1"/>
              </w:rPr>
              <w:t xml:space="preserve"> Describe qualitatively the functional relationship between two quantities by analyzing a graph (e.g., where the function is increasing or decreasing, linear or nonlinear). Sketch a graph that exhibits the qualitative features of a function that has been described verbally.</w:t>
            </w:r>
            <w:bookmarkEnd w:id="149"/>
          </w:p>
        </w:tc>
        <w:tc>
          <w:tcPr>
            <w:tcW w:w="4680" w:type="dxa"/>
            <w:vAlign w:val="center"/>
          </w:tcPr>
          <w:p w14:paraId="7D77E737"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EE.8.F.5.</w:t>
            </w:r>
            <w:r w:rsidRPr="001F20B1">
              <w:rPr>
                <w:rFonts w:ascii="Arial Narrow" w:hAnsi="Arial Narrow" w:cstheme="minorHAnsi"/>
                <w:color w:val="000000" w:themeColor="text1"/>
              </w:rPr>
              <w:t xml:space="preserve"> Describe how a graph represents a relationship between two quantities.</w:t>
            </w:r>
          </w:p>
        </w:tc>
      </w:tr>
    </w:tbl>
    <w:p w14:paraId="616D579E"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3AC72BD4" w14:textId="77777777" w:rsidR="00B30C1C" w:rsidRPr="001F20B1" w:rsidRDefault="00B30C1C" w:rsidP="000377DA">
      <w:pPr>
        <w:pStyle w:val="Heading2"/>
        <w:spacing w:before="0" w:after="0"/>
        <w:rPr>
          <w:rFonts w:ascii="Arial Narrow" w:hAnsi="Arial Narrow"/>
          <w:color w:val="000000" w:themeColor="text1"/>
          <w:szCs w:val="24"/>
        </w:rPr>
      </w:pPr>
      <w:bookmarkStart w:id="150" w:name="_Toc234310971"/>
      <w:r w:rsidRPr="001F20B1">
        <w:rPr>
          <w:rFonts w:ascii="Arial Narrow" w:hAnsi="Arial Narrow"/>
          <w:color w:val="000000" w:themeColor="text1"/>
          <w:szCs w:val="24"/>
        </w:rPr>
        <w:lastRenderedPageBreak/>
        <w:t xml:space="preserve">Eighth Grade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Geometry</w:t>
      </w:r>
      <w:bookmarkEnd w:id="150"/>
    </w:p>
    <w:p w14:paraId="05E93F48"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7A72E780" w14:textId="77777777" w:rsidTr="007F66BF">
        <w:trPr>
          <w:cantSplit/>
          <w:tblHeader/>
        </w:trPr>
        <w:tc>
          <w:tcPr>
            <w:tcW w:w="8748" w:type="dxa"/>
            <w:shd w:val="clear" w:color="auto" w:fill="D9D9D9" w:themeFill="background1" w:themeFillShade="D9"/>
            <w:vAlign w:val="center"/>
          </w:tcPr>
          <w:p w14:paraId="602D69C6"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493FA8BF" w14:textId="75A5669B"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B2D45A5" w14:textId="77777777" w:rsidTr="00D26F30">
        <w:trPr>
          <w:cantSplit/>
        </w:trPr>
        <w:tc>
          <w:tcPr>
            <w:tcW w:w="13518" w:type="dxa"/>
            <w:gridSpan w:val="2"/>
            <w:shd w:val="clear" w:color="auto" w:fill="DAEEF3" w:themeFill="accent5" w:themeFillTint="33"/>
            <w:vAlign w:val="center"/>
          </w:tcPr>
          <w:p w14:paraId="5F328408" w14:textId="318BDFA5"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congruence and similarity using physical models, transparencies, or geometry software</w:t>
            </w:r>
            <w:r w:rsidR="00484767">
              <w:rPr>
                <w:rFonts w:ascii="Arial Narrow" w:eastAsia="Times New Roman" w:hAnsi="Arial Narrow" w:cstheme="minorHAnsi"/>
                <w:b/>
                <w:bCs/>
                <w:color w:val="000000" w:themeColor="text1"/>
              </w:rPr>
              <w:t>.</w:t>
            </w:r>
          </w:p>
        </w:tc>
      </w:tr>
      <w:tr w:rsidR="00D26F30" w:rsidRPr="001F20B1" w14:paraId="657CFD25" w14:textId="77777777" w:rsidTr="00D26F30">
        <w:trPr>
          <w:cantSplit/>
        </w:trPr>
        <w:tc>
          <w:tcPr>
            <w:tcW w:w="8748" w:type="dxa"/>
            <w:vAlign w:val="center"/>
          </w:tcPr>
          <w:p w14:paraId="62D58AC7"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8.G.1.</w:t>
            </w:r>
            <w:r w:rsidRPr="001F20B1">
              <w:rPr>
                <w:rFonts w:ascii="Arial Narrow" w:hAnsi="Arial Narrow" w:cstheme="minorHAnsi"/>
                <w:color w:val="000000" w:themeColor="text1"/>
              </w:rPr>
              <w:t xml:space="preserve"> Verify experimentally the properties of rotations, reflections, and translations:</w:t>
            </w:r>
          </w:p>
        </w:tc>
        <w:tc>
          <w:tcPr>
            <w:tcW w:w="4770" w:type="dxa"/>
            <w:vMerge w:val="restart"/>
            <w:vAlign w:val="center"/>
          </w:tcPr>
          <w:p w14:paraId="3539EB35" w14:textId="72A915E6"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EE.8.G.1</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Recognize translations, rotations, and reflections of shapes.</w:t>
            </w:r>
          </w:p>
        </w:tc>
      </w:tr>
      <w:tr w:rsidR="00D26F30" w:rsidRPr="001F20B1" w14:paraId="11110580" w14:textId="77777777" w:rsidTr="00D26F30">
        <w:trPr>
          <w:cantSplit/>
        </w:trPr>
        <w:tc>
          <w:tcPr>
            <w:tcW w:w="8748" w:type="dxa"/>
            <w:vAlign w:val="center"/>
          </w:tcPr>
          <w:p w14:paraId="070860F1" w14:textId="77777777" w:rsidR="00D26F30" w:rsidRPr="001F20B1" w:rsidRDefault="00D26F30"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8.G.1.a.</w:t>
            </w:r>
            <w:r w:rsidRPr="001F20B1">
              <w:rPr>
                <w:rFonts w:ascii="Arial Narrow" w:hAnsi="Arial Narrow" w:cstheme="minorHAnsi"/>
                <w:color w:val="000000" w:themeColor="text1"/>
              </w:rPr>
              <w:t xml:space="preserve"> Lines are taken to lines, and line segments to line segments of the same length.</w:t>
            </w:r>
          </w:p>
        </w:tc>
        <w:tc>
          <w:tcPr>
            <w:tcW w:w="4770" w:type="dxa"/>
            <w:vMerge/>
            <w:vAlign w:val="center"/>
          </w:tcPr>
          <w:p w14:paraId="677BB1A0"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2C06032B" w14:textId="77777777" w:rsidTr="00D26F30">
        <w:trPr>
          <w:cantSplit/>
        </w:trPr>
        <w:tc>
          <w:tcPr>
            <w:tcW w:w="8748" w:type="dxa"/>
            <w:vAlign w:val="center"/>
          </w:tcPr>
          <w:p w14:paraId="550CAA5C" w14:textId="77777777" w:rsidR="00D26F30" w:rsidRPr="001F20B1" w:rsidRDefault="00D26F30"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8.G.1.b.</w:t>
            </w:r>
            <w:r w:rsidRPr="001F20B1">
              <w:rPr>
                <w:rFonts w:ascii="Arial Narrow" w:hAnsi="Arial Narrow" w:cstheme="minorHAnsi"/>
                <w:color w:val="000000" w:themeColor="text1"/>
              </w:rPr>
              <w:t xml:space="preserve"> Angles are taken to angles of the same measure.</w:t>
            </w:r>
          </w:p>
        </w:tc>
        <w:tc>
          <w:tcPr>
            <w:tcW w:w="4770" w:type="dxa"/>
            <w:vMerge/>
            <w:vAlign w:val="center"/>
          </w:tcPr>
          <w:p w14:paraId="61F0615D"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0E2E33A1" w14:textId="77777777" w:rsidTr="00D26F30">
        <w:trPr>
          <w:cantSplit/>
        </w:trPr>
        <w:tc>
          <w:tcPr>
            <w:tcW w:w="8748" w:type="dxa"/>
            <w:vAlign w:val="center"/>
          </w:tcPr>
          <w:p w14:paraId="7DB4435D" w14:textId="77777777" w:rsidR="00D26F30" w:rsidRPr="001F20B1" w:rsidRDefault="00D26F30"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8.G.1.c.</w:t>
            </w:r>
            <w:r w:rsidRPr="001F20B1">
              <w:rPr>
                <w:rFonts w:ascii="Arial Narrow" w:hAnsi="Arial Narrow" w:cstheme="minorHAnsi"/>
                <w:color w:val="000000" w:themeColor="text1"/>
              </w:rPr>
              <w:t xml:space="preserve"> Parallel lines are taken to parallel lines.</w:t>
            </w:r>
            <w:bookmarkStart w:id="151" w:name="id.451d6478a9ae"/>
            <w:bookmarkEnd w:id="151"/>
          </w:p>
        </w:tc>
        <w:tc>
          <w:tcPr>
            <w:tcW w:w="4770" w:type="dxa"/>
            <w:vMerge/>
            <w:vAlign w:val="center"/>
          </w:tcPr>
          <w:p w14:paraId="07893037"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0F1B9AE8" w14:textId="77777777" w:rsidTr="00D26F30">
        <w:trPr>
          <w:cantSplit/>
        </w:trPr>
        <w:tc>
          <w:tcPr>
            <w:tcW w:w="8748" w:type="dxa"/>
            <w:vAlign w:val="center"/>
          </w:tcPr>
          <w:p w14:paraId="1D7F72CB"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8.G.2.</w:t>
            </w:r>
            <w:r w:rsidRPr="001F20B1">
              <w:rPr>
                <w:rFonts w:ascii="Arial Narrow" w:hAnsi="Arial Narrow" w:cstheme="minorHAnsi"/>
                <w:color w:val="000000" w:themeColor="text1"/>
              </w:rPr>
              <w:t xml:space="preserve"> Understand that a two-dimensional figure is congruent to another if the second can be obtained from the first by a sequence of rotations, reflections, and translations; given two congruent figures, describe a sequence that exhibits the congruence between them.</w:t>
            </w:r>
            <w:bookmarkStart w:id="152" w:name="id.2271611df27e"/>
            <w:bookmarkEnd w:id="152"/>
          </w:p>
        </w:tc>
        <w:tc>
          <w:tcPr>
            <w:tcW w:w="4770" w:type="dxa"/>
            <w:vAlign w:val="center"/>
          </w:tcPr>
          <w:p w14:paraId="3D639E47" w14:textId="0BF8FFD1"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EE.8.G.2</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shapes that are congruent.</w:t>
            </w:r>
          </w:p>
        </w:tc>
      </w:tr>
      <w:tr w:rsidR="00D26F30" w:rsidRPr="001F20B1" w14:paraId="5A6DAA37" w14:textId="77777777" w:rsidTr="00D26F30">
        <w:trPr>
          <w:cantSplit/>
        </w:trPr>
        <w:tc>
          <w:tcPr>
            <w:tcW w:w="8748" w:type="dxa"/>
            <w:vAlign w:val="center"/>
          </w:tcPr>
          <w:p w14:paraId="31127AB1"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8.G.3.</w:t>
            </w:r>
            <w:r w:rsidRPr="001F20B1">
              <w:rPr>
                <w:rFonts w:ascii="Arial Narrow" w:hAnsi="Arial Narrow" w:cstheme="minorHAnsi"/>
                <w:color w:val="000000" w:themeColor="text1"/>
              </w:rPr>
              <w:t xml:space="preserve"> Describe the effect of dilations, translations, rotations, and reflections on two-dimensional figures using coordinates.</w:t>
            </w:r>
          </w:p>
        </w:tc>
        <w:tc>
          <w:tcPr>
            <w:tcW w:w="4770" w:type="dxa"/>
            <w:vAlign w:val="center"/>
          </w:tcPr>
          <w:p w14:paraId="2CF9ABEC" w14:textId="0E0FEEB5" w:rsidR="00D26F30" w:rsidRPr="001F20B1" w:rsidRDefault="00D26F30" w:rsidP="00E13C59">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484767">
              <w:rPr>
                <w:rFonts w:ascii="Arial Narrow" w:eastAsia="Times New Roman" w:hAnsi="Arial Narrow" w:cstheme="minorHAnsi"/>
                <w:color w:val="000000" w:themeColor="text1"/>
              </w:rPr>
              <w:t>ot</w:t>
            </w:r>
            <w:r w:rsidRPr="001F20B1">
              <w:rPr>
                <w:rFonts w:ascii="Arial Narrow" w:eastAsia="Times New Roman" w:hAnsi="Arial Narrow" w:cstheme="minorHAnsi"/>
                <w:color w:val="000000" w:themeColor="text1"/>
              </w:rPr>
              <w:t xml:space="preserve"> </w:t>
            </w:r>
            <w:r w:rsidR="00E13C59">
              <w:rPr>
                <w:rFonts w:ascii="Arial Narrow" w:eastAsia="Times New Roman" w:hAnsi="Arial Narrow" w:cstheme="minorHAnsi"/>
                <w:color w:val="000000" w:themeColor="text1"/>
              </w:rPr>
              <w:t>applicable</w:t>
            </w:r>
            <w:r w:rsidR="00484767">
              <w:rPr>
                <w:rFonts w:ascii="Arial Narrow" w:eastAsia="Times New Roman" w:hAnsi="Arial Narrow" w:cstheme="minorHAnsi"/>
                <w:color w:val="000000" w:themeColor="text1"/>
              </w:rPr>
              <w:t>.</w:t>
            </w:r>
          </w:p>
        </w:tc>
      </w:tr>
      <w:tr w:rsidR="00D26F30" w:rsidRPr="001F20B1" w14:paraId="2E01AA37" w14:textId="77777777" w:rsidTr="00D26F30">
        <w:trPr>
          <w:cantSplit/>
        </w:trPr>
        <w:tc>
          <w:tcPr>
            <w:tcW w:w="8748" w:type="dxa"/>
            <w:vAlign w:val="center"/>
          </w:tcPr>
          <w:p w14:paraId="3C27D57A"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8.G.4.</w:t>
            </w:r>
            <w:r w:rsidRPr="001F20B1">
              <w:rPr>
                <w:rFonts w:ascii="Arial Narrow" w:hAnsi="Arial Narrow" w:cstheme="minorHAnsi"/>
                <w:color w:val="000000" w:themeColor="text1"/>
              </w:rPr>
              <w:t xml:space="preserve"> 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tc>
        <w:tc>
          <w:tcPr>
            <w:tcW w:w="4770" w:type="dxa"/>
            <w:vAlign w:val="center"/>
          </w:tcPr>
          <w:p w14:paraId="5F3571ED" w14:textId="77777777" w:rsidR="00D26F30" w:rsidRPr="001F20B1" w:rsidRDefault="00D26F30" w:rsidP="00BE05AE">
            <w:pPr>
              <w:spacing w:before="60" w:after="60"/>
              <w:rPr>
                <w:rFonts w:ascii="Arial Narrow" w:hAnsi="Arial Narrow" w:cstheme="minorHAnsi"/>
                <w:b/>
                <w:bCs/>
                <w:color w:val="000000" w:themeColor="text1"/>
              </w:rPr>
            </w:pPr>
            <w:r w:rsidRPr="001F20B1">
              <w:rPr>
                <w:rFonts w:ascii="Arial Narrow" w:hAnsi="Arial Narrow" w:cstheme="minorHAnsi"/>
                <w:b/>
                <w:color w:val="000000" w:themeColor="text1"/>
              </w:rPr>
              <w:t>EE.8.G.4.</w:t>
            </w:r>
            <w:r w:rsidRPr="001F20B1">
              <w:rPr>
                <w:rFonts w:ascii="Arial Narrow" w:hAnsi="Arial Narrow" w:cstheme="minorHAnsi"/>
                <w:color w:val="000000" w:themeColor="text1"/>
              </w:rPr>
              <w:t xml:space="preserve"> </w:t>
            </w:r>
            <w:r w:rsidRPr="001F20B1">
              <w:rPr>
                <w:rFonts w:ascii="Arial Narrow" w:hAnsi="Arial Narrow" w:cstheme="minorHAnsi"/>
                <w:bCs/>
                <w:color w:val="000000" w:themeColor="text1"/>
              </w:rPr>
              <w:t>I</w:t>
            </w:r>
            <w:r w:rsidRPr="001F20B1">
              <w:rPr>
                <w:rFonts w:ascii="Arial Narrow" w:hAnsi="Arial Narrow" w:cstheme="minorHAnsi"/>
                <w:color w:val="000000" w:themeColor="text1"/>
              </w:rPr>
              <w:t>dentify similar shapes with and without rotation.</w:t>
            </w:r>
          </w:p>
        </w:tc>
      </w:tr>
      <w:tr w:rsidR="00D26F30" w:rsidRPr="001F20B1" w14:paraId="2E4683BA" w14:textId="77777777" w:rsidTr="00D26F30">
        <w:trPr>
          <w:cantSplit/>
        </w:trPr>
        <w:tc>
          <w:tcPr>
            <w:tcW w:w="8748" w:type="dxa"/>
            <w:vAlign w:val="center"/>
          </w:tcPr>
          <w:p w14:paraId="10EBC4C5" w14:textId="14453BBF" w:rsidR="00D26F30" w:rsidRPr="001F20B1" w:rsidRDefault="00D26F30" w:rsidP="00BE05AE">
            <w:pPr>
              <w:spacing w:before="60" w:after="60"/>
              <w:rPr>
                <w:rFonts w:ascii="Arial Narrow" w:hAnsi="Arial Narrow" w:cstheme="minorHAnsi"/>
                <w:color w:val="000000" w:themeColor="text1"/>
              </w:rPr>
            </w:pPr>
            <w:bookmarkStart w:id="153" w:name="_Toc318774333"/>
            <w:r w:rsidRPr="001F20B1">
              <w:rPr>
                <w:rFonts w:ascii="Arial Narrow" w:eastAsia="Times New Roman" w:hAnsi="Arial Narrow" w:cstheme="minorHAnsi"/>
                <w:b/>
                <w:bCs/>
                <w:color w:val="000000" w:themeColor="text1"/>
              </w:rPr>
              <w:t>8.G.5.</w:t>
            </w:r>
            <w:r w:rsidRPr="001F20B1">
              <w:rPr>
                <w:rFonts w:ascii="Arial Narrow" w:eastAsia="Times New Roman" w:hAnsi="Arial Narrow" w:cstheme="minorHAnsi"/>
                <w:bCs/>
                <w:color w:val="000000" w:themeColor="text1"/>
              </w:rPr>
              <w:t xml:space="preserve"> Use informal arguments to establish facts about the angle sum and exterior angle of triangles, about the angles created when parallel lines are cut by a transversal, and the angle-angle criterion for similarity of triangles. </w:t>
            </w:r>
            <w:r w:rsidRPr="001F20B1">
              <w:rPr>
                <w:rFonts w:ascii="Arial Narrow" w:eastAsia="Times New Roman" w:hAnsi="Arial Narrow" w:cstheme="minorHAnsi"/>
                <w:bCs/>
                <w:i/>
                <w:iCs/>
                <w:color w:val="000000" w:themeColor="text1"/>
              </w:rPr>
              <w:t>For example, arrange three copies of the same triangle so that the sum of the three angles appears to form a line, and give an argument in terms of transversals why this is so.</w:t>
            </w:r>
            <w:bookmarkEnd w:id="153"/>
          </w:p>
        </w:tc>
        <w:tc>
          <w:tcPr>
            <w:tcW w:w="4770" w:type="dxa"/>
            <w:vAlign w:val="center"/>
          </w:tcPr>
          <w:p w14:paraId="3FE8634D" w14:textId="24881F54"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EE.8.G.5</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Compare any angle to a right angle</w:t>
            </w:r>
            <w:r w:rsidR="00484767">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 xml:space="preserve"> and describe the angle as greater than, less than, or congruent to a right angle.</w:t>
            </w:r>
          </w:p>
        </w:tc>
      </w:tr>
      <w:tr w:rsidR="00D26F30" w:rsidRPr="001F20B1" w14:paraId="222763B6" w14:textId="77777777" w:rsidTr="00D26F30">
        <w:trPr>
          <w:cantSplit/>
        </w:trPr>
        <w:tc>
          <w:tcPr>
            <w:tcW w:w="13518" w:type="dxa"/>
            <w:gridSpan w:val="2"/>
            <w:shd w:val="clear" w:color="auto" w:fill="DAEEF3" w:themeFill="accent5" w:themeFillTint="33"/>
            <w:vAlign w:val="center"/>
          </w:tcPr>
          <w:p w14:paraId="5507A8E5" w14:textId="3F11C562"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and apply the Pythagorean Theorem</w:t>
            </w:r>
            <w:r w:rsidR="00484767">
              <w:rPr>
                <w:rFonts w:ascii="Arial Narrow" w:eastAsia="Times New Roman" w:hAnsi="Arial Narrow" w:cstheme="minorHAnsi"/>
                <w:b/>
                <w:bCs/>
                <w:color w:val="000000" w:themeColor="text1"/>
              </w:rPr>
              <w:t>.</w:t>
            </w:r>
          </w:p>
        </w:tc>
      </w:tr>
      <w:tr w:rsidR="00D26F30" w:rsidRPr="001F20B1" w14:paraId="19DEEEA1" w14:textId="77777777" w:rsidTr="00D26F30">
        <w:trPr>
          <w:cantSplit/>
        </w:trPr>
        <w:tc>
          <w:tcPr>
            <w:tcW w:w="8748" w:type="dxa"/>
            <w:vAlign w:val="center"/>
          </w:tcPr>
          <w:p w14:paraId="5C290259" w14:textId="77777777" w:rsidR="00D26F30" w:rsidRPr="001F20B1" w:rsidRDefault="00D26F30" w:rsidP="007A3011">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8.G.6.</w:t>
            </w:r>
            <w:r w:rsidRPr="001F20B1">
              <w:rPr>
                <w:rFonts w:ascii="Arial Narrow" w:hAnsi="Arial Narrow" w:cstheme="minorHAnsi"/>
                <w:color w:val="000000" w:themeColor="text1"/>
              </w:rPr>
              <w:t xml:space="preserve"> Explain a proof of the Pythagorean Theorem and its converse.</w:t>
            </w:r>
            <w:bookmarkStart w:id="154" w:name="id.8c8ae5fda6a7"/>
            <w:bookmarkEnd w:id="154"/>
          </w:p>
        </w:tc>
        <w:tc>
          <w:tcPr>
            <w:tcW w:w="4770" w:type="dxa"/>
            <w:vAlign w:val="center"/>
          </w:tcPr>
          <w:p w14:paraId="2C4C0A3E" w14:textId="2EB2CE17" w:rsidR="00D26F30" w:rsidRPr="001F20B1" w:rsidRDefault="00D26F30" w:rsidP="00E13C59">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484767">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484767">
              <w:rPr>
                <w:rFonts w:ascii="Arial Narrow" w:hAnsi="Arial Narrow" w:cstheme="minorHAnsi"/>
                <w:color w:val="000000" w:themeColor="text1"/>
              </w:rPr>
              <w:t>.</w:t>
            </w:r>
          </w:p>
        </w:tc>
      </w:tr>
      <w:tr w:rsidR="00D26F30" w:rsidRPr="001F20B1" w14:paraId="305A38DB" w14:textId="77777777" w:rsidTr="00D26F30">
        <w:trPr>
          <w:cantSplit/>
        </w:trPr>
        <w:tc>
          <w:tcPr>
            <w:tcW w:w="8748" w:type="dxa"/>
            <w:vAlign w:val="center"/>
          </w:tcPr>
          <w:p w14:paraId="18754552"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8.G.7.</w:t>
            </w:r>
            <w:r w:rsidRPr="001F20B1">
              <w:rPr>
                <w:rFonts w:ascii="Arial Narrow" w:hAnsi="Arial Narrow" w:cstheme="minorHAnsi"/>
                <w:color w:val="000000" w:themeColor="text1"/>
              </w:rPr>
              <w:t xml:space="preserve"> Apply the Pythagorean Theorem to determine unknown side lengths in right triangles in real-world and mathematical problems in two and three dimensions.</w:t>
            </w:r>
            <w:bookmarkStart w:id="155" w:name="id.4515d42c8d3b"/>
            <w:bookmarkEnd w:id="155"/>
          </w:p>
        </w:tc>
        <w:tc>
          <w:tcPr>
            <w:tcW w:w="4770" w:type="dxa"/>
            <w:vAlign w:val="center"/>
          </w:tcPr>
          <w:p w14:paraId="65F1226B" w14:textId="4AD23359" w:rsidR="00D26F30" w:rsidRPr="001F20B1" w:rsidRDefault="00D26F30" w:rsidP="00E13C5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84767">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484767">
              <w:rPr>
                <w:rFonts w:ascii="Arial Narrow" w:hAnsi="Arial Narrow" w:cstheme="minorHAnsi"/>
                <w:color w:val="000000" w:themeColor="text1"/>
              </w:rPr>
              <w:t>.</w:t>
            </w:r>
          </w:p>
        </w:tc>
      </w:tr>
      <w:tr w:rsidR="00D26F30" w:rsidRPr="001F20B1" w14:paraId="70AF36D7" w14:textId="77777777" w:rsidTr="00D26F30">
        <w:trPr>
          <w:cantSplit/>
        </w:trPr>
        <w:tc>
          <w:tcPr>
            <w:tcW w:w="8748" w:type="dxa"/>
            <w:vAlign w:val="center"/>
          </w:tcPr>
          <w:p w14:paraId="1043E9A0"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lastRenderedPageBreak/>
              <w:t>8.G.8.</w:t>
            </w:r>
            <w:r w:rsidRPr="001F20B1">
              <w:rPr>
                <w:rFonts w:ascii="Arial Narrow" w:hAnsi="Arial Narrow" w:cstheme="minorHAnsi"/>
                <w:color w:val="000000" w:themeColor="text1"/>
              </w:rPr>
              <w:t xml:space="preserve"> Apply the Pythagorean Theorem to find the distance between two points in a coordinate system.</w:t>
            </w:r>
          </w:p>
        </w:tc>
        <w:tc>
          <w:tcPr>
            <w:tcW w:w="4770" w:type="dxa"/>
            <w:vAlign w:val="center"/>
          </w:tcPr>
          <w:p w14:paraId="18665E38" w14:textId="07A24247" w:rsidR="00D26F30" w:rsidRPr="001F20B1" w:rsidRDefault="00D26F30" w:rsidP="00E13C5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84767">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484767">
              <w:rPr>
                <w:rFonts w:ascii="Arial Narrow" w:hAnsi="Arial Narrow" w:cstheme="minorHAnsi"/>
                <w:color w:val="000000" w:themeColor="text1"/>
              </w:rPr>
              <w:t>.</w:t>
            </w:r>
          </w:p>
        </w:tc>
      </w:tr>
      <w:tr w:rsidR="00D26F30" w:rsidRPr="001F20B1" w14:paraId="4ABC1AB1" w14:textId="77777777" w:rsidTr="00D26F30">
        <w:trPr>
          <w:cantSplit/>
        </w:trPr>
        <w:tc>
          <w:tcPr>
            <w:tcW w:w="13518" w:type="dxa"/>
            <w:gridSpan w:val="2"/>
            <w:shd w:val="clear" w:color="auto" w:fill="DAEEF3" w:themeFill="accent5" w:themeFillTint="33"/>
            <w:vAlign w:val="center"/>
          </w:tcPr>
          <w:p w14:paraId="345B5878" w14:textId="76D54760" w:rsidR="00D26F30" w:rsidRPr="001F20B1" w:rsidRDefault="00D26F30" w:rsidP="007F66BF">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real-world and mathematical problems involving volume of cylinders, cones, and spheres</w:t>
            </w:r>
            <w:r w:rsidR="00484767">
              <w:rPr>
                <w:rFonts w:ascii="Arial Narrow" w:eastAsia="Times New Roman" w:hAnsi="Arial Narrow" w:cstheme="minorHAnsi"/>
                <w:b/>
                <w:bCs/>
                <w:color w:val="000000" w:themeColor="text1"/>
              </w:rPr>
              <w:t>.</w:t>
            </w:r>
          </w:p>
        </w:tc>
      </w:tr>
      <w:tr w:rsidR="00D26F30" w:rsidRPr="001F20B1" w14:paraId="4080A14F" w14:textId="77777777" w:rsidTr="00D26F30">
        <w:trPr>
          <w:cantSplit/>
        </w:trPr>
        <w:tc>
          <w:tcPr>
            <w:tcW w:w="8748" w:type="dxa"/>
            <w:vAlign w:val="center"/>
          </w:tcPr>
          <w:p w14:paraId="2D58E7F2" w14:textId="23517D4F" w:rsidR="00D26F30" w:rsidRPr="001F20B1" w:rsidRDefault="00D26F30" w:rsidP="00BE05AE">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8.G.9.</w:t>
            </w:r>
            <w:r w:rsidRPr="001F20B1">
              <w:rPr>
                <w:rFonts w:ascii="Arial Narrow" w:hAnsi="Arial Narrow" w:cstheme="minorHAnsi"/>
                <w:color w:val="000000" w:themeColor="text1"/>
              </w:rPr>
              <w:t xml:space="preserve"> Know the formulas for the volumes of cones, cylinders, and spheres</w:t>
            </w:r>
            <w:r w:rsidR="00484767">
              <w:rPr>
                <w:rFonts w:ascii="Arial Narrow" w:hAnsi="Arial Narrow" w:cstheme="minorHAnsi"/>
                <w:color w:val="000000" w:themeColor="text1"/>
              </w:rPr>
              <w:t>,</w:t>
            </w:r>
            <w:r w:rsidRPr="001F20B1">
              <w:rPr>
                <w:rFonts w:ascii="Arial Narrow" w:hAnsi="Arial Narrow" w:cstheme="minorHAnsi"/>
                <w:color w:val="000000" w:themeColor="text1"/>
              </w:rPr>
              <w:t xml:space="preserve"> and use them to solve real-world and mathematical problems.</w:t>
            </w:r>
          </w:p>
        </w:tc>
        <w:tc>
          <w:tcPr>
            <w:tcW w:w="4770" w:type="dxa"/>
            <w:vAlign w:val="center"/>
          </w:tcPr>
          <w:p w14:paraId="46C6FB1E" w14:textId="6F2026CF"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EE.8.G.9</w:t>
            </w:r>
            <w:r w:rsidRPr="007F66BF">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1F20B1">
              <w:rPr>
                <w:rFonts w:ascii="Arial Narrow" w:hAnsi="Arial Narrow"/>
                <w:color w:val="000000" w:themeColor="text1"/>
              </w:rPr>
              <w:t>Use the formulas for perimeter, area, and volume to solve real</w:t>
            </w:r>
            <w:r w:rsidR="00484767">
              <w:rPr>
                <w:rFonts w:ascii="Arial Narrow" w:hAnsi="Arial Narrow"/>
                <w:color w:val="000000" w:themeColor="text1"/>
              </w:rPr>
              <w:t>-</w:t>
            </w:r>
            <w:r w:rsidRPr="001F20B1">
              <w:rPr>
                <w:rFonts w:ascii="Arial Narrow" w:hAnsi="Arial Narrow"/>
                <w:color w:val="000000" w:themeColor="text1"/>
              </w:rPr>
              <w:t>world and mathematical prob</w:t>
            </w:r>
            <w:r>
              <w:rPr>
                <w:rFonts w:ascii="Arial Narrow" w:hAnsi="Arial Narrow"/>
                <w:color w:val="000000" w:themeColor="text1"/>
              </w:rPr>
              <w:t>lems (l</w:t>
            </w:r>
            <w:r w:rsidRPr="001F20B1">
              <w:rPr>
                <w:rFonts w:ascii="Arial Narrow" w:hAnsi="Arial Narrow"/>
                <w:color w:val="000000" w:themeColor="text1"/>
              </w:rPr>
              <w:t>imited to perimeter and area of rectangles and volume of rectangular prisms)</w:t>
            </w:r>
            <w:r>
              <w:rPr>
                <w:rFonts w:ascii="Arial Narrow" w:hAnsi="Arial Narrow"/>
                <w:color w:val="000000" w:themeColor="text1"/>
              </w:rPr>
              <w:t>.</w:t>
            </w:r>
          </w:p>
        </w:tc>
      </w:tr>
    </w:tbl>
    <w:p w14:paraId="09873AB6"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23E416FC" w14:textId="77777777" w:rsidR="00B30C1C" w:rsidRPr="001F20B1" w:rsidRDefault="00B30C1C" w:rsidP="000377DA">
      <w:pPr>
        <w:pStyle w:val="Heading2"/>
        <w:spacing w:before="0" w:after="0"/>
        <w:rPr>
          <w:rFonts w:ascii="Arial Narrow" w:hAnsi="Arial Narrow"/>
          <w:color w:val="000000" w:themeColor="text1"/>
          <w:szCs w:val="24"/>
        </w:rPr>
      </w:pPr>
      <w:bookmarkStart w:id="156" w:name="_Toc234310972"/>
      <w:r w:rsidRPr="001F20B1">
        <w:rPr>
          <w:rFonts w:ascii="Arial Narrow" w:hAnsi="Arial Narrow"/>
          <w:color w:val="000000" w:themeColor="text1"/>
          <w:szCs w:val="24"/>
        </w:rPr>
        <w:lastRenderedPageBreak/>
        <w:t xml:space="preserve">Eighth Grade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Statistics and Probability</w:t>
      </w:r>
      <w:bookmarkEnd w:id="156"/>
    </w:p>
    <w:p w14:paraId="0052843D"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082DF1AD" w14:textId="77777777" w:rsidTr="007F66BF">
        <w:trPr>
          <w:cantSplit/>
          <w:tblHeader/>
        </w:trPr>
        <w:tc>
          <w:tcPr>
            <w:tcW w:w="8748" w:type="dxa"/>
            <w:shd w:val="clear" w:color="auto" w:fill="D9D9D9" w:themeFill="background1" w:themeFillShade="D9"/>
            <w:vAlign w:val="center"/>
          </w:tcPr>
          <w:p w14:paraId="78A7BE98"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5647D464" w14:textId="6BCEA9D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59C3DC1E" w14:textId="77777777" w:rsidTr="00D26F30">
        <w:trPr>
          <w:cantSplit/>
        </w:trPr>
        <w:tc>
          <w:tcPr>
            <w:tcW w:w="13428" w:type="dxa"/>
            <w:gridSpan w:val="2"/>
            <w:shd w:val="clear" w:color="auto" w:fill="DAEEF3" w:themeFill="accent5" w:themeFillTint="33"/>
            <w:vAlign w:val="center"/>
          </w:tcPr>
          <w:p w14:paraId="511E4CB1" w14:textId="3F7DB3A2"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Investigate patterns of association in bivariate data</w:t>
            </w:r>
            <w:r w:rsidR="00484767">
              <w:rPr>
                <w:rFonts w:ascii="Arial Narrow" w:eastAsia="Times New Roman" w:hAnsi="Arial Narrow" w:cstheme="minorHAnsi"/>
                <w:b/>
                <w:bCs/>
                <w:color w:val="000000" w:themeColor="text1"/>
              </w:rPr>
              <w:t>.</w:t>
            </w:r>
          </w:p>
        </w:tc>
      </w:tr>
      <w:tr w:rsidR="00D26F30" w:rsidRPr="001F20B1" w14:paraId="6A9341C7" w14:textId="77777777" w:rsidTr="00D26F30">
        <w:trPr>
          <w:cantSplit/>
        </w:trPr>
        <w:tc>
          <w:tcPr>
            <w:tcW w:w="8748" w:type="dxa"/>
            <w:vAlign w:val="center"/>
          </w:tcPr>
          <w:p w14:paraId="49E04723" w14:textId="54611EFF"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8.SP.1.</w:t>
            </w:r>
            <w:r w:rsidRPr="001F20B1">
              <w:rPr>
                <w:rFonts w:ascii="Arial Narrow" w:hAnsi="Arial Narrow" w:cstheme="minorHAnsi"/>
                <w:color w:val="000000" w:themeColor="text1"/>
              </w:rPr>
              <w:t xml:space="preserve"> Construct and interpret scatter plots for bivariate measurement data to investigate patterns of association between two quantities. Describe patterns such as clustering, outliers, positive or negative association, linear association, and nonlinear association.</w:t>
            </w:r>
            <w:bookmarkStart w:id="157" w:name="id.345d8e4b669d"/>
            <w:bookmarkEnd w:id="157"/>
          </w:p>
        </w:tc>
        <w:tc>
          <w:tcPr>
            <w:tcW w:w="4680" w:type="dxa"/>
            <w:vAlign w:val="center"/>
          </w:tcPr>
          <w:p w14:paraId="3C15D432" w14:textId="716B5EB8" w:rsidR="00D26F30" w:rsidRPr="001F20B1" w:rsidRDefault="00D26F30" w:rsidP="00E13C5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484767">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484767">
              <w:rPr>
                <w:rFonts w:ascii="Arial Narrow" w:hAnsi="Arial Narrow" w:cstheme="minorHAnsi"/>
                <w:color w:val="000000" w:themeColor="text1"/>
              </w:rPr>
              <w:t>.</w:t>
            </w:r>
          </w:p>
        </w:tc>
      </w:tr>
      <w:tr w:rsidR="00D26F30" w:rsidRPr="001F20B1" w14:paraId="2401C173" w14:textId="77777777" w:rsidTr="00D26F30">
        <w:trPr>
          <w:cantSplit/>
        </w:trPr>
        <w:tc>
          <w:tcPr>
            <w:tcW w:w="8748" w:type="dxa"/>
            <w:vAlign w:val="center"/>
          </w:tcPr>
          <w:p w14:paraId="2E4F63CF" w14:textId="3F1DA69E"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8.SP.2.</w:t>
            </w:r>
            <w:r w:rsidRPr="001F20B1">
              <w:rPr>
                <w:rFonts w:ascii="Arial Narrow" w:hAnsi="Arial Narrow" w:cstheme="minorHAnsi"/>
                <w:color w:val="000000" w:themeColor="text1"/>
              </w:rPr>
              <w:t xml:space="preserve">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bookmarkStart w:id="158" w:name="id.eda55048daec"/>
            <w:bookmarkEnd w:id="158"/>
          </w:p>
        </w:tc>
        <w:tc>
          <w:tcPr>
            <w:tcW w:w="4680" w:type="dxa"/>
            <w:vAlign w:val="center"/>
          </w:tcPr>
          <w:p w14:paraId="4D8F7C66" w14:textId="7E77A55D" w:rsidR="00D26F30" w:rsidRPr="001F20B1" w:rsidRDefault="00D26F30" w:rsidP="009651B1">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C701D9">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C701D9">
              <w:rPr>
                <w:rFonts w:ascii="Arial Narrow" w:hAnsi="Arial Narrow" w:cstheme="minorHAnsi"/>
                <w:color w:val="000000" w:themeColor="text1"/>
              </w:rPr>
              <w:t>.</w:t>
            </w:r>
          </w:p>
          <w:p w14:paraId="36B4C0FC" w14:textId="4F0FD91F" w:rsidR="00D26F30" w:rsidRPr="001F20B1" w:rsidRDefault="00D26F30" w:rsidP="00C701D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7F66BF">
              <w:rPr>
                <w:rFonts w:ascii="Arial Narrow" w:hAnsi="Arial Narrow" w:cstheme="minorHAnsi"/>
                <w:b/>
                <w:color w:val="000000" w:themeColor="text1"/>
              </w:rPr>
              <w:t>EE.10.S-ID.1</w:t>
            </w:r>
            <w:r w:rsidR="00C701D9">
              <w:rPr>
                <w:rFonts w:ascii="Arial Narrow" w:hAnsi="Arial Narrow" w:cstheme="minorHAnsi"/>
                <w:b/>
                <w:color w:val="000000" w:themeColor="text1"/>
              </w:rPr>
              <w:t>–</w:t>
            </w:r>
            <w:r w:rsidRPr="007F66BF">
              <w:rPr>
                <w:rFonts w:ascii="Arial Narrow" w:hAnsi="Arial Narrow" w:cstheme="minorHAnsi"/>
                <w:b/>
                <w:color w:val="000000" w:themeColor="text1"/>
              </w:rPr>
              <w:t>2</w:t>
            </w:r>
            <w:r w:rsidRPr="001F20B1">
              <w:rPr>
                <w:rFonts w:ascii="Arial Narrow" w:hAnsi="Arial Narrow" w:cstheme="minorHAnsi"/>
                <w:color w:val="000000" w:themeColor="text1"/>
              </w:rPr>
              <w:t xml:space="preserve"> and </w:t>
            </w:r>
            <w:r w:rsidRPr="007F66BF">
              <w:rPr>
                <w:rFonts w:ascii="Arial Narrow" w:hAnsi="Arial Narrow" w:cstheme="minorHAnsi"/>
                <w:b/>
                <w:color w:val="000000" w:themeColor="text1"/>
              </w:rPr>
              <w:t>EE.10.S-ID.3</w:t>
            </w:r>
            <w:r w:rsidR="00C701D9">
              <w:rPr>
                <w:rFonts w:ascii="Arial Narrow" w:hAnsi="Arial Narrow" w:cstheme="minorHAnsi"/>
                <w:color w:val="000000" w:themeColor="text1"/>
              </w:rPr>
              <w:t>.</w:t>
            </w:r>
          </w:p>
        </w:tc>
      </w:tr>
      <w:tr w:rsidR="00D26F30" w:rsidRPr="001F20B1" w14:paraId="02D4E3A4" w14:textId="77777777" w:rsidTr="00D26F30">
        <w:trPr>
          <w:cantSplit/>
        </w:trPr>
        <w:tc>
          <w:tcPr>
            <w:tcW w:w="8748" w:type="dxa"/>
            <w:vAlign w:val="center"/>
          </w:tcPr>
          <w:p w14:paraId="726730D1" w14:textId="2E094950"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8.SP.3.</w:t>
            </w:r>
            <w:r w:rsidRPr="001F20B1">
              <w:rPr>
                <w:rFonts w:ascii="Arial Narrow" w:hAnsi="Arial Narrow" w:cstheme="minorHAnsi"/>
                <w:color w:val="000000" w:themeColor="text1"/>
              </w:rPr>
              <w:t xml:space="preserve"> Use the equation of a linear model to solve problems in the context of bivariate measurement data, interpreting the slope and intercept. </w:t>
            </w:r>
            <w:r w:rsidRPr="001F20B1">
              <w:rPr>
                <w:rFonts w:ascii="Arial Narrow" w:hAnsi="Arial Narrow" w:cstheme="minorHAnsi"/>
                <w:i/>
                <w:iCs/>
                <w:color w:val="000000" w:themeColor="text1"/>
              </w:rPr>
              <w:t>For example, in a linear model for a biology experiment, interpret a slope of 1.5 cm/hr as meaning that an additional hour of sunlight each day is associated with an additional 1.5 cm in mature plant height.</w:t>
            </w:r>
          </w:p>
        </w:tc>
        <w:tc>
          <w:tcPr>
            <w:tcW w:w="4680" w:type="dxa"/>
            <w:vAlign w:val="center"/>
          </w:tcPr>
          <w:p w14:paraId="7BC8AC2C" w14:textId="5FE8468C" w:rsidR="00D26F30" w:rsidRPr="001F20B1" w:rsidRDefault="00D26F30" w:rsidP="00E13C5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C701D9">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C701D9">
              <w:rPr>
                <w:rFonts w:ascii="Arial Narrow" w:hAnsi="Arial Narrow" w:cstheme="minorHAnsi"/>
                <w:color w:val="000000" w:themeColor="text1"/>
              </w:rPr>
              <w:t>.</w:t>
            </w:r>
          </w:p>
        </w:tc>
      </w:tr>
      <w:tr w:rsidR="00D26F30" w:rsidRPr="001F20B1" w14:paraId="436DB5B1" w14:textId="77777777" w:rsidTr="00D26F30">
        <w:trPr>
          <w:cantSplit/>
        </w:trPr>
        <w:tc>
          <w:tcPr>
            <w:tcW w:w="8748" w:type="dxa"/>
            <w:vAlign w:val="center"/>
          </w:tcPr>
          <w:p w14:paraId="3C2DB67D" w14:textId="0196D0FE" w:rsidR="00D26F30" w:rsidRPr="001F20B1" w:rsidRDefault="00D26F30" w:rsidP="00BE05AE">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
                <w:bCs/>
                <w:color w:val="000000" w:themeColor="text1"/>
              </w:rPr>
              <w:t>8.SP.4.</w:t>
            </w:r>
            <w:r w:rsidRPr="001F20B1">
              <w:rPr>
                <w:rFonts w:ascii="Arial Narrow" w:eastAsia="Times New Roman" w:hAnsi="Arial Narrow" w:cstheme="minorHAnsi"/>
                <w:bCs/>
                <w:color w:val="000000" w:themeColor="text1"/>
              </w:rPr>
              <w:t xml:space="preserve"> 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1F20B1">
              <w:rPr>
                <w:rFonts w:ascii="Arial Narrow" w:eastAsia="Times New Roman" w:hAnsi="Arial Narrow" w:cstheme="minorHAnsi"/>
                <w:bCs/>
                <w:i/>
                <w:iCs/>
                <w:color w:val="000000" w:themeColor="text1"/>
              </w:rPr>
              <w:t>For example, collect data from students in your class on whether or not they have a curfew on school nights and whether or not they have assigned chores at home. Is there evidence that those who have a curfew also tend to have chores?</w:t>
            </w:r>
          </w:p>
        </w:tc>
        <w:tc>
          <w:tcPr>
            <w:tcW w:w="4680" w:type="dxa"/>
            <w:vAlign w:val="center"/>
          </w:tcPr>
          <w:p w14:paraId="40BE9DD3" w14:textId="3C714E9B"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 xml:space="preserve">EE.8.SP.4. </w:t>
            </w:r>
            <w:r w:rsidRPr="001F20B1">
              <w:rPr>
                <w:rFonts w:ascii="Arial Narrow" w:hAnsi="Arial Narrow" w:cstheme="minorHAnsi"/>
                <w:color w:val="000000" w:themeColor="text1"/>
              </w:rPr>
              <w:t>Construct a graph or table from given categorical data</w:t>
            </w:r>
            <w:r w:rsidR="00C701D9">
              <w:rPr>
                <w:rFonts w:ascii="Arial Narrow" w:hAnsi="Arial Narrow" w:cstheme="minorHAnsi"/>
                <w:color w:val="000000" w:themeColor="text1"/>
              </w:rPr>
              <w:t>,</w:t>
            </w:r>
            <w:r w:rsidRPr="001F20B1">
              <w:rPr>
                <w:rFonts w:ascii="Arial Narrow" w:hAnsi="Arial Narrow" w:cstheme="minorHAnsi"/>
                <w:color w:val="000000" w:themeColor="text1"/>
              </w:rPr>
              <w:t xml:space="preserve"> and compare data categorized in the graph or table.</w:t>
            </w:r>
          </w:p>
        </w:tc>
      </w:tr>
    </w:tbl>
    <w:p w14:paraId="421FCFEE" w14:textId="11DC4691" w:rsidR="00F04F4B" w:rsidRDefault="00F04F4B">
      <w:pPr>
        <w:spacing w:before="0" w:after="200" w:line="276" w:lineRule="auto"/>
        <w:rPr>
          <w:color w:val="000000" w:themeColor="text1"/>
        </w:rPr>
        <w:sectPr w:rsidR="00F04F4B" w:rsidSect="00B30C1C">
          <w:pgSz w:w="15840" w:h="12240" w:orient="landscape"/>
          <w:pgMar w:top="1008" w:right="1152" w:bottom="1008" w:left="1152" w:header="720" w:footer="720" w:gutter="0"/>
          <w:cols w:space="720"/>
          <w:docGrid w:linePitch="360"/>
        </w:sectPr>
      </w:pPr>
      <w:bookmarkStart w:id="159" w:name="_Toc318774339"/>
    </w:p>
    <w:p w14:paraId="5B6E405B" w14:textId="2431289F" w:rsidR="00EF1FE4" w:rsidRDefault="00EF1FE4">
      <w:pPr>
        <w:spacing w:before="0" w:after="200" w:line="276" w:lineRule="auto"/>
        <w:rPr>
          <w:rFonts w:ascii="Arial Narrow" w:eastAsia="Arial" w:hAnsi="Arial Narrow" w:cs="Arial"/>
          <w:b/>
          <w:bCs/>
          <w:caps/>
          <w:color w:val="000000" w:themeColor="text1"/>
          <w:szCs w:val="24"/>
        </w:rPr>
      </w:pPr>
    </w:p>
    <w:p w14:paraId="5C3B4213" w14:textId="084E0D58" w:rsidR="00B30C1C" w:rsidRPr="001F20B1" w:rsidRDefault="008017B5" w:rsidP="00887603">
      <w:pPr>
        <w:pStyle w:val="Heading1"/>
        <w:rPr>
          <w:color w:val="000000" w:themeColor="text1"/>
        </w:rPr>
      </w:pPr>
      <w:bookmarkStart w:id="160" w:name="_Toc234310973"/>
      <w:r>
        <w:rPr>
          <w:color w:val="000000" w:themeColor="text1"/>
        </w:rPr>
        <w:t>DYNAMIC LEARNING MAPS ESSENTIAL ELEMENTS FOR</w:t>
      </w:r>
      <w:r w:rsidR="00B30C1C" w:rsidRPr="001F20B1">
        <w:rPr>
          <w:color w:val="000000" w:themeColor="text1"/>
        </w:rPr>
        <w:t xml:space="preserve"> High School</w:t>
      </w:r>
      <w:bookmarkEnd w:id="159"/>
      <w:bookmarkEnd w:id="160"/>
    </w:p>
    <w:p w14:paraId="6862BA00" w14:textId="77777777" w:rsidR="00887603" w:rsidRPr="001F20B1" w:rsidRDefault="00887603" w:rsidP="00887603">
      <w:pPr>
        <w:spacing w:before="0" w:after="0"/>
        <w:rPr>
          <w:color w:val="000000" w:themeColor="text1"/>
        </w:rPr>
      </w:pPr>
    </w:p>
    <w:p w14:paraId="2E868FCE" w14:textId="717E4D5E" w:rsidR="00B30C1C" w:rsidRPr="001F20B1" w:rsidRDefault="00B30C1C" w:rsidP="00887603">
      <w:pPr>
        <w:pStyle w:val="Heading2"/>
        <w:spacing w:before="0" w:after="0"/>
        <w:rPr>
          <w:rFonts w:ascii="Arial Narrow" w:hAnsi="Arial Narrow"/>
          <w:color w:val="000000" w:themeColor="text1"/>
          <w:szCs w:val="24"/>
        </w:rPr>
      </w:pPr>
      <w:bookmarkStart w:id="161" w:name="_Toc234310974"/>
      <w:r w:rsidRPr="001F20B1">
        <w:rPr>
          <w:rFonts w:ascii="Arial Narrow" w:hAnsi="Arial Narrow"/>
          <w:color w:val="000000" w:themeColor="text1"/>
          <w:szCs w:val="24"/>
        </w:rPr>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Number and Quantity</w:t>
      </w:r>
      <w:r w:rsidR="00C701D9">
        <w:rPr>
          <w:rFonts w:ascii="Arial Narrow" w:hAnsi="Arial Narrow"/>
          <w:color w:val="000000" w:themeColor="text1"/>
          <w:szCs w:val="24"/>
        </w:rPr>
        <w:t>—</w:t>
      </w:r>
      <w:r w:rsidRPr="001F20B1">
        <w:rPr>
          <w:rFonts w:ascii="Arial Narrow" w:hAnsi="Arial Narrow"/>
          <w:color w:val="000000" w:themeColor="text1"/>
          <w:szCs w:val="24"/>
        </w:rPr>
        <w:t>The Real Number System</w:t>
      </w:r>
      <w:bookmarkEnd w:id="161"/>
    </w:p>
    <w:p w14:paraId="7B47AAB3" w14:textId="77777777" w:rsidR="000377DA" w:rsidRPr="001F20B1" w:rsidRDefault="000377DA" w:rsidP="00887603">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38258C08" w14:textId="77777777" w:rsidTr="007F66BF">
        <w:trPr>
          <w:cantSplit/>
          <w:tblHeader/>
        </w:trPr>
        <w:tc>
          <w:tcPr>
            <w:tcW w:w="8748" w:type="dxa"/>
            <w:shd w:val="clear" w:color="auto" w:fill="D9D9D9" w:themeFill="background1" w:themeFillShade="D9"/>
            <w:vAlign w:val="center"/>
          </w:tcPr>
          <w:p w14:paraId="076C7F34"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6858B033" w14:textId="2132C8F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4C37180" w14:textId="77777777" w:rsidTr="00D26F30">
        <w:trPr>
          <w:cantSplit/>
        </w:trPr>
        <w:tc>
          <w:tcPr>
            <w:tcW w:w="13518" w:type="dxa"/>
            <w:gridSpan w:val="2"/>
            <w:shd w:val="clear" w:color="auto" w:fill="DAEEF3" w:themeFill="accent5" w:themeFillTint="33"/>
            <w:vAlign w:val="center"/>
          </w:tcPr>
          <w:p w14:paraId="3645D790" w14:textId="156AF6DA"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Extend the properties of exponents to rational exponents</w:t>
            </w:r>
            <w:r w:rsidR="00C701D9">
              <w:rPr>
                <w:rFonts w:ascii="Arial Narrow" w:eastAsia="Times New Roman" w:hAnsi="Arial Narrow" w:cstheme="minorHAnsi"/>
                <w:b/>
                <w:bCs/>
                <w:color w:val="000000" w:themeColor="text1"/>
              </w:rPr>
              <w:t>.</w:t>
            </w:r>
          </w:p>
        </w:tc>
      </w:tr>
      <w:tr w:rsidR="00D26F30" w:rsidRPr="001F20B1" w14:paraId="29774C83" w14:textId="77777777" w:rsidTr="00D26F30">
        <w:trPr>
          <w:cantSplit/>
        </w:trPr>
        <w:tc>
          <w:tcPr>
            <w:tcW w:w="8748" w:type="dxa"/>
            <w:vAlign w:val="center"/>
          </w:tcPr>
          <w:p w14:paraId="18E62082" w14:textId="438CCBA8" w:rsidR="00D26F30" w:rsidRPr="001F20B1" w:rsidRDefault="00D26F30" w:rsidP="00BE05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N-RN.1.</w:t>
            </w:r>
            <w:r w:rsidRPr="001F20B1">
              <w:rPr>
                <w:rFonts w:ascii="Arial Narrow" w:hAnsi="Arial Narrow" w:cstheme="minorHAnsi"/>
                <w:color w:val="000000" w:themeColor="text1"/>
              </w:rPr>
              <w:t xml:space="preserve"> Explain how the definition of the meaning of rational exponents follows from extending the properties of integer exponents to those values, allowing for a notation for radicals in terms of rational exponents. </w:t>
            </w:r>
            <w:r w:rsidRPr="001F20B1">
              <w:rPr>
                <w:rFonts w:ascii="Arial Narrow" w:hAnsi="Arial Narrow" w:cstheme="minorHAnsi"/>
                <w:i/>
                <w:iCs/>
                <w:color w:val="000000" w:themeColor="text1"/>
              </w:rPr>
              <w:t>For example, we define 5</w:t>
            </w:r>
            <w:r w:rsidRPr="001F20B1">
              <w:rPr>
                <w:rFonts w:ascii="Arial Narrow" w:hAnsi="Arial Narrow" w:cstheme="minorHAnsi"/>
                <w:i/>
                <w:iCs/>
                <w:color w:val="000000" w:themeColor="text1"/>
                <w:vertAlign w:val="superscript"/>
              </w:rPr>
              <w:t>1/3</w:t>
            </w:r>
            <w:r w:rsidRPr="001F20B1">
              <w:rPr>
                <w:rFonts w:ascii="Arial Narrow" w:hAnsi="Arial Narrow" w:cstheme="minorHAnsi"/>
                <w:i/>
                <w:iCs/>
                <w:color w:val="000000" w:themeColor="text1"/>
              </w:rPr>
              <w:t xml:space="preserve"> to be the cube root of 5 because we want (5</w:t>
            </w:r>
            <w:r w:rsidRPr="001F20B1">
              <w:rPr>
                <w:rFonts w:ascii="Arial Narrow" w:hAnsi="Arial Narrow" w:cstheme="minorHAnsi"/>
                <w:i/>
                <w:iCs/>
                <w:color w:val="000000" w:themeColor="text1"/>
                <w:vertAlign w:val="superscript"/>
              </w:rPr>
              <w:t>1/3</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perscript"/>
              </w:rPr>
              <w:t>3</w:t>
            </w:r>
            <w:r w:rsidRPr="001F20B1">
              <w:rPr>
                <w:rFonts w:ascii="Arial Narrow" w:hAnsi="Arial Narrow" w:cstheme="minorHAnsi"/>
                <w:i/>
                <w:iCs/>
                <w:color w:val="000000" w:themeColor="text1"/>
              </w:rPr>
              <w:t xml:space="preserve"> = 5</w:t>
            </w:r>
            <w:r w:rsidRPr="001F20B1">
              <w:rPr>
                <w:rFonts w:ascii="Arial Narrow" w:hAnsi="Arial Narrow" w:cstheme="minorHAnsi"/>
                <w:i/>
                <w:iCs/>
                <w:color w:val="000000" w:themeColor="text1"/>
                <w:vertAlign w:val="superscript"/>
              </w:rPr>
              <w:t>(1/3)3</w:t>
            </w:r>
            <w:r w:rsidRPr="001F20B1">
              <w:rPr>
                <w:rFonts w:ascii="Arial Narrow" w:hAnsi="Arial Narrow" w:cstheme="minorHAnsi"/>
                <w:i/>
                <w:iCs/>
                <w:color w:val="000000" w:themeColor="text1"/>
              </w:rPr>
              <w:t xml:space="preserve"> to hold, so (5</w:t>
            </w:r>
            <w:r w:rsidRPr="001F20B1">
              <w:rPr>
                <w:rFonts w:ascii="Arial Narrow" w:hAnsi="Arial Narrow" w:cstheme="minorHAnsi"/>
                <w:i/>
                <w:iCs/>
                <w:color w:val="000000" w:themeColor="text1"/>
                <w:vertAlign w:val="superscript"/>
              </w:rPr>
              <w:t>1/3</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perscript"/>
              </w:rPr>
              <w:t>3</w:t>
            </w:r>
            <w:r w:rsidRPr="001F20B1">
              <w:rPr>
                <w:rFonts w:ascii="Arial Narrow" w:hAnsi="Arial Narrow" w:cstheme="minorHAnsi"/>
                <w:i/>
                <w:iCs/>
                <w:color w:val="000000" w:themeColor="text1"/>
              </w:rPr>
              <w:t xml:space="preserve"> must equal 5.</w:t>
            </w:r>
          </w:p>
        </w:tc>
        <w:tc>
          <w:tcPr>
            <w:tcW w:w="4770" w:type="dxa"/>
            <w:vAlign w:val="center"/>
          </w:tcPr>
          <w:p w14:paraId="4F79C902" w14:textId="3E1C4D02"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EE.N-RN.1</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Determine the value of a quantity that is squared or cubed.</w:t>
            </w:r>
          </w:p>
        </w:tc>
      </w:tr>
      <w:tr w:rsidR="00D26F30" w:rsidRPr="001F20B1" w14:paraId="30056C16" w14:textId="77777777" w:rsidTr="00D26F30">
        <w:trPr>
          <w:cantSplit/>
        </w:trPr>
        <w:tc>
          <w:tcPr>
            <w:tcW w:w="8748" w:type="dxa"/>
            <w:vAlign w:val="center"/>
          </w:tcPr>
          <w:p w14:paraId="60BF15B4"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N-RN.2.</w:t>
            </w:r>
            <w:r w:rsidRPr="001F20B1">
              <w:rPr>
                <w:rFonts w:ascii="Arial Narrow" w:hAnsi="Arial Narrow" w:cstheme="minorHAnsi"/>
                <w:color w:val="000000" w:themeColor="text1"/>
              </w:rPr>
              <w:t xml:space="preserve"> Rewrite expressions involving radicals and rational exponents using the properties of exponents.</w:t>
            </w:r>
          </w:p>
        </w:tc>
        <w:tc>
          <w:tcPr>
            <w:tcW w:w="4770" w:type="dxa"/>
            <w:vAlign w:val="center"/>
          </w:tcPr>
          <w:p w14:paraId="1DB08B9C" w14:textId="3A013587" w:rsidR="00D26F30" w:rsidRPr="001F20B1" w:rsidRDefault="00D26F30" w:rsidP="00E13C59">
            <w:pPr>
              <w:spacing w:before="60" w:after="60"/>
              <w:rPr>
                <w:rFonts w:ascii="Arial Narrow" w:hAnsi="Arial Narrow" w:cstheme="minorHAnsi"/>
                <w:b/>
                <w:color w:val="000000" w:themeColor="text1"/>
              </w:rPr>
            </w:pPr>
            <w:r w:rsidRPr="001F20B1">
              <w:rPr>
                <w:rFonts w:ascii="Arial Narrow" w:hAnsi="Arial Narrow" w:cstheme="minorHAnsi"/>
                <w:color w:val="000000" w:themeColor="text1"/>
              </w:rPr>
              <w:t>N</w:t>
            </w:r>
            <w:r w:rsidR="00C701D9">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C701D9">
              <w:rPr>
                <w:rFonts w:ascii="Arial Narrow" w:hAnsi="Arial Narrow" w:cstheme="minorHAnsi"/>
                <w:color w:val="000000" w:themeColor="text1"/>
              </w:rPr>
              <w:t>.</w:t>
            </w:r>
          </w:p>
        </w:tc>
      </w:tr>
      <w:tr w:rsidR="00D26F30" w:rsidRPr="001F20B1" w14:paraId="1D0D6AFF" w14:textId="77777777" w:rsidTr="00D26F30">
        <w:trPr>
          <w:cantSplit/>
        </w:trPr>
        <w:tc>
          <w:tcPr>
            <w:tcW w:w="13518" w:type="dxa"/>
            <w:gridSpan w:val="2"/>
            <w:shd w:val="clear" w:color="auto" w:fill="DAEEF3" w:themeFill="accent5" w:themeFillTint="33"/>
            <w:vAlign w:val="center"/>
          </w:tcPr>
          <w:p w14:paraId="2DEFC074" w14:textId="5B6F53EF"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properties of rational and irrational numbers</w:t>
            </w:r>
            <w:r w:rsidR="00C701D9">
              <w:rPr>
                <w:rFonts w:ascii="Arial Narrow" w:eastAsia="Times New Roman" w:hAnsi="Arial Narrow" w:cstheme="minorHAnsi"/>
                <w:b/>
                <w:bCs/>
                <w:color w:val="000000" w:themeColor="text1"/>
              </w:rPr>
              <w:t>.</w:t>
            </w:r>
          </w:p>
        </w:tc>
      </w:tr>
      <w:tr w:rsidR="00D26F30" w:rsidRPr="001F20B1" w14:paraId="3AD0B674" w14:textId="77777777" w:rsidTr="00D26F30">
        <w:trPr>
          <w:cantSplit/>
        </w:trPr>
        <w:tc>
          <w:tcPr>
            <w:tcW w:w="8748" w:type="dxa"/>
            <w:vAlign w:val="center"/>
          </w:tcPr>
          <w:p w14:paraId="26CE6E70" w14:textId="77777777" w:rsidR="00D26F30" w:rsidRPr="001F20B1" w:rsidRDefault="00D26F30" w:rsidP="00BE05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N-RN.3</w:t>
            </w:r>
            <w:r w:rsidRPr="001F20B1">
              <w:rPr>
                <w:rFonts w:ascii="Arial Narrow" w:hAnsi="Arial Narrow" w:cstheme="minorHAnsi"/>
                <w:color w:val="000000" w:themeColor="text1"/>
              </w:rPr>
              <w:t>. Explain why the sum or product of two rational numbers is rational; that the sum of a rational number and an irrational number is irrational; and that the product of a nonzero rational number and an irrational number is irrational.</w:t>
            </w:r>
          </w:p>
        </w:tc>
        <w:tc>
          <w:tcPr>
            <w:tcW w:w="4770" w:type="dxa"/>
            <w:vAlign w:val="center"/>
          </w:tcPr>
          <w:p w14:paraId="586F8232" w14:textId="2DB9A3AA" w:rsidR="00D26F30" w:rsidRPr="001F20B1" w:rsidRDefault="00D26F30" w:rsidP="00E13C59">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C701D9">
              <w:rPr>
                <w:rFonts w:ascii="Arial Narrow" w:hAnsi="Arial Narrow" w:cstheme="minorHAnsi"/>
                <w:color w:val="000000" w:themeColor="text1"/>
              </w:rPr>
              <w:t>ot</w:t>
            </w:r>
            <w:r w:rsidRPr="001F20B1">
              <w:rPr>
                <w:rFonts w:ascii="Arial Narrow" w:hAnsi="Arial Narrow" w:cstheme="minorHAnsi"/>
                <w:color w:val="000000" w:themeColor="text1"/>
              </w:rPr>
              <w:t xml:space="preserve"> </w:t>
            </w:r>
            <w:r w:rsidR="00E13C59">
              <w:rPr>
                <w:rFonts w:ascii="Arial Narrow" w:hAnsi="Arial Narrow" w:cstheme="minorHAnsi"/>
                <w:color w:val="000000" w:themeColor="text1"/>
              </w:rPr>
              <w:t>applicable</w:t>
            </w:r>
            <w:r w:rsidR="00C701D9">
              <w:rPr>
                <w:rFonts w:ascii="Arial Narrow" w:hAnsi="Arial Narrow" w:cstheme="minorHAnsi"/>
                <w:color w:val="000000" w:themeColor="text1"/>
              </w:rPr>
              <w:t>.</w:t>
            </w:r>
          </w:p>
        </w:tc>
      </w:tr>
    </w:tbl>
    <w:p w14:paraId="73F451CF"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7EF371F3" w14:textId="1FA920D1" w:rsidR="00B30C1C" w:rsidRPr="001F20B1" w:rsidRDefault="00B30C1C" w:rsidP="000377DA">
      <w:pPr>
        <w:pStyle w:val="Heading2"/>
        <w:spacing w:before="0" w:after="0"/>
        <w:rPr>
          <w:rFonts w:ascii="Arial Narrow" w:hAnsi="Arial Narrow"/>
          <w:color w:val="000000" w:themeColor="text1"/>
          <w:szCs w:val="24"/>
        </w:rPr>
      </w:pPr>
      <w:bookmarkStart w:id="162" w:name="_Toc234310975"/>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Number and Quantity</w:t>
      </w:r>
      <w:r w:rsidR="00C701D9">
        <w:rPr>
          <w:rFonts w:ascii="Arial Narrow" w:hAnsi="Arial Narrow"/>
          <w:color w:val="000000" w:themeColor="text1"/>
          <w:szCs w:val="24"/>
        </w:rPr>
        <w:t>—</w:t>
      </w:r>
      <w:r w:rsidRPr="001F20B1">
        <w:rPr>
          <w:rFonts w:ascii="Arial Narrow" w:hAnsi="Arial Narrow"/>
          <w:color w:val="000000" w:themeColor="text1"/>
          <w:szCs w:val="24"/>
        </w:rPr>
        <w:t>Quantities</w:t>
      </w:r>
      <w:r w:rsidR="000476B0" w:rsidRPr="007F66BF">
        <w:rPr>
          <w:rFonts w:ascii="Arial Narrow" w:hAnsi="Arial Narrow"/>
          <w:color w:val="000000" w:themeColor="text1"/>
          <w:szCs w:val="24"/>
          <w:vertAlign w:val="superscript"/>
        </w:rPr>
        <w:sym w:font="Wingdings" w:char="F0AB"/>
      </w:r>
      <w:bookmarkEnd w:id="162"/>
    </w:p>
    <w:p w14:paraId="5C676BF0"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6D4A1891" w14:textId="77777777" w:rsidTr="007F66BF">
        <w:trPr>
          <w:cantSplit/>
          <w:tblHeader/>
        </w:trPr>
        <w:tc>
          <w:tcPr>
            <w:tcW w:w="8748" w:type="dxa"/>
            <w:shd w:val="clear" w:color="auto" w:fill="D9D9D9" w:themeFill="background1" w:themeFillShade="D9"/>
            <w:vAlign w:val="center"/>
          </w:tcPr>
          <w:p w14:paraId="06A4CF5A"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7BB35827" w14:textId="07E86790"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619B86C" w14:textId="77777777" w:rsidTr="00D26F30">
        <w:trPr>
          <w:cantSplit/>
        </w:trPr>
        <w:tc>
          <w:tcPr>
            <w:tcW w:w="13428" w:type="dxa"/>
            <w:gridSpan w:val="2"/>
            <w:shd w:val="clear" w:color="auto" w:fill="DAEEF3" w:themeFill="accent5" w:themeFillTint="33"/>
            <w:vAlign w:val="center"/>
          </w:tcPr>
          <w:p w14:paraId="1288C26E" w14:textId="365CAFAB"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Reason quantitatively</w:t>
            </w:r>
            <w:r w:rsidR="00C701D9">
              <w:rPr>
                <w:rFonts w:ascii="Arial Narrow" w:hAnsi="Arial Narrow" w:cstheme="minorHAnsi"/>
                <w:b/>
                <w:bCs/>
                <w:color w:val="000000" w:themeColor="text1"/>
              </w:rPr>
              <w:t>,</w:t>
            </w:r>
            <w:r w:rsidRPr="001F20B1">
              <w:rPr>
                <w:rFonts w:ascii="Arial Narrow" w:hAnsi="Arial Narrow" w:cstheme="minorHAnsi"/>
                <w:b/>
                <w:bCs/>
                <w:color w:val="000000" w:themeColor="text1"/>
              </w:rPr>
              <w:t xml:space="preserve"> and use units to solve problems</w:t>
            </w:r>
            <w:r w:rsidR="00C701D9">
              <w:rPr>
                <w:rFonts w:ascii="Arial Narrow" w:hAnsi="Arial Narrow" w:cstheme="minorHAnsi"/>
                <w:b/>
                <w:bCs/>
                <w:color w:val="000000" w:themeColor="text1"/>
              </w:rPr>
              <w:t>.</w:t>
            </w:r>
          </w:p>
        </w:tc>
      </w:tr>
      <w:tr w:rsidR="00D26F30" w:rsidRPr="001F20B1" w14:paraId="6ED3BDB5" w14:textId="77777777" w:rsidTr="00D26F30">
        <w:trPr>
          <w:cantSplit/>
        </w:trPr>
        <w:tc>
          <w:tcPr>
            <w:tcW w:w="8748" w:type="dxa"/>
            <w:vAlign w:val="center"/>
          </w:tcPr>
          <w:p w14:paraId="23C4B970" w14:textId="77777777" w:rsidR="00D26F30" w:rsidRPr="001F20B1" w:rsidRDefault="00D26F30" w:rsidP="00BE05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N-Q.1.</w:t>
            </w:r>
            <w:r w:rsidRPr="001F20B1">
              <w:rPr>
                <w:rFonts w:ascii="Arial Narrow" w:hAnsi="Arial Narrow" w:cstheme="minorHAnsi"/>
                <w:color w:val="000000" w:themeColor="text1"/>
              </w:rPr>
              <w:t xml:space="preserve"> Use units as a way to understand problems and to guide the solution of multi-step problems; choose and interpret units consistently in formulas; choose and interpret the scale and the origin in graphs and data displays.</w:t>
            </w:r>
            <w:bookmarkStart w:id="163" w:name="id.eae050fef7ba"/>
            <w:bookmarkEnd w:id="163"/>
          </w:p>
        </w:tc>
        <w:tc>
          <w:tcPr>
            <w:tcW w:w="4680" w:type="dxa"/>
            <w:vMerge w:val="restart"/>
            <w:vAlign w:val="center"/>
          </w:tcPr>
          <w:p w14:paraId="4D0ACBFD" w14:textId="1CCC0060" w:rsidR="00D26F30" w:rsidRPr="001F20B1" w:rsidRDefault="00D26F30" w:rsidP="00C701D9">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EE.N-Q.1</w:t>
            </w:r>
            <w:r w:rsidR="00C701D9">
              <w:rPr>
                <w:rFonts w:ascii="Arial Narrow" w:hAnsi="Arial Narrow" w:cstheme="minorHAnsi"/>
                <w:b/>
                <w:color w:val="000000" w:themeColor="text1"/>
              </w:rPr>
              <w:t>–</w:t>
            </w:r>
            <w:r w:rsidRPr="001F20B1">
              <w:rPr>
                <w:rFonts w:ascii="Arial Narrow" w:hAnsi="Arial Narrow" w:cstheme="minorHAnsi"/>
                <w:b/>
                <w:color w:val="000000" w:themeColor="text1"/>
              </w:rPr>
              <w:t>3.</w:t>
            </w:r>
            <w:r w:rsidRPr="001F20B1">
              <w:rPr>
                <w:rFonts w:ascii="Arial Narrow" w:hAnsi="Arial Narrow" w:cstheme="minorHAnsi"/>
                <w:color w:val="000000" w:themeColor="text1"/>
              </w:rPr>
              <w:t xml:space="preserve"> Express quantities to the appropriate precision of measurement.</w:t>
            </w:r>
          </w:p>
        </w:tc>
      </w:tr>
      <w:tr w:rsidR="00D26F30" w:rsidRPr="001F20B1" w14:paraId="6034006C" w14:textId="77777777" w:rsidTr="00D26F30">
        <w:trPr>
          <w:cantSplit/>
        </w:trPr>
        <w:tc>
          <w:tcPr>
            <w:tcW w:w="8748" w:type="dxa"/>
            <w:vAlign w:val="center"/>
          </w:tcPr>
          <w:p w14:paraId="4C21AA03" w14:textId="77777777" w:rsidR="00D26F30" w:rsidRPr="001F20B1" w:rsidRDefault="00D26F30" w:rsidP="00BE05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N-Q.2.</w:t>
            </w:r>
            <w:r w:rsidRPr="001F20B1">
              <w:rPr>
                <w:rFonts w:ascii="Arial Narrow" w:hAnsi="Arial Narrow" w:cstheme="minorHAnsi"/>
                <w:color w:val="000000" w:themeColor="text1"/>
              </w:rPr>
              <w:t xml:space="preserve"> Define appropriate quantities for the purpose of descriptive modeling.</w:t>
            </w:r>
            <w:bookmarkStart w:id="164" w:name="id.16f30cf917e5"/>
            <w:bookmarkEnd w:id="164"/>
          </w:p>
        </w:tc>
        <w:tc>
          <w:tcPr>
            <w:tcW w:w="4680" w:type="dxa"/>
            <w:vMerge/>
            <w:shd w:val="clear" w:color="auto" w:fill="auto"/>
            <w:vAlign w:val="center"/>
          </w:tcPr>
          <w:p w14:paraId="4284063D"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1B18CB93" w14:textId="77777777" w:rsidTr="00D26F30">
        <w:trPr>
          <w:cantSplit/>
        </w:trPr>
        <w:tc>
          <w:tcPr>
            <w:tcW w:w="8748" w:type="dxa"/>
            <w:vAlign w:val="center"/>
          </w:tcPr>
          <w:p w14:paraId="46011EBA"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N-Q.3.</w:t>
            </w:r>
            <w:r w:rsidRPr="001F20B1">
              <w:rPr>
                <w:rFonts w:ascii="Arial Narrow" w:hAnsi="Arial Narrow" w:cstheme="minorHAnsi"/>
                <w:color w:val="000000" w:themeColor="text1"/>
              </w:rPr>
              <w:t xml:space="preserve"> Choose a level of accuracy appropriate to limitations on measurement when reporting quantities.</w:t>
            </w:r>
          </w:p>
        </w:tc>
        <w:tc>
          <w:tcPr>
            <w:tcW w:w="4680" w:type="dxa"/>
            <w:vMerge/>
            <w:shd w:val="clear" w:color="auto" w:fill="auto"/>
            <w:vAlign w:val="center"/>
          </w:tcPr>
          <w:p w14:paraId="3404AA33" w14:textId="77777777" w:rsidR="00D26F30" w:rsidRPr="001F20B1" w:rsidRDefault="00D26F30" w:rsidP="00BE05AE">
            <w:pPr>
              <w:spacing w:before="60" w:after="60"/>
              <w:rPr>
                <w:rFonts w:ascii="Arial Narrow" w:hAnsi="Arial Narrow" w:cstheme="minorHAnsi"/>
                <w:color w:val="000000" w:themeColor="text1"/>
              </w:rPr>
            </w:pPr>
          </w:p>
        </w:tc>
      </w:tr>
    </w:tbl>
    <w:p w14:paraId="2856D78F"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269847BE" w14:textId="593720C4" w:rsidR="00B30C1C" w:rsidRPr="001F20B1" w:rsidRDefault="00B30C1C" w:rsidP="000377DA">
      <w:pPr>
        <w:pStyle w:val="Heading2"/>
        <w:spacing w:before="0" w:after="0"/>
        <w:rPr>
          <w:rFonts w:ascii="Arial Narrow" w:hAnsi="Arial Narrow"/>
          <w:color w:val="000000" w:themeColor="text1"/>
          <w:szCs w:val="24"/>
        </w:rPr>
      </w:pPr>
      <w:bookmarkStart w:id="165" w:name="_Toc234310976"/>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Number and Quantity</w:t>
      </w:r>
      <w:r w:rsidR="00C701D9">
        <w:rPr>
          <w:rFonts w:ascii="Arial Narrow" w:hAnsi="Arial Narrow"/>
          <w:color w:val="000000" w:themeColor="text1"/>
          <w:szCs w:val="24"/>
        </w:rPr>
        <w:t>—</w:t>
      </w:r>
      <w:r w:rsidRPr="001F20B1">
        <w:rPr>
          <w:rFonts w:ascii="Arial Narrow" w:hAnsi="Arial Narrow"/>
          <w:color w:val="000000" w:themeColor="text1"/>
          <w:szCs w:val="24"/>
        </w:rPr>
        <w:t>The Complex Number System</w:t>
      </w:r>
      <w:bookmarkEnd w:id="165"/>
    </w:p>
    <w:p w14:paraId="3B04FFBE"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581368C9" w14:textId="77777777" w:rsidTr="007F66BF">
        <w:trPr>
          <w:cantSplit/>
          <w:tblHeader/>
        </w:trPr>
        <w:tc>
          <w:tcPr>
            <w:tcW w:w="8748" w:type="dxa"/>
            <w:shd w:val="clear" w:color="auto" w:fill="D9D9D9" w:themeFill="background1" w:themeFillShade="D9"/>
            <w:vAlign w:val="center"/>
          </w:tcPr>
          <w:p w14:paraId="49D3ECF2"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6235E058" w14:textId="3084575B"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70D1C4BC" w14:textId="77777777" w:rsidTr="00D26F30">
        <w:trPr>
          <w:cantSplit/>
        </w:trPr>
        <w:tc>
          <w:tcPr>
            <w:tcW w:w="13428" w:type="dxa"/>
            <w:gridSpan w:val="2"/>
            <w:shd w:val="clear" w:color="auto" w:fill="DAEEF3" w:themeFill="accent5" w:themeFillTint="33"/>
            <w:vAlign w:val="center"/>
          </w:tcPr>
          <w:p w14:paraId="5BAA773E" w14:textId="32F0DA64"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Perform arithmetic operations with complex numbers</w:t>
            </w:r>
            <w:r w:rsidR="00C701D9">
              <w:rPr>
                <w:rFonts w:ascii="Arial Narrow" w:eastAsia="Times New Roman" w:hAnsi="Arial Narrow" w:cstheme="minorHAnsi"/>
                <w:b/>
                <w:bCs/>
                <w:color w:val="000000" w:themeColor="text1"/>
              </w:rPr>
              <w:t>.</w:t>
            </w:r>
          </w:p>
        </w:tc>
      </w:tr>
      <w:tr w:rsidR="00D26F30" w:rsidRPr="001F20B1" w14:paraId="063E471C" w14:textId="77777777" w:rsidTr="00D26F30">
        <w:trPr>
          <w:cantSplit/>
        </w:trPr>
        <w:tc>
          <w:tcPr>
            <w:tcW w:w="8748" w:type="dxa"/>
            <w:vAlign w:val="center"/>
          </w:tcPr>
          <w:p w14:paraId="3A754886" w14:textId="77777777" w:rsidR="00D26F30" w:rsidRPr="001F20B1" w:rsidRDefault="00D26F30" w:rsidP="00BE05AE">
            <w:pPr>
              <w:spacing w:before="60" w:after="60"/>
              <w:outlineLvl w:val="1"/>
              <w:rPr>
                <w:rFonts w:ascii="Arial Narrow" w:eastAsia="Times New Roman" w:hAnsi="Arial Narrow" w:cstheme="minorHAnsi"/>
                <w:bCs/>
                <w:color w:val="000000" w:themeColor="text1"/>
              </w:rPr>
            </w:pPr>
            <w:r w:rsidRPr="001F20B1">
              <w:rPr>
                <w:rFonts w:ascii="Arial Narrow" w:hAnsi="Arial Narrow" w:cstheme="minorHAnsi"/>
                <w:b/>
                <w:bCs/>
                <w:color w:val="000000" w:themeColor="text1"/>
              </w:rPr>
              <w:t>N-CN.1</w:t>
            </w:r>
            <w:r w:rsidRPr="007F66BF">
              <w:rPr>
                <w:rFonts w:ascii="Arial Narrow" w:hAnsi="Arial Narrow" w:cstheme="minorHAnsi"/>
                <w:b/>
                <w:color w:val="000000" w:themeColor="text1"/>
              </w:rPr>
              <w:t>.</w:t>
            </w:r>
            <w:r w:rsidRPr="001F20B1">
              <w:rPr>
                <w:rFonts w:ascii="Arial Narrow" w:hAnsi="Arial Narrow" w:cstheme="minorHAnsi"/>
                <w:color w:val="000000" w:themeColor="text1"/>
              </w:rPr>
              <w:t xml:space="preserve"> Know there is a complex number </w:t>
            </w:r>
            <w:r w:rsidRPr="001F20B1">
              <w:rPr>
                <w:rFonts w:ascii="Arial Narrow" w:hAnsi="Arial Narrow" w:cstheme="minorHAnsi"/>
                <w:i/>
                <w:iCs/>
                <w:color w:val="000000" w:themeColor="text1"/>
              </w:rPr>
              <w:t>i</w:t>
            </w:r>
            <w:r w:rsidRPr="001F20B1">
              <w:rPr>
                <w:rFonts w:ascii="Arial Narrow" w:hAnsi="Arial Narrow" w:cstheme="minorHAnsi"/>
                <w:color w:val="000000" w:themeColor="text1"/>
              </w:rPr>
              <w:t xml:space="preserve"> such that </w:t>
            </w:r>
            <w:r w:rsidRPr="001F20B1">
              <w:rPr>
                <w:rFonts w:ascii="Arial Narrow" w:hAnsi="Arial Narrow" w:cstheme="minorHAnsi"/>
                <w:i/>
                <w:iCs/>
                <w:color w:val="000000" w:themeColor="text1"/>
              </w:rPr>
              <w:t>i</w:t>
            </w:r>
            <w:r w:rsidRPr="007F66BF">
              <w:rPr>
                <w:rFonts w:ascii="Arial Narrow" w:hAnsi="Arial Narrow" w:cstheme="minorHAnsi"/>
                <w:i/>
                <w:color w:val="000000" w:themeColor="text1"/>
                <w:vertAlign w:val="superscript"/>
              </w:rPr>
              <w:t>2</w:t>
            </w:r>
            <w:r w:rsidRPr="001F20B1">
              <w:rPr>
                <w:rFonts w:ascii="Arial Narrow" w:hAnsi="Arial Narrow" w:cstheme="minorHAnsi"/>
                <w:color w:val="000000" w:themeColor="text1"/>
              </w:rPr>
              <w:t xml:space="preserve"> = –1, and every complex number has the form </w:t>
            </w:r>
            <w:r w:rsidRPr="001F20B1">
              <w:rPr>
                <w:rFonts w:ascii="Arial Narrow" w:hAnsi="Arial Narrow" w:cstheme="minorHAnsi"/>
                <w:i/>
                <w:iCs/>
                <w:color w:val="000000" w:themeColor="text1"/>
              </w:rPr>
              <w:t>a + bi</w:t>
            </w:r>
            <w:r w:rsidRPr="001F20B1">
              <w:rPr>
                <w:rFonts w:ascii="Arial Narrow" w:hAnsi="Arial Narrow" w:cstheme="minorHAnsi"/>
                <w:color w:val="000000" w:themeColor="text1"/>
              </w:rPr>
              <w:t xml:space="preserve"> with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real.</w:t>
            </w:r>
          </w:p>
        </w:tc>
        <w:tc>
          <w:tcPr>
            <w:tcW w:w="4680" w:type="dxa"/>
            <w:vAlign w:val="center"/>
          </w:tcPr>
          <w:p w14:paraId="406C09A2" w14:textId="03DDAD1B" w:rsidR="00D26F30" w:rsidRPr="001F20B1" w:rsidRDefault="00D26F30" w:rsidP="00E13C59">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N</w:t>
            </w:r>
            <w:r w:rsidR="00C701D9">
              <w:rPr>
                <w:rFonts w:ascii="Arial Narrow" w:hAnsi="Arial Narrow" w:cstheme="minorHAnsi"/>
                <w:bCs/>
                <w:color w:val="000000" w:themeColor="text1"/>
              </w:rPr>
              <w:t>ot</w:t>
            </w:r>
            <w:r w:rsidRPr="001F20B1">
              <w:rPr>
                <w:rFonts w:ascii="Arial Narrow" w:hAnsi="Arial Narrow" w:cstheme="minorHAnsi"/>
                <w:bCs/>
                <w:color w:val="000000" w:themeColor="text1"/>
              </w:rPr>
              <w:t xml:space="preserve"> </w:t>
            </w:r>
            <w:r w:rsidR="00E13C59">
              <w:rPr>
                <w:rFonts w:ascii="Arial Narrow" w:hAnsi="Arial Narrow" w:cstheme="minorHAnsi"/>
                <w:bCs/>
                <w:color w:val="000000" w:themeColor="text1"/>
              </w:rPr>
              <w:t>applicable</w:t>
            </w:r>
            <w:r w:rsidR="00C701D9">
              <w:rPr>
                <w:rFonts w:ascii="Arial Narrow" w:hAnsi="Arial Narrow" w:cstheme="minorHAnsi"/>
                <w:bCs/>
                <w:color w:val="000000" w:themeColor="text1"/>
              </w:rPr>
              <w:t>.</w:t>
            </w:r>
          </w:p>
        </w:tc>
      </w:tr>
      <w:tr w:rsidR="00D26F30" w:rsidRPr="001F20B1" w14:paraId="45D530AB" w14:textId="77777777" w:rsidTr="00D26F30">
        <w:trPr>
          <w:cantSplit/>
        </w:trPr>
        <w:tc>
          <w:tcPr>
            <w:tcW w:w="8748" w:type="dxa"/>
            <w:vMerge w:val="restart"/>
            <w:vAlign w:val="center"/>
          </w:tcPr>
          <w:p w14:paraId="1E3AB153" w14:textId="77777777" w:rsidR="00D26F30" w:rsidRPr="001F20B1" w:rsidRDefault="00D26F30" w:rsidP="00BE05AE">
            <w:pPr>
              <w:spacing w:before="60" w:after="60"/>
              <w:rPr>
                <w:rFonts w:ascii="Arial Narrow" w:hAnsi="Arial Narrow" w:cstheme="minorHAnsi"/>
                <w:color w:val="000000" w:themeColor="text1"/>
              </w:rPr>
            </w:pPr>
            <w:bookmarkStart w:id="166" w:name="_Toc318774347"/>
            <w:r w:rsidRPr="001F20B1">
              <w:rPr>
                <w:rFonts w:ascii="Arial Narrow" w:eastAsia="Times New Roman" w:hAnsi="Arial Narrow" w:cstheme="minorHAnsi"/>
                <w:b/>
                <w:bCs/>
                <w:color w:val="000000" w:themeColor="text1"/>
              </w:rPr>
              <w:t>N-CN.2</w:t>
            </w:r>
            <w:r w:rsidRPr="007F66BF">
              <w:rPr>
                <w:rFonts w:ascii="Arial Narrow" w:eastAsia="Times New Roman" w:hAnsi="Arial Narrow" w:cstheme="minorHAnsi"/>
                <w:b/>
                <w:bCs/>
                <w:color w:val="000000" w:themeColor="text1"/>
              </w:rPr>
              <w:t>.</w:t>
            </w:r>
            <w:r w:rsidRPr="001F20B1">
              <w:rPr>
                <w:rFonts w:ascii="Arial Narrow" w:eastAsia="Times New Roman" w:hAnsi="Arial Narrow" w:cstheme="minorHAnsi"/>
                <w:bCs/>
                <w:color w:val="000000" w:themeColor="text1"/>
              </w:rPr>
              <w:t xml:space="preserve"> Use the relation </w:t>
            </w:r>
            <w:r w:rsidRPr="001F20B1">
              <w:rPr>
                <w:rFonts w:ascii="Arial Narrow" w:eastAsia="Times New Roman" w:hAnsi="Arial Narrow" w:cstheme="minorHAnsi"/>
                <w:bCs/>
                <w:i/>
                <w:iCs/>
                <w:color w:val="000000" w:themeColor="text1"/>
              </w:rPr>
              <w:t>i</w:t>
            </w:r>
            <w:r w:rsidRPr="007F66BF">
              <w:rPr>
                <w:rFonts w:ascii="Arial Narrow" w:eastAsia="Times New Roman" w:hAnsi="Arial Narrow" w:cstheme="minorHAnsi"/>
                <w:bCs/>
                <w:i/>
                <w:color w:val="000000" w:themeColor="text1"/>
                <w:vertAlign w:val="superscript"/>
              </w:rPr>
              <w:t>2</w:t>
            </w:r>
            <w:r w:rsidRPr="001F20B1">
              <w:rPr>
                <w:rFonts w:ascii="Arial Narrow" w:eastAsia="Times New Roman" w:hAnsi="Arial Narrow" w:cstheme="minorHAnsi"/>
                <w:bCs/>
                <w:color w:val="000000" w:themeColor="text1"/>
              </w:rPr>
              <w:t xml:space="preserve"> = –1 and the commutative, associative, and distributive properties to add, subtract, and multiply complex numbers.</w:t>
            </w:r>
            <w:bookmarkEnd w:id="166"/>
          </w:p>
        </w:tc>
        <w:tc>
          <w:tcPr>
            <w:tcW w:w="4680" w:type="dxa"/>
            <w:vAlign w:val="center"/>
          </w:tcPr>
          <w:p w14:paraId="4CB180D0" w14:textId="0D3265D8"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EE.N-CN.2</w:t>
            </w:r>
            <w:r w:rsidR="0022234A">
              <w:rPr>
                <w:rFonts w:ascii="Arial Narrow" w:eastAsia="Times New Roman" w:hAnsi="Arial Narrow" w:cstheme="minorHAnsi"/>
                <w:b/>
                <w:color w:val="000000" w:themeColor="text1"/>
              </w:rPr>
              <w:t>.a</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Use the commutative, associative, and distributive properties to add, subtract, and multiply whole numbers.</w:t>
            </w:r>
          </w:p>
        </w:tc>
      </w:tr>
      <w:tr w:rsidR="00D26F30" w:rsidRPr="001F20B1" w14:paraId="7DD0F954" w14:textId="77777777" w:rsidTr="00D26F30">
        <w:trPr>
          <w:cantSplit/>
        </w:trPr>
        <w:tc>
          <w:tcPr>
            <w:tcW w:w="8748" w:type="dxa"/>
            <w:vMerge/>
            <w:vAlign w:val="center"/>
          </w:tcPr>
          <w:p w14:paraId="1EB8E28B" w14:textId="77777777" w:rsidR="00D26F30" w:rsidRPr="001F20B1" w:rsidRDefault="00D26F30" w:rsidP="002D1C48">
            <w:pPr>
              <w:spacing w:before="60" w:after="60"/>
              <w:rPr>
                <w:rFonts w:ascii="Arial Narrow" w:eastAsia="Times New Roman" w:hAnsi="Arial Narrow" w:cstheme="minorHAnsi"/>
                <w:b/>
                <w:bCs/>
                <w:color w:val="000000" w:themeColor="text1"/>
              </w:rPr>
            </w:pPr>
          </w:p>
        </w:tc>
        <w:tc>
          <w:tcPr>
            <w:tcW w:w="4680" w:type="dxa"/>
            <w:vAlign w:val="center"/>
          </w:tcPr>
          <w:p w14:paraId="35D7C0D8" w14:textId="6A4688EC" w:rsidR="00D26F30" w:rsidRPr="001F20B1" w:rsidRDefault="00D26F30" w:rsidP="002D1C48">
            <w:pPr>
              <w:spacing w:before="60" w:after="60"/>
              <w:rPr>
                <w:rFonts w:ascii="Arial Narrow" w:hAnsi="Arial Narrow" w:cstheme="minorHAnsi"/>
                <w:b/>
                <w:color w:val="000000" w:themeColor="text1"/>
              </w:rPr>
            </w:pPr>
            <w:r w:rsidRPr="001F20B1">
              <w:rPr>
                <w:rFonts w:ascii="Arial Narrow" w:eastAsia="Times New Roman" w:hAnsi="Arial Narrow" w:cstheme="minorHAnsi"/>
                <w:b/>
                <w:color w:val="000000" w:themeColor="text1"/>
              </w:rPr>
              <w:t>EE.N-CN.2.</w:t>
            </w:r>
            <w:r w:rsidR="0022234A">
              <w:rPr>
                <w:rFonts w:ascii="Arial Narrow" w:eastAsia="Times New Roman" w:hAnsi="Arial Narrow" w:cstheme="minorHAnsi"/>
                <w:b/>
                <w:color w:val="000000" w:themeColor="text1"/>
              </w:rPr>
              <w:t>b</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Solve real</w:t>
            </w:r>
            <w:r w:rsidR="00C701D9">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world problems involving addition and subtraction of decimals, using models when needed.</w:t>
            </w:r>
          </w:p>
        </w:tc>
      </w:tr>
      <w:tr w:rsidR="00D26F30" w:rsidRPr="001F20B1" w14:paraId="493E6933" w14:textId="77777777" w:rsidTr="00D26F30">
        <w:trPr>
          <w:cantSplit/>
        </w:trPr>
        <w:tc>
          <w:tcPr>
            <w:tcW w:w="8748" w:type="dxa"/>
            <w:vMerge/>
            <w:tcBorders>
              <w:bottom w:val="single" w:sz="4" w:space="0" w:color="000000" w:themeColor="text1"/>
            </w:tcBorders>
            <w:vAlign w:val="center"/>
          </w:tcPr>
          <w:p w14:paraId="54FA0101" w14:textId="77777777" w:rsidR="00D26F30" w:rsidRPr="001F20B1" w:rsidRDefault="00D26F30" w:rsidP="00BE05AE">
            <w:pPr>
              <w:spacing w:before="60" w:after="60"/>
              <w:rPr>
                <w:rFonts w:ascii="Arial Narrow" w:eastAsia="Times New Roman" w:hAnsi="Arial Narrow" w:cstheme="minorHAnsi"/>
                <w:b/>
                <w:bCs/>
                <w:color w:val="000000" w:themeColor="text1"/>
              </w:rPr>
            </w:pPr>
          </w:p>
        </w:tc>
        <w:tc>
          <w:tcPr>
            <w:tcW w:w="4680" w:type="dxa"/>
            <w:tcBorders>
              <w:bottom w:val="single" w:sz="4" w:space="0" w:color="000000" w:themeColor="text1"/>
            </w:tcBorders>
            <w:vAlign w:val="center"/>
          </w:tcPr>
          <w:p w14:paraId="16055603" w14:textId="2EFFB4B4" w:rsidR="00D26F30" w:rsidRPr="001F20B1" w:rsidRDefault="00D26F30" w:rsidP="00BE05AE">
            <w:pPr>
              <w:spacing w:before="60" w:after="60"/>
              <w:rPr>
                <w:rFonts w:ascii="Arial Narrow" w:hAnsi="Arial Narrow" w:cstheme="minorHAnsi"/>
                <w:b/>
                <w:color w:val="000000" w:themeColor="text1"/>
              </w:rPr>
            </w:pPr>
            <w:r w:rsidRPr="001F20B1">
              <w:rPr>
                <w:rFonts w:ascii="Arial Narrow" w:eastAsia="Times New Roman" w:hAnsi="Arial Narrow" w:cstheme="minorHAnsi"/>
                <w:b/>
                <w:color w:val="000000" w:themeColor="text1"/>
              </w:rPr>
              <w:t>EE.N-CN.2.</w:t>
            </w:r>
            <w:r w:rsidR="0022234A">
              <w:rPr>
                <w:rFonts w:ascii="Arial Narrow" w:eastAsia="Times New Roman" w:hAnsi="Arial Narrow" w:cstheme="minorHAnsi"/>
                <w:b/>
                <w:color w:val="000000" w:themeColor="text1"/>
              </w:rPr>
              <w:t>c</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Solve real</w:t>
            </w:r>
            <w:r w:rsidR="00C701D9">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world problems involving multiplication of decimals and whole numbers, using models when needed.</w:t>
            </w:r>
          </w:p>
        </w:tc>
      </w:tr>
      <w:tr w:rsidR="000476B0" w:rsidRPr="001F20B1" w14:paraId="56CD2B23" w14:textId="77777777" w:rsidTr="00D26F30">
        <w:trPr>
          <w:cantSplit/>
        </w:trPr>
        <w:tc>
          <w:tcPr>
            <w:tcW w:w="8748" w:type="dxa"/>
            <w:tcBorders>
              <w:bottom w:val="single" w:sz="4" w:space="0" w:color="000000" w:themeColor="text1"/>
            </w:tcBorders>
            <w:vAlign w:val="center"/>
          </w:tcPr>
          <w:p w14:paraId="530A77BF" w14:textId="6AA6A6A4" w:rsidR="000476B0" w:rsidRPr="007F66BF" w:rsidRDefault="000476B0" w:rsidP="00BE05AE">
            <w:pPr>
              <w:spacing w:before="60" w:after="60"/>
              <w:rPr>
                <w:rFonts w:ascii="Arial Narrow" w:eastAsia="Times New Roman" w:hAnsi="Arial Narrow" w:cstheme="minorHAnsi"/>
                <w:bCs/>
                <w:color w:val="000000" w:themeColor="text1"/>
              </w:rPr>
            </w:pPr>
            <w:r>
              <w:rPr>
                <w:rFonts w:ascii="Arial Narrow" w:eastAsia="Times New Roman" w:hAnsi="Arial Narrow" w:cstheme="minorHAnsi"/>
                <w:b/>
                <w:bCs/>
                <w:color w:val="000000" w:themeColor="text1"/>
              </w:rPr>
              <w:t>N-CN.3.</w:t>
            </w:r>
            <w:r>
              <w:rPr>
                <w:rFonts w:ascii="Arial Narrow" w:eastAsia="Times New Roman" w:hAnsi="Arial Narrow" w:cstheme="minorHAnsi"/>
                <w:bCs/>
                <w:color w:val="000000" w:themeColor="text1"/>
              </w:rPr>
              <w:t xml:space="preserve"> (+) Find the conjugate of a complex number; use conjugates to find moduli and quotients of complex numbers.</w:t>
            </w:r>
          </w:p>
        </w:tc>
        <w:tc>
          <w:tcPr>
            <w:tcW w:w="4680" w:type="dxa"/>
            <w:tcBorders>
              <w:bottom w:val="single" w:sz="4" w:space="0" w:color="000000" w:themeColor="text1"/>
            </w:tcBorders>
            <w:vAlign w:val="center"/>
          </w:tcPr>
          <w:p w14:paraId="53A0B1AD" w14:textId="6B003B42" w:rsidR="000476B0" w:rsidRPr="007F66BF" w:rsidRDefault="00E13C59" w:rsidP="00E13C59">
            <w:pPr>
              <w:spacing w:before="60" w:after="60"/>
              <w:rPr>
                <w:rFonts w:ascii="Arial Narrow" w:eastAsia="Times New Roman" w:hAnsi="Arial Narrow" w:cstheme="minorHAnsi"/>
                <w:color w:val="000000" w:themeColor="text1"/>
              </w:rPr>
            </w:pPr>
            <w:r w:rsidRPr="007F66BF">
              <w:rPr>
                <w:rFonts w:ascii="Arial Narrow" w:eastAsia="Times New Roman" w:hAnsi="Arial Narrow" w:cstheme="minorHAnsi"/>
                <w:color w:val="000000" w:themeColor="text1"/>
              </w:rPr>
              <w:t>Not applicable.</w:t>
            </w:r>
          </w:p>
        </w:tc>
      </w:tr>
      <w:tr w:rsidR="00E13C59" w:rsidRPr="001F20B1" w14:paraId="602EFD1F" w14:textId="77777777" w:rsidTr="00D26F30">
        <w:trPr>
          <w:cantSplit/>
        </w:trPr>
        <w:tc>
          <w:tcPr>
            <w:tcW w:w="13428" w:type="dxa"/>
            <w:gridSpan w:val="2"/>
            <w:shd w:val="clear" w:color="auto" w:fill="DAEEF3" w:themeFill="accent5" w:themeFillTint="33"/>
            <w:vAlign w:val="center"/>
          </w:tcPr>
          <w:p w14:paraId="1C396045" w14:textId="52764DDC" w:rsidR="00E13C59" w:rsidRPr="001F20B1" w:rsidRDefault="00E13C59" w:rsidP="002E4CB3">
            <w:pPr>
              <w:spacing w:before="60" w:after="60"/>
              <w:jc w:val="center"/>
              <w:rPr>
                <w:rFonts w:ascii="Arial Narrow" w:hAnsi="Arial Narrow"/>
                <w:b/>
                <w:color w:val="000000" w:themeColor="text1"/>
              </w:rPr>
            </w:pPr>
            <w:r>
              <w:rPr>
                <w:rFonts w:ascii="Arial Narrow" w:hAnsi="Arial Narrow"/>
                <w:b/>
                <w:color w:val="000000" w:themeColor="text1"/>
              </w:rPr>
              <w:t>CLUSTER: Represent complex numbers and their operations on the complex plane.</w:t>
            </w:r>
          </w:p>
        </w:tc>
      </w:tr>
      <w:tr w:rsidR="00E13C59" w:rsidRPr="001F20B1" w14:paraId="64A5909F" w14:textId="77777777" w:rsidTr="007F66BF">
        <w:trPr>
          <w:cantSplit/>
        </w:trPr>
        <w:tc>
          <w:tcPr>
            <w:tcW w:w="8748" w:type="dxa"/>
            <w:shd w:val="clear" w:color="auto" w:fill="auto"/>
            <w:vAlign w:val="center"/>
          </w:tcPr>
          <w:p w14:paraId="1E42494F" w14:textId="72757DF0" w:rsidR="00E13C59" w:rsidRPr="007F66BF" w:rsidRDefault="00E13C59" w:rsidP="007F66BF">
            <w:pPr>
              <w:spacing w:before="60" w:after="60"/>
              <w:rPr>
                <w:rFonts w:ascii="Arial Narrow" w:hAnsi="Arial Narrow"/>
                <w:color w:val="000000" w:themeColor="text1"/>
              </w:rPr>
            </w:pPr>
            <w:r>
              <w:rPr>
                <w:rFonts w:ascii="Arial Narrow" w:hAnsi="Arial Narrow"/>
                <w:b/>
                <w:color w:val="000000" w:themeColor="text1"/>
              </w:rPr>
              <w:t>N-CN.4.</w:t>
            </w:r>
            <w:r>
              <w:rPr>
                <w:rFonts w:ascii="Arial Narrow" w:hAnsi="Arial Narrow"/>
                <w:color w:val="000000" w:themeColor="text1"/>
              </w:rPr>
              <w:t xml:space="preserve"> (+) Represent complex numbers on the complex plane in rectangular and polar form (including real and imaginary numbers), and explain why the rectangular and polar forms of a given complex number represent the same number.</w:t>
            </w:r>
          </w:p>
        </w:tc>
        <w:tc>
          <w:tcPr>
            <w:tcW w:w="4680" w:type="dxa"/>
            <w:shd w:val="clear" w:color="auto" w:fill="auto"/>
            <w:vAlign w:val="center"/>
          </w:tcPr>
          <w:p w14:paraId="0E1C0983" w14:textId="7C2E21EE" w:rsidR="00E13C59" w:rsidRPr="007F66BF" w:rsidRDefault="00E13C59" w:rsidP="007F66BF">
            <w:pPr>
              <w:spacing w:before="60" w:after="60"/>
              <w:rPr>
                <w:rFonts w:ascii="Arial Narrow" w:hAnsi="Arial Narrow"/>
                <w:color w:val="000000" w:themeColor="text1"/>
              </w:rPr>
            </w:pPr>
            <w:r>
              <w:rPr>
                <w:rFonts w:ascii="Arial Narrow" w:hAnsi="Arial Narrow"/>
                <w:color w:val="000000" w:themeColor="text1"/>
              </w:rPr>
              <w:t>Not applicable</w:t>
            </w:r>
            <w:r w:rsidR="00D93518">
              <w:rPr>
                <w:rFonts w:ascii="Arial Narrow" w:hAnsi="Arial Narrow"/>
                <w:color w:val="000000" w:themeColor="text1"/>
              </w:rPr>
              <w:t>.</w:t>
            </w:r>
          </w:p>
        </w:tc>
      </w:tr>
      <w:tr w:rsidR="00E13C59" w:rsidRPr="001F20B1" w14:paraId="74662EAB" w14:textId="77777777" w:rsidTr="00E13C59">
        <w:trPr>
          <w:cantSplit/>
        </w:trPr>
        <w:tc>
          <w:tcPr>
            <w:tcW w:w="8748" w:type="dxa"/>
            <w:shd w:val="clear" w:color="auto" w:fill="auto"/>
            <w:vAlign w:val="center"/>
          </w:tcPr>
          <w:p w14:paraId="425232B5" w14:textId="2A20704D" w:rsidR="00E13C59" w:rsidRPr="007F66BF" w:rsidRDefault="00E13C59" w:rsidP="00E13C59">
            <w:pPr>
              <w:spacing w:before="60" w:after="60"/>
              <w:rPr>
                <w:rFonts w:ascii="Arial Narrow" w:hAnsi="Arial Narrow"/>
                <w:i/>
                <w:color w:val="000000" w:themeColor="text1"/>
              </w:rPr>
            </w:pPr>
            <w:r>
              <w:rPr>
                <w:rFonts w:ascii="Arial Narrow" w:hAnsi="Arial Narrow"/>
                <w:b/>
                <w:color w:val="000000" w:themeColor="text1"/>
              </w:rPr>
              <w:t>N-CN.5.</w:t>
            </w:r>
            <w:r>
              <w:rPr>
                <w:rFonts w:ascii="Arial Narrow" w:hAnsi="Arial Narrow"/>
                <w:color w:val="000000" w:themeColor="text1"/>
              </w:rPr>
              <w:t xml:space="preserve"> (+) Represent addition, subtraction, multiplication, and conjugation of complex numbers geometrically on the complex plane; use properties of this representation for computation. </w:t>
            </w:r>
            <w:r>
              <w:rPr>
                <w:rFonts w:ascii="Arial Narrow" w:hAnsi="Arial Narrow"/>
                <w:i/>
                <w:color w:val="000000" w:themeColor="text1"/>
              </w:rPr>
              <w:t>For example, (</w:t>
            </w:r>
            <w:r w:rsidR="00D93518">
              <w:rPr>
                <w:rFonts w:ascii="Arial Narrow" w:hAnsi="Arial Narrow"/>
                <w:i/>
                <w:color w:val="000000" w:themeColor="text1"/>
              </w:rPr>
              <w:t>–1 + √3</w:t>
            </w:r>
            <w:r w:rsidR="00D93518">
              <w:rPr>
                <w:rFonts w:ascii="Arial Narrow" w:hAnsi="Arial Narrow"/>
                <w:color w:val="000000" w:themeColor="text1"/>
              </w:rPr>
              <w:t>i</w:t>
            </w:r>
            <w:r w:rsidR="00D93518">
              <w:rPr>
                <w:rFonts w:ascii="Arial Narrow" w:hAnsi="Arial Narrow"/>
                <w:i/>
                <w:color w:val="000000" w:themeColor="text1"/>
              </w:rPr>
              <w:t>)</w:t>
            </w:r>
            <w:r w:rsidR="00D93518" w:rsidRPr="007F66BF">
              <w:rPr>
                <w:rFonts w:ascii="Arial Narrow" w:hAnsi="Arial Narrow"/>
                <w:i/>
                <w:color w:val="000000" w:themeColor="text1"/>
                <w:vertAlign w:val="superscript"/>
              </w:rPr>
              <w:t>3</w:t>
            </w:r>
            <w:r w:rsidR="00D93518">
              <w:rPr>
                <w:rFonts w:ascii="Arial Narrow" w:hAnsi="Arial Narrow"/>
                <w:i/>
                <w:color w:val="000000" w:themeColor="text1"/>
              </w:rPr>
              <w:t xml:space="preserve"> = 8 because (–1 + √3</w:t>
            </w:r>
            <w:r w:rsidR="00D93518">
              <w:rPr>
                <w:rFonts w:ascii="Arial Narrow" w:hAnsi="Arial Narrow"/>
                <w:color w:val="000000" w:themeColor="text1"/>
              </w:rPr>
              <w:t>i</w:t>
            </w:r>
            <w:r w:rsidR="00D93518">
              <w:rPr>
                <w:rFonts w:ascii="Arial Narrow" w:hAnsi="Arial Narrow"/>
                <w:i/>
                <w:color w:val="000000" w:themeColor="text1"/>
              </w:rPr>
              <w:t>)has modulus 2 and argument 120°.</w:t>
            </w:r>
          </w:p>
        </w:tc>
        <w:tc>
          <w:tcPr>
            <w:tcW w:w="4680" w:type="dxa"/>
            <w:shd w:val="clear" w:color="auto" w:fill="auto"/>
            <w:vAlign w:val="center"/>
          </w:tcPr>
          <w:p w14:paraId="667011C2" w14:textId="38CC9341" w:rsidR="00E13C59" w:rsidRDefault="00D93518" w:rsidP="00E13C59">
            <w:pPr>
              <w:spacing w:before="60" w:after="60"/>
              <w:rPr>
                <w:rFonts w:ascii="Arial Narrow" w:hAnsi="Arial Narrow"/>
                <w:color w:val="000000" w:themeColor="text1"/>
              </w:rPr>
            </w:pPr>
            <w:r>
              <w:rPr>
                <w:rFonts w:ascii="Arial Narrow" w:hAnsi="Arial Narrow"/>
                <w:color w:val="000000" w:themeColor="text1"/>
              </w:rPr>
              <w:t>Not applicable.</w:t>
            </w:r>
          </w:p>
        </w:tc>
      </w:tr>
      <w:tr w:rsidR="00D93518" w:rsidRPr="001F20B1" w14:paraId="09D7ADAC" w14:textId="77777777" w:rsidTr="00E13C59">
        <w:trPr>
          <w:cantSplit/>
        </w:trPr>
        <w:tc>
          <w:tcPr>
            <w:tcW w:w="8748" w:type="dxa"/>
            <w:shd w:val="clear" w:color="auto" w:fill="auto"/>
            <w:vAlign w:val="center"/>
          </w:tcPr>
          <w:p w14:paraId="688C8906" w14:textId="4B2A6626" w:rsidR="00D93518" w:rsidRPr="007F66BF" w:rsidRDefault="00D93518" w:rsidP="00E13C59">
            <w:pPr>
              <w:spacing w:before="60" w:after="60"/>
              <w:rPr>
                <w:rFonts w:ascii="Arial Narrow" w:hAnsi="Arial Narrow"/>
                <w:color w:val="000000" w:themeColor="text1"/>
              </w:rPr>
            </w:pPr>
            <w:r>
              <w:rPr>
                <w:rFonts w:ascii="Arial Narrow" w:hAnsi="Arial Narrow"/>
                <w:b/>
                <w:color w:val="000000" w:themeColor="text1"/>
              </w:rPr>
              <w:t>N-CN.6.</w:t>
            </w:r>
            <w:r>
              <w:rPr>
                <w:rFonts w:ascii="Arial Narrow" w:hAnsi="Arial Narrow"/>
                <w:color w:val="000000" w:themeColor="text1"/>
              </w:rPr>
              <w:t xml:space="preserve"> (+) Calculate the distance between numbers in the complex plane as the modulus of the difference, and the midpoint of a segment as the average of the numbers at its endpoints.</w:t>
            </w:r>
          </w:p>
        </w:tc>
        <w:tc>
          <w:tcPr>
            <w:tcW w:w="4680" w:type="dxa"/>
            <w:shd w:val="clear" w:color="auto" w:fill="auto"/>
            <w:vAlign w:val="center"/>
          </w:tcPr>
          <w:p w14:paraId="72719114" w14:textId="30E7D1F2" w:rsidR="00D93518" w:rsidRDefault="00D93518" w:rsidP="00E13C59">
            <w:pPr>
              <w:spacing w:before="60" w:after="60"/>
              <w:rPr>
                <w:rFonts w:ascii="Arial Narrow" w:hAnsi="Arial Narrow"/>
                <w:color w:val="000000" w:themeColor="text1"/>
              </w:rPr>
            </w:pPr>
            <w:r>
              <w:rPr>
                <w:rFonts w:ascii="Arial Narrow" w:hAnsi="Arial Narrow"/>
                <w:color w:val="000000" w:themeColor="text1"/>
              </w:rPr>
              <w:t>Not applicable.</w:t>
            </w:r>
          </w:p>
        </w:tc>
      </w:tr>
      <w:tr w:rsidR="00D26F30" w:rsidRPr="001F20B1" w14:paraId="0AE3327C" w14:textId="77777777" w:rsidTr="00D26F30">
        <w:trPr>
          <w:cantSplit/>
        </w:trPr>
        <w:tc>
          <w:tcPr>
            <w:tcW w:w="13428" w:type="dxa"/>
            <w:gridSpan w:val="2"/>
            <w:shd w:val="clear" w:color="auto" w:fill="DAEEF3" w:themeFill="accent5" w:themeFillTint="33"/>
            <w:vAlign w:val="center"/>
          </w:tcPr>
          <w:p w14:paraId="7EACF594" w14:textId="22C4379B" w:rsidR="00D26F30" w:rsidRPr="001F20B1" w:rsidRDefault="00D26F30" w:rsidP="007F66BF">
            <w:pPr>
              <w:keepNext/>
              <w:spacing w:before="60" w:after="60"/>
              <w:jc w:val="center"/>
              <w:rPr>
                <w:rFonts w:ascii="Arial Narrow" w:eastAsia="Times New Roman" w:hAnsi="Arial Narrow" w:cstheme="minorHAnsi"/>
                <w:b/>
                <w:bCs/>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Use complex numbers in polynomial identities and equations</w:t>
            </w:r>
            <w:r w:rsidR="000476B0">
              <w:rPr>
                <w:rFonts w:ascii="Arial Narrow" w:eastAsia="Times New Roman" w:hAnsi="Arial Narrow" w:cstheme="minorHAnsi"/>
                <w:b/>
                <w:bCs/>
                <w:color w:val="000000" w:themeColor="text1"/>
              </w:rPr>
              <w:t>.</w:t>
            </w:r>
          </w:p>
        </w:tc>
      </w:tr>
      <w:tr w:rsidR="00D26F30" w:rsidRPr="001F20B1" w14:paraId="01D4C975" w14:textId="77777777" w:rsidTr="007F66BF">
        <w:trPr>
          <w:cantSplit/>
        </w:trPr>
        <w:tc>
          <w:tcPr>
            <w:tcW w:w="8748" w:type="dxa"/>
            <w:vAlign w:val="center"/>
          </w:tcPr>
          <w:p w14:paraId="491478E4" w14:textId="77777777" w:rsidR="00D26F30" w:rsidRPr="001F20B1" w:rsidRDefault="00D26F30" w:rsidP="007F66BF">
            <w:pPr>
              <w:keepNext/>
              <w:spacing w:before="60" w:after="60"/>
              <w:outlineLvl w:val="1"/>
              <w:rPr>
                <w:rFonts w:ascii="Arial Narrow" w:eastAsia="Times New Roman" w:hAnsi="Arial Narrow" w:cstheme="minorHAnsi"/>
                <w:bCs/>
                <w:color w:val="000000" w:themeColor="text1"/>
                <w:szCs w:val="22"/>
              </w:rPr>
            </w:pPr>
            <w:r w:rsidRPr="001F20B1">
              <w:rPr>
                <w:rFonts w:ascii="Arial Narrow" w:hAnsi="Arial Narrow" w:cstheme="minorHAnsi"/>
                <w:b/>
                <w:bCs/>
                <w:color w:val="000000" w:themeColor="text1"/>
              </w:rPr>
              <w:t>N-CN.7</w:t>
            </w:r>
            <w:r w:rsidRPr="007F66BF">
              <w:rPr>
                <w:rFonts w:ascii="Arial Narrow" w:hAnsi="Arial Narrow" w:cstheme="minorHAnsi"/>
                <w:b/>
                <w:color w:val="000000" w:themeColor="text1"/>
              </w:rPr>
              <w:t>.</w:t>
            </w:r>
            <w:r w:rsidRPr="001F20B1">
              <w:rPr>
                <w:rFonts w:ascii="Arial Narrow" w:hAnsi="Arial Narrow" w:cstheme="minorHAnsi"/>
                <w:color w:val="000000" w:themeColor="text1"/>
              </w:rPr>
              <w:t xml:space="preserve"> Solve quadratic equations with real coefficients that have complex solutions.</w:t>
            </w:r>
          </w:p>
        </w:tc>
        <w:tc>
          <w:tcPr>
            <w:tcW w:w="4680" w:type="dxa"/>
            <w:vAlign w:val="center"/>
          </w:tcPr>
          <w:p w14:paraId="316EA55C" w14:textId="22C257B7" w:rsidR="00D26F30" w:rsidRPr="001F20B1" w:rsidRDefault="00D26F30" w:rsidP="007F66BF">
            <w:pPr>
              <w:keepNext/>
              <w:spacing w:before="60" w:after="60"/>
              <w:outlineLvl w:val="1"/>
              <w:rPr>
                <w:rFonts w:ascii="Arial Narrow" w:hAnsi="Arial Narrow" w:cstheme="minorHAnsi"/>
                <w:color w:val="000000" w:themeColor="text1"/>
                <w:szCs w:val="22"/>
              </w:rPr>
            </w:pPr>
            <w:r w:rsidRPr="001F20B1">
              <w:rPr>
                <w:rFonts w:ascii="Arial Narrow" w:hAnsi="Arial Narrow" w:cstheme="minorHAnsi"/>
                <w:color w:val="000000" w:themeColor="text1"/>
              </w:rPr>
              <w:t>N</w:t>
            </w:r>
            <w:r w:rsidR="00D93518">
              <w:rPr>
                <w:rFonts w:ascii="Arial Narrow" w:hAnsi="Arial Narrow" w:cstheme="minorHAnsi"/>
                <w:color w:val="000000" w:themeColor="text1"/>
              </w:rPr>
              <w:t>ot applicable.</w:t>
            </w:r>
          </w:p>
        </w:tc>
      </w:tr>
      <w:tr w:rsidR="00D93518" w:rsidRPr="001F20B1" w14:paraId="4416F917" w14:textId="77777777" w:rsidTr="007F66BF">
        <w:trPr>
          <w:cantSplit/>
        </w:trPr>
        <w:tc>
          <w:tcPr>
            <w:tcW w:w="8748" w:type="dxa"/>
            <w:vAlign w:val="center"/>
          </w:tcPr>
          <w:p w14:paraId="63BCC843" w14:textId="6CBC4BF7" w:rsidR="00D93518" w:rsidRPr="007F66BF" w:rsidRDefault="00D93518" w:rsidP="00BE05AE">
            <w:pPr>
              <w:spacing w:before="60" w:after="60"/>
              <w:outlineLvl w:val="1"/>
              <w:rPr>
                <w:rFonts w:ascii="Arial Narrow" w:hAnsi="Arial Narrow" w:cstheme="minorHAnsi"/>
                <w:bCs/>
                <w:i/>
                <w:color w:val="000000" w:themeColor="text1"/>
              </w:rPr>
            </w:pPr>
            <w:r>
              <w:rPr>
                <w:rFonts w:ascii="Arial Narrow" w:hAnsi="Arial Narrow" w:cstheme="minorHAnsi"/>
                <w:b/>
                <w:bCs/>
                <w:color w:val="000000" w:themeColor="text1"/>
              </w:rPr>
              <w:t>N-CN.8.</w:t>
            </w:r>
            <w:r>
              <w:rPr>
                <w:rFonts w:ascii="Arial Narrow" w:hAnsi="Arial Narrow" w:cstheme="minorHAnsi"/>
                <w:bCs/>
                <w:color w:val="000000" w:themeColor="text1"/>
              </w:rPr>
              <w:t xml:space="preserve"> (+) Extend polynomial identities to the complex numbers. </w:t>
            </w:r>
            <w:r>
              <w:rPr>
                <w:rFonts w:ascii="Arial Narrow" w:hAnsi="Arial Narrow" w:cstheme="minorHAnsi"/>
                <w:bCs/>
                <w:i/>
                <w:color w:val="000000" w:themeColor="text1"/>
              </w:rPr>
              <w:t xml:space="preserve">For example, rewrite </w:t>
            </w:r>
            <w:r>
              <w:rPr>
                <w:rFonts w:ascii="Arial Narrow" w:hAnsi="Arial Narrow" w:cstheme="minorHAnsi"/>
                <w:bCs/>
                <w:color w:val="000000" w:themeColor="text1"/>
              </w:rPr>
              <w:t>x</w:t>
            </w:r>
            <w:r>
              <w:rPr>
                <w:rFonts w:ascii="Arial Narrow" w:hAnsi="Arial Narrow" w:cstheme="minorHAnsi"/>
                <w:bCs/>
                <w:i/>
                <w:color w:val="000000" w:themeColor="text1"/>
                <w:vertAlign w:val="superscript"/>
              </w:rPr>
              <w:t>2</w:t>
            </w:r>
            <w:r>
              <w:rPr>
                <w:rFonts w:ascii="Arial Narrow" w:hAnsi="Arial Narrow" w:cstheme="minorHAnsi"/>
                <w:bCs/>
                <w:i/>
                <w:color w:val="000000" w:themeColor="text1"/>
              </w:rPr>
              <w:t xml:space="preserve"> + 4 as (</w:t>
            </w:r>
            <w:r>
              <w:rPr>
                <w:rFonts w:ascii="Arial Narrow" w:hAnsi="Arial Narrow" w:cstheme="minorHAnsi"/>
                <w:bCs/>
                <w:color w:val="000000" w:themeColor="text1"/>
              </w:rPr>
              <w:t>x</w:t>
            </w:r>
            <w:r>
              <w:rPr>
                <w:rFonts w:ascii="Arial Narrow" w:hAnsi="Arial Narrow" w:cstheme="minorHAnsi"/>
                <w:bCs/>
                <w:i/>
                <w:color w:val="000000" w:themeColor="text1"/>
              </w:rPr>
              <w:t xml:space="preserve"> + 2</w:t>
            </w:r>
            <w:r>
              <w:rPr>
                <w:rFonts w:ascii="Arial Narrow" w:hAnsi="Arial Narrow" w:cstheme="minorHAnsi"/>
                <w:bCs/>
                <w:color w:val="000000" w:themeColor="text1"/>
              </w:rPr>
              <w:t>i</w:t>
            </w:r>
            <w:r>
              <w:rPr>
                <w:rFonts w:ascii="Arial Narrow" w:hAnsi="Arial Narrow" w:cstheme="minorHAnsi"/>
                <w:bCs/>
                <w:i/>
                <w:color w:val="000000" w:themeColor="text1"/>
              </w:rPr>
              <w:t>)(</w:t>
            </w:r>
            <w:r>
              <w:rPr>
                <w:rFonts w:ascii="Arial Narrow" w:hAnsi="Arial Narrow" w:cstheme="minorHAnsi"/>
                <w:bCs/>
                <w:color w:val="000000" w:themeColor="text1"/>
              </w:rPr>
              <w:t>x</w:t>
            </w:r>
            <w:r>
              <w:rPr>
                <w:rFonts w:ascii="Arial Narrow" w:hAnsi="Arial Narrow" w:cstheme="minorHAnsi"/>
                <w:bCs/>
                <w:i/>
                <w:color w:val="000000" w:themeColor="text1"/>
              </w:rPr>
              <w:t xml:space="preserve"> – 2</w:t>
            </w:r>
            <w:r>
              <w:rPr>
                <w:rFonts w:ascii="Arial Narrow" w:hAnsi="Arial Narrow" w:cstheme="minorHAnsi"/>
                <w:bCs/>
                <w:color w:val="000000" w:themeColor="text1"/>
              </w:rPr>
              <w:t>i</w:t>
            </w:r>
            <w:r>
              <w:rPr>
                <w:rFonts w:ascii="Arial Narrow" w:hAnsi="Arial Narrow" w:cstheme="minorHAnsi"/>
                <w:bCs/>
                <w:i/>
                <w:color w:val="000000" w:themeColor="text1"/>
              </w:rPr>
              <w:t>).</w:t>
            </w:r>
          </w:p>
        </w:tc>
        <w:tc>
          <w:tcPr>
            <w:tcW w:w="4680" w:type="dxa"/>
            <w:vAlign w:val="center"/>
          </w:tcPr>
          <w:p w14:paraId="5C5BAD5F" w14:textId="20E9B1EB" w:rsidR="00D93518" w:rsidRPr="007F66BF" w:rsidDel="00D93518" w:rsidRDefault="00D93518" w:rsidP="00D93518">
            <w:pPr>
              <w:spacing w:before="60" w:after="60"/>
              <w:outlineLvl w:val="1"/>
              <w:rPr>
                <w:rFonts w:ascii="Arial Narrow" w:hAnsi="Arial Narrow" w:cstheme="minorHAnsi"/>
                <w:bCs/>
                <w:color w:val="000000" w:themeColor="text1"/>
              </w:rPr>
            </w:pPr>
            <w:r>
              <w:rPr>
                <w:rFonts w:ascii="Arial Narrow" w:hAnsi="Arial Narrow" w:cstheme="minorHAnsi"/>
                <w:bCs/>
                <w:color w:val="000000" w:themeColor="text1"/>
              </w:rPr>
              <w:t>Not applicable.</w:t>
            </w:r>
          </w:p>
        </w:tc>
      </w:tr>
      <w:tr w:rsidR="00D93518" w:rsidRPr="001F20B1" w14:paraId="48C8D7F9" w14:textId="77777777" w:rsidTr="00D26F30">
        <w:trPr>
          <w:cantSplit/>
        </w:trPr>
        <w:tc>
          <w:tcPr>
            <w:tcW w:w="8748" w:type="dxa"/>
            <w:tcBorders>
              <w:bottom w:val="single" w:sz="4" w:space="0" w:color="000000" w:themeColor="text1"/>
            </w:tcBorders>
            <w:vAlign w:val="center"/>
          </w:tcPr>
          <w:p w14:paraId="382E84DF" w14:textId="632196CB" w:rsidR="00D93518" w:rsidRPr="007F66BF" w:rsidRDefault="00D93518" w:rsidP="00BE05AE">
            <w:pPr>
              <w:spacing w:before="60" w:after="60"/>
              <w:outlineLvl w:val="1"/>
              <w:rPr>
                <w:rFonts w:ascii="Arial Narrow" w:hAnsi="Arial Narrow" w:cstheme="minorHAnsi"/>
                <w:bCs/>
                <w:color w:val="000000" w:themeColor="text1"/>
              </w:rPr>
            </w:pPr>
            <w:r>
              <w:rPr>
                <w:rFonts w:ascii="Arial Narrow" w:hAnsi="Arial Narrow" w:cstheme="minorHAnsi"/>
                <w:b/>
                <w:bCs/>
                <w:color w:val="000000" w:themeColor="text1"/>
              </w:rPr>
              <w:t>N-CN.9.</w:t>
            </w:r>
            <w:r>
              <w:rPr>
                <w:rFonts w:ascii="Arial Narrow" w:hAnsi="Arial Narrow" w:cstheme="minorHAnsi"/>
                <w:bCs/>
                <w:color w:val="000000" w:themeColor="text1"/>
              </w:rPr>
              <w:t xml:space="preserve"> (+) Know the Fundamental Theorum of Algebra; show that it is true for quadratic polynomials</w:t>
            </w:r>
          </w:p>
        </w:tc>
        <w:tc>
          <w:tcPr>
            <w:tcW w:w="4680" w:type="dxa"/>
            <w:tcBorders>
              <w:bottom w:val="single" w:sz="4" w:space="0" w:color="000000" w:themeColor="text1"/>
            </w:tcBorders>
            <w:vAlign w:val="center"/>
          </w:tcPr>
          <w:p w14:paraId="6BAC370D" w14:textId="3AA39269" w:rsidR="00D93518" w:rsidRPr="007F66BF" w:rsidDel="00D93518" w:rsidRDefault="00D93518" w:rsidP="00D93518">
            <w:pPr>
              <w:spacing w:before="60" w:after="60"/>
              <w:outlineLvl w:val="1"/>
              <w:rPr>
                <w:rFonts w:ascii="Arial Narrow" w:hAnsi="Arial Narrow" w:cstheme="minorHAnsi"/>
                <w:bCs/>
                <w:color w:val="000000" w:themeColor="text1"/>
              </w:rPr>
            </w:pPr>
            <w:r>
              <w:rPr>
                <w:rFonts w:ascii="Arial Narrow" w:hAnsi="Arial Narrow" w:cstheme="minorHAnsi"/>
                <w:bCs/>
                <w:color w:val="000000" w:themeColor="text1"/>
              </w:rPr>
              <w:t>Not applicable.</w:t>
            </w:r>
          </w:p>
        </w:tc>
      </w:tr>
    </w:tbl>
    <w:p w14:paraId="1C1E88F6"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5A78FA31" w14:textId="77777777" w:rsidR="00B12680" w:rsidRPr="001F20B1" w:rsidRDefault="00B12680" w:rsidP="00B12680">
      <w:pPr>
        <w:pStyle w:val="Heading2"/>
        <w:spacing w:before="0" w:after="0"/>
        <w:rPr>
          <w:rFonts w:ascii="Arial Narrow" w:hAnsi="Arial Narrow"/>
          <w:color w:val="000000" w:themeColor="text1"/>
          <w:szCs w:val="24"/>
        </w:rPr>
      </w:pPr>
      <w:bookmarkStart w:id="167" w:name="_Toc234310977"/>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Number and Quantity – Vector and Matrix Quantities</w:t>
      </w:r>
      <w:bookmarkEnd w:id="167"/>
      <w:r w:rsidRPr="001F20B1">
        <w:rPr>
          <w:rFonts w:ascii="Arial Narrow" w:hAnsi="Arial Narrow"/>
          <w:color w:val="000000" w:themeColor="text1"/>
          <w:szCs w:val="24"/>
        </w:rPr>
        <w:t xml:space="preserve"> </w:t>
      </w:r>
    </w:p>
    <w:p w14:paraId="6E2305CF" w14:textId="77777777" w:rsidR="00FA1DA6" w:rsidRPr="001F20B1" w:rsidRDefault="00FA1DA6" w:rsidP="00FA1DA6">
      <w:pPr>
        <w:spacing w:before="0" w:after="0"/>
        <w:rPr>
          <w:color w:val="000000" w:themeColor="text1"/>
        </w:rPr>
      </w:pPr>
    </w:p>
    <w:tbl>
      <w:tblPr>
        <w:tblStyle w:val="TableGrid"/>
        <w:tblW w:w="13428" w:type="dxa"/>
        <w:tblLook w:val="04A0" w:firstRow="1" w:lastRow="0" w:firstColumn="1" w:lastColumn="0" w:noHBand="0" w:noVBand="1"/>
      </w:tblPr>
      <w:tblGrid>
        <w:gridCol w:w="8748"/>
        <w:gridCol w:w="4680"/>
      </w:tblGrid>
      <w:tr w:rsidR="00D26F30" w:rsidRPr="001F20B1" w14:paraId="7660132D" w14:textId="77777777" w:rsidTr="007F66BF">
        <w:trPr>
          <w:cantSplit/>
          <w:tblHeader/>
        </w:trPr>
        <w:tc>
          <w:tcPr>
            <w:tcW w:w="8748" w:type="dxa"/>
            <w:shd w:val="clear" w:color="auto" w:fill="D9D9D9" w:themeFill="background1" w:themeFillShade="D9"/>
            <w:vAlign w:val="center"/>
          </w:tcPr>
          <w:p w14:paraId="50A2D880" w14:textId="77777777" w:rsidR="00D26F30" w:rsidRPr="001F20B1" w:rsidRDefault="00D26F30" w:rsidP="00FA1DA6">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12587B8C" w14:textId="16F7E8A0" w:rsidR="00D26F30" w:rsidRPr="001F20B1" w:rsidRDefault="008017B5" w:rsidP="00FA1DA6">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93518" w:rsidRPr="001F20B1" w14:paraId="04BBBD3F" w14:textId="77777777" w:rsidTr="00D26F30">
        <w:trPr>
          <w:cantSplit/>
        </w:trPr>
        <w:tc>
          <w:tcPr>
            <w:tcW w:w="13428" w:type="dxa"/>
            <w:gridSpan w:val="2"/>
            <w:shd w:val="clear" w:color="auto" w:fill="DAEEF3" w:themeFill="accent5" w:themeFillTint="33"/>
            <w:vAlign w:val="center"/>
          </w:tcPr>
          <w:p w14:paraId="6D983F27" w14:textId="0B91DE2C" w:rsidR="00D93518" w:rsidRPr="001F20B1" w:rsidRDefault="00D93518" w:rsidP="00FA1DA6">
            <w:pPr>
              <w:spacing w:before="60" w:after="60"/>
              <w:jc w:val="center"/>
              <w:rPr>
                <w:rFonts w:ascii="Arial Narrow" w:hAnsi="Arial Narrow"/>
                <w:b/>
                <w:color w:val="000000" w:themeColor="text1"/>
              </w:rPr>
            </w:pPr>
            <w:r>
              <w:rPr>
                <w:rFonts w:ascii="Arial Narrow" w:hAnsi="Arial Narrow"/>
                <w:b/>
                <w:color w:val="000000" w:themeColor="text1"/>
              </w:rPr>
              <w:t>CLUSTER: Represent and model with vector quantities.</w:t>
            </w:r>
          </w:p>
        </w:tc>
      </w:tr>
      <w:tr w:rsidR="00D93518" w:rsidRPr="001F20B1" w14:paraId="690FE42A" w14:textId="77777777" w:rsidTr="007F66BF">
        <w:trPr>
          <w:cantSplit/>
        </w:trPr>
        <w:tc>
          <w:tcPr>
            <w:tcW w:w="8748" w:type="dxa"/>
            <w:shd w:val="clear" w:color="auto" w:fill="auto"/>
            <w:vAlign w:val="center"/>
          </w:tcPr>
          <w:p w14:paraId="37D1964A" w14:textId="5BF6733B" w:rsidR="00D93518" w:rsidRPr="007F66BF" w:rsidRDefault="00682AD1" w:rsidP="00D93518">
            <w:pPr>
              <w:spacing w:before="60" w:after="60"/>
              <w:rPr>
                <w:rFonts w:ascii="Arial Narrow" w:hAnsi="Arial Narrow"/>
                <w:color w:val="000000" w:themeColor="text1"/>
              </w:rPr>
            </w:pPr>
            <w:r>
              <w:rPr>
                <w:rFonts w:ascii="Arial Narrow" w:hAnsi="Arial Narrow"/>
                <w:b/>
                <w:color w:val="000000" w:themeColor="text1"/>
              </w:rPr>
              <w:t>N-VM.1.</w:t>
            </w:r>
            <w:r>
              <w:rPr>
                <w:rFonts w:ascii="Arial Narrow" w:hAnsi="Arial Narrow"/>
                <w:color w:val="000000" w:themeColor="text1"/>
              </w:rPr>
              <w:t xml:space="preserve"> (+) Recognize vector quantities as having both magnitude and direction. Represent vector quantities by directed line segments, and use appropriate symbols for vectors and their magnitudes (e.g., </w:t>
            </w:r>
            <w:r>
              <w:rPr>
                <w:rFonts w:ascii="Arial Narrow" w:hAnsi="Arial Narrow"/>
                <w:b/>
                <w:i/>
                <w:color w:val="000000" w:themeColor="text1"/>
              </w:rPr>
              <w:t>v</w:t>
            </w:r>
            <w:r>
              <w:rPr>
                <w:rFonts w:ascii="Arial Narrow" w:hAnsi="Arial Narrow"/>
                <w:color w:val="000000" w:themeColor="text1"/>
              </w:rPr>
              <w:t>, |</w:t>
            </w:r>
            <w:r>
              <w:rPr>
                <w:rFonts w:ascii="Arial Narrow" w:hAnsi="Arial Narrow"/>
                <w:b/>
                <w:i/>
                <w:color w:val="000000" w:themeColor="text1"/>
              </w:rPr>
              <w:t>v</w:t>
            </w:r>
            <w:r>
              <w:rPr>
                <w:rFonts w:ascii="Arial Narrow" w:hAnsi="Arial Narrow"/>
                <w:color w:val="000000" w:themeColor="text1"/>
              </w:rPr>
              <w:t>|, ||</w:t>
            </w:r>
            <w:r>
              <w:rPr>
                <w:rFonts w:ascii="Arial Narrow" w:hAnsi="Arial Narrow"/>
                <w:b/>
                <w:i/>
                <w:color w:val="000000" w:themeColor="text1"/>
              </w:rPr>
              <w:t>v</w:t>
            </w:r>
            <w:r>
              <w:rPr>
                <w:rFonts w:ascii="Arial Narrow" w:hAnsi="Arial Narrow"/>
                <w:color w:val="000000" w:themeColor="text1"/>
              </w:rPr>
              <w:t xml:space="preserve">||, </w:t>
            </w:r>
            <w:r>
              <w:rPr>
                <w:rFonts w:ascii="Arial Narrow" w:hAnsi="Arial Narrow"/>
                <w:i/>
                <w:color w:val="000000" w:themeColor="text1"/>
              </w:rPr>
              <w:t>v</w:t>
            </w:r>
            <w:r>
              <w:rPr>
                <w:rFonts w:ascii="Arial Narrow" w:hAnsi="Arial Narrow"/>
                <w:color w:val="000000" w:themeColor="text1"/>
              </w:rPr>
              <w:t>).</w:t>
            </w:r>
          </w:p>
        </w:tc>
        <w:tc>
          <w:tcPr>
            <w:tcW w:w="4680" w:type="dxa"/>
            <w:shd w:val="clear" w:color="auto" w:fill="auto"/>
            <w:vAlign w:val="center"/>
          </w:tcPr>
          <w:p w14:paraId="7CA1DFB4" w14:textId="46CB1263" w:rsidR="00D93518" w:rsidRPr="007F66BF" w:rsidRDefault="00682AD1" w:rsidP="007F66BF">
            <w:pPr>
              <w:spacing w:before="60" w:after="60"/>
              <w:rPr>
                <w:rFonts w:ascii="Arial Narrow" w:hAnsi="Arial Narrow"/>
                <w:color w:val="000000" w:themeColor="text1"/>
              </w:rPr>
            </w:pPr>
            <w:r>
              <w:rPr>
                <w:rFonts w:ascii="Arial Narrow" w:hAnsi="Arial Narrow"/>
                <w:color w:val="000000" w:themeColor="text1"/>
              </w:rPr>
              <w:t>Not applicable.</w:t>
            </w:r>
          </w:p>
        </w:tc>
      </w:tr>
      <w:tr w:rsidR="00682AD1" w:rsidRPr="001F20B1" w14:paraId="6D03A9DE" w14:textId="77777777" w:rsidTr="00D93518">
        <w:trPr>
          <w:cantSplit/>
        </w:trPr>
        <w:tc>
          <w:tcPr>
            <w:tcW w:w="8748" w:type="dxa"/>
            <w:shd w:val="clear" w:color="auto" w:fill="auto"/>
            <w:vAlign w:val="center"/>
          </w:tcPr>
          <w:p w14:paraId="782D865F" w14:textId="034D9635" w:rsidR="00682AD1" w:rsidRPr="007F66BF" w:rsidRDefault="00682AD1" w:rsidP="00D93518">
            <w:pPr>
              <w:spacing w:before="60" w:after="60"/>
              <w:rPr>
                <w:rFonts w:ascii="Arial Narrow" w:hAnsi="Arial Narrow"/>
                <w:color w:val="000000" w:themeColor="text1"/>
              </w:rPr>
            </w:pPr>
            <w:r>
              <w:rPr>
                <w:rFonts w:ascii="Arial Narrow" w:hAnsi="Arial Narrow"/>
                <w:b/>
                <w:color w:val="000000" w:themeColor="text1"/>
              </w:rPr>
              <w:t>N-VM.2.</w:t>
            </w:r>
            <w:r>
              <w:rPr>
                <w:rFonts w:ascii="Arial Narrow" w:hAnsi="Arial Narrow"/>
                <w:color w:val="000000" w:themeColor="text1"/>
              </w:rPr>
              <w:t xml:space="preserve"> (+) Find the components of a vector by subtracting the coordinates of an initial point from the coordinates of a terminal point.</w:t>
            </w:r>
          </w:p>
        </w:tc>
        <w:tc>
          <w:tcPr>
            <w:tcW w:w="4680" w:type="dxa"/>
            <w:shd w:val="clear" w:color="auto" w:fill="auto"/>
            <w:vAlign w:val="center"/>
          </w:tcPr>
          <w:p w14:paraId="0588D297" w14:textId="5079D0E9" w:rsidR="00682AD1" w:rsidRDefault="00682AD1" w:rsidP="00D93518">
            <w:pPr>
              <w:spacing w:before="60" w:after="60"/>
              <w:rPr>
                <w:rFonts w:ascii="Arial Narrow" w:hAnsi="Arial Narrow"/>
                <w:color w:val="000000" w:themeColor="text1"/>
              </w:rPr>
            </w:pPr>
            <w:r>
              <w:rPr>
                <w:rFonts w:ascii="Arial Narrow" w:hAnsi="Arial Narrow"/>
                <w:color w:val="000000" w:themeColor="text1"/>
              </w:rPr>
              <w:t>Not applicable.</w:t>
            </w:r>
          </w:p>
        </w:tc>
      </w:tr>
      <w:tr w:rsidR="00682AD1" w:rsidRPr="001F20B1" w14:paraId="14788FAB" w14:textId="77777777" w:rsidTr="00D93518">
        <w:trPr>
          <w:cantSplit/>
        </w:trPr>
        <w:tc>
          <w:tcPr>
            <w:tcW w:w="8748" w:type="dxa"/>
            <w:shd w:val="clear" w:color="auto" w:fill="auto"/>
            <w:vAlign w:val="center"/>
          </w:tcPr>
          <w:p w14:paraId="2F70AA58" w14:textId="4048E07E" w:rsidR="00682AD1" w:rsidRPr="007F66BF" w:rsidRDefault="00682AD1" w:rsidP="00D93518">
            <w:pPr>
              <w:spacing w:before="60" w:after="60"/>
              <w:rPr>
                <w:rFonts w:ascii="Arial Narrow" w:hAnsi="Arial Narrow"/>
                <w:color w:val="000000" w:themeColor="text1"/>
              </w:rPr>
            </w:pPr>
            <w:r>
              <w:rPr>
                <w:rFonts w:ascii="Arial Narrow" w:hAnsi="Arial Narrow"/>
                <w:b/>
                <w:color w:val="000000" w:themeColor="text1"/>
              </w:rPr>
              <w:t>N-VM.3.</w:t>
            </w:r>
            <w:r>
              <w:rPr>
                <w:rFonts w:ascii="Arial Narrow" w:hAnsi="Arial Narrow"/>
                <w:color w:val="000000" w:themeColor="text1"/>
              </w:rPr>
              <w:t xml:space="preserve"> (+) Solve problems involving velocity and other quantities that can be represented by vectors.</w:t>
            </w:r>
          </w:p>
        </w:tc>
        <w:tc>
          <w:tcPr>
            <w:tcW w:w="4680" w:type="dxa"/>
            <w:shd w:val="clear" w:color="auto" w:fill="auto"/>
            <w:vAlign w:val="center"/>
          </w:tcPr>
          <w:p w14:paraId="1043CF68" w14:textId="5F7AF791" w:rsidR="00682AD1" w:rsidRDefault="00682AD1" w:rsidP="00D93518">
            <w:pPr>
              <w:spacing w:before="60" w:after="60"/>
              <w:rPr>
                <w:rFonts w:ascii="Arial Narrow" w:hAnsi="Arial Narrow"/>
                <w:color w:val="000000" w:themeColor="text1"/>
              </w:rPr>
            </w:pPr>
            <w:r>
              <w:rPr>
                <w:rFonts w:ascii="Arial Narrow" w:hAnsi="Arial Narrow"/>
                <w:color w:val="000000" w:themeColor="text1"/>
              </w:rPr>
              <w:t>Not applicable.</w:t>
            </w:r>
          </w:p>
        </w:tc>
      </w:tr>
      <w:tr w:rsidR="00D26F30" w:rsidRPr="001F20B1" w14:paraId="74F2E599" w14:textId="77777777" w:rsidTr="00D26F30">
        <w:trPr>
          <w:cantSplit/>
        </w:trPr>
        <w:tc>
          <w:tcPr>
            <w:tcW w:w="13428" w:type="dxa"/>
            <w:gridSpan w:val="2"/>
            <w:shd w:val="clear" w:color="auto" w:fill="DAEEF3" w:themeFill="accent5" w:themeFillTint="33"/>
            <w:vAlign w:val="center"/>
          </w:tcPr>
          <w:p w14:paraId="0D623EE7" w14:textId="14ABD02A" w:rsidR="00D26F30" w:rsidRPr="001F20B1" w:rsidRDefault="00D26F30" w:rsidP="00FA1DA6">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CLUSTER: Perform operations on vectors</w:t>
            </w:r>
            <w:r w:rsidR="00682AD1">
              <w:rPr>
                <w:rFonts w:ascii="Arial Narrow" w:hAnsi="Arial Narrow"/>
                <w:b/>
                <w:color w:val="000000" w:themeColor="text1"/>
              </w:rPr>
              <w:t>.</w:t>
            </w:r>
          </w:p>
        </w:tc>
      </w:tr>
      <w:tr w:rsidR="007F66BF" w:rsidRPr="001F20B1" w14:paraId="1F2C47CF" w14:textId="77777777" w:rsidTr="00D26F30">
        <w:trPr>
          <w:cantSplit/>
        </w:trPr>
        <w:tc>
          <w:tcPr>
            <w:tcW w:w="8748" w:type="dxa"/>
            <w:shd w:val="clear" w:color="auto" w:fill="auto"/>
            <w:vAlign w:val="center"/>
          </w:tcPr>
          <w:p w14:paraId="7921C285" w14:textId="1ECF9F97" w:rsidR="007F66BF" w:rsidRPr="007F66BF" w:rsidRDefault="007F66BF" w:rsidP="00B12680">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N-VM.4.</w:t>
            </w:r>
            <w:r>
              <w:rPr>
                <w:rFonts w:ascii="Arial Narrow" w:hAnsi="Arial Narrow"/>
                <w:color w:val="000000" w:themeColor="text1"/>
                <w:sz w:val="24"/>
                <w:szCs w:val="24"/>
              </w:rPr>
              <w:t xml:space="preserve"> (+) Add and subtract vectors.</w:t>
            </w:r>
          </w:p>
        </w:tc>
        <w:tc>
          <w:tcPr>
            <w:tcW w:w="4680" w:type="dxa"/>
            <w:vMerge w:val="restart"/>
            <w:shd w:val="clear" w:color="auto" w:fill="auto"/>
            <w:vAlign w:val="center"/>
          </w:tcPr>
          <w:p w14:paraId="1F3068AC" w14:textId="5BDECBC3" w:rsidR="007F66BF" w:rsidRPr="001F20B1" w:rsidRDefault="007F66BF" w:rsidP="007F66BF">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7F66BF" w:rsidRPr="001F20B1" w14:paraId="006F6EBF" w14:textId="77777777" w:rsidTr="00D26F30">
        <w:trPr>
          <w:cantSplit/>
        </w:trPr>
        <w:tc>
          <w:tcPr>
            <w:tcW w:w="8748" w:type="dxa"/>
            <w:shd w:val="clear" w:color="auto" w:fill="auto"/>
            <w:vAlign w:val="center"/>
          </w:tcPr>
          <w:p w14:paraId="4D267BD9" w14:textId="77777777" w:rsidR="007F66BF" w:rsidRPr="001F20B1" w:rsidRDefault="007F66BF" w:rsidP="007F66BF">
            <w:pPr>
              <w:pStyle w:val="Substandard"/>
              <w:rPr>
                <w:rFonts w:ascii="Arial Narrow" w:hAnsi="Arial Narrow"/>
                <w:color w:val="000000" w:themeColor="text1"/>
                <w:sz w:val="24"/>
                <w:szCs w:val="24"/>
              </w:rPr>
            </w:pPr>
            <w:r w:rsidRPr="001F20B1">
              <w:rPr>
                <w:rFonts w:ascii="Arial Narrow" w:hAnsi="Arial Narrow"/>
                <w:b/>
                <w:color w:val="000000" w:themeColor="text1"/>
                <w:sz w:val="24"/>
                <w:szCs w:val="24"/>
              </w:rPr>
              <w:t xml:space="preserve">N-VM.4.a. </w:t>
            </w:r>
            <w:r w:rsidRPr="001F20B1">
              <w:rPr>
                <w:rFonts w:ascii="Arial Narrow" w:hAnsi="Arial Narrow"/>
                <w:color w:val="000000" w:themeColor="text1"/>
                <w:sz w:val="24"/>
                <w:szCs w:val="24"/>
              </w:rPr>
              <w:t>Add vectors end-to-end, component-wise, and by the parallelogram rule. Understand that the magnitude of a sum of two vectors is typically not the sum of the magnitudes.</w:t>
            </w:r>
          </w:p>
        </w:tc>
        <w:tc>
          <w:tcPr>
            <w:tcW w:w="4680" w:type="dxa"/>
            <w:vMerge/>
            <w:shd w:val="clear" w:color="auto" w:fill="auto"/>
            <w:vAlign w:val="center"/>
          </w:tcPr>
          <w:p w14:paraId="586A225A" w14:textId="193C8304" w:rsidR="007F66BF" w:rsidRPr="001F20B1" w:rsidRDefault="007F66BF" w:rsidP="003F3032">
            <w:pPr>
              <w:spacing w:before="60" w:after="60"/>
              <w:outlineLvl w:val="1"/>
              <w:rPr>
                <w:rFonts w:ascii="Arial Narrow" w:hAnsi="Arial Narrow" w:cstheme="minorHAnsi"/>
                <w:color w:val="000000" w:themeColor="text1"/>
              </w:rPr>
            </w:pPr>
          </w:p>
        </w:tc>
      </w:tr>
      <w:tr w:rsidR="007F66BF" w:rsidRPr="001F20B1" w14:paraId="5B096516" w14:textId="77777777" w:rsidTr="007F66BF">
        <w:trPr>
          <w:cantSplit/>
        </w:trPr>
        <w:tc>
          <w:tcPr>
            <w:tcW w:w="8748" w:type="dxa"/>
            <w:tcBorders>
              <w:bottom w:val="single" w:sz="4" w:space="0" w:color="000000" w:themeColor="text1"/>
            </w:tcBorders>
            <w:shd w:val="clear" w:color="auto" w:fill="auto"/>
            <w:vAlign w:val="center"/>
          </w:tcPr>
          <w:p w14:paraId="4DF857FF" w14:textId="77777777" w:rsidR="007F66BF" w:rsidRPr="001F20B1" w:rsidRDefault="007F66BF" w:rsidP="007F66BF">
            <w:pPr>
              <w:pStyle w:val="Substandard"/>
              <w:rPr>
                <w:rFonts w:ascii="Arial Narrow" w:hAnsi="Arial Narrow"/>
                <w:color w:val="000000" w:themeColor="text1"/>
                <w:sz w:val="24"/>
                <w:szCs w:val="24"/>
              </w:rPr>
            </w:pPr>
            <w:r w:rsidRPr="001F20B1">
              <w:rPr>
                <w:rFonts w:ascii="Arial Narrow" w:hAnsi="Arial Narrow"/>
                <w:b/>
                <w:color w:val="000000" w:themeColor="text1"/>
                <w:sz w:val="24"/>
                <w:szCs w:val="24"/>
              </w:rPr>
              <w:t xml:space="preserve">N-VM.4.b. </w:t>
            </w:r>
            <w:r w:rsidRPr="001F20B1">
              <w:rPr>
                <w:rFonts w:ascii="Arial Narrow" w:hAnsi="Arial Narrow"/>
                <w:color w:val="000000" w:themeColor="text1"/>
                <w:sz w:val="24"/>
                <w:szCs w:val="24"/>
              </w:rPr>
              <w:t>Given two vectors in magnitude and direction form, determine the magnitude and direction of their sum.</w:t>
            </w:r>
          </w:p>
        </w:tc>
        <w:tc>
          <w:tcPr>
            <w:tcW w:w="4680" w:type="dxa"/>
            <w:vMerge/>
            <w:shd w:val="clear" w:color="auto" w:fill="auto"/>
            <w:vAlign w:val="center"/>
          </w:tcPr>
          <w:p w14:paraId="4B54BDD5" w14:textId="6D4C22AA" w:rsidR="007F66BF" w:rsidRPr="001F20B1" w:rsidRDefault="007F66BF" w:rsidP="003F3032">
            <w:pPr>
              <w:spacing w:before="60" w:after="60"/>
              <w:outlineLvl w:val="1"/>
              <w:rPr>
                <w:rFonts w:ascii="Arial Narrow" w:hAnsi="Arial Narrow" w:cstheme="minorHAnsi"/>
                <w:color w:val="000000" w:themeColor="text1"/>
              </w:rPr>
            </w:pPr>
          </w:p>
        </w:tc>
      </w:tr>
      <w:tr w:rsidR="007F66BF" w:rsidRPr="001F20B1" w14:paraId="30C6C9B0" w14:textId="77777777" w:rsidTr="00D26F30">
        <w:trPr>
          <w:cantSplit/>
        </w:trPr>
        <w:tc>
          <w:tcPr>
            <w:tcW w:w="8748" w:type="dxa"/>
            <w:shd w:val="clear" w:color="auto" w:fill="auto"/>
            <w:vAlign w:val="center"/>
          </w:tcPr>
          <w:p w14:paraId="1277EFEF" w14:textId="77777777" w:rsidR="007F66BF" w:rsidRPr="001F20B1" w:rsidRDefault="007F66BF" w:rsidP="007F66BF">
            <w:pPr>
              <w:pStyle w:val="Substandard"/>
              <w:rPr>
                <w:rFonts w:ascii="Arial Narrow" w:hAnsi="Arial Narrow"/>
                <w:color w:val="000000" w:themeColor="text1"/>
                <w:sz w:val="24"/>
                <w:szCs w:val="24"/>
              </w:rPr>
            </w:pPr>
            <w:r w:rsidRPr="001F20B1">
              <w:rPr>
                <w:rFonts w:ascii="Arial Narrow" w:hAnsi="Arial Narrow"/>
                <w:b/>
                <w:color w:val="000000" w:themeColor="text1"/>
                <w:sz w:val="24"/>
                <w:szCs w:val="24"/>
              </w:rPr>
              <w:t xml:space="preserve">N-VM.4.c. </w:t>
            </w:r>
            <w:r w:rsidRPr="001F20B1">
              <w:rPr>
                <w:rFonts w:ascii="Arial Narrow" w:hAnsi="Arial Narrow"/>
                <w:color w:val="000000" w:themeColor="text1"/>
                <w:sz w:val="24"/>
                <w:szCs w:val="24"/>
              </w:rPr>
              <w:t xml:space="preserve">Understand vector subtraction </w:t>
            </w:r>
            <w:r w:rsidRPr="007F66BF">
              <w:rPr>
                <w:rFonts w:ascii="Arial Narrow" w:hAnsi="Arial Narrow"/>
                <w:b/>
                <w:i/>
                <w:color w:val="000000" w:themeColor="text1"/>
                <w:sz w:val="24"/>
                <w:szCs w:val="24"/>
              </w:rPr>
              <w:t>v</w:t>
            </w:r>
            <w:r w:rsidRPr="001F20B1">
              <w:rPr>
                <w:rFonts w:ascii="Arial Narrow" w:hAnsi="Arial Narrow"/>
                <w:i/>
                <w:color w:val="000000" w:themeColor="text1"/>
                <w:sz w:val="24"/>
                <w:szCs w:val="24"/>
              </w:rPr>
              <w:t xml:space="preserve"> – </w:t>
            </w:r>
            <w:r w:rsidRPr="007F66BF">
              <w:rPr>
                <w:rFonts w:ascii="Arial Narrow" w:hAnsi="Arial Narrow"/>
                <w:b/>
                <w:i/>
                <w:color w:val="000000" w:themeColor="text1"/>
                <w:sz w:val="24"/>
                <w:szCs w:val="24"/>
              </w:rPr>
              <w:t>w</w:t>
            </w:r>
            <w:r w:rsidRPr="001F20B1">
              <w:rPr>
                <w:rFonts w:ascii="Arial Narrow" w:hAnsi="Arial Narrow"/>
                <w:color w:val="000000" w:themeColor="text1"/>
                <w:sz w:val="24"/>
                <w:szCs w:val="24"/>
              </w:rPr>
              <w:t xml:space="preserve"> as </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 (–</w:t>
            </w:r>
            <w:r w:rsidRPr="007F66BF">
              <w:rPr>
                <w:rFonts w:ascii="Arial Narrow" w:hAnsi="Arial Narrow"/>
                <w:b/>
                <w:i/>
                <w:color w:val="000000" w:themeColor="text1"/>
                <w:sz w:val="24"/>
                <w:szCs w:val="24"/>
              </w:rPr>
              <w:t>w</w:t>
            </w:r>
            <w:r w:rsidRPr="001F20B1">
              <w:rPr>
                <w:rFonts w:ascii="Arial Narrow" w:hAnsi="Arial Narrow"/>
                <w:color w:val="000000" w:themeColor="text1"/>
                <w:sz w:val="24"/>
                <w:szCs w:val="24"/>
              </w:rPr>
              <w:t>), where –</w:t>
            </w:r>
            <w:r w:rsidRPr="007F66BF">
              <w:rPr>
                <w:rFonts w:ascii="Arial Narrow" w:hAnsi="Arial Narrow"/>
                <w:b/>
                <w:i/>
                <w:color w:val="000000" w:themeColor="text1"/>
                <w:sz w:val="24"/>
                <w:szCs w:val="24"/>
              </w:rPr>
              <w:t>w</w:t>
            </w:r>
            <w:r w:rsidRPr="001F20B1">
              <w:rPr>
                <w:rFonts w:ascii="Arial Narrow" w:hAnsi="Arial Narrow"/>
                <w:color w:val="000000" w:themeColor="text1"/>
                <w:sz w:val="24"/>
                <w:szCs w:val="24"/>
              </w:rPr>
              <w:t xml:space="preserve"> is the additive inverse of </w:t>
            </w:r>
            <w:r w:rsidRPr="007F66BF">
              <w:rPr>
                <w:rFonts w:ascii="Arial Narrow" w:hAnsi="Arial Narrow"/>
                <w:b/>
                <w:i/>
                <w:color w:val="000000" w:themeColor="text1"/>
                <w:sz w:val="24"/>
                <w:szCs w:val="24"/>
              </w:rPr>
              <w:t>w</w:t>
            </w:r>
            <w:r w:rsidRPr="001F20B1">
              <w:rPr>
                <w:rFonts w:ascii="Arial Narrow" w:hAnsi="Arial Narrow"/>
                <w:color w:val="000000" w:themeColor="text1"/>
                <w:sz w:val="24"/>
                <w:szCs w:val="24"/>
              </w:rPr>
              <w:t xml:space="preserve">, with the same magnitude as </w:t>
            </w:r>
            <w:r w:rsidRPr="007F66BF">
              <w:rPr>
                <w:rFonts w:ascii="Arial Narrow" w:hAnsi="Arial Narrow"/>
                <w:b/>
                <w:i/>
                <w:color w:val="000000" w:themeColor="text1"/>
                <w:sz w:val="24"/>
                <w:szCs w:val="24"/>
              </w:rPr>
              <w:t>w</w:t>
            </w:r>
            <w:r w:rsidRPr="001F20B1">
              <w:rPr>
                <w:rFonts w:ascii="Arial Narrow" w:hAnsi="Arial Narrow"/>
                <w:color w:val="000000" w:themeColor="text1"/>
                <w:sz w:val="24"/>
                <w:szCs w:val="24"/>
              </w:rPr>
              <w:t xml:space="preserve"> and pointing in the opposite direction. Represent vector subtraction graphically by connecting the tips in the appropriate order, and perform vector subtraction component-wise.</w:t>
            </w:r>
          </w:p>
        </w:tc>
        <w:tc>
          <w:tcPr>
            <w:tcW w:w="4680" w:type="dxa"/>
            <w:vMerge/>
            <w:shd w:val="clear" w:color="auto" w:fill="auto"/>
            <w:vAlign w:val="center"/>
          </w:tcPr>
          <w:p w14:paraId="1E3C6FBB" w14:textId="76C02CC7" w:rsidR="007F66BF" w:rsidRPr="001F20B1" w:rsidRDefault="007F66BF" w:rsidP="003F3032">
            <w:pPr>
              <w:spacing w:before="60" w:after="60"/>
              <w:outlineLvl w:val="1"/>
              <w:rPr>
                <w:rFonts w:ascii="Arial Narrow" w:hAnsi="Arial Narrow" w:cstheme="minorHAnsi"/>
                <w:color w:val="000000" w:themeColor="text1"/>
              </w:rPr>
            </w:pPr>
          </w:p>
        </w:tc>
      </w:tr>
      <w:tr w:rsidR="007F66BF" w:rsidRPr="001F20B1" w14:paraId="59805ACC" w14:textId="77777777" w:rsidTr="00D26F30">
        <w:trPr>
          <w:cantSplit/>
        </w:trPr>
        <w:tc>
          <w:tcPr>
            <w:tcW w:w="8748" w:type="dxa"/>
            <w:shd w:val="clear" w:color="auto" w:fill="auto"/>
            <w:vAlign w:val="center"/>
          </w:tcPr>
          <w:p w14:paraId="10D645CE" w14:textId="4358D02E" w:rsidR="007F66BF" w:rsidRPr="007F66BF" w:rsidRDefault="007F66BF" w:rsidP="00B12680">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N-VM.5.</w:t>
            </w:r>
            <w:r>
              <w:rPr>
                <w:rFonts w:ascii="Arial Narrow" w:hAnsi="Arial Narrow"/>
                <w:color w:val="000000" w:themeColor="text1"/>
                <w:sz w:val="24"/>
                <w:szCs w:val="24"/>
              </w:rPr>
              <w:t xml:space="preserve"> (+) Multiply a vector by a scalar.</w:t>
            </w:r>
          </w:p>
        </w:tc>
        <w:tc>
          <w:tcPr>
            <w:tcW w:w="4680" w:type="dxa"/>
            <w:vMerge w:val="restart"/>
            <w:shd w:val="clear" w:color="auto" w:fill="auto"/>
            <w:vAlign w:val="center"/>
          </w:tcPr>
          <w:p w14:paraId="0740BC31" w14:textId="4D3551CD" w:rsidR="007F66BF" w:rsidRPr="001F20B1" w:rsidRDefault="007F66BF" w:rsidP="007F66BF">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7F66BF" w:rsidRPr="001F20B1" w14:paraId="565C886B" w14:textId="77777777" w:rsidTr="00D26F30">
        <w:trPr>
          <w:cantSplit/>
        </w:trPr>
        <w:tc>
          <w:tcPr>
            <w:tcW w:w="8748" w:type="dxa"/>
            <w:shd w:val="clear" w:color="auto" w:fill="auto"/>
            <w:vAlign w:val="center"/>
          </w:tcPr>
          <w:p w14:paraId="054A4EA8" w14:textId="77777777" w:rsidR="007F66BF" w:rsidRPr="001F20B1" w:rsidRDefault="007F66BF" w:rsidP="007F66BF">
            <w:pPr>
              <w:pStyle w:val="Substandard"/>
              <w:rPr>
                <w:rFonts w:ascii="Arial Narrow" w:hAnsi="Arial Narrow"/>
                <w:color w:val="000000" w:themeColor="text1"/>
                <w:sz w:val="24"/>
                <w:szCs w:val="24"/>
              </w:rPr>
            </w:pPr>
            <w:r w:rsidRPr="001F20B1">
              <w:rPr>
                <w:rFonts w:ascii="Arial Narrow" w:hAnsi="Arial Narrow"/>
                <w:b/>
                <w:color w:val="000000" w:themeColor="text1"/>
                <w:sz w:val="24"/>
                <w:szCs w:val="24"/>
              </w:rPr>
              <w:t xml:space="preserve">N-VM.5.a. </w:t>
            </w:r>
            <w:r w:rsidRPr="001F20B1">
              <w:rPr>
                <w:rFonts w:ascii="Arial Narrow" w:hAnsi="Arial Narrow"/>
                <w:color w:val="000000" w:themeColor="text1"/>
                <w:sz w:val="24"/>
                <w:szCs w:val="24"/>
              </w:rPr>
              <w:t xml:space="preserve">Represent scalar multiplication graphically by scaling vectors and possibly reversing their direction; perform scalar multiplication component-wise, e.g., as </w:t>
            </w:r>
            <w:r w:rsidRPr="001F20B1">
              <w:rPr>
                <w:rFonts w:ascii="Arial Narrow" w:hAnsi="Arial Narrow"/>
                <w:i/>
                <w:color w:val="000000" w:themeColor="text1"/>
                <w:sz w:val="24"/>
                <w:szCs w:val="24"/>
              </w:rPr>
              <w:t>c</w:t>
            </w:r>
            <w:r w:rsidRPr="001F20B1">
              <w:rPr>
                <w:rFonts w:ascii="Arial Narrow" w:hAnsi="Arial Narrow"/>
                <w:color w:val="000000" w:themeColor="text1"/>
                <w:sz w:val="24"/>
                <w:szCs w:val="24"/>
              </w:rPr>
              <w:t>(</w:t>
            </w:r>
            <w:r w:rsidRPr="001F20B1">
              <w:rPr>
                <w:rFonts w:ascii="Arial Narrow" w:hAnsi="Arial Narrow"/>
                <w:i/>
                <w:color w:val="000000" w:themeColor="text1"/>
                <w:sz w:val="24"/>
                <w:szCs w:val="24"/>
              </w:rPr>
              <w:t>v</w:t>
            </w:r>
            <w:r w:rsidRPr="001F20B1">
              <w:rPr>
                <w:rFonts w:ascii="Arial Narrow" w:hAnsi="Arial Narrow"/>
                <w:i/>
                <w:color w:val="000000" w:themeColor="text1"/>
                <w:sz w:val="24"/>
                <w:szCs w:val="24"/>
                <w:vertAlign w:val="subscript"/>
              </w:rPr>
              <w:t>x</w:t>
            </w:r>
            <w:r w:rsidRPr="001F20B1">
              <w:rPr>
                <w:rFonts w:ascii="Arial Narrow" w:hAnsi="Arial Narrow"/>
                <w:color w:val="000000" w:themeColor="text1"/>
                <w:sz w:val="24"/>
                <w:szCs w:val="24"/>
              </w:rPr>
              <w:t xml:space="preserve">, </w:t>
            </w:r>
            <w:r w:rsidRPr="001F20B1">
              <w:rPr>
                <w:rFonts w:ascii="Arial Narrow" w:hAnsi="Arial Narrow"/>
                <w:i/>
                <w:color w:val="000000" w:themeColor="text1"/>
                <w:sz w:val="24"/>
                <w:szCs w:val="24"/>
              </w:rPr>
              <w:t>v</w:t>
            </w:r>
            <w:r w:rsidRPr="001F20B1">
              <w:rPr>
                <w:rFonts w:ascii="Arial Narrow" w:hAnsi="Arial Narrow"/>
                <w:i/>
                <w:color w:val="000000" w:themeColor="text1"/>
                <w:sz w:val="24"/>
                <w:szCs w:val="24"/>
                <w:vertAlign w:val="subscript"/>
              </w:rPr>
              <w:t>y</w:t>
            </w:r>
            <w:r w:rsidRPr="001F20B1">
              <w:rPr>
                <w:rFonts w:ascii="Arial Narrow" w:hAnsi="Arial Narrow"/>
                <w:color w:val="000000" w:themeColor="text1"/>
                <w:sz w:val="24"/>
                <w:szCs w:val="24"/>
              </w:rPr>
              <w:t>) = (</w:t>
            </w:r>
            <w:r w:rsidRPr="001F20B1">
              <w:rPr>
                <w:rFonts w:ascii="Arial Narrow" w:hAnsi="Arial Narrow"/>
                <w:i/>
                <w:color w:val="000000" w:themeColor="text1"/>
                <w:sz w:val="24"/>
                <w:szCs w:val="24"/>
              </w:rPr>
              <w:t>cv</w:t>
            </w:r>
            <w:r w:rsidRPr="001F20B1">
              <w:rPr>
                <w:rFonts w:ascii="Arial Narrow" w:hAnsi="Arial Narrow"/>
                <w:i/>
                <w:color w:val="000000" w:themeColor="text1"/>
                <w:sz w:val="24"/>
                <w:szCs w:val="24"/>
                <w:vertAlign w:val="subscript"/>
              </w:rPr>
              <w:t>x</w:t>
            </w:r>
            <w:r w:rsidRPr="001F20B1">
              <w:rPr>
                <w:rFonts w:ascii="Arial Narrow" w:hAnsi="Arial Narrow"/>
                <w:color w:val="000000" w:themeColor="text1"/>
                <w:sz w:val="24"/>
                <w:szCs w:val="24"/>
              </w:rPr>
              <w:t xml:space="preserve">, </w:t>
            </w:r>
            <w:r w:rsidRPr="001F20B1">
              <w:rPr>
                <w:rFonts w:ascii="Arial Narrow" w:hAnsi="Arial Narrow"/>
                <w:i/>
                <w:color w:val="000000" w:themeColor="text1"/>
                <w:sz w:val="24"/>
                <w:szCs w:val="24"/>
              </w:rPr>
              <w:t>cv</w:t>
            </w:r>
            <w:r w:rsidRPr="001F20B1">
              <w:rPr>
                <w:rFonts w:ascii="Arial Narrow" w:hAnsi="Arial Narrow"/>
                <w:i/>
                <w:color w:val="000000" w:themeColor="text1"/>
                <w:sz w:val="24"/>
                <w:szCs w:val="24"/>
                <w:vertAlign w:val="subscript"/>
              </w:rPr>
              <w:t>y</w:t>
            </w:r>
            <w:r w:rsidRPr="001F20B1">
              <w:rPr>
                <w:rFonts w:ascii="Arial Narrow" w:hAnsi="Arial Narrow"/>
                <w:color w:val="000000" w:themeColor="text1"/>
                <w:sz w:val="24"/>
                <w:szCs w:val="24"/>
              </w:rPr>
              <w:t>).</w:t>
            </w:r>
          </w:p>
        </w:tc>
        <w:tc>
          <w:tcPr>
            <w:tcW w:w="4680" w:type="dxa"/>
            <w:vMerge/>
            <w:shd w:val="clear" w:color="auto" w:fill="auto"/>
            <w:vAlign w:val="center"/>
          </w:tcPr>
          <w:p w14:paraId="0EB845F2" w14:textId="5F26DD56" w:rsidR="007F66BF" w:rsidRPr="001F20B1" w:rsidRDefault="007F66BF" w:rsidP="00FA1DA6">
            <w:pPr>
              <w:spacing w:before="60" w:after="60"/>
              <w:outlineLvl w:val="1"/>
              <w:rPr>
                <w:rFonts w:ascii="Arial Narrow" w:hAnsi="Arial Narrow" w:cstheme="minorHAnsi"/>
                <w:color w:val="000000" w:themeColor="text1"/>
              </w:rPr>
            </w:pPr>
          </w:p>
        </w:tc>
      </w:tr>
      <w:tr w:rsidR="007F66BF" w:rsidRPr="001F20B1" w14:paraId="3C569AC2" w14:textId="77777777" w:rsidTr="00D26F30">
        <w:trPr>
          <w:cantSplit/>
        </w:trPr>
        <w:tc>
          <w:tcPr>
            <w:tcW w:w="8748" w:type="dxa"/>
            <w:shd w:val="clear" w:color="auto" w:fill="auto"/>
            <w:vAlign w:val="center"/>
          </w:tcPr>
          <w:p w14:paraId="36EA65E9" w14:textId="1E5D9614" w:rsidR="007F66BF" w:rsidRPr="001F20B1" w:rsidRDefault="007F66BF" w:rsidP="007F66BF">
            <w:pPr>
              <w:pStyle w:val="Substandard"/>
              <w:rPr>
                <w:rFonts w:ascii="Arial Narrow" w:hAnsi="Arial Narrow"/>
                <w:color w:val="000000" w:themeColor="text1"/>
                <w:sz w:val="24"/>
                <w:szCs w:val="24"/>
              </w:rPr>
            </w:pPr>
            <w:r w:rsidRPr="001F20B1">
              <w:rPr>
                <w:rFonts w:ascii="Arial Narrow" w:hAnsi="Arial Narrow"/>
                <w:b/>
                <w:color w:val="000000" w:themeColor="text1"/>
                <w:sz w:val="24"/>
                <w:szCs w:val="24"/>
              </w:rPr>
              <w:t xml:space="preserve">N-VM.5.b. </w:t>
            </w:r>
            <w:r w:rsidRPr="001F20B1">
              <w:rPr>
                <w:rFonts w:ascii="Arial Narrow" w:hAnsi="Arial Narrow"/>
                <w:color w:val="000000" w:themeColor="text1"/>
                <w:sz w:val="24"/>
                <w:szCs w:val="24"/>
              </w:rPr>
              <w:t xml:space="preserve">Compute the magnitude of a scalar multiple </w:t>
            </w:r>
            <w:r w:rsidRPr="001F20B1">
              <w:rPr>
                <w:rFonts w:ascii="Arial Narrow" w:hAnsi="Arial Narrow"/>
                <w:i/>
                <w:color w:val="000000" w:themeColor="text1"/>
                <w:sz w:val="24"/>
                <w:szCs w:val="24"/>
              </w:rPr>
              <w:t>c</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using ||</w:t>
            </w:r>
            <w:r w:rsidRPr="001F20B1">
              <w:rPr>
                <w:rFonts w:ascii="Arial Narrow" w:hAnsi="Arial Narrow"/>
                <w:i/>
                <w:color w:val="000000" w:themeColor="text1"/>
                <w:sz w:val="24"/>
                <w:szCs w:val="24"/>
              </w:rPr>
              <w:t>c</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 |</w:t>
            </w:r>
            <w:r w:rsidRPr="001F20B1">
              <w:rPr>
                <w:rFonts w:ascii="Arial Narrow" w:hAnsi="Arial Narrow"/>
                <w:i/>
                <w:color w:val="000000" w:themeColor="text1"/>
                <w:sz w:val="24"/>
                <w:szCs w:val="24"/>
              </w:rPr>
              <w:t>c</w:t>
            </w:r>
            <w:r w:rsidRPr="001F20B1">
              <w:rPr>
                <w:rFonts w:ascii="Arial Narrow" w:hAnsi="Arial Narrow"/>
                <w:color w:val="000000" w:themeColor="text1"/>
                <w:sz w:val="24"/>
                <w:szCs w:val="24"/>
              </w:rPr>
              <w:t>|</w:t>
            </w:r>
            <w:r w:rsidRPr="001F20B1">
              <w:rPr>
                <w:rFonts w:ascii="Arial Narrow" w:hAnsi="Arial Narrow"/>
                <w:i/>
                <w:color w:val="000000" w:themeColor="text1"/>
                <w:sz w:val="24"/>
                <w:szCs w:val="24"/>
              </w:rPr>
              <w:t>v</w:t>
            </w:r>
            <w:r w:rsidRPr="001F20B1">
              <w:rPr>
                <w:rFonts w:ascii="Arial Narrow" w:hAnsi="Arial Narrow"/>
                <w:color w:val="000000" w:themeColor="text1"/>
                <w:sz w:val="24"/>
                <w:szCs w:val="24"/>
              </w:rPr>
              <w:t xml:space="preserve">. Compute the direction of </w:t>
            </w:r>
            <w:r w:rsidRPr="001F20B1">
              <w:rPr>
                <w:rFonts w:ascii="Arial Narrow" w:hAnsi="Arial Narrow"/>
                <w:i/>
                <w:color w:val="000000" w:themeColor="text1"/>
                <w:sz w:val="24"/>
                <w:szCs w:val="24"/>
              </w:rPr>
              <w:t>c</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knowing that when |</w:t>
            </w:r>
            <w:r w:rsidRPr="001F20B1">
              <w:rPr>
                <w:rFonts w:ascii="Arial Narrow" w:hAnsi="Arial Narrow"/>
                <w:i/>
                <w:color w:val="000000" w:themeColor="text1"/>
                <w:sz w:val="24"/>
                <w:szCs w:val="24"/>
              </w:rPr>
              <w:t>c</w:t>
            </w:r>
            <w:r w:rsidRPr="001F20B1">
              <w:rPr>
                <w:rFonts w:ascii="Arial Narrow" w:hAnsi="Arial Narrow"/>
                <w:color w:val="000000" w:themeColor="text1"/>
                <w:sz w:val="24"/>
                <w:szCs w:val="24"/>
              </w:rPr>
              <w:t>|</w:t>
            </w:r>
            <w:r w:rsidRPr="001F20B1">
              <w:rPr>
                <w:rFonts w:ascii="Arial Narrow" w:hAnsi="Arial Narrow"/>
                <w:i/>
                <w:color w:val="000000" w:themeColor="text1"/>
                <w:sz w:val="24"/>
                <w:szCs w:val="24"/>
              </w:rPr>
              <w:t>v</w:t>
            </w:r>
            <w:r w:rsidRPr="001F20B1">
              <w:rPr>
                <w:rFonts w:ascii="Arial Narrow" w:hAnsi="Arial Narrow"/>
                <w:color w:val="000000" w:themeColor="text1"/>
                <w:sz w:val="24"/>
                <w:szCs w:val="24"/>
              </w:rPr>
              <w:t xml:space="preserve"> ≠ 0, the direction of </w:t>
            </w:r>
            <w:r w:rsidRPr="001F20B1">
              <w:rPr>
                <w:rFonts w:ascii="Arial Narrow" w:hAnsi="Arial Narrow"/>
                <w:i/>
                <w:color w:val="000000" w:themeColor="text1"/>
                <w:sz w:val="24"/>
                <w:szCs w:val="24"/>
              </w:rPr>
              <w:t>c</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is either along </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(for </w:t>
            </w:r>
            <w:r w:rsidRPr="001F20B1">
              <w:rPr>
                <w:rFonts w:ascii="Arial Narrow" w:hAnsi="Arial Narrow"/>
                <w:i/>
                <w:color w:val="000000" w:themeColor="text1"/>
                <w:sz w:val="24"/>
                <w:szCs w:val="24"/>
              </w:rPr>
              <w:t>c</w:t>
            </w:r>
            <w:r w:rsidRPr="001F20B1">
              <w:rPr>
                <w:rFonts w:ascii="Arial Narrow" w:hAnsi="Arial Narrow"/>
                <w:color w:val="000000" w:themeColor="text1"/>
                <w:sz w:val="24"/>
                <w:szCs w:val="24"/>
              </w:rPr>
              <w:t xml:space="preserve"> &gt; 0) or against </w:t>
            </w:r>
            <w:r w:rsidRPr="007F66BF">
              <w:rPr>
                <w:rFonts w:ascii="Arial Narrow" w:hAnsi="Arial Narrow"/>
                <w:b/>
                <w:i/>
                <w:color w:val="000000" w:themeColor="text1"/>
                <w:sz w:val="24"/>
                <w:szCs w:val="24"/>
              </w:rPr>
              <w:t>v</w:t>
            </w:r>
            <w:r w:rsidRPr="001F20B1">
              <w:rPr>
                <w:rFonts w:ascii="Arial Narrow" w:hAnsi="Arial Narrow"/>
                <w:color w:val="000000" w:themeColor="text1"/>
                <w:sz w:val="24"/>
                <w:szCs w:val="24"/>
              </w:rPr>
              <w:t xml:space="preserve"> (for </w:t>
            </w:r>
            <w:r w:rsidRPr="001F20B1">
              <w:rPr>
                <w:rFonts w:ascii="Arial Narrow" w:hAnsi="Arial Narrow"/>
                <w:i/>
                <w:color w:val="000000" w:themeColor="text1"/>
                <w:sz w:val="24"/>
                <w:szCs w:val="24"/>
              </w:rPr>
              <w:t>c</w:t>
            </w:r>
            <w:r w:rsidRPr="001F20B1">
              <w:rPr>
                <w:rFonts w:ascii="Arial Narrow" w:hAnsi="Arial Narrow"/>
                <w:color w:val="000000" w:themeColor="text1"/>
                <w:sz w:val="24"/>
                <w:szCs w:val="24"/>
              </w:rPr>
              <w:t xml:space="preserve"> &lt; 0).</w:t>
            </w:r>
          </w:p>
        </w:tc>
        <w:tc>
          <w:tcPr>
            <w:tcW w:w="4680" w:type="dxa"/>
            <w:vMerge/>
            <w:shd w:val="clear" w:color="auto" w:fill="auto"/>
            <w:vAlign w:val="center"/>
          </w:tcPr>
          <w:p w14:paraId="59546AD8" w14:textId="4B39585C" w:rsidR="007F66BF" w:rsidRPr="001F20B1" w:rsidRDefault="007F66BF" w:rsidP="00FA1DA6">
            <w:pPr>
              <w:spacing w:before="60" w:after="60"/>
              <w:outlineLvl w:val="1"/>
              <w:rPr>
                <w:rFonts w:ascii="Arial Narrow" w:hAnsi="Arial Narrow" w:cstheme="minorHAnsi"/>
                <w:color w:val="000000" w:themeColor="text1"/>
              </w:rPr>
            </w:pPr>
          </w:p>
        </w:tc>
      </w:tr>
      <w:tr w:rsidR="00682AD1" w:rsidRPr="001F20B1" w14:paraId="39623939" w14:textId="77777777" w:rsidTr="007F66BF">
        <w:trPr>
          <w:cantSplit/>
        </w:trPr>
        <w:tc>
          <w:tcPr>
            <w:tcW w:w="13428" w:type="dxa"/>
            <w:gridSpan w:val="2"/>
            <w:shd w:val="clear" w:color="auto" w:fill="DAEEF3" w:themeFill="accent5" w:themeFillTint="33"/>
            <w:vAlign w:val="center"/>
          </w:tcPr>
          <w:p w14:paraId="221C7932" w14:textId="4AB3031C" w:rsidR="00682AD1" w:rsidRPr="007F66BF" w:rsidRDefault="00682AD1" w:rsidP="007F66BF">
            <w:pPr>
              <w:keepNext/>
              <w:spacing w:before="60" w:after="60"/>
              <w:jc w:val="center"/>
              <w:outlineLvl w:val="1"/>
              <w:rPr>
                <w:rFonts w:ascii="Arial Narrow" w:hAnsi="Arial Narrow" w:cstheme="minorHAnsi"/>
                <w:b/>
                <w:color w:val="000000" w:themeColor="text1"/>
              </w:rPr>
            </w:pPr>
            <w:r>
              <w:rPr>
                <w:rFonts w:ascii="Arial Narrow" w:hAnsi="Arial Narrow" w:cstheme="minorHAnsi"/>
                <w:b/>
                <w:color w:val="000000" w:themeColor="text1"/>
              </w:rPr>
              <w:lastRenderedPageBreak/>
              <w:t>CLUSTER: Perform operations on matrices, and use matrices in applications.</w:t>
            </w:r>
          </w:p>
        </w:tc>
      </w:tr>
      <w:tr w:rsidR="00682AD1" w:rsidRPr="001F20B1" w14:paraId="018541D9" w14:textId="77777777" w:rsidTr="00D26F30">
        <w:trPr>
          <w:cantSplit/>
        </w:trPr>
        <w:tc>
          <w:tcPr>
            <w:tcW w:w="8748" w:type="dxa"/>
            <w:shd w:val="clear" w:color="auto" w:fill="auto"/>
            <w:vAlign w:val="center"/>
          </w:tcPr>
          <w:p w14:paraId="2C978AED" w14:textId="5698BD70"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N-VM.6.</w:t>
            </w:r>
            <w:r>
              <w:rPr>
                <w:rFonts w:ascii="Arial Narrow" w:hAnsi="Arial Narrow"/>
                <w:color w:val="000000" w:themeColor="text1"/>
                <w:sz w:val="24"/>
                <w:szCs w:val="24"/>
              </w:rPr>
              <w:t xml:space="preserve"> (+) Use matrices to represent and manipulate data, e.g., to represent payoffs or incidence relationships in a network.</w:t>
            </w:r>
          </w:p>
        </w:tc>
        <w:tc>
          <w:tcPr>
            <w:tcW w:w="4680" w:type="dxa"/>
            <w:shd w:val="clear" w:color="auto" w:fill="auto"/>
            <w:vAlign w:val="center"/>
          </w:tcPr>
          <w:p w14:paraId="4CB97333" w14:textId="2C140273"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291D7ADB" w14:textId="77777777" w:rsidTr="00D26F30">
        <w:trPr>
          <w:cantSplit/>
        </w:trPr>
        <w:tc>
          <w:tcPr>
            <w:tcW w:w="8748" w:type="dxa"/>
            <w:shd w:val="clear" w:color="auto" w:fill="auto"/>
            <w:vAlign w:val="center"/>
          </w:tcPr>
          <w:p w14:paraId="062F1BE2" w14:textId="399DCFE4"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N-VM.7.</w:t>
            </w:r>
            <w:r>
              <w:rPr>
                <w:rFonts w:ascii="Arial Narrow" w:hAnsi="Arial Narrow"/>
                <w:color w:val="000000" w:themeColor="text1"/>
                <w:sz w:val="24"/>
                <w:szCs w:val="24"/>
              </w:rPr>
              <w:t xml:space="preserve"> (+) Multiply matrices by scalars to produce new matrices, e.g., as when all of the payoffs in a game are doubled.</w:t>
            </w:r>
          </w:p>
        </w:tc>
        <w:tc>
          <w:tcPr>
            <w:tcW w:w="4680" w:type="dxa"/>
            <w:shd w:val="clear" w:color="auto" w:fill="auto"/>
            <w:vAlign w:val="center"/>
          </w:tcPr>
          <w:p w14:paraId="584D50B1" w14:textId="3DFCA54F"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7C601F68" w14:textId="77777777" w:rsidTr="00D26F30">
        <w:trPr>
          <w:cantSplit/>
        </w:trPr>
        <w:tc>
          <w:tcPr>
            <w:tcW w:w="8748" w:type="dxa"/>
            <w:shd w:val="clear" w:color="auto" w:fill="auto"/>
            <w:vAlign w:val="center"/>
          </w:tcPr>
          <w:p w14:paraId="5D3121B5" w14:textId="02F1A584"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N-VM.8.</w:t>
            </w:r>
            <w:r>
              <w:rPr>
                <w:rFonts w:ascii="Arial Narrow" w:hAnsi="Arial Narrow"/>
                <w:color w:val="000000" w:themeColor="text1"/>
                <w:sz w:val="24"/>
                <w:szCs w:val="24"/>
              </w:rPr>
              <w:t xml:space="preserve"> (+) Add, subtract, and multiply matrices of appropriate dimensions.</w:t>
            </w:r>
          </w:p>
        </w:tc>
        <w:tc>
          <w:tcPr>
            <w:tcW w:w="4680" w:type="dxa"/>
            <w:shd w:val="clear" w:color="auto" w:fill="auto"/>
            <w:vAlign w:val="center"/>
          </w:tcPr>
          <w:p w14:paraId="40E716BD" w14:textId="13C0DB7E"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56610557" w14:textId="77777777" w:rsidTr="00D26F30">
        <w:trPr>
          <w:cantSplit/>
        </w:trPr>
        <w:tc>
          <w:tcPr>
            <w:tcW w:w="8748" w:type="dxa"/>
            <w:shd w:val="clear" w:color="auto" w:fill="auto"/>
            <w:vAlign w:val="center"/>
          </w:tcPr>
          <w:p w14:paraId="636AF013" w14:textId="04747F50"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N-VM.9.</w:t>
            </w:r>
            <w:r>
              <w:rPr>
                <w:rFonts w:ascii="Arial Narrow" w:hAnsi="Arial Narrow"/>
                <w:color w:val="000000" w:themeColor="text1"/>
                <w:sz w:val="24"/>
                <w:szCs w:val="24"/>
              </w:rPr>
              <w:t xml:space="preserve"> (+) Understand that, unlike multiplication of numbers, matrix multiplication for square matrices is not a commutative operation, but still satisfies the associative and distributive properties.</w:t>
            </w:r>
          </w:p>
        </w:tc>
        <w:tc>
          <w:tcPr>
            <w:tcW w:w="4680" w:type="dxa"/>
            <w:shd w:val="clear" w:color="auto" w:fill="auto"/>
            <w:vAlign w:val="center"/>
          </w:tcPr>
          <w:p w14:paraId="1888E25F" w14:textId="4B878E39"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7040A483" w14:textId="77777777" w:rsidTr="00D26F30">
        <w:trPr>
          <w:cantSplit/>
        </w:trPr>
        <w:tc>
          <w:tcPr>
            <w:tcW w:w="8748" w:type="dxa"/>
            <w:shd w:val="clear" w:color="auto" w:fill="auto"/>
            <w:vAlign w:val="center"/>
          </w:tcPr>
          <w:p w14:paraId="058A5C85" w14:textId="4BAFAA51"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N-VM.10.</w:t>
            </w:r>
            <w:r>
              <w:rPr>
                <w:rFonts w:ascii="Arial Narrow" w:hAnsi="Arial Narrow"/>
                <w:color w:val="000000" w:themeColor="text1"/>
                <w:sz w:val="24"/>
                <w:szCs w:val="24"/>
              </w:rPr>
              <w:t xml:space="preserve"> (+) Understand that the zero and identity matrices play a role in matrix addition and multiplication similar to the role of 0 and 1 in the real numbers. The determinant of a square matrix is nonzero if and only if the matrix has a multiplicative inverse.</w:t>
            </w:r>
          </w:p>
        </w:tc>
        <w:tc>
          <w:tcPr>
            <w:tcW w:w="4680" w:type="dxa"/>
            <w:shd w:val="clear" w:color="auto" w:fill="auto"/>
            <w:vAlign w:val="center"/>
          </w:tcPr>
          <w:p w14:paraId="280C05A0" w14:textId="46A1A538"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43F83567" w14:textId="77777777" w:rsidTr="00D26F30">
        <w:trPr>
          <w:cantSplit/>
        </w:trPr>
        <w:tc>
          <w:tcPr>
            <w:tcW w:w="8748" w:type="dxa"/>
            <w:shd w:val="clear" w:color="auto" w:fill="auto"/>
            <w:vAlign w:val="center"/>
          </w:tcPr>
          <w:p w14:paraId="6E6CF16E" w14:textId="2634BF06"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N-VM.11.</w:t>
            </w:r>
            <w:r>
              <w:rPr>
                <w:rFonts w:ascii="Arial Narrow" w:hAnsi="Arial Narrow"/>
                <w:color w:val="000000" w:themeColor="text1"/>
                <w:sz w:val="24"/>
                <w:szCs w:val="24"/>
              </w:rPr>
              <w:t xml:space="preserve"> (+) Multiply a vector (regarded as a matrix with one column) by a matrix of suitable dimensions to produce another vector. Work with matrices as transformations of vectors.</w:t>
            </w:r>
          </w:p>
        </w:tc>
        <w:tc>
          <w:tcPr>
            <w:tcW w:w="4680" w:type="dxa"/>
            <w:shd w:val="clear" w:color="auto" w:fill="auto"/>
            <w:vAlign w:val="center"/>
          </w:tcPr>
          <w:p w14:paraId="6476FDEC" w14:textId="03DAF95D"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r w:rsidR="00682AD1" w:rsidRPr="001F20B1" w14:paraId="5CE13B38" w14:textId="77777777" w:rsidTr="00D26F30">
        <w:trPr>
          <w:cantSplit/>
        </w:trPr>
        <w:tc>
          <w:tcPr>
            <w:tcW w:w="8748" w:type="dxa"/>
            <w:shd w:val="clear" w:color="auto" w:fill="auto"/>
            <w:vAlign w:val="center"/>
          </w:tcPr>
          <w:p w14:paraId="76E10E46" w14:textId="034BEAF3" w:rsidR="00682AD1" w:rsidRPr="007F66BF" w:rsidRDefault="00682AD1" w:rsidP="007F66BF">
            <w:pPr>
              <w:pStyle w:val="Substandard"/>
              <w:ind w:left="0"/>
              <w:rPr>
                <w:rFonts w:ascii="Arial Narrow" w:hAnsi="Arial Narrow"/>
                <w:color w:val="000000" w:themeColor="text1"/>
                <w:sz w:val="24"/>
                <w:szCs w:val="24"/>
              </w:rPr>
            </w:pPr>
            <w:r>
              <w:rPr>
                <w:rFonts w:ascii="Arial Narrow" w:hAnsi="Arial Narrow"/>
                <w:b/>
                <w:color w:val="000000" w:themeColor="text1"/>
                <w:sz w:val="24"/>
                <w:szCs w:val="24"/>
              </w:rPr>
              <w:t>N-VM.12.</w:t>
            </w:r>
            <w:r>
              <w:rPr>
                <w:rFonts w:ascii="Arial Narrow" w:hAnsi="Arial Narrow"/>
                <w:color w:val="000000" w:themeColor="text1"/>
                <w:sz w:val="24"/>
                <w:szCs w:val="24"/>
              </w:rPr>
              <w:t xml:space="preserve"> (+) Work with 2 × 2 matrices as transformations of the plane, and interpret the absolute value of the determinant in terms of area.</w:t>
            </w:r>
          </w:p>
        </w:tc>
        <w:tc>
          <w:tcPr>
            <w:tcW w:w="4680" w:type="dxa"/>
            <w:shd w:val="clear" w:color="auto" w:fill="auto"/>
            <w:vAlign w:val="center"/>
          </w:tcPr>
          <w:p w14:paraId="32ED83AC" w14:textId="6DD5EC39" w:rsidR="00682AD1" w:rsidRDefault="00682AD1" w:rsidP="00FA1DA6">
            <w:pPr>
              <w:spacing w:before="60" w:after="60"/>
              <w:outlineLvl w:val="1"/>
              <w:rPr>
                <w:rFonts w:ascii="Arial Narrow" w:hAnsi="Arial Narrow" w:cstheme="minorHAnsi"/>
                <w:color w:val="000000" w:themeColor="text1"/>
              </w:rPr>
            </w:pPr>
            <w:r>
              <w:rPr>
                <w:rFonts w:ascii="Arial Narrow" w:hAnsi="Arial Narrow" w:cstheme="minorHAnsi"/>
                <w:color w:val="000000" w:themeColor="text1"/>
              </w:rPr>
              <w:t>Not applicable.</w:t>
            </w:r>
          </w:p>
        </w:tc>
      </w:tr>
    </w:tbl>
    <w:p w14:paraId="6AA718A3" w14:textId="77777777" w:rsidR="00F04F4B" w:rsidRDefault="00F04F4B" w:rsidP="000377DA">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1E2E367D" w14:textId="0753474C" w:rsidR="00B30C1C" w:rsidRPr="001F20B1" w:rsidRDefault="00B30C1C" w:rsidP="000377DA">
      <w:pPr>
        <w:pStyle w:val="Heading2"/>
        <w:spacing w:before="0" w:after="0"/>
        <w:rPr>
          <w:rFonts w:ascii="Arial Narrow" w:hAnsi="Arial Narrow"/>
          <w:color w:val="000000" w:themeColor="text1"/>
          <w:szCs w:val="24"/>
        </w:rPr>
      </w:pPr>
      <w:bookmarkStart w:id="168" w:name="_Toc234310978"/>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Algebra</w:t>
      </w:r>
      <w:r w:rsidR="00682AD1">
        <w:rPr>
          <w:rFonts w:ascii="Arial Narrow" w:hAnsi="Arial Narrow"/>
          <w:color w:val="000000" w:themeColor="text1"/>
          <w:szCs w:val="24"/>
        </w:rPr>
        <w:t>—</w:t>
      </w:r>
      <w:r w:rsidRPr="001F20B1">
        <w:rPr>
          <w:rFonts w:ascii="Arial Narrow" w:hAnsi="Arial Narrow"/>
          <w:color w:val="000000" w:themeColor="text1"/>
          <w:szCs w:val="24"/>
        </w:rPr>
        <w:t>Seeing Structure in Expressions</w:t>
      </w:r>
      <w:bookmarkEnd w:id="168"/>
    </w:p>
    <w:p w14:paraId="6DED1666"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658"/>
        <w:gridCol w:w="4770"/>
      </w:tblGrid>
      <w:tr w:rsidR="00D26F30" w:rsidRPr="001F20B1" w14:paraId="4CFC6AC6" w14:textId="77777777" w:rsidTr="007F66BF">
        <w:trPr>
          <w:cantSplit/>
          <w:tblHeader/>
        </w:trPr>
        <w:tc>
          <w:tcPr>
            <w:tcW w:w="8658" w:type="dxa"/>
            <w:shd w:val="clear" w:color="auto" w:fill="D9D9D9" w:themeFill="background1" w:themeFillShade="D9"/>
            <w:vAlign w:val="center"/>
          </w:tcPr>
          <w:p w14:paraId="3B8141B7"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68C2CA4B" w14:textId="13C0BC34"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2E4CE566" w14:textId="77777777" w:rsidTr="00D26F30">
        <w:trPr>
          <w:cantSplit/>
        </w:trPr>
        <w:tc>
          <w:tcPr>
            <w:tcW w:w="13428" w:type="dxa"/>
            <w:gridSpan w:val="2"/>
            <w:shd w:val="clear" w:color="auto" w:fill="DAEEF3" w:themeFill="accent5" w:themeFillTint="33"/>
            <w:vAlign w:val="center"/>
          </w:tcPr>
          <w:p w14:paraId="4B0C5E52" w14:textId="20E2F3C5"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Interpret the structure of expressions</w:t>
            </w:r>
            <w:r w:rsidR="00CD00FC">
              <w:rPr>
                <w:rFonts w:ascii="Arial Narrow" w:eastAsia="Times New Roman" w:hAnsi="Arial Narrow" w:cstheme="minorHAnsi"/>
                <w:b/>
                <w:bCs/>
                <w:color w:val="000000" w:themeColor="text1"/>
              </w:rPr>
              <w:t>.</w:t>
            </w:r>
          </w:p>
        </w:tc>
      </w:tr>
      <w:tr w:rsidR="00D26F30" w:rsidRPr="001F20B1" w14:paraId="6CB71A84" w14:textId="77777777" w:rsidTr="00D26F30">
        <w:trPr>
          <w:cantSplit/>
        </w:trPr>
        <w:tc>
          <w:tcPr>
            <w:tcW w:w="8658" w:type="dxa"/>
            <w:vAlign w:val="center"/>
          </w:tcPr>
          <w:p w14:paraId="5709552B" w14:textId="43965F3D"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A-SSE.1.</w:t>
            </w:r>
            <w:r w:rsidRPr="001F20B1">
              <w:rPr>
                <w:rFonts w:ascii="Arial Narrow" w:hAnsi="Arial Narrow" w:cstheme="minorHAnsi"/>
                <w:color w:val="000000" w:themeColor="text1"/>
              </w:rPr>
              <w:t xml:space="preserve"> Interpret expressions that represent a quantity in terms of its context.</w:t>
            </w:r>
            <w:r w:rsidR="00CD00FC" w:rsidRPr="007F66BF">
              <w:rPr>
                <w:rFonts w:ascii="Arial Narrow" w:hAnsi="Arial Narrow" w:cstheme="minorHAnsi"/>
                <w:color w:val="000000" w:themeColor="text1"/>
                <w:vertAlign w:val="superscript"/>
              </w:rPr>
              <w:sym w:font="Wingdings" w:char="F0AB"/>
            </w:r>
          </w:p>
        </w:tc>
        <w:tc>
          <w:tcPr>
            <w:tcW w:w="4770" w:type="dxa"/>
            <w:vMerge w:val="restart"/>
            <w:vAlign w:val="center"/>
          </w:tcPr>
          <w:p w14:paraId="1C1527AB" w14:textId="64BAA522"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EE.A-SSE.1</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an algebraic expression involving one arithmetic operation to represent a real-world problem.</w:t>
            </w:r>
          </w:p>
        </w:tc>
      </w:tr>
      <w:tr w:rsidR="00D26F30" w:rsidRPr="001F20B1" w14:paraId="6BB4EFFA" w14:textId="77777777" w:rsidTr="00D26F30">
        <w:trPr>
          <w:cantSplit/>
        </w:trPr>
        <w:tc>
          <w:tcPr>
            <w:tcW w:w="8658" w:type="dxa"/>
            <w:vAlign w:val="center"/>
          </w:tcPr>
          <w:p w14:paraId="47813D01" w14:textId="77777777" w:rsidR="00D26F30" w:rsidRPr="001F20B1" w:rsidRDefault="00D26F30"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A-SSE.1.a.</w:t>
            </w:r>
            <w:r w:rsidRPr="001F20B1">
              <w:rPr>
                <w:rFonts w:ascii="Arial Narrow" w:hAnsi="Arial Narrow" w:cstheme="minorHAnsi"/>
                <w:color w:val="000000" w:themeColor="text1"/>
              </w:rPr>
              <w:t xml:space="preserve"> Interpret parts of an expression, such as terms, factors, and coefficients.</w:t>
            </w:r>
          </w:p>
        </w:tc>
        <w:tc>
          <w:tcPr>
            <w:tcW w:w="4770" w:type="dxa"/>
            <w:vMerge/>
            <w:shd w:val="clear" w:color="auto" w:fill="auto"/>
            <w:vAlign w:val="center"/>
          </w:tcPr>
          <w:p w14:paraId="440E1D5D" w14:textId="77777777" w:rsidR="00D26F30" w:rsidRPr="001F20B1" w:rsidRDefault="00D26F30" w:rsidP="003F3032">
            <w:pPr>
              <w:spacing w:before="60" w:after="60"/>
              <w:outlineLvl w:val="1"/>
              <w:rPr>
                <w:rFonts w:ascii="Arial Narrow" w:eastAsia="Times New Roman" w:hAnsi="Arial Narrow" w:cstheme="minorHAnsi"/>
                <w:bCs/>
                <w:color w:val="000000" w:themeColor="text1"/>
              </w:rPr>
            </w:pPr>
          </w:p>
        </w:tc>
      </w:tr>
      <w:tr w:rsidR="00D26F30" w:rsidRPr="001F20B1" w14:paraId="2577702A" w14:textId="77777777" w:rsidTr="00D26F30">
        <w:trPr>
          <w:cantSplit/>
        </w:trPr>
        <w:tc>
          <w:tcPr>
            <w:tcW w:w="8658" w:type="dxa"/>
            <w:vAlign w:val="center"/>
          </w:tcPr>
          <w:p w14:paraId="176729A8" w14:textId="3DAE9925" w:rsidR="00D26F30" w:rsidRPr="001F20B1" w:rsidRDefault="00D26F30"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A-SSE.1.b.</w:t>
            </w:r>
            <w:r w:rsidRPr="001F20B1">
              <w:rPr>
                <w:rFonts w:ascii="Arial Narrow" w:hAnsi="Arial Narrow" w:cstheme="minorHAnsi"/>
                <w:color w:val="000000" w:themeColor="text1"/>
              </w:rPr>
              <w:t xml:space="preserve"> Interpret complicated expressions by viewing one or more of their parts as a single entity. </w:t>
            </w:r>
            <w:r w:rsidRPr="001F20B1">
              <w:rPr>
                <w:rFonts w:ascii="Arial Narrow" w:hAnsi="Arial Narrow" w:cstheme="minorHAnsi"/>
                <w:i/>
                <w:iCs/>
                <w:color w:val="000000" w:themeColor="text1"/>
              </w:rPr>
              <w:t xml:space="preserve">For example, interpret </w:t>
            </w:r>
            <w:r w:rsidRPr="007F66BF">
              <w:rPr>
                <w:rFonts w:ascii="Arial Narrow" w:hAnsi="Arial Narrow" w:cstheme="minorHAnsi"/>
                <w:iCs/>
                <w:color w:val="000000" w:themeColor="text1"/>
              </w:rPr>
              <w:t>P</w:t>
            </w:r>
            <w:r w:rsidRPr="001F20B1">
              <w:rPr>
                <w:rFonts w:ascii="Arial Narrow" w:hAnsi="Arial Narrow" w:cstheme="minorHAnsi"/>
                <w:i/>
                <w:iCs/>
                <w:color w:val="000000" w:themeColor="text1"/>
              </w:rPr>
              <w:t>(1+</w:t>
            </w:r>
            <w:r w:rsidRPr="007F66BF">
              <w:rPr>
                <w:rFonts w:ascii="Arial Narrow" w:hAnsi="Arial Narrow" w:cstheme="minorHAnsi"/>
                <w:iCs/>
                <w:color w:val="000000" w:themeColor="text1"/>
              </w:rPr>
              <w:t>r</w:t>
            </w:r>
            <w:r w:rsidRPr="001F20B1">
              <w:rPr>
                <w:rFonts w:ascii="Arial Narrow" w:hAnsi="Arial Narrow" w:cstheme="minorHAnsi"/>
                <w:i/>
                <w:iCs/>
                <w:color w:val="000000" w:themeColor="text1"/>
              </w:rPr>
              <w:t>)</w:t>
            </w:r>
            <w:r w:rsidRPr="007F66BF">
              <w:rPr>
                <w:rFonts w:ascii="Arial Narrow" w:hAnsi="Arial Narrow" w:cstheme="minorHAnsi"/>
                <w:iCs/>
                <w:color w:val="000000" w:themeColor="text1"/>
                <w:vertAlign w:val="superscript"/>
              </w:rPr>
              <w:t>n</w:t>
            </w:r>
            <w:r w:rsidRPr="001F20B1">
              <w:rPr>
                <w:rFonts w:ascii="Arial Narrow" w:hAnsi="Arial Narrow" w:cstheme="minorHAnsi"/>
                <w:i/>
                <w:iCs/>
                <w:color w:val="000000" w:themeColor="text1"/>
              </w:rPr>
              <w:t xml:space="preserve"> as the product of </w:t>
            </w:r>
            <w:r w:rsidRPr="007F66BF">
              <w:rPr>
                <w:rFonts w:ascii="Arial Narrow" w:hAnsi="Arial Narrow" w:cstheme="minorHAnsi"/>
                <w:iCs/>
                <w:color w:val="000000" w:themeColor="text1"/>
              </w:rPr>
              <w:t>P</w:t>
            </w:r>
            <w:r w:rsidRPr="001F20B1">
              <w:rPr>
                <w:rFonts w:ascii="Arial Narrow" w:hAnsi="Arial Narrow" w:cstheme="minorHAnsi"/>
                <w:i/>
                <w:iCs/>
                <w:color w:val="000000" w:themeColor="text1"/>
              </w:rPr>
              <w:t xml:space="preserve"> and a factor not depending on </w:t>
            </w:r>
            <w:r w:rsidRPr="007F66BF">
              <w:rPr>
                <w:rFonts w:ascii="Arial Narrow" w:hAnsi="Arial Narrow" w:cstheme="minorHAnsi"/>
                <w:iCs/>
                <w:color w:val="000000" w:themeColor="text1"/>
              </w:rPr>
              <w:t>P</w:t>
            </w:r>
            <w:r w:rsidRPr="001F20B1">
              <w:rPr>
                <w:rFonts w:ascii="Arial Narrow" w:hAnsi="Arial Narrow" w:cstheme="minorHAnsi"/>
                <w:i/>
                <w:iCs/>
                <w:color w:val="000000" w:themeColor="text1"/>
              </w:rPr>
              <w:t>.</w:t>
            </w:r>
          </w:p>
        </w:tc>
        <w:tc>
          <w:tcPr>
            <w:tcW w:w="4770" w:type="dxa"/>
            <w:vMerge/>
            <w:shd w:val="clear" w:color="auto" w:fill="auto"/>
            <w:vAlign w:val="center"/>
          </w:tcPr>
          <w:p w14:paraId="6BB5D1CB" w14:textId="77777777" w:rsidR="00D26F30" w:rsidRPr="001F20B1" w:rsidRDefault="00D26F30" w:rsidP="003F3032">
            <w:pPr>
              <w:spacing w:before="60" w:after="60"/>
              <w:outlineLvl w:val="1"/>
              <w:rPr>
                <w:rFonts w:ascii="Arial Narrow" w:eastAsia="Times New Roman" w:hAnsi="Arial Narrow" w:cstheme="minorHAnsi"/>
                <w:bCs/>
                <w:color w:val="000000" w:themeColor="text1"/>
              </w:rPr>
            </w:pPr>
          </w:p>
        </w:tc>
      </w:tr>
      <w:tr w:rsidR="00D26F30" w:rsidRPr="001F20B1" w14:paraId="7C2699F4" w14:textId="77777777" w:rsidTr="00D26F30">
        <w:trPr>
          <w:cantSplit/>
        </w:trPr>
        <w:tc>
          <w:tcPr>
            <w:tcW w:w="8658" w:type="dxa"/>
            <w:vAlign w:val="center"/>
          </w:tcPr>
          <w:p w14:paraId="7216C822" w14:textId="6E35EC5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A-SSE.2.</w:t>
            </w:r>
            <w:r w:rsidRPr="001F20B1">
              <w:rPr>
                <w:rFonts w:ascii="Arial Narrow" w:hAnsi="Arial Narrow" w:cstheme="minorHAnsi"/>
                <w:color w:val="000000" w:themeColor="text1"/>
              </w:rPr>
              <w:t xml:space="preserve"> Use the structure of an expression to identify ways to rewrite it. </w:t>
            </w:r>
            <w:r w:rsidRPr="001F20B1">
              <w:rPr>
                <w:rFonts w:ascii="Arial Narrow" w:hAnsi="Arial Narrow" w:cstheme="minorHAnsi"/>
                <w:i/>
                <w:iCs/>
                <w:color w:val="000000" w:themeColor="text1"/>
              </w:rPr>
              <w:t xml:space="preserve">For example, see </w:t>
            </w:r>
            <w:r w:rsidRPr="007F66BF">
              <w:rPr>
                <w:rFonts w:ascii="Arial Narrow" w:hAnsi="Arial Narrow" w:cstheme="minorHAnsi"/>
                <w:iCs/>
                <w:color w:val="000000" w:themeColor="text1"/>
              </w:rPr>
              <w:t>x</w:t>
            </w:r>
            <w:r w:rsidRPr="001F20B1">
              <w:rPr>
                <w:rFonts w:ascii="Arial Narrow" w:hAnsi="Arial Narrow" w:cstheme="minorHAnsi"/>
                <w:i/>
                <w:iCs/>
                <w:color w:val="000000" w:themeColor="text1"/>
                <w:vertAlign w:val="superscript"/>
              </w:rPr>
              <w:t>4</w:t>
            </w:r>
            <w:r w:rsidRPr="001F20B1">
              <w:rPr>
                <w:rFonts w:ascii="Arial Narrow" w:hAnsi="Arial Narrow" w:cstheme="minorHAnsi"/>
                <w:i/>
                <w:iCs/>
                <w:color w:val="000000" w:themeColor="text1"/>
              </w:rPr>
              <w:t xml:space="preserve"> – </w:t>
            </w:r>
            <w:r w:rsidRPr="007F66BF">
              <w:rPr>
                <w:rFonts w:ascii="Arial Narrow" w:hAnsi="Arial Narrow" w:cstheme="minorHAnsi"/>
                <w:iCs/>
                <w:color w:val="000000" w:themeColor="text1"/>
              </w:rPr>
              <w:t>y</w:t>
            </w:r>
            <w:r w:rsidRPr="001F20B1">
              <w:rPr>
                <w:rFonts w:ascii="Arial Narrow" w:hAnsi="Arial Narrow" w:cstheme="minorHAnsi"/>
                <w:i/>
                <w:iCs/>
                <w:color w:val="000000" w:themeColor="text1"/>
                <w:vertAlign w:val="superscript"/>
              </w:rPr>
              <w:t>4</w:t>
            </w:r>
            <w:r w:rsidRPr="001F20B1">
              <w:rPr>
                <w:rFonts w:ascii="Arial Narrow" w:hAnsi="Arial Narrow" w:cstheme="minorHAnsi"/>
                <w:i/>
                <w:iCs/>
                <w:color w:val="000000" w:themeColor="text1"/>
              </w:rPr>
              <w:t xml:space="preserve"> as (</w:t>
            </w:r>
            <w:r w:rsidRPr="007F66BF">
              <w:rPr>
                <w:rFonts w:ascii="Arial Narrow" w:hAnsi="Arial Narrow" w:cstheme="minorHAnsi"/>
                <w:iCs/>
                <w:color w:val="000000" w:themeColor="text1"/>
              </w:rPr>
              <w:t>x</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xml:space="preserve"> – (</w:t>
            </w:r>
            <w:r w:rsidRPr="007F66BF">
              <w:rPr>
                <w:rFonts w:ascii="Arial Narrow" w:hAnsi="Arial Narrow" w:cstheme="minorHAnsi"/>
                <w:iCs/>
                <w:color w:val="000000" w:themeColor="text1"/>
              </w:rPr>
              <w:t>y</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thus recognizing it as a difference of squares that can be factored as (</w:t>
            </w:r>
            <w:r w:rsidRPr="007F66BF">
              <w:rPr>
                <w:rFonts w:ascii="Arial Narrow" w:hAnsi="Arial Narrow" w:cstheme="minorHAnsi"/>
                <w:iCs/>
                <w:color w:val="000000" w:themeColor="text1"/>
              </w:rPr>
              <w:t>x</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xml:space="preserve"> – </w:t>
            </w:r>
            <w:r w:rsidRPr="007F66BF">
              <w:rPr>
                <w:rFonts w:ascii="Arial Narrow" w:hAnsi="Arial Narrow" w:cstheme="minorHAnsi"/>
                <w:iCs/>
                <w:color w:val="000000" w:themeColor="text1"/>
              </w:rPr>
              <w:t>y</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w:t>
            </w:r>
            <w:r w:rsidRPr="007F66BF">
              <w:rPr>
                <w:rFonts w:ascii="Arial Narrow" w:hAnsi="Arial Narrow" w:cstheme="minorHAnsi"/>
                <w:iCs/>
                <w:color w:val="000000" w:themeColor="text1"/>
              </w:rPr>
              <w:t>x</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 xml:space="preserve"> + </w:t>
            </w:r>
            <w:r w:rsidRPr="007F66BF">
              <w:rPr>
                <w:rFonts w:ascii="Arial Narrow" w:hAnsi="Arial Narrow" w:cstheme="minorHAnsi"/>
                <w:iCs/>
                <w:color w:val="000000" w:themeColor="text1"/>
              </w:rPr>
              <w:t>y</w:t>
            </w:r>
            <w:r w:rsidRPr="001F20B1">
              <w:rPr>
                <w:rFonts w:ascii="Arial Narrow" w:hAnsi="Arial Narrow" w:cstheme="minorHAnsi"/>
                <w:i/>
                <w:iCs/>
                <w:color w:val="000000" w:themeColor="text1"/>
                <w:vertAlign w:val="superscript"/>
              </w:rPr>
              <w:t>2</w:t>
            </w:r>
            <w:r w:rsidRPr="001F20B1">
              <w:rPr>
                <w:rFonts w:ascii="Arial Narrow" w:hAnsi="Arial Narrow" w:cstheme="minorHAnsi"/>
                <w:i/>
                <w:iCs/>
                <w:color w:val="000000" w:themeColor="text1"/>
              </w:rPr>
              <w:t>).</w:t>
            </w:r>
          </w:p>
        </w:tc>
        <w:tc>
          <w:tcPr>
            <w:tcW w:w="4770" w:type="dxa"/>
            <w:vAlign w:val="center"/>
          </w:tcPr>
          <w:p w14:paraId="6F08A820" w14:textId="6CA9194A" w:rsidR="00D26F30" w:rsidRPr="001F20B1" w:rsidRDefault="00D26F30" w:rsidP="00CD00FC">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N</w:t>
            </w:r>
            <w:r w:rsidR="00CD00FC">
              <w:rPr>
                <w:rFonts w:ascii="Arial Narrow" w:hAnsi="Arial Narrow" w:cstheme="minorHAnsi"/>
                <w:bCs/>
                <w:color w:val="000000" w:themeColor="text1"/>
              </w:rPr>
              <w:t>ot applicable.</w:t>
            </w:r>
          </w:p>
        </w:tc>
      </w:tr>
      <w:tr w:rsidR="00D26F30" w:rsidRPr="001F20B1" w14:paraId="75731C6D" w14:textId="77777777" w:rsidTr="00D26F30">
        <w:trPr>
          <w:cantSplit/>
        </w:trPr>
        <w:tc>
          <w:tcPr>
            <w:tcW w:w="13428" w:type="dxa"/>
            <w:gridSpan w:val="2"/>
            <w:shd w:val="clear" w:color="auto" w:fill="DAEEF3" w:themeFill="accent5" w:themeFillTint="33"/>
            <w:vAlign w:val="center"/>
          </w:tcPr>
          <w:p w14:paraId="4B789C0C" w14:textId="2E3C20D9"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Write expressions in equivalent forms to solve problems</w:t>
            </w:r>
            <w:r w:rsidR="00CD00FC">
              <w:rPr>
                <w:rFonts w:ascii="Arial Narrow" w:eastAsia="Times New Roman" w:hAnsi="Arial Narrow" w:cstheme="minorHAnsi"/>
                <w:b/>
                <w:bCs/>
                <w:color w:val="000000" w:themeColor="text1"/>
              </w:rPr>
              <w:t>.</w:t>
            </w:r>
          </w:p>
        </w:tc>
      </w:tr>
      <w:tr w:rsidR="000754C2" w:rsidRPr="001F20B1" w14:paraId="79CC32CE" w14:textId="77777777" w:rsidTr="00D26F30">
        <w:trPr>
          <w:cantSplit/>
        </w:trPr>
        <w:tc>
          <w:tcPr>
            <w:tcW w:w="8658" w:type="dxa"/>
            <w:vAlign w:val="center"/>
          </w:tcPr>
          <w:p w14:paraId="5C16749C" w14:textId="045957EC" w:rsidR="000754C2" w:rsidRPr="001F20B1" w:rsidRDefault="000754C2"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A-SSE.3.</w:t>
            </w:r>
            <w:r w:rsidRPr="001F20B1">
              <w:rPr>
                <w:rFonts w:ascii="Arial Narrow" w:hAnsi="Arial Narrow" w:cstheme="minorHAnsi"/>
                <w:color w:val="000000" w:themeColor="text1"/>
              </w:rPr>
              <w:t xml:space="preserve"> Choose and produce an equivalent form of an expression to reveal and explain properties of the quantity represented by the expression.</w:t>
            </w:r>
            <w:r w:rsidRPr="007F66BF">
              <w:rPr>
                <w:rFonts w:ascii="Arial Narrow" w:hAnsi="Arial Narrow" w:cstheme="minorHAnsi"/>
                <w:color w:val="000000" w:themeColor="text1"/>
                <w:vertAlign w:val="superscript"/>
              </w:rPr>
              <w:sym w:font="Wingdings" w:char="F0AB"/>
            </w:r>
          </w:p>
        </w:tc>
        <w:tc>
          <w:tcPr>
            <w:tcW w:w="4770" w:type="dxa"/>
            <w:vMerge w:val="restart"/>
            <w:vAlign w:val="center"/>
          </w:tcPr>
          <w:p w14:paraId="68DBDCB2" w14:textId="77777777" w:rsidR="000754C2" w:rsidRPr="00A14294" w:rsidRDefault="000754C2" w:rsidP="00BE05AE">
            <w:pPr>
              <w:spacing w:before="60" w:after="60"/>
              <w:outlineLvl w:val="1"/>
              <w:rPr>
                <w:rFonts w:ascii="Arial Narrow" w:hAnsi="Arial Narrow" w:cstheme="minorHAnsi"/>
                <w:strike/>
                <w:color w:val="000000" w:themeColor="text1"/>
              </w:rPr>
            </w:pPr>
            <w:r w:rsidRPr="001F20B1">
              <w:rPr>
                <w:rFonts w:ascii="Arial Narrow" w:hAnsi="Arial Narrow" w:cstheme="minorHAnsi"/>
                <w:b/>
                <w:color w:val="000000" w:themeColor="text1"/>
              </w:rPr>
              <w:t>EE.A-SSE.3</w:t>
            </w:r>
            <w:r w:rsidRPr="007F66BF">
              <w:rPr>
                <w:rFonts w:ascii="Arial Narrow" w:hAnsi="Arial Narrow" w:cstheme="minorHAnsi"/>
                <w:b/>
                <w:color w:val="000000" w:themeColor="text1"/>
              </w:rPr>
              <w:t>.</w:t>
            </w:r>
            <w:r w:rsidRPr="001F20B1">
              <w:rPr>
                <w:rFonts w:ascii="Arial Narrow" w:hAnsi="Arial Narrow" w:cstheme="minorHAnsi"/>
                <w:color w:val="000000" w:themeColor="text1"/>
              </w:rPr>
              <w:t xml:space="preserve"> </w:t>
            </w:r>
            <w:r w:rsidRPr="001F20B1">
              <w:rPr>
                <w:rFonts w:ascii="Arial Narrow" w:eastAsia="Cambria" w:hAnsi="Arial Narrow" w:cstheme="minorHAnsi"/>
                <w:color w:val="000000" w:themeColor="text1"/>
              </w:rPr>
              <w:t>Solve simple algebraic equations with one variable using multiplication and division.</w:t>
            </w:r>
          </w:p>
          <w:p w14:paraId="64847DFB" w14:textId="55AE96EB" w:rsidR="000754C2" w:rsidRPr="00A14294" w:rsidRDefault="000754C2" w:rsidP="003F3032">
            <w:pPr>
              <w:spacing w:before="60" w:after="60"/>
              <w:outlineLvl w:val="1"/>
              <w:rPr>
                <w:rFonts w:ascii="Arial Narrow" w:hAnsi="Arial Narrow" w:cstheme="minorHAnsi"/>
                <w:strike/>
                <w:color w:val="000000" w:themeColor="text1"/>
              </w:rPr>
            </w:pPr>
            <w:r>
              <w:rPr>
                <w:rFonts w:ascii="Arial Narrow" w:eastAsia="Times New Roman" w:hAnsi="Arial Narrow" w:cstheme="minorHAnsi"/>
                <w:bCs/>
                <w:color w:val="000000" w:themeColor="text1"/>
              </w:rPr>
              <w:t xml:space="preserve"> </w:t>
            </w:r>
          </w:p>
        </w:tc>
      </w:tr>
      <w:tr w:rsidR="000754C2" w:rsidRPr="001F20B1" w14:paraId="75A4F3E8" w14:textId="77777777" w:rsidTr="00D26F30">
        <w:trPr>
          <w:cantSplit/>
        </w:trPr>
        <w:tc>
          <w:tcPr>
            <w:tcW w:w="8658" w:type="dxa"/>
            <w:vAlign w:val="center"/>
          </w:tcPr>
          <w:p w14:paraId="29C60153" w14:textId="77777777" w:rsidR="000754C2" w:rsidRPr="001F20B1" w:rsidRDefault="000754C2"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A-SSE.3.a.</w:t>
            </w:r>
            <w:r w:rsidRPr="001F20B1">
              <w:rPr>
                <w:rFonts w:ascii="Arial Narrow" w:hAnsi="Arial Narrow" w:cstheme="minorHAnsi"/>
                <w:color w:val="000000" w:themeColor="text1"/>
              </w:rPr>
              <w:t xml:space="preserve"> Factor a quadratic expression to reveal the zeros of the function it defines.</w:t>
            </w:r>
          </w:p>
        </w:tc>
        <w:tc>
          <w:tcPr>
            <w:tcW w:w="4770" w:type="dxa"/>
            <w:vMerge/>
            <w:shd w:val="clear" w:color="auto" w:fill="F2DBDB" w:themeFill="accent2" w:themeFillTint="33"/>
            <w:vAlign w:val="center"/>
          </w:tcPr>
          <w:p w14:paraId="2C2D83A0" w14:textId="6A8AC607" w:rsidR="000754C2" w:rsidRPr="001F20B1" w:rsidRDefault="000754C2" w:rsidP="003F3032">
            <w:pPr>
              <w:spacing w:before="60" w:after="60"/>
              <w:outlineLvl w:val="1"/>
              <w:rPr>
                <w:rFonts w:ascii="Arial Narrow" w:eastAsia="Times New Roman" w:hAnsi="Arial Narrow" w:cstheme="minorHAnsi"/>
                <w:bCs/>
                <w:color w:val="000000" w:themeColor="text1"/>
              </w:rPr>
            </w:pPr>
          </w:p>
        </w:tc>
      </w:tr>
      <w:tr w:rsidR="000754C2" w:rsidRPr="001F20B1" w14:paraId="4FAA6E25" w14:textId="77777777" w:rsidTr="00D26F30">
        <w:trPr>
          <w:cantSplit/>
        </w:trPr>
        <w:tc>
          <w:tcPr>
            <w:tcW w:w="8658" w:type="dxa"/>
            <w:vAlign w:val="center"/>
          </w:tcPr>
          <w:p w14:paraId="542E0EDB" w14:textId="77777777" w:rsidR="000754C2" w:rsidRPr="001F20B1" w:rsidRDefault="000754C2" w:rsidP="007F66BF">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A-SSE.3.b.</w:t>
            </w:r>
            <w:r w:rsidRPr="001F20B1">
              <w:rPr>
                <w:rFonts w:ascii="Arial Narrow" w:hAnsi="Arial Narrow" w:cstheme="minorHAnsi"/>
                <w:color w:val="000000" w:themeColor="text1"/>
              </w:rPr>
              <w:t xml:space="preserve"> Complete the square in a quadratic expression to reveal the maximum or minimum value of the function it defines.</w:t>
            </w:r>
          </w:p>
        </w:tc>
        <w:tc>
          <w:tcPr>
            <w:tcW w:w="4770" w:type="dxa"/>
            <w:vMerge/>
            <w:shd w:val="clear" w:color="auto" w:fill="F2DBDB" w:themeFill="accent2" w:themeFillTint="33"/>
            <w:vAlign w:val="center"/>
          </w:tcPr>
          <w:p w14:paraId="05FCBFE7" w14:textId="21BF82DB" w:rsidR="000754C2" w:rsidRPr="001F20B1" w:rsidRDefault="000754C2" w:rsidP="003F3032">
            <w:pPr>
              <w:spacing w:before="60" w:after="60"/>
              <w:outlineLvl w:val="1"/>
              <w:rPr>
                <w:rFonts w:ascii="Arial Narrow" w:eastAsia="Times New Roman" w:hAnsi="Arial Narrow" w:cstheme="minorHAnsi"/>
                <w:bCs/>
                <w:color w:val="000000" w:themeColor="text1"/>
              </w:rPr>
            </w:pPr>
          </w:p>
        </w:tc>
      </w:tr>
      <w:tr w:rsidR="000754C2" w:rsidRPr="001F20B1" w14:paraId="4303C81E" w14:textId="77777777" w:rsidTr="00D26F30">
        <w:trPr>
          <w:cantSplit/>
        </w:trPr>
        <w:tc>
          <w:tcPr>
            <w:tcW w:w="8658" w:type="dxa"/>
            <w:vAlign w:val="center"/>
          </w:tcPr>
          <w:p w14:paraId="58506E89" w14:textId="77777777" w:rsidR="000754C2" w:rsidRPr="001F20B1" w:rsidRDefault="000754C2" w:rsidP="007F66BF">
            <w:pPr>
              <w:spacing w:before="60" w:after="60"/>
              <w:ind w:left="360"/>
              <w:rPr>
                <w:rFonts w:ascii="Arial Narrow" w:hAnsi="Arial Narrow" w:cstheme="minorHAnsi"/>
                <w:b/>
                <w:color w:val="000000" w:themeColor="text1"/>
                <w:szCs w:val="22"/>
              </w:rPr>
            </w:pPr>
            <w:r w:rsidRPr="001F20B1">
              <w:rPr>
                <w:rFonts w:ascii="Arial Narrow" w:hAnsi="Arial Narrow" w:cstheme="minorHAnsi"/>
                <w:b/>
                <w:color w:val="000000" w:themeColor="text1"/>
              </w:rPr>
              <w:t>A-SSE.3.c.</w:t>
            </w:r>
            <w:r w:rsidRPr="001F20B1">
              <w:rPr>
                <w:rFonts w:ascii="Arial Narrow" w:hAnsi="Arial Narrow" w:cstheme="minorHAnsi"/>
                <w:color w:val="000000" w:themeColor="text1"/>
              </w:rPr>
              <w:t xml:space="preserve"> Use the properties of exponents to transform expressions for exponential functions.  </w:t>
            </w:r>
            <w:r w:rsidRPr="001F20B1">
              <w:rPr>
                <w:rFonts w:ascii="Arial Narrow" w:hAnsi="Arial Narrow" w:cstheme="minorHAnsi"/>
                <w:i/>
                <w:iCs/>
                <w:color w:val="000000" w:themeColor="text1"/>
              </w:rPr>
              <w:t>For example the expression 1.15</w:t>
            </w:r>
            <w:r w:rsidRPr="007F66BF">
              <w:rPr>
                <w:rFonts w:ascii="Arial Narrow" w:hAnsi="Arial Narrow" w:cstheme="minorHAnsi"/>
                <w:iCs/>
                <w:color w:val="000000" w:themeColor="text1"/>
                <w:vertAlign w:val="superscript"/>
              </w:rPr>
              <w:t>t</w:t>
            </w:r>
            <w:r w:rsidRPr="001F20B1">
              <w:rPr>
                <w:rFonts w:ascii="Arial Narrow" w:hAnsi="Arial Narrow" w:cstheme="minorHAnsi"/>
                <w:i/>
                <w:iCs/>
                <w:color w:val="000000" w:themeColor="text1"/>
              </w:rPr>
              <w:t xml:space="preserve"> can be rewritten as (1.15</w:t>
            </w:r>
            <w:r w:rsidRPr="001F20B1">
              <w:rPr>
                <w:rFonts w:ascii="Arial Narrow" w:hAnsi="Arial Narrow" w:cstheme="minorHAnsi"/>
                <w:i/>
                <w:iCs/>
                <w:color w:val="000000" w:themeColor="text1"/>
                <w:vertAlign w:val="superscript"/>
              </w:rPr>
              <w:t>1/12</w:t>
            </w:r>
            <w:r w:rsidRPr="001F20B1">
              <w:rPr>
                <w:rFonts w:ascii="Arial Narrow" w:hAnsi="Arial Narrow" w:cstheme="minorHAnsi"/>
                <w:i/>
                <w:iCs/>
                <w:color w:val="000000" w:themeColor="text1"/>
              </w:rPr>
              <w:t>)</w:t>
            </w:r>
            <w:r w:rsidRPr="001F20B1">
              <w:rPr>
                <w:rFonts w:ascii="Arial Narrow" w:hAnsi="Arial Narrow" w:cstheme="minorHAnsi"/>
                <w:i/>
                <w:iCs/>
                <w:color w:val="000000" w:themeColor="text1"/>
                <w:vertAlign w:val="superscript"/>
              </w:rPr>
              <w:t>12</w:t>
            </w:r>
            <w:r w:rsidRPr="007F66BF">
              <w:rPr>
                <w:rFonts w:ascii="Arial Narrow" w:hAnsi="Arial Narrow" w:cstheme="minorHAnsi"/>
                <w:iCs/>
                <w:color w:val="000000" w:themeColor="text1"/>
                <w:vertAlign w:val="superscript"/>
              </w:rPr>
              <w:t>t</w:t>
            </w:r>
            <w:r w:rsidRPr="001F20B1">
              <w:rPr>
                <w:rFonts w:ascii="Arial Narrow" w:hAnsi="Arial Narrow" w:cstheme="minorHAnsi"/>
                <w:i/>
                <w:iCs/>
                <w:color w:val="000000" w:themeColor="text1"/>
              </w:rPr>
              <w:t xml:space="preserve"> ≈ 1.012</w:t>
            </w:r>
            <w:r w:rsidRPr="001F20B1">
              <w:rPr>
                <w:rFonts w:ascii="Arial Narrow" w:hAnsi="Arial Narrow" w:cstheme="minorHAnsi"/>
                <w:i/>
                <w:iCs/>
                <w:color w:val="000000" w:themeColor="text1"/>
                <w:vertAlign w:val="superscript"/>
              </w:rPr>
              <w:t>12</w:t>
            </w:r>
            <w:r w:rsidRPr="007F66BF">
              <w:rPr>
                <w:rFonts w:ascii="Arial Narrow" w:hAnsi="Arial Narrow" w:cstheme="minorHAnsi"/>
                <w:iCs/>
                <w:color w:val="000000" w:themeColor="text1"/>
                <w:vertAlign w:val="superscript"/>
              </w:rPr>
              <w:t>t</w:t>
            </w:r>
            <w:r w:rsidRPr="001F20B1">
              <w:rPr>
                <w:rFonts w:ascii="Arial Narrow" w:hAnsi="Arial Narrow" w:cstheme="minorHAnsi"/>
                <w:i/>
                <w:iCs/>
                <w:color w:val="000000" w:themeColor="text1"/>
              </w:rPr>
              <w:t xml:space="preserve"> to reveal the approximate equivalent monthly interest rate if the annual rate is 15%.</w:t>
            </w:r>
          </w:p>
        </w:tc>
        <w:tc>
          <w:tcPr>
            <w:tcW w:w="4770" w:type="dxa"/>
            <w:vMerge/>
            <w:shd w:val="clear" w:color="auto" w:fill="auto"/>
            <w:vAlign w:val="center"/>
          </w:tcPr>
          <w:p w14:paraId="20AD6998" w14:textId="70247A33" w:rsidR="000754C2" w:rsidRPr="001F20B1" w:rsidRDefault="000754C2" w:rsidP="003F3032">
            <w:pPr>
              <w:spacing w:before="60" w:after="60"/>
              <w:outlineLvl w:val="1"/>
              <w:rPr>
                <w:rFonts w:ascii="Arial Narrow" w:eastAsia="Times New Roman" w:hAnsi="Arial Narrow" w:cstheme="minorHAnsi"/>
                <w:bCs/>
                <w:color w:val="000000" w:themeColor="text1"/>
              </w:rPr>
            </w:pPr>
          </w:p>
        </w:tc>
      </w:tr>
      <w:tr w:rsidR="00D26F30" w:rsidRPr="001F20B1" w14:paraId="6B6F928D" w14:textId="77777777" w:rsidTr="00D26F30">
        <w:trPr>
          <w:cantSplit/>
        </w:trPr>
        <w:tc>
          <w:tcPr>
            <w:tcW w:w="8658" w:type="dxa"/>
            <w:vAlign w:val="center"/>
          </w:tcPr>
          <w:p w14:paraId="03210251" w14:textId="7B3D82A9"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A-SSE.4.</w:t>
            </w:r>
            <w:r w:rsidRPr="001F20B1">
              <w:rPr>
                <w:rFonts w:ascii="Arial Narrow" w:hAnsi="Arial Narrow" w:cstheme="minorHAnsi"/>
                <w:color w:val="000000" w:themeColor="text1"/>
              </w:rPr>
              <w:t xml:space="preserve"> Derive the formula for the sum of a finite geometric series (when the common ratio is not 1), and use the formula to solve problems. </w:t>
            </w:r>
            <w:r w:rsidRPr="001F20B1">
              <w:rPr>
                <w:rFonts w:ascii="Arial Narrow" w:hAnsi="Arial Narrow" w:cstheme="minorHAnsi"/>
                <w:i/>
                <w:iCs/>
                <w:color w:val="000000" w:themeColor="text1"/>
              </w:rPr>
              <w:t>For example, calculate mortgage payments.</w:t>
            </w:r>
            <w:r w:rsidR="00CD00FC" w:rsidRPr="007F66BF">
              <w:rPr>
                <w:rFonts w:ascii="Arial Narrow" w:hAnsi="Arial Narrow" w:cstheme="minorHAnsi"/>
                <w:iCs/>
                <w:color w:val="000000" w:themeColor="text1"/>
                <w:vertAlign w:val="superscript"/>
              </w:rPr>
              <w:sym w:font="Wingdings" w:char="F0AB"/>
            </w:r>
          </w:p>
        </w:tc>
        <w:tc>
          <w:tcPr>
            <w:tcW w:w="4770" w:type="dxa"/>
            <w:vAlign w:val="center"/>
          </w:tcPr>
          <w:p w14:paraId="2462819E" w14:textId="18CED5B4" w:rsidR="00D26F30" w:rsidRPr="001F20B1" w:rsidRDefault="00D26F30" w:rsidP="00BE05AE">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
                <w:color w:val="000000" w:themeColor="text1"/>
              </w:rPr>
              <w:t>EE.A-SSE.4</w:t>
            </w:r>
            <w:r w:rsidRPr="007F66BF">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Determine the successive term in a geometric sequence given the common ratio.</w:t>
            </w:r>
          </w:p>
        </w:tc>
      </w:tr>
    </w:tbl>
    <w:p w14:paraId="3256170C" w14:textId="7AC8162E" w:rsidR="00F04F4B" w:rsidRDefault="00F04F4B" w:rsidP="000377DA">
      <w:pPr>
        <w:spacing w:before="0" w:after="0"/>
        <w:rPr>
          <w:color w:val="000000" w:themeColor="text1"/>
        </w:rPr>
      </w:pPr>
      <w:r>
        <w:rPr>
          <w:color w:val="000000" w:themeColor="text1"/>
        </w:rPr>
        <w:br w:type="page"/>
      </w:r>
    </w:p>
    <w:p w14:paraId="77D16F77" w14:textId="01CA8E5A" w:rsidR="00B30C1C" w:rsidRPr="001F20B1" w:rsidRDefault="00B30C1C" w:rsidP="000377DA">
      <w:pPr>
        <w:pStyle w:val="Heading2"/>
        <w:spacing w:before="0" w:after="0"/>
        <w:rPr>
          <w:rFonts w:ascii="Arial Narrow" w:hAnsi="Arial Narrow"/>
          <w:color w:val="000000" w:themeColor="text1"/>
          <w:szCs w:val="24"/>
        </w:rPr>
      </w:pPr>
      <w:bookmarkStart w:id="169" w:name="id.f221d9a74ea2"/>
      <w:bookmarkStart w:id="170" w:name="id.ff580410f7fc"/>
      <w:bookmarkStart w:id="171" w:name="id.7cdb9a17c7ec"/>
      <w:bookmarkStart w:id="172" w:name="id.2f8e3f829833"/>
      <w:bookmarkStart w:id="173" w:name="_Toc234310979"/>
      <w:bookmarkEnd w:id="169"/>
      <w:bookmarkEnd w:id="170"/>
      <w:bookmarkEnd w:id="171"/>
      <w:bookmarkEnd w:id="172"/>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Algebra</w:t>
      </w:r>
      <w:r w:rsidR="00CD00FC">
        <w:rPr>
          <w:rFonts w:ascii="Arial Narrow" w:hAnsi="Arial Narrow"/>
          <w:color w:val="000000" w:themeColor="text1"/>
          <w:szCs w:val="24"/>
        </w:rPr>
        <w:t>—</w:t>
      </w:r>
      <w:r w:rsidRPr="001F20B1">
        <w:rPr>
          <w:rFonts w:ascii="Arial Narrow" w:hAnsi="Arial Narrow"/>
          <w:color w:val="000000" w:themeColor="text1"/>
          <w:szCs w:val="24"/>
        </w:rPr>
        <w:t>Arithmetic with Polynomials and Rational Expressions</w:t>
      </w:r>
      <w:bookmarkEnd w:id="173"/>
    </w:p>
    <w:p w14:paraId="38AE1986" w14:textId="77777777" w:rsidR="000377DA" w:rsidRPr="001F20B1" w:rsidRDefault="000377DA" w:rsidP="000377DA">
      <w:pPr>
        <w:spacing w:before="0" w:after="0"/>
        <w:rPr>
          <w:color w:val="000000" w:themeColor="text1"/>
        </w:rPr>
      </w:pPr>
    </w:p>
    <w:tbl>
      <w:tblPr>
        <w:tblStyle w:val="TableGrid"/>
        <w:tblW w:w="13428" w:type="dxa"/>
        <w:tblLook w:val="04A0" w:firstRow="1" w:lastRow="0" w:firstColumn="1" w:lastColumn="0" w:noHBand="0" w:noVBand="1"/>
      </w:tblPr>
      <w:tblGrid>
        <w:gridCol w:w="8658"/>
        <w:gridCol w:w="4770"/>
      </w:tblGrid>
      <w:tr w:rsidR="00D26F30" w:rsidRPr="001F20B1" w14:paraId="7F208FE3" w14:textId="77777777" w:rsidTr="007F66BF">
        <w:trPr>
          <w:cantSplit/>
          <w:tblHeader/>
        </w:trPr>
        <w:tc>
          <w:tcPr>
            <w:tcW w:w="8658" w:type="dxa"/>
            <w:shd w:val="clear" w:color="auto" w:fill="D9D9D9" w:themeFill="background1" w:themeFillShade="D9"/>
            <w:vAlign w:val="center"/>
          </w:tcPr>
          <w:p w14:paraId="0A15F5BC" w14:textId="77777777" w:rsidR="00D26F30" w:rsidRPr="001F20B1" w:rsidRDefault="00D26F30" w:rsidP="003F3032">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780EECA" w14:textId="0BF61A1E" w:rsidR="00D26F30" w:rsidRPr="001F20B1" w:rsidRDefault="008017B5" w:rsidP="003F3032">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27A2EB98" w14:textId="77777777" w:rsidTr="00D26F30">
        <w:trPr>
          <w:cantSplit/>
        </w:trPr>
        <w:tc>
          <w:tcPr>
            <w:tcW w:w="13428" w:type="dxa"/>
            <w:gridSpan w:val="2"/>
            <w:shd w:val="clear" w:color="auto" w:fill="DAEEF3" w:themeFill="accent5" w:themeFillTint="33"/>
            <w:vAlign w:val="center"/>
          </w:tcPr>
          <w:p w14:paraId="174B8B1A" w14:textId="52C3B709" w:rsidR="00D26F30" w:rsidRPr="001F20B1" w:rsidRDefault="00D26F30" w:rsidP="005A066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Perform arithmetic operations on polynomials</w:t>
            </w:r>
            <w:r w:rsidR="00CD00FC">
              <w:rPr>
                <w:rFonts w:ascii="Arial Narrow" w:eastAsia="Times New Roman" w:hAnsi="Arial Narrow" w:cstheme="minorHAnsi"/>
                <w:b/>
                <w:bCs/>
                <w:color w:val="000000" w:themeColor="text1"/>
              </w:rPr>
              <w:t>.</w:t>
            </w:r>
          </w:p>
        </w:tc>
      </w:tr>
      <w:tr w:rsidR="00D26F30" w:rsidRPr="001F20B1" w14:paraId="319EB84B" w14:textId="77777777" w:rsidTr="00D26F30">
        <w:trPr>
          <w:cantSplit/>
        </w:trPr>
        <w:tc>
          <w:tcPr>
            <w:tcW w:w="8658" w:type="dxa"/>
            <w:shd w:val="clear" w:color="auto" w:fill="auto"/>
            <w:vAlign w:val="center"/>
          </w:tcPr>
          <w:p w14:paraId="640733AF" w14:textId="77777777" w:rsidR="00D26F30" w:rsidRPr="001F20B1" w:rsidRDefault="00D26F30" w:rsidP="008F0D83">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A-APR.1.</w:t>
            </w:r>
            <w:r w:rsidRPr="001F20B1">
              <w:rPr>
                <w:rFonts w:ascii="Arial Narrow" w:hAnsi="Arial Narrow" w:cstheme="minorHAnsi"/>
                <w:color w:val="000000" w:themeColor="text1"/>
              </w:rPr>
              <w:t xml:space="preserve"> Understand that polynomials form a system analogous to the integers, namely, they are closed under the operations of addition, subtraction, and multiplication; add, subtract, and multiply polynomials.</w:t>
            </w:r>
          </w:p>
        </w:tc>
        <w:tc>
          <w:tcPr>
            <w:tcW w:w="4770" w:type="dxa"/>
            <w:shd w:val="clear" w:color="auto" w:fill="auto"/>
            <w:vAlign w:val="center"/>
          </w:tcPr>
          <w:p w14:paraId="0356A282" w14:textId="73DE1EE2" w:rsidR="00D26F30" w:rsidRPr="001F20B1" w:rsidRDefault="00D26F30" w:rsidP="00CD00FC">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N</w:t>
            </w:r>
            <w:r w:rsidR="00CD00FC">
              <w:rPr>
                <w:rFonts w:ascii="Arial Narrow" w:hAnsi="Arial Narrow" w:cstheme="minorHAnsi"/>
                <w:bCs/>
                <w:color w:val="000000" w:themeColor="text1"/>
              </w:rPr>
              <w:t>ot applicable.</w:t>
            </w:r>
          </w:p>
        </w:tc>
      </w:tr>
      <w:tr w:rsidR="00D26F30" w:rsidRPr="001F20B1" w14:paraId="5C9989F9" w14:textId="77777777" w:rsidTr="00D26F30">
        <w:trPr>
          <w:cantSplit/>
        </w:trPr>
        <w:tc>
          <w:tcPr>
            <w:tcW w:w="13428" w:type="dxa"/>
            <w:gridSpan w:val="2"/>
            <w:shd w:val="clear" w:color="auto" w:fill="DAEEF3" w:themeFill="accent5" w:themeFillTint="33"/>
            <w:vAlign w:val="center"/>
          </w:tcPr>
          <w:p w14:paraId="0F150A2C" w14:textId="2B53C9B3" w:rsidR="00D26F30" w:rsidRPr="001F20B1" w:rsidRDefault="00D26F30" w:rsidP="005A066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CLUSTER: Understand the relationship between zeros and factors of polynomials</w:t>
            </w:r>
            <w:r w:rsidR="00CD00FC">
              <w:rPr>
                <w:rFonts w:ascii="Arial Narrow" w:hAnsi="Arial Narrow"/>
                <w:b/>
                <w:color w:val="000000" w:themeColor="text1"/>
              </w:rPr>
              <w:t>.</w:t>
            </w:r>
          </w:p>
        </w:tc>
      </w:tr>
      <w:tr w:rsidR="00D26F30" w:rsidRPr="001F20B1" w14:paraId="4265F6FB" w14:textId="77777777" w:rsidTr="00D26F30">
        <w:trPr>
          <w:cantSplit/>
        </w:trPr>
        <w:tc>
          <w:tcPr>
            <w:tcW w:w="8658" w:type="dxa"/>
            <w:shd w:val="clear" w:color="auto" w:fill="auto"/>
            <w:vAlign w:val="center"/>
          </w:tcPr>
          <w:p w14:paraId="771EFB08" w14:textId="77777777" w:rsidR="00D26F30" w:rsidRPr="001F20B1" w:rsidRDefault="00D26F30" w:rsidP="008F0D83">
            <w:pPr>
              <w:rPr>
                <w:rFonts w:ascii="Arial Narrow" w:hAnsi="Arial Narrow"/>
                <w:b/>
                <w:bCs/>
                <w:color w:val="000000" w:themeColor="text1"/>
              </w:rPr>
            </w:pPr>
            <w:r w:rsidRPr="001F20B1">
              <w:rPr>
                <w:rFonts w:ascii="Arial Narrow" w:hAnsi="Arial Narrow" w:cstheme="minorHAnsi"/>
                <w:b/>
                <w:color w:val="000000" w:themeColor="text1"/>
              </w:rPr>
              <w:t>A-APR.2.</w:t>
            </w:r>
            <w:r w:rsidRPr="001F20B1">
              <w:rPr>
                <w:rFonts w:ascii="Arial Narrow" w:hAnsi="Arial Narrow" w:cstheme="minorHAnsi"/>
                <w:color w:val="000000" w:themeColor="text1"/>
              </w:rPr>
              <w:t xml:space="preserve"> </w:t>
            </w:r>
            <w:r w:rsidRPr="001F20B1">
              <w:rPr>
                <w:rFonts w:ascii="Arial Narrow" w:hAnsi="Arial Narrow"/>
                <w:color w:val="000000" w:themeColor="text1"/>
              </w:rPr>
              <w:t xml:space="preserve">Know and apply the Remainder Theorem: For a polynomial </w:t>
            </w:r>
            <w:r w:rsidRPr="001F20B1">
              <w:rPr>
                <w:rFonts w:ascii="Arial Narrow" w:eastAsia="ヒラギノ角ゴ Pro W3" w:hAnsi="Arial Narrow"/>
                <w:i/>
                <w:color w:val="000000" w:themeColor="text1"/>
              </w:rPr>
              <w:t>p</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and a number </w:t>
            </w:r>
            <w:r w:rsidRPr="001F20B1">
              <w:rPr>
                <w:rFonts w:ascii="Arial Narrow" w:eastAsia="ヒラギノ角ゴ Pro W3" w:hAnsi="Arial Narrow"/>
                <w:i/>
                <w:color w:val="000000" w:themeColor="text1"/>
              </w:rPr>
              <w:t>a</w:t>
            </w:r>
            <w:r w:rsidRPr="001F20B1">
              <w:rPr>
                <w:rFonts w:ascii="Arial Narrow" w:hAnsi="Arial Narrow"/>
                <w:color w:val="000000" w:themeColor="text1"/>
              </w:rPr>
              <w:t xml:space="preserve">, the remainder on division by </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 </w:t>
            </w:r>
            <w:r w:rsidRPr="001F20B1">
              <w:rPr>
                <w:rFonts w:ascii="Arial Narrow" w:eastAsia="ヒラギノ角ゴ Pro W3" w:hAnsi="Arial Narrow"/>
                <w:i/>
                <w:color w:val="000000" w:themeColor="text1"/>
              </w:rPr>
              <w:t>a</w:t>
            </w:r>
            <w:r w:rsidRPr="001F20B1">
              <w:rPr>
                <w:rFonts w:ascii="Arial Narrow" w:hAnsi="Arial Narrow"/>
                <w:color w:val="000000" w:themeColor="text1"/>
              </w:rPr>
              <w:t xml:space="preserve"> is </w:t>
            </w:r>
            <w:r w:rsidRPr="001F20B1">
              <w:rPr>
                <w:rFonts w:ascii="Arial Narrow" w:eastAsia="ヒラギノ角ゴ Pro W3" w:hAnsi="Arial Narrow"/>
                <w:i/>
                <w:color w:val="000000" w:themeColor="text1"/>
              </w:rPr>
              <w:t>p</w:t>
            </w:r>
            <w:r w:rsidRPr="001F20B1">
              <w:rPr>
                <w:rFonts w:ascii="Arial Narrow" w:hAnsi="Arial Narrow"/>
                <w:color w:val="000000" w:themeColor="text1"/>
              </w:rPr>
              <w:t>(</w:t>
            </w:r>
            <w:r w:rsidRPr="001F20B1">
              <w:rPr>
                <w:rFonts w:ascii="Arial Narrow" w:eastAsia="ヒラギノ角ゴ Pro W3" w:hAnsi="Arial Narrow"/>
                <w:i/>
                <w:color w:val="000000" w:themeColor="text1"/>
              </w:rPr>
              <w:t>a</w:t>
            </w:r>
            <w:r w:rsidRPr="001F20B1">
              <w:rPr>
                <w:rFonts w:ascii="Arial Narrow" w:hAnsi="Arial Narrow"/>
                <w:color w:val="000000" w:themeColor="text1"/>
              </w:rPr>
              <w:t xml:space="preserve">), so </w:t>
            </w:r>
            <w:r w:rsidRPr="001F20B1">
              <w:rPr>
                <w:rFonts w:ascii="Arial Narrow" w:eastAsia="ヒラギノ角ゴ Pro W3" w:hAnsi="Arial Narrow"/>
                <w:i/>
                <w:color w:val="000000" w:themeColor="text1"/>
              </w:rPr>
              <w:t>p</w:t>
            </w:r>
            <w:r w:rsidRPr="001F20B1">
              <w:rPr>
                <w:rFonts w:ascii="Arial Narrow" w:hAnsi="Arial Narrow"/>
                <w:color w:val="000000" w:themeColor="text1"/>
              </w:rPr>
              <w:t>(</w:t>
            </w:r>
            <w:r w:rsidRPr="001F20B1">
              <w:rPr>
                <w:rFonts w:ascii="Arial Narrow" w:eastAsia="ヒラギノ角ゴ Pro W3" w:hAnsi="Arial Narrow"/>
                <w:i/>
                <w:color w:val="000000" w:themeColor="text1"/>
              </w:rPr>
              <w:t>a</w:t>
            </w:r>
            <w:r w:rsidRPr="001F20B1">
              <w:rPr>
                <w:rFonts w:ascii="Arial Narrow" w:hAnsi="Arial Narrow"/>
                <w:color w:val="000000" w:themeColor="text1"/>
              </w:rPr>
              <w:t>) = 0 if and only if (</w:t>
            </w:r>
            <w:r w:rsidRPr="001F20B1">
              <w:rPr>
                <w:rFonts w:ascii="Arial Narrow" w:eastAsia="ヒラギノ角ゴ Pro W3" w:hAnsi="Arial Narrow"/>
                <w:i/>
                <w:color w:val="000000" w:themeColor="text1"/>
              </w:rPr>
              <w:t>x</w:t>
            </w:r>
            <w:r w:rsidRPr="001F20B1">
              <w:rPr>
                <w:rFonts w:ascii="Arial Narrow" w:eastAsia="ヒラギノ角ゴ Pro W3" w:hAnsi="Arial Narrow"/>
                <w:color w:val="000000" w:themeColor="text1"/>
              </w:rPr>
              <w:t xml:space="preserve"> </w:t>
            </w:r>
            <w:r w:rsidRPr="001F20B1">
              <w:rPr>
                <w:rFonts w:ascii="Arial Narrow" w:hAnsi="Arial Narrow"/>
                <w:color w:val="000000" w:themeColor="text1"/>
              </w:rPr>
              <w:t xml:space="preserve">– </w:t>
            </w:r>
            <w:r w:rsidRPr="001F20B1">
              <w:rPr>
                <w:rFonts w:ascii="Arial Narrow" w:eastAsia="ヒラギノ角ゴ Pro W3" w:hAnsi="Arial Narrow"/>
                <w:i/>
                <w:color w:val="000000" w:themeColor="text1"/>
              </w:rPr>
              <w:t>a</w:t>
            </w:r>
            <w:r w:rsidRPr="001F20B1">
              <w:rPr>
                <w:rFonts w:ascii="Arial Narrow" w:hAnsi="Arial Narrow"/>
                <w:color w:val="000000" w:themeColor="text1"/>
              </w:rPr>
              <w:t xml:space="preserve">) is a factor of </w:t>
            </w:r>
            <w:r w:rsidRPr="001F20B1">
              <w:rPr>
                <w:rFonts w:ascii="Arial Narrow" w:eastAsia="ヒラギノ角ゴ Pro W3" w:hAnsi="Arial Narrow"/>
                <w:i/>
                <w:color w:val="000000" w:themeColor="text1"/>
              </w:rPr>
              <w:t>p</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w:t>
            </w:r>
          </w:p>
        </w:tc>
        <w:tc>
          <w:tcPr>
            <w:tcW w:w="4770" w:type="dxa"/>
            <w:shd w:val="clear" w:color="auto" w:fill="auto"/>
            <w:vAlign w:val="center"/>
          </w:tcPr>
          <w:p w14:paraId="7A914D6D" w14:textId="1C79A1DA" w:rsidR="00D26F30" w:rsidRPr="001F20B1" w:rsidRDefault="00D26F30" w:rsidP="00CD00FC">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CD00FC">
              <w:rPr>
                <w:rFonts w:ascii="Arial Narrow" w:eastAsia="Times New Roman" w:hAnsi="Arial Narrow" w:cstheme="minorHAnsi"/>
                <w:color w:val="000000" w:themeColor="text1"/>
              </w:rPr>
              <w:t>ot applicable.</w:t>
            </w:r>
          </w:p>
        </w:tc>
      </w:tr>
      <w:tr w:rsidR="00D26F30" w:rsidRPr="001F20B1" w14:paraId="28F04CA0" w14:textId="77777777" w:rsidTr="00D26F30">
        <w:trPr>
          <w:cantSplit/>
        </w:trPr>
        <w:tc>
          <w:tcPr>
            <w:tcW w:w="8658" w:type="dxa"/>
            <w:shd w:val="clear" w:color="auto" w:fill="auto"/>
            <w:vAlign w:val="center"/>
          </w:tcPr>
          <w:p w14:paraId="5CC0D7F2" w14:textId="77777777" w:rsidR="00D26F30" w:rsidRPr="001F20B1" w:rsidRDefault="00D26F30" w:rsidP="008F0D83">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A-APR.3.</w:t>
            </w:r>
            <w:r w:rsidRPr="001F20B1">
              <w:rPr>
                <w:rFonts w:ascii="Arial Narrow" w:hAnsi="Arial Narrow" w:cstheme="minorHAnsi"/>
                <w:color w:val="000000" w:themeColor="text1"/>
              </w:rPr>
              <w:t xml:space="preserve"> </w:t>
            </w:r>
            <w:r w:rsidRPr="001F20B1">
              <w:rPr>
                <w:rFonts w:ascii="Arial Narrow" w:hAnsi="Arial Narrow"/>
                <w:color w:val="000000" w:themeColor="text1"/>
              </w:rPr>
              <w:t>Identify zeros of polynomials when suitable factorizations are available, and use the zeros to construct a rough graph of the function defined by the polynomial.</w:t>
            </w:r>
          </w:p>
        </w:tc>
        <w:tc>
          <w:tcPr>
            <w:tcW w:w="4770" w:type="dxa"/>
            <w:shd w:val="clear" w:color="auto" w:fill="auto"/>
            <w:vAlign w:val="center"/>
          </w:tcPr>
          <w:p w14:paraId="6D2933CE" w14:textId="6BFF07A2" w:rsidR="00D26F30" w:rsidRPr="006F6EA9" w:rsidRDefault="00D26F30" w:rsidP="00CD00FC">
            <w:pPr>
              <w:spacing w:before="60" w:after="60"/>
              <w:rPr>
                <w:rFonts w:ascii="Arial Narrow" w:hAnsi="Arial Narrow" w:cstheme="minorHAnsi"/>
                <w:b/>
                <w:color w:val="000000" w:themeColor="text1"/>
              </w:rPr>
            </w:pPr>
            <w:r w:rsidRPr="001F20B1">
              <w:rPr>
                <w:rFonts w:ascii="Arial Narrow" w:eastAsia="Times New Roman" w:hAnsi="Arial Narrow" w:cstheme="minorHAnsi"/>
                <w:color w:val="000000" w:themeColor="text1"/>
              </w:rPr>
              <w:t>N</w:t>
            </w:r>
            <w:r w:rsidR="00CD00FC">
              <w:rPr>
                <w:rFonts w:ascii="Arial Narrow" w:eastAsia="Times New Roman" w:hAnsi="Arial Narrow" w:cstheme="minorHAnsi"/>
                <w:color w:val="000000" w:themeColor="text1"/>
              </w:rPr>
              <w:t xml:space="preserve">ot </w:t>
            </w:r>
            <w:r w:rsidR="00CD00FC" w:rsidRPr="00CD00FC">
              <w:rPr>
                <w:rFonts w:ascii="Arial Narrow" w:eastAsia="Times New Roman" w:hAnsi="Arial Narrow" w:cstheme="minorHAnsi"/>
                <w:color w:val="000000" w:themeColor="text1"/>
              </w:rPr>
              <w:t>applicable.</w:t>
            </w:r>
          </w:p>
        </w:tc>
      </w:tr>
      <w:tr w:rsidR="00D26F30" w:rsidRPr="001F20B1" w14:paraId="1B779932" w14:textId="77777777" w:rsidTr="00D26F30">
        <w:trPr>
          <w:cantSplit/>
        </w:trPr>
        <w:tc>
          <w:tcPr>
            <w:tcW w:w="13428" w:type="dxa"/>
            <w:gridSpan w:val="2"/>
            <w:shd w:val="clear" w:color="auto" w:fill="DAEEF3" w:themeFill="accent5" w:themeFillTint="33"/>
            <w:vAlign w:val="center"/>
          </w:tcPr>
          <w:p w14:paraId="67CBBBD9" w14:textId="31D4C817" w:rsidR="00D26F30" w:rsidRPr="001F20B1" w:rsidRDefault="00D26F30" w:rsidP="005A066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CLUSTER: Use polynomial identities to solve problems</w:t>
            </w:r>
            <w:r w:rsidR="00CD00FC">
              <w:rPr>
                <w:rFonts w:ascii="Arial Narrow" w:hAnsi="Arial Narrow"/>
                <w:b/>
                <w:color w:val="000000" w:themeColor="text1"/>
              </w:rPr>
              <w:t>.</w:t>
            </w:r>
          </w:p>
        </w:tc>
      </w:tr>
      <w:tr w:rsidR="00D26F30" w:rsidRPr="001F20B1" w14:paraId="2F000F26" w14:textId="77777777" w:rsidTr="00D26F30">
        <w:trPr>
          <w:cantSplit/>
        </w:trPr>
        <w:tc>
          <w:tcPr>
            <w:tcW w:w="8658" w:type="dxa"/>
            <w:shd w:val="clear" w:color="auto" w:fill="auto"/>
            <w:vAlign w:val="center"/>
          </w:tcPr>
          <w:p w14:paraId="1C03FBDC" w14:textId="5CAEDC63" w:rsidR="00D26F30" w:rsidRPr="001F20B1" w:rsidRDefault="00D26F30" w:rsidP="00CD00FC">
            <w:pPr>
              <w:rPr>
                <w:rFonts w:ascii="Arial Narrow" w:eastAsia="ヒラギノ角ゴ Pro W3" w:hAnsi="Arial Narrow"/>
                <w:b/>
                <w:bCs/>
                <w:i/>
                <w:color w:val="000000" w:themeColor="text1"/>
              </w:rPr>
            </w:pPr>
            <w:r w:rsidRPr="001F20B1">
              <w:rPr>
                <w:rFonts w:ascii="Arial Narrow" w:hAnsi="Arial Narrow" w:cstheme="minorHAnsi"/>
                <w:b/>
                <w:color w:val="000000" w:themeColor="text1"/>
              </w:rPr>
              <w:t>A-APR.4.</w:t>
            </w:r>
            <w:r w:rsidRPr="001F20B1">
              <w:rPr>
                <w:rFonts w:ascii="Arial Narrow" w:hAnsi="Arial Narrow" w:cstheme="minorHAnsi"/>
                <w:color w:val="000000" w:themeColor="text1"/>
              </w:rPr>
              <w:t xml:space="preserve"> </w:t>
            </w:r>
            <w:r w:rsidRPr="001F20B1">
              <w:rPr>
                <w:rFonts w:ascii="Arial Narrow" w:hAnsi="Arial Narrow"/>
                <w:color w:val="000000" w:themeColor="text1"/>
              </w:rPr>
              <w:t>Prove polynomial identities</w:t>
            </w:r>
            <w:r w:rsidR="00CD00FC">
              <w:rPr>
                <w:rFonts w:ascii="Arial Narrow" w:hAnsi="Arial Narrow"/>
                <w:color w:val="000000" w:themeColor="text1"/>
              </w:rPr>
              <w:t>,</w:t>
            </w:r>
            <w:r w:rsidRPr="001F20B1">
              <w:rPr>
                <w:rFonts w:ascii="Arial Narrow" w:hAnsi="Arial Narrow"/>
                <w:color w:val="000000" w:themeColor="text1"/>
              </w:rPr>
              <w:t xml:space="preserve"> and use them to describe numerical relationships. </w:t>
            </w:r>
            <w:r w:rsidRPr="001F20B1">
              <w:rPr>
                <w:rFonts w:ascii="Arial Narrow" w:eastAsia="ヒラギノ角ゴ Pro W3" w:hAnsi="Arial Narrow"/>
                <w:i/>
                <w:color w:val="000000" w:themeColor="text1"/>
              </w:rPr>
              <w:t>For example, the polynomial identity</w:t>
            </w:r>
            <w:r w:rsidRPr="001F20B1">
              <w:rPr>
                <w:rFonts w:ascii="Arial Narrow" w:hAnsi="Arial Narrow"/>
                <w:i/>
                <w:color w:val="000000" w:themeColor="text1"/>
              </w:rPr>
              <w:t xml:space="preserve"> (</w:t>
            </w:r>
            <w:r w:rsidR="00CD00FC" w:rsidRPr="000754C2">
              <w:rPr>
                <w:rFonts w:ascii="Arial Narrow" w:eastAsia="ヒラギノ角ゴ Pro W3" w:hAnsi="Arial Narrow"/>
                <w:color w:val="000000" w:themeColor="text1"/>
              </w:rPr>
              <w:t>x</w:t>
            </w:r>
            <w:r w:rsidR="00CD00FC" w:rsidRPr="001F20B1">
              <w:rPr>
                <w:rFonts w:ascii="Arial Narrow" w:hAnsi="Arial Narrow"/>
                <w:i/>
                <w:color w:val="000000" w:themeColor="text1"/>
                <w:vertAlign w:val="superscript"/>
              </w:rPr>
              <w:t>2</w:t>
            </w:r>
            <w:r w:rsidR="00CD00FC" w:rsidRPr="000754C2">
              <w:rPr>
                <w:rFonts w:ascii="Arial Narrow" w:hAnsi="Arial Narrow"/>
                <w:i/>
                <w:color w:val="000000" w:themeColor="text1"/>
              </w:rPr>
              <w:t xml:space="preserve"> </w:t>
            </w:r>
            <w:r w:rsidRPr="001F20B1">
              <w:rPr>
                <w:rFonts w:ascii="Arial Narrow" w:hAnsi="Arial Narrow"/>
                <w:i/>
                <w:color w:val="000000" w:themeColor="text1"/>
              </w:rPr>
              <w:t>+</w:t>
            </w:r>
            <w:r w:rsidR="00CD00FC">
              <w:rPr>
                <w:rFonts w:ascii="Arial Narrow" w:hAnsi="Arial Narrow"/>
                <w:i/>
                <w:color w:val="000000" w:themeColor="text1"/>
              </w:rPr>
              <w:t xml:space="preserve"> </w:t>
            </w:r>
            <w:r w:rsidRPr="000754C2">
              <w:rPr>
                <w:rFonts w:ascii="Arial Narrow" w:eastAsia="ヒラギノ角ゴ Pro W3" w:hAnsi="Arial Narrow"/>
                <w:color w:val="000000" w:themeColor="text1"/>
              </w:rPr>
              <w:t>y</w:t>
            </w:r>
            <w:r w:rsidRPr="001F20B1">
              <w:rPr>
                <w:rFonts w:ascii="Arial Narrow" w:hAnsi="Arial Narrow"/>
                <w:i/>
                <w:color w:val="000000" w:themeColor="text1"/>
                <w:vertAlign w:val="superscript"/>
              </w:rPr>
              <w:t>2</w:t>
            </w:r>
            <w:r w:rsidRPr="001F20B1">
              <w:rPr>
                <w:rFonts w:ascii="Arial Narrow" w:hAnsi="Arial Narrow"/>
                <w:i/>
                <w:color w:val="000000" w:themeColor="text1"/>
              </w:rPr>
              <w:t>)</w:t>
            </w:r>
            <w:r w:rsidRPr="001F20B1">
              <w:rPr>
                <w:rFonts w:ascii="Arial Narrow" w:hAnsi="Arial Narrow"/>
                <w:i/>
                <w:color w:val="000000" w:themeColor="text1"/>
                <w:vertAlign w:val="superscript"/>
              </w:rPr>
              <w:t>2</w:t>
            </w:r>
            <w:r w:rsidRPr="001F20B1">
              <w:rPr>
                <w:rFonts w:ascii="Arial Narrow" w:hAnsi="Arial Narrow"/>
                <w:i/>
                <w:color w:val="000000" w:themeColor="text1"/>
              </w:rPr>
              <w:t xml:space="preserve"> =</w:t>
            </w:r>
            <w:r w:rsidR="00CD00FC">
              <w:rPr>
                <w:rFonts w:ascii="Arial Narrow" w:hAnsi="Arial Narrow"/>
                <w:i/>
                <w:color w:val="000000" w:themeColor="text1"/>
              </w:rPr>
              <w:t xml:space="preserve"> </w:t>
            </w:r>
            <w:r w:rsidRPr="001F20B1">
              <w:rPr>
                <w:rFonts w:ascii="Arial Narrow" w:hAnsi="Arial Narrow"/>
                <w:i/>
                <w:color w:val="000000" w:themeColor="text1"/>
              </w:rPr>
              <w:t>(</w:t>
            </w:r>
            <w:r w:rsidRPr="000754C2">
              <w:rPr>
                <w:rFonts w:ascii="Arial Narrow" w:eastAsia="ヒラギノ角ゴ Pro W3" w:hAnsi="Arial Narrow"/>
                <w:color w:val="000000" w:themeColor="text1"/>
              </w:rPr>
              <w:t>x</w:t>
            </w:r>
            <w:r w:rsidRPr="001F20B1">
              <w:rPr>
                <w:rFonts w:ascii="Arial Narrow" w:hAnsi="Arial Narrow"/>
                <w:i/>
                <w:color w:val="000000" w:themeColor="text1"/>
                <w:vertAlign w:val="superscript"/>
              </w:rPr>
              <w:t>2</w:t>
            </w:r>
            <w:r w:rsidR="00CD00FC" w:rsidRPr="000754C2">
              <w:rPr>
                <w:rFonts w:ascii="Arial Narrow" w:hAnsi="Arial Narrow"/>
                <w:i/>
                <w:color w:val="000000" w:themeColor="text1"/>
              </w:rPr>
              <w:t xml:space="preserve"> </w:t>
            </w:r>
            <w:r w:rsidRPr="001F20B1">
              <w:rPr>
                <w:rFonts w:ascii="Arial Narrow" w:hAnsi="Arial Narrow"/>
                <w:i/>
                <w:color w:val="000000" w:themeColor="text1"/>
              </w:rPr>
              <w:t>–</w:t>
            </w:r>
            <w:r w:rsidR="00CD00FC">
              <w:rPr>
                <w:rFonts w:ascii="Arial Narrow" w:hAnsi="Arial Narrow"/>
                <w:i/>
                <w:color w:val="000000" w:themeColor="text1"/>
              </w:rPr>
              <w:t xml:space="preserve"> </w:t>
            </w:r>
            <w:r w:rsidRPr="000754C2">
              <w:rPr>
                <w:rFonts w:ascii="Arial Narrow" w:eastAsia="ヒラギノ角ゴ Pro W3" w:hAnsi="Arial Narrow"/>
                <w:color w:val="000000" w:themeColor="text1"/>
              </w:rPr>
              <w:t>y</w:t>
            </w:r>
            <w:r w:rsidRPr="001F20B1">
              <w:rPr>
                <w:rFonts w:ascii="Arial Narrow" w:hAnsi="Arial Narrow"/>
                <w:i/>
                <w:color w:val="000000" w:themeColor="text1"/>
                <w:vertAlign w:val="superscript"/>
              </w:rPr>
              <w:t>2</w:t>
            </w:r>
            <w:r w:rsidRPr="001F20B1">
              <w:rPr>
                <w:rFonts w:ascii="Arial Narrow" w:hAnsi="Arial Narrow"/>
                <w:i/>
                <w:color w:val="000000" w:themeColor="text1"/>
              </w:rPr>
              <w:t>)</w:t>
            </w:r>
            <w:r w:rsidRPr="001F20B1">
              <w:rPr>
                <w:rFonts w:ascii="Arial Narrow" w:hAnsi="Arial Narrow"/>
                <w:i/>
                <w:color w:val="000000" w:themeColor="text1"/>
                <w:vertAlign w:val="superscript"/>
              </w:rPr>
              <w:t>2</w:t>
            </w:r>
            <w:r w:rsidRPr="001F20B1">
              <w:rPr>
                <w:rFonts w:ascii="Arial Narrow" w:hAnsi="Arial Narrow"/>
                <w:i/>
                <w:color w:val="000000" w:themeColor="text1"/>
              </w:rPr>
              <w:t xml:space="preserve"> + (2</w:t>
            </w:r>
            <w:r w:rsidRPr="000754C2">
              <w:rPr>
                <w:rFonts w:ascii="Arial Narrow" w:eastAsia="ヒラギノ角ゴ Pro W3" w:hAnsi="Arial Narrow"/>
                <w:color w:val="000000" w:themeColor="text1"/>
              </w:rPr>
              <w:t>xy</w:t>
            </w:r>
            <w:r w:rsidRPr="001F20B1">
              <w:rPr>
                <w:rFonts w:ascii="Arial Narrow" w:hAnsi="Arial Narrow"/>
                <w:i/>
                <w:color w:val="000000" w:themeColor="text1"/>
              </w:rPr>
              <w:t>)</w:t>
            </w:r>
            <w:r w:rsidRPr="001F20B1">
              <w:rPr>
                <w:rFonts w:ascii="Arial Narrow" w:hAnsi="Arial Narrow"/>
                <w:i/>
                <w:color w:val="000000" w:themeColor="text1"/>
                <w:vertAlign w:val="superscript"/>
              </w:rPr>
              <w:t>2</w:t>
            </w:r>
            <w:r w:rsidR="00CD00FC" w:rsidRPr="000754C2">
              <w:rPr>
                <w:rFonts w:ascii="Arial Narrow" w:hAnsi="Arial Narrow"/>
                <w:i/>
                <w:color w:val="000000" w:themeColor="text1"/>
              </w:rPr>
              <w:t xml:space="preserve"> </w:t>
            </w:r>
            <w:r w:rsidRPr="001F20B1">
              <w:rPr>
                <w:rFonts w:ascii="Arial Narrow" w:eastAsia="ヒラギノ角ゴ Pro W3" w:hAnsi="Arial Narrow"/>
                <w:i/>
                <w:color w:val="000000" w:themeColor="text1"/>
              </w:rPr>
              <w:t>can be used to generate Pythagorean triples.</w:t>
            </w:r>
          </w:p>
        </w:tc>
        <w:tc>
          <w:tcPr>
            <w:tcW w:w="4770" w:type="dxa"/>
            <w:shd w:val="clear" w:color="auto" w:fill="auto"/>
            <w:vAlign w:val="center"/>
          </w:tcPr>
          <w:p w14:paraId="5FE1D8E6" w14:textId="1D266C5A" w:rsidR="00D26F30" w:rsidRPr="006F6EA9" w:rsidRDefault="00D26F30" w:rsidP="00CD00FC">
            <w:pPr>
              <w:spacing w:before="60" w:after="60"/>
              <w:rPr>
                <w:rFonts w:ascii="Arial Narrow" w:hAnsi="Arial Narrow" w:cstheme="minorHAnsi"/>
                <w:b/>
                <w:color w:val="000000" w:themeColor="text1"/>
              </w:rPr>
            </w:pPr>
            <w:r w:rsidRPr="001F20B1">
              <w:rPr>
                <w:rFonts w:ascii="Arial Narrow" w:eastAsia="Times New Roman" w:hAnsi="Arial Narrow" w:cstheme="minorHAnsi"/>
                <w:color w:val="000000" w:themeColor="text1"/>
              </w:rPr>
              <w:t>N</w:t>
            </w:r>
            <w:r w:rsidR="00CD00FC">
              <w:rPr>
                <w:rFonts w:ascii="Arial Narrow" w:eastAsia="Times New Roman" w:hAnsi="Arial Narrow" w:cstheme="minorHAnsi"/>
                <w:color w:val="000000" w:themeColor="text1"/>
              </w:rPr>
              <w:t>ot applicable.</w:t>
            </w:r>
          </w:p>
        </w:tc>
      </w:tr>
      <w:tr w:rsidR="00CD00FC" w:rsidRPr="001F20B1" w14:paraId="636C0244" w14:textId="77777777" w:rsidTr="00D26F30">
        <w:trPr>
          <w:cantSplit/>
        </w:trPr>
        <w:tc>
          <w:tcPr>
            <w:tcW w:w="8658" w:type="dxa"/>
            <w:shd w:val="clear" w:color="auto" w:fill="auto"/>
            <w:vAlign w:val="center"/>
          </w:tcPr>
          <w:p w14:paraId="45E6ABEB" w14:textId="5F508BB4" w:rsidR="00CD00FC" w:rsidRPr="007F66BF" w:rsidRDefault="00CD00FC" w:rsidP="00CD00FC">
            <w:pPr>
              <w:rPr>
                <w:rFonts w:ascii="Arial Narrow" w:hAnsi="Arial Narrow" w:cstheme="minorHAnsi"/>
                <w:color w:val="000000" w:themeColor="text1"/>
              </w:rPr>
            </w:pPr>
            <w:r>
              <w:rPr>
                <w:rFonts w:ascii="Arial Narrow" w:hAnsi="Arial Narrow" w:cstheme="minorHAnsi"/>
                <w:b/>
                <w:color w:val="000000" w:themeColor="text1"/>
              </w:rPr>
              <w:t>A-APR.5.</w:t>
            </w:r>
            <w:r>
              <w:rPr>
                <w:rFonts w:ascii="Arial Narrow" w:hAnsi="Arial Narrow" w:cstheme="minorHAnsi"/>
                <w:color w:val="000000" w:themeColor="text1"/>
              </w:rPr>
              <w:t xml:space="preserve"> (+) Know and apply the Binomial Theorem for the expansion of (</w:t>
            </w:r>
            <w:r>
              <w:rPr>
                <w:rFonts w:ascii="Arial Narrow" w:hAnsi="Arial Narrow" w:cstheme="minorHAnsi"/>
                <w:i/>
                <w:color w:val="000000" w:themeColor="text1"/>
              </w:rPr>
              <w:t>x</w:t>
            </w:r>
            <w:r>
              <w:rPr>
                <w:rFonts w:ascii="Arial Narrow" w:hAnsi="Arial Narrow" w:cstheme="minorHAnsi"/>
                <w:color w:val="000000" w:themeColor="text1"/>
              </w:rPr>
              <w:t xml:space="preserve"> + </w:t>
            </w:r>
            <w:r>
              <w:rPr>
                <w:rFonts w:ascii="Arial Narrow" w:hAnsi="Arial Narrow" w:cstheme="minorHAnsi"/>
                <w:i/>
                <w:color w:val="000000" w:themeColor="text1"/>
              </w:rPr>
              <w:t>y</w:t>
            </w:r>
            <w:r>
              <w:rPr>
                <w:rFonts w:ascii="Arial Narrow" w:hAnsi="Arial Narrow" w:cstheme="minorHAnsi"/>
                <w:color w:val="000000" w:themeColor="text1"/>
              </w:rPr>
              <w:t>)</w:t>
            </w:r>
            <w:r>
              <w:rPr>
                <w:rFonts w:ascii="Arial Narrow" w:hAnsi="Arial Narrow" w:cstheme="minorHAnsi"/>
                <w:i/>
                <w:color w:val="000000" w:themeColor="text1"/>
                <w:vertAlign w:val="superscript"/>
              </w:rPr>
              <w:t>n</w:t>
            </w:r>
            <w:r>
              <w:rPr>
                <w:rFonts w:ascii="Arial Narrow" w:hAnsi="Arial Narrow" w:cstheme="minorHAnsi"/>
                <w:color w:val="000000" w:themeColor="text1"/>
              </w:rPr>
              <w:t xml:space="preserve"> in powers of </w:t>
            </w:r>
            <w:r>
              <w:rPr>
                <w:rFonts w:ascii="Arial Narrow" w:hAnsi="Arial Narrow" w:cstheme="minorHAnsi"/>
                <w:i/>
                <w:color w:val="000000" w:themeColor="text1"/>
              </w:rPr>
              <w:t>x</w:t>
            </w:r>
            <w:r>
              <w:rPr>
                <w:rFonts w:ascii="Arial Narrow" w:hAnsi="Arial Narrow" w:cstheme="minorHAnsi"/>
                <w:color w:val="000000" w:themeColor="text1"/>
              </w:rPr>
              <w:t xml:space="preserve"> and </w:t>
            </w:r>
            <w:r>
              <w:rPr>
                <w:rFonts w:ascii="Arial Narrow" w:hAnsi="Arial Narrow" w:cstheme="minorHAnsi"/>
                <w:i/>
                <w:color w:val="000000" w:themeColor="text1"/>
              </w:rPr>
              <w:t>y</w:t>
            </w:r>
            <w:r>
              <w:rPr>
                <w:rFonts w:ascii="Arial Narrow" w:hAnsi="Arial Narrow" w:cstheme="minorHAnsi"/>
                <w:color w:val="000000" w:themeColor="text1"/>
              </w:rPr>
              <w:t xml:space="preserve"> for a positive integer </w:t>
            </w:r>
            <w:r>
              <w:rPr>
                <w:rFonts w:ascii="Arial Narrow" w:hAnsi="Arial Narrow" w:cstheme="minorHAnsi"/>
                <w:i/>
                <w:color w:val="000000" w:themeColor="text1"/>
              </w:rPr>
              <w:t>n</w:t>
            </w:r>
            <w:r>
              <w:rPr>
                <w:rFonts w:ascii="Arial Narrow" w:hAnsi="Arial Narrow" w:cstheme="minorHAnsi"/>
                <w:color w:val="000000" w:themeColor="text1"/>
              </w:rPr>
              <w:t xml:space="preserve">, where </w:t>
            </w:r>
            <w:r>
              <w:rPr>
                <w:rFonts w:ascii="Arial Narrow" w:hAnsi="Arial Narrow" w:cstheme="minorHAnsi"/>
                <w:i/>
                <w:color w:val="000000" w:themeColor="text1"/>
              </w:rPr>
              <w:t>x</w:t>
            </w:r>
            <w:r>
              <w:rPr>
                <w:rFonts w:ascii="Arial Narrow" w:hAnsi="Arial Narrow" w:cstheme="minorHAnsi"/>
                <w:color w:val="000000" w:themeColor="text1"/>
              </w:rPr>
              <w:t xml:space="preserve"> and </w:t>
            </w:r>
            <w:r>
              <w:rPr>
                <w:rFonts w:ascii="Arial Narrow" w:hAnsi="Arial Narrow" w:cstheme="minorHAnsi"/>
                <w:i/>
                <w:color w:val="000000" w:themeColor="text1"/>
              </w:rPr>
              <w:t>y</w:t>
            </w:r>
            <w:r>
              <w:rPr>
                <w:rFonts w:ascii="Arial Narrow" w:hAnsi="Arial Narrow" w:cstheme="minorHAnsi"/>
                <w:color w:val="000000" w:themeColor="text1"/>
              </w:rPr>
              <w:t xml:space="preserve"> are any numbers, with coefficients determined for example by Pascal’s Triangle.</w:t>
            </w:r>
            <w:r>
              <w:rPr>
                <w:rStyle w:val="FootnoteReference"/>
                <w:rFonts w:ascii="Arial Narrow" w:hAnsi="Arial Narrow" w:cstheme="minorHAnsi"/>
                <w:color w:val="000000" w:themeColor="text1"/>
              </w:rPr>
              <w:footnoteReference w:id="23"/>
            </w:r>
          </w:p>
        </w:tc>
        <w:tc>
          <w:tcPr>
            <w:tcW w:w="4770" w:type="dxa"/>
            <w:shd w:val="clear" w:color="auto" w:fill="auto"/>
            <w:vAlign w:val="center"/>
          </w:tcPr>
          <w:p w14:paraId="3D5E3D8C" w14:textId="36D7E67D" w:rsidR="00CD00FC" w:rsidRPr="007F66BF" w:rsidDel="00CD00FC" w:rsidRDefault="00CD00FC" w:rsidP="00CD00FC">
            <w:pPr>
              <w:spacing w:before="60" w:after="60"/>
              <w:rPr>
                <w:rFonts w:ascii="Arial Narrow" w:hAnsi="Arial Narrow" w:cstheme="minorHAnsi"/>
                <w:color w:val="000000" w:themeColor="text1"/>
              </w:rPr>
            </w:pPr>
            <w:r w:rsidRPr="007F66BF">
              <w:rPr>
                <w:rFonts w:ascii="Arial Narrow" w:hAnsi="Arial Narrow" w:cstheme="minorHAnsi"/>
                <w:color w:val="000000" w:themeColor="text1"/>
              </w:rPr>
              <w:t>Not applicable.</w:t>
            </w:r>
          </w:p>
        </w:tc>
      </w:tr>
      <w:tr w:rsidR="00D26F30" w:rsidRPr="001F20B1" w14:paraId="1E809CE9" w14:textId="77777777" w:rsidTr="00D26F30">
        <w:trPr>
          <w:cantSplit/>
        </w:trPr>
        <w:tc>
          <w:tcPr>
            <w:tcW w:w="13428" w:type="dxa"/>
            <w:gridSpan w:val="2"/>
            <w:shd w:val="clear" w:color="auto" w:fill="DAEEF3" w:themeFill="accent5" w:themeFillTint="33"/>
            <w:vAlign w:val="center"/>
          </w:tcPr>
          <w:p w14:paraId="787E3550" w14:textId="66177A7B" w:rsidR="00D26F30" w:rsidRPr="001F20B1" w:rsidRDefault="00D26F30" w:rsidP="004F2EE8">
            <w:pPr>
              <w:keepNext/>
              <w:spacing w:before="60" w:after="60"/>
              <w:jc w:val="center"/>
              <w:outlineLvl w:val="1"/>
              <w:rPr>
                <w:rFonts w:ascii="Arial Narrow" w:eastAsia="Times New Roman" w:hAnsi="Arial Narrow" w:cstheme="minorHAnsi"/>
                <w:b/>
                <w:bCs/>
                <w:color w:val="000000" w:themeColor="text1"/>
                <w:szCs w:val="22"/>
              </w:rPr>
            </w:pPr>
            <w:r w:rsidRPr="001F20B1">
              <w:rPr>
                <w:rFonts w:ascii="Arial Narrow" w:hAnsi="Arial Narrow"/>
                <w:b/>
                <w:color w:val="000000" w:themeColor="text1"/>
              </w:rPr>
              <w:lastRenderedPageBreak/>
              <w:t>CLUSTER: Rewrite rational expressions</w:t>
            </w:r>
            <w:r w:rsidR="00CD00FC">
              <w:rPr>
                <w:rFonts w:ascii="Arial Narrow" w:hAnsi="Arial Narrow"/>
                <w:b/>
                <w:color w:val="000000" w:themeColor="text1"/>
              </w:rPr>
              <w:t>.</w:t>
            </w:r>
          </w:p>
        </w:tc>
      </w:tr>
      <w:tr w:rsidR="00D26F30" w:rsidRPr="001F20B1" w14:paraId="79622C60" w14:textId="77777777" w:rsidTr="00D26F30">
        <w:trPr>
          <w:cantSplit/>
        </w:trPr>
        <w:tc>
          <w:tcPr>
            <w:tcW w:w="8658" w:type="dxa"/>
            <w:shd w:val="clear" w:color="auto" w:fill="auto"/>
            <w:vAlign w:val="center"/>
          </w:tcPr>
          <w:p w14:paraId="2BDD4F21" w14:textId="77777777" w:rsidR="00D26F30" w:rsidRPr="001F20B1" w:rsidRDefault="00D26F30" w:rsidP="002C6977">
            <w:pPr>
              <w:rPr>
                <w:rFonts w:ascii="Arial Narrow" w:eastAsia="Times New Roman" w:hAnsi="Arial Narrow" w:cs="Times New Roman"/>
                <w:color w:val="000000" w:themeColor="text1"/>
              </w:rPr>
            </w:pPr>
            <w:r w:rsidRPr="001F20B1">
              <w:rPr>
                <w:rFonts w:ascii="Arial Narrow" w:hAnsi="Arial Narrow" w:cstheme="minorHAnsi"/>
                <w:b/>
                <w:color w:val="000000" w:themeColor="text1"/>
              </w:rPr>
              <w:t>A-APR.6</w:t>
            </w:r>
            <w:r w:rsidRPr="001F20B1">
              <w:rPr>
                <w:rFonts w:ascii="Arial Narrow" w:hAnsi="Arial Narrow" w:cstheme="minorHAnsi"/>
                <w:color w:val="000000" w:themeColor="text1"/>
              </w:rPr>
              <w:t xml:space="preserve">. </w:t>
            </w:r>
            <w:r w:rsidRPr="001F20B1">
              <w:rPr>
                <w:rFonts w:ascii="Arial Narrow" w:hAnsi="Arial Narrow"/>
                <w:color w:val="000000" w:themeColor="text1"/>
              </w:rPr>
              <w:t xml:space="preserve">Rewrite simple rational expressions in different forms; write </w:t>
            </w:r>
            <w:r w:rsidRPr="001F20B1">
              <w:rPr>
                <w:rFonts w:ascii="Arial Narrow" w:eastAsia="ヒラギノ角ゴ Pro W3" w:hAnsi="Arial Narrow"/>
                <w:i/>
                <w:color w:val="000000" w:themeColor="text1"/>
                <w:position w:val="2"/>
              </w:rPr>
              <w:t>a</w:t>
            </w:r>
            <w:r w:rsidRPr="001F20B1">
              <w:rPr>
                <w:rFonts w:ascii="Arial Narrow" w:eastAsia="ヒラギノ角ゴ Pro W3" w:hAnsi="Arial Narrow"/>
                <w:color w:val="000000" w:themeColor="text1"/>
                <w:position w:val="2"/>
              </w:rPr>
              <w:t>(</w:t>
            </w:r>
            <w:r w:rsidRPr="001F20B1">
              <w:rPr>
                <w:rFonts w:ascii="Arial Narrow" w:eastAsia="ヒラギノ角ゴ Pro W3" w:hAnsi="Arial Narrow"/>
                <w:i/>
                <w:color w:val="000000" w:themeColor="text1"/>
                <w:position w:val="2"/>
              </w:rPr>
              <w:t>x</w:t>
            </w:r>
            <w:r w:rsidRPr="001F20B1">
              <w:rPr>
                <w:rFonts w:ascii="Arial Narrow" w:hAnsi="Arial Narrow"/>
                <w:color w:val="000000" w:themeColor="text1"/>
                <w:position w:val="2"/>
              </w:rPr>
              <w:t>)</w:t>
            </w:r>
            <w:r w:rsidRPr="001F20B1">
              <w:rPr>
                <w:rFonts w:ascii="Arial Narrow" w:hAnsi="Arial Narrow"/>
                <w:color w:val="000000" w:themeColor="text1"/>
              </w:rPr>
              <w:t>/</w:t>
            </w:r>
            <w:r w:rsidRPr="001F20B1">
              <w:rPr>
                <w:rFonts w:ascii="Arial Narrow" w:eastAsia="ヒラギノ角ゴ Pro W3" w:hAnsi="Arial Narrow"/>
                <w:i/>
                <w:color w:val="000000" w:themeColor="text1"/>
                <w:position w:val="-2"/>
              </w:rPr>
              <w:t>b</w:t>
            </w:r>
            <w:r w:rsidRPr="001F20B1">
              <w:rPr>
                <w:rFonts w:ascii="Arial Narrow" w:hAnsi="Arial Narrow"/>
                <w:color w:val="000000" w:themeColor="text1"/>
                <w:position w:val="-2"/>
              </w:rPr>
              <w:t>(</w:t>
            </w:r>
            <w:r w:rsidRPr="001F20B1">
              <w:rPr>
                <w:rFonts w:ascii="Arial Narrow" w:eastAsia="ヒラギノ角ゴ Pro W3" w:hAnsi="Arial Narrow"/>
                <w:i/>
                <w:color w:val="000000" w:themeColor="text1"/>
                <w:position w:val="-2"/>
              </w:rPr>
              <w:t>x</w:t>
            </w:r>
            <w:r w:rsidRPr="001F20B1">
              <w:rPr>
                <w:rFonts w:ascii="Arial Narrow" w:hAnsi="Arial Narrow"/>
                <w:color w:val="000000" w:themeColor="text1"/>
                <w:position w:val="-2"/>
              </w:rPr>
              <w:t>)</w:t>
            </w:r>
            <w:r w:rsidRPr="001F20B1">
              <w:rPr>
                <w:rFonts w:ascii="Arial Narrow" w:hAnsi="Arial Narrow"/>
                <w:color w:val="000000" w:themeColor="text1"/>
              </w:rPr>
              <w:t xml:space="preserve"> in the form </w:t>
            </w:r>
            <w:r w:rsidRPr="001F20B1">
              <w:rPr>
                <w:rFonts w:ascii="Arial Narrow" w:eastAsia="ヒラギノ角ゴ Pro W3" w:hAnsi="Arial Narrow"/>
                <w:i/>
                <w:color w:val="000000" w:themeColor="text1"/>
              </w:rPr>
              <w:t>q</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w:t>
            </w:r>
            <w:r w:rsidRPr="001F20B1">
              <w:rPr>
                <w:rFonts w:ascii="Arial Narrow" w:eastAsia="ヒラギノ角ゴ Pro W3" w:hAnsi="Arial Narrow"/>
                <w:color w:val="000000" w:themeColor="text1"/>
              </w:rPr>
              <w:t>+</w:t>
            </w:r>
            <w:r w:rsidRPr="001F20B1">
              <w:rPr>
                <w:rFonts w:ascii="Arial Narrow" w:hAnsi="Arial Narrow"/>
                <w:color w:val="000000" w:themeColor="text1"/>
              </w:rPr>
              <w:t xml:space="preserve"> </w:t>
            </w:r>
            <w:r w:rsidRPr="001F20B1">
              <w:rPr>
                <w:rFonts w:ascii="Arial Narrow" w:eastAsia="ヒラギノ角ゴ Pro W3" w:hAnsi="Arial Narrow"/>
                <w:i/>
                <w:color w:val="000000" w:themeColor="text1"/>
                <w:position w:val="2"/>
              </w:rPr>
              <w:t>r</w:t>
            </w:r>
            <w:r w:rsidRPr="001F20B1">
              <w:rPr>
                <w:rFonts w:ascii="Arial Narrow" w:hAnsi="Arial Narrow"/>
                <w:color w:val="000000" w:themeColor="text1"/>
                <w:position w:val="2"/>
              </w:rPr>
              <w:t>(</w:t>
            </w:r>
            <w:r w:rsidRPr="001F20B1">
              <w:rPr>
                <w:rFonts w:ascii="Arial Narrow" w:eastAsia="ヒラギノ角ゴ Pro W3" w:hAnsi="Arial Narrow"/>
                <w:i/>
                <w:color w:val="000000" w:themeColor="text1"/>
                <w:position w:val="2"/>
              </w:rPr>
              <w:t>x</w:t>
            </w:r>
            <w:r w:rsidRPr="001F20B1">
              <w:rPr>
                <w:rFonts w:ascii="Arial Narrow" w:hAnsi="Arial Narrow"/>
                <w:color w:val="000000" w:themeColor="text1"/>
                <w:position w:val="2"/>
              </w:rPr>
              <w:t>)</w:t>
            </w:r>
            <w:r w:rsidRPr="001F20B1">
              <w:rPr>
                <w:rFonts w:ascii="Arial Narrow" w:hAnsi="Arial Narrow"/>
                <w:color w:val="000000" w:themeColor="text1"/>
              </w:rPr>
              <w:t>/</w:t>
            </w:r>
            <w:r w:rsidRPr="001F20B1">
              <w:rPr>
                <w:rFonts w:ascii="Arial Narrow" w:eastAsia="ヒラギノ角ゴ Pro W3" w:hAnsi="Arial Narrow"/>
                <w:i/>
                <w:color w:val="000000" w:themeColor="text1"/>
                <w:position w:val="-2"/>
              </w:rPr>
              <w:t>b</w:t>
            </w:r>
            <w:r w:rsidRPr="001F20B1">
              <w:rPr>
                <w:rFonts w:ascii="Arial Narrow" w:hAnsi="Arial Narrow"/>
                <w:color w:val="000000" w:themeColor="text1"/>
                <w:position w:val="-2"/>
              </w:rPr>
              <w:t>(</w:t>
            </w:r>
            <w:r w:rsidRPr="001F20B1">
              <w:rPr>
                <w:rFonts w:ascii="Arial Narrow" w:eastAsia="ヒラギノ角ゴ Pro W3" w:hAnsi="Arial Narrow"/>
                <w:i/>
                <w:color w:val="000000" w:themeColor="text1"/>
                <w:position w:val="-2"/>
              </w:rPr>
              <w:t>x</w:t>
            </w:r>
            <w:r w:rsidRPr="001F20B1">
              <w:rPr>
                <w:rFonts w:ascii="Arial Narrow" w:hAnsi="Arial Narrow"/>
                <w:color w:val="000000" w:themeColor="text1"/>
                <w:position w:val="-2"/>
              </w:rPr>
              <w:t>)</w:t>
            </w:r>
            <w:r w:rsidRPr="001F20B1">
              <w:rPr>
                <w:rFonts w:ascii="Arial Narrow" w:hAnsi="Arial Narrow"/>
                <w:color w:val="000000" w:themeColor="text1"/>
              </w:rPr>
              <w:t xml:space="preserve">, where </w:t>
            </w:r>
            <w:r w:rsidRPr="001F20B1">
              <w:rPr>
                <w:rFonts w:ascii="Arial Narrow" w:eastAsia="ヒラギノ角ゴ Pro W3" w:hAnsi="Arial Narrow"/>
                <w:i/>
                <w:color w:val="000000" w:themeColor="text1"/>
              </w:rPr>
              <w:t>a</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w:t>
            </w:r>
            <w:r w:rsidRPr="001F20B1">
              <w:rPr>
                <w:rFonts w:ascii="Arial Narrow" w:eastAsia="ヒラギノ角ゴ Pro W3" w:hAnsi="Arial Narrow"/>
                <w:i/>
                <w:color w:val="000000" w:themeColor="text1"/>
              </w:rPr>
              <w:t>b</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w:t>
            </w:r>
            <w:r w:rsidRPr="001F20B1">
              <w:rPr>
                <w:rFonts w:ascii="Arial Narrow" w:eastAsia="ヒラギノ角ゴ Pro W3" w:hAnsi="Arial Narrow"/>
                <w:i/>
                <w:color w:val="000000" w:themeColor="text1"/>
              </w:rPr>
              <w:t>q</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and </w:t>
            </w:r>
            <w:r w:rsidRPr="001F20B1">
              <w:rPr>
                <w:rFonts w:ascii="Arial Narrow" w:eastAsia="ヒラギノ角ゴ Pro W3" w:hAnsi="Arial Narrow"/>
                <w:i/>
                <w:color w:val="000000" w:themeColor="text1"/>
              </w:rPr>
              <w:t>r</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are polynomials with the degree of </w:t>
            </w:r>
            <w:r w:rsidRPr="001F20B1">
              <w:rPr>
                <w:rFonts w:ascii="Arial Narrow" w:eastAsia="ヒラギノ角ゴ Pro W3" w:hAnsi="Arial Narrow"/>
                <w:i/>
                <w:color w:val="000000" w:themeColor="text1"/>
              </w:rPr>
              <w:t>r</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xml:space="preserve">) less than the degree of </w:t>
            </w:r>
            <w:r w:rsidRPr="001F20B1">
              <w:rPr>
                <w:rFonts w:ascii="Arial Narrow" w:eastAsia="ヒラギノ角ゴ Pro W3" w:hAnsi="Arial Narrow"/>
                <w:i/>
                <w:color w:val="000000" w:themeColor="text1"/>
              </w:rPr>
              <w:t>b</w:t>
            </w:r>
            <w:r w:rsidRPr="001F20B1">
              <w:rPr>
                <w:rFonts w:ascii="Arial Narrow" w:hAnsi="Arial Narrow"/>
                <w:color w:val="000000" w:themeColor="text1"/>
              </w:rPr>
              <w:t>(</w:t>
            </w:r>
            <w:r w:rsidRPr="001F20B1">
              <w:rPr>
                <w:rFonts w:ascii="Arial Narrow" w:eastAsia="ヒラギノ角ゴ Pro W3" w:hAnsi="Arial Narrow"/>
                <w:i/>
                <w:color w:val="000000" w:themeColor="text1"/>
              </w:rPr>
              <w:t>x</w:t>
            </w:r>
            <w:r w:rsidRPr="001F20B1">
              <w:rPr>
                <w:rFonts w:ascii="Arial Narrow" w:hAnsi="Arial Narrow"/>
                <w:color w:val="000000" w:themeColor="text1"/>
              </w:rPr>
              <w:t>), using inspection, long division, or, for the more complicated examples, a computer algebra system.</w:t>
            </w:r>
          </w:p>
        </w:tc>
        <w:tc>
          <w:tcPr>
            <w:tcW w:w="4770" w:type="dxa"/>
            <w:shd w:val="clear" w:color="auto" w:fill="auto"/>
            <w:vAlign w:val="center"/>
          </w:tcPr>
          <w:p w14:paraId="6431698C" w14:textId="16EFA555" w:rsidR="00D26F30" w:rsidRPr="001F20B1" w:rsidRDefault="00D26F30" w:rsidP="00CD00FC">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CD00FC">
              <w:rPr>
                <w:rFonts w:ascii="Arial Narrow" w:eastAsia="Times New Roman" w:hAnsi="Arial Narrow" w:cstheme="minorHAnsi"/>
                <w:color w:val="000000" w:themeColor="text1"/>
              </w:rPr>
              <w:t>ot applicable.</w:t>
            </w:r>
          </w:p>
        </w:tc>
      </w:tr>
      <w:tr w:rsidR="00CD00FC" w:rsidRPr="001F20B1" w14:paraId="301BE5C9" w14:textId="77777777" w:rsidTr="00D26F30">
        <w:trPr>
          <w:cantSplit/>
        </w:trPr>
        <w:tc>
          <w:tcPr>
            <w:tcW w:w="8658" w:type="dxa"/>
            <w:shd w:val="clear" w:color="auto" w:fill="auto"/>
            <w:vAlign w:val="center"/>
          </w:tcPr>
          <w:p w14:paraId="41934012" w14:textId="1BD351E7" w:rsidR="00CD00FC" w:rsidRPr="004F2EE8" w:rsidRDefault="00CD00FC" w:rsidP="002C6977">
            <w:pPr>
              <w:rPr>
                <w:rFonts w:ascii="Arial Narrow" w:hAnsi="Arial Narrow" w:cstheme="minorHAnsi"/>
                <w:color w:val="000000" w:themeColor="text1"/>
              </w:rPr>
            </w:pPr>
            <w:r>
              <w:rPr>
                <w:rFonts w:ascii="Arial Narrow" w:hAnsi="Arial Narrow" w:cstheme="minorHAnsi"/>
                <w:b/>
                <w:color w:val="000000" w:themeColor="text1"/>
              </w:rPr>
              <w:t>A.APR.7.</w:t>
            </w:r>
            <w:r>
              <w:rPr>
                <w:rFonts w:ascii="Arial Narrow" w:hAnsi="Arial Narrow" w:cstheme="minorHAnsi"/>
                <w:color w:val="000000" w:themeColor="text1"/>
              </w:rPr>
              <w:t xml:space="preserve"> (+) Understand that rational expressions form a system analogous to the rational numbers, closed under addition, subtraction, multiplication, and division by a nonzero rational expression; add, subtract, multiply, and divide rational expressions.</w:t>
            </w:r>
          </w:p>
        </w:tc>
        <w:tc>
          <w:tcPr>
            <w:tcW w:w="4770" w:type="dxa"/>
            <w:shd w:val="clear" w:color="auto" w:fill="auto"/>
            <w:vAlign w:val="center"/>
          </w:tcPr>
          <w:p w14:paraId="490DC3C3" w14:textId="3FD215CD" w:rsidR="00CD00FC" w:rsidRPr="004F2EE8" w:rsidDel="00CD00FC" w:rsidRDefault="00CD00FC" w:rsidP="00CD00FC">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bl>
    <w:p w14:paraId="4D3FADFE"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1F02B7BA" w14:textId="02A65F7C" w:rsidR="00B30C1C" w:rsidRPr="001F20B1" w:rsidRDefault="00B30C1C" w:rsidP="000377DA">
      <w:pPr>
        <w:pStyle w:val="Heading2"/>
        <w:spacing w:before="0" w:after="0"/>
        <w:rPr>
          <w:rFonts w:ascii="Arial Narrow" w:hAnsi="Arial Narrow"/>
          <w:color w:val="000000" w:themeColor="text1"/>
          <w:szCs w:val="24"/>
        </w:rPr>
      </w:pPr>
      <w:bookmarkStart w:id="174" w:name="_Toc234310980"/>
      <w:r w:rsidRPr="001F20B1">
        <w:rPr>
          <w:rFonts w:ascii="Arial Narrow" w:hAnsi="Arial Narrow"/>
          <w:color w:val="000000" w:themeColor="text1"/>
          <w:szCs w:val="24"/>
        </w:rPr>
        <w:lastRenderedPageBreak/>
        <w:t xml:space="preserve">High School Mathematics </w:t>
      </w:r>
      <w:r w:rsidR="00FA1CD1" w:rsidRPr="001F20B1">
        <w:rPr>
          <w:rFonts w:ascii="Arial Narrow" w:hAnsi="Arial Narrow"/>
          <w:color w:val="000000" w:themeColor="text1"/>
          <w:szCs w:val="24"/>
        </w:rPr>
        <w:t>Domain</w:t>
      </w:r>
      <w:r w:rsidRPr="001F20B1">
        <w:rPr>
          <w:rFonts w:ascii="Arial Narrow" w:hAnsi="Arial Narrow"/>
          <w:color w:val="000000" w:themeColor="text1"/>
          <w:szCs w:val="24"/>
        </w:rPr>
        <w:t>: Algebra</w:t>
      </w:r>
      <w:r w:rsidR="00CD00FC">
        <w:rPr>
          <w:rFonts w:ascii="Arial Narrow" w:hAnsi="Arial Narrow"/>
          <w:color w:val="000000" w:themeColor="text1"/>
          <w:szCs w:val="24"/>
        </w:rPr>
        <w:t>—</w:t>
      </w:r>
      <w:r w:rsidRPr="001F20B1">
        <w:rPr>
          <w:rFonts w:ascii="Arial Narrow" w:hAnsi="Arial Narrow"/>
          <w:color w:val="000000" w:themeColor="text1"/>
          <w:szCs w:val="24"/>
        </w:rPr>
        <w:t>Creating Equations</w:t>
      </w:r>
      <w:r w:rsidR="00CD00FC" w:rsidRPr="004F2EE8">
        <w:rPr>
          <w:rFonts w:ascii="Arial Narrow" w:hAnsi="Arial Narrow"/>
          <w:color w:val="000000" w:themeColor="text1"/>
          <w:szCs w:val="24"/>
          <w:vertAlign w:val="superscript"/>
        </w:rPr>
        <w:sym w:font="Wingdings" w:char="F0AB"/>
      </w:r>
      <w:bookmarkEnd w:id="174"/>
    </w:p>
    <w:p w14:paraId="464F14DD"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658"/>
        <w:gridCol w:w="4770"/>
      </w:tblGrid>
      <w:tr w:rsidR="00D26F30" w:rsidRPr="001F20B1" w14:paraId="18322913" w14:textId="77777777" w:rsidTr="004F2EE8">
        <w:trPr>
          <w:cantSplit/>
          <w:tblHeader/>
        </w:trPr>
        <w:tc>
          <w:tcPr>
            <w:tcW w:w="8658" w:type="dxa"/>
            <w:shd w:val="clear" w:color="auto" w:fill="D9D9D9" w:themeFill="background1" w:themeFillShade="D9"/>
            <w:vAlign w:val="center"/>
          </w:tcPr>
          <w:p w14:paraId="62E04843"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51411458" w14:textId="7C3525E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1917579" w14:textId="77777777" w:rsidTr="00D26F30">
        <w:trPr>
          <w:cantSplit/>
        </w:trPr>
        <w:tc>
          <w:tcPr>
            <w:tcW w:w="13428" w:type="dxa"/>
            <w:gridSpan w:val="2"/>
            <w:shd w:val="clear" w:color="auto" w:fill="DAEEF3" w:themeFill="accent5" w:themeFillTint="33"/>
            <w:vAlign w:val="center"/>
          </w:tcPr>
          <w:p w14:paraId="2DDBA69D" w14:textId="43A9D4F7"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Create equations that describe numbers or relationships</w:t>
            </w:r>
            <w:r w:rsidR="00CD00FC">
              <w:rPr>
                <w:rFonts w:ascii="Arial Narrow" w:eastAsia="Times New Roman" w:hAnsi="Arial Narrow" w:cstheme="minorHAnsi"/>
                <w:b/>
                <w:bCs/>
                <w:color w:val="000000" w:themeColor="text1"/>
              </w:rPr>
              <w:t>.</w:t>
            </w:r>
          </w:p>
        </w:tc>
      </w:tr>
      <w:tr w:rsidR="00D26F30" w:rsidRPr="001F20B1" w14:paraId="17C61552" w14:textId="77777777" w:rsidTr="00D26F30">
        <w:trPr>
          <w:cantSplit/>
        </w:trPr>
        <w:tc>
          <w:tcPr>
            <w:tcW w:w="8658" w:type="dxa"/>
            <w:vAlign w:val="center"/>
          </w:tcPr>
          <w:p w14:paraId="24548065" w14:textId="655BD50F" w:rsidR="00D26F30" w:rsidRPr="001F20B1" w:rsidRDefault="00D26F30" w:rsidP="00CA5CED">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A-CED.1.</w:t>
            </w:r>
            <w:r w:rsidRPr="001F20B1">
              <w:rPr>
                <w:rFonts w:ascii="Arial Narrow" w:hAnsi="Arial Narrow" w:cstheme="minorHAnsi"/>
                <w:color w:val="000000" w:themeColor="text1"/>
              </w:rPr>
              <w:t xml:space="preserve"> Create equations and inequalities in one variable</w:t>
            </w:r>
            <w:r w:rsidR="00CA5CED">
              <w:rPr>
                <w:rFonts w:ascii="Arial Narrow" w:hAnsi="Arial Narrow" w:cstheme="minorHAnsi"/>
                <w:color w:val="000000" w:themeColor="text1"/>
              </w:rPr>
              <w:t>,</w:t>
            </w:r>
            <w:r w:rsidRPr="001F20B1">
              <w:rPr>
                <w:rFonts w:ascii="Arial Narrow" w:hAnsi="Arial Narrow" w:cstheme="minorHAnsi"/>
                <w:color w:val="000000" w:themeColor="text1"/>
              </w:rPr>
              <w:t xml:space="preserve"> and use them to solve problems. </w:t>
            </w:r>
            <w:r w:rsidRPr="001F20B1">
              <w:rPr>
                <w:rFonts w:ascii="Arial Narrow" w:hAnsi="Arial Narrow" w:cstheme="minorHAnsi"/>
                <w:i/>
                <w:iCs/>
                <w:color w:val="000000" w:themeColor="text1"/>
              </w:rPr>
              <w:t>Include equations arising from linear and quadratic functions, and simple rational and exponential functions.</w:t>
            </w:r>
          </w:p>
        </w:tc>
        <w:tc>
          <w:tcPr>
            <w:tcW w:w="4770" w:type="dxa"/>
            <w:vAlign w:val="center"/>
          </w:tcPr>
          <w:p w14:paraId="58CE6993" w14:textId="1FE438F4"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EE.A-CED.1</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Create an equation involving one operation with one variable</w:t>
            </w:r>
            <w:r w:rsidR="00CA5CED">
              <w:rPr>
                <w:rFonts w:ascii="Arial Narrow" w:eastAsia="Times New Roman" w:hAnsi="Arial Narrow" w:cstheme="minorHAnsi"/>
                <w:color w:val="000000" w:themeColor="text1"/>
              </w:rPr>
              <w:t>,</w:t>
            </w:r>
            <w:r w:rsidRPr="001F20B1">
              <w:rPr>
                <w:rFonts w:ascii="Arial Narrow" w:eastAsia="Times New Roman" w:hAnsi="Arial Narrow" w:cstheme="minorHAnsi"/>
                <w:color w:val="000000" w:themeColor="text1"/>
              </w:rPr>
              <w:t xml:space="preserve"> and use it to solve a real-world problem.</w:t>
            </w:r>
          </w:p>
        </w:tc>
      </w:tr>
      <w:tr w:rsidR="00D26F30" w:rsidRPr="001F20B1" w14:paraId="4AC2C6E2" w14:textId="77777777" w:rsidTr="00D26F30">
        <w:trPr>
          <w:cantSplit/>
        </w:trPr>
        <w:tc>
          <w:tcPr>
            <w:tcW w:w="8658" w:type="dxa"/>
            <w:vAlign w:val="center"/>
          </w:tcPr>
          <w:p w14:paraId="252CA6F6"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A-CED.2.</w:t>
            </w:r>
            <w:r w:rsidRPr="001F20B1">
              <w:rPr>
                <w:rFonts w:ascii="Arial Narrow" w:hAnsi="Arial Narrow" w:cstheme="minorHAnsi"/>
                <w:color w:val="000000" w:themeColor="text1"/>
              </w:rPr>
              <w:t xml:space="preserve"> Create equations in two or more variables to represent relationships between quantities; graph equations on coordinate axes with labels and scales. </w:t>
            </w:r>
          </w:p>
        </w:tc>
        <w:tc>
          <w:tcPr>
            <w:tcW w:w="4770" w:type="dxa"/>
            <w:vMerge w:val="restart"/>
            <w:vAlign w:val="center"/>
          </w:tcPr>
          <w:p w14:paraId="3D0DF060" w14:textId="0F097C51" w:rsidR="00D26F30" w:rsidRPr="001F20B1" w:rsidRDefault="00D26F30" w:rsidP="00CA5CED">
            <w:pPr>
              <w:spacing w:before="60" w:after="60"/>
              <w:rPr>
                <w:rFonts w:ascii="Arial Narrow" w:hAnsi="Arial Narrow" w:cstheme="minorHAnsi"/>
                <w:color w:val="000000" w:themeColor="text1"/>
              </w:rPr>
            </w:pPr>
            <w:bookmarkStart w:id="175" w:name="_Toc318774359"/>
            <w:r w:rsidRPr="001F20B1">
              <w:rPr>
                <w:rFonts w:ascii="Arial Narrow" w:eastAsia="Times New Roman" w:hAnsi="Arial Narrow" w:cstheme="minorHAnsi"/>
                <w:b/>
                <w:bCs/>
                <w:color w:val="000000" w:themeColor="text1"/>
              </w:rPr>
              <w:t>EE.A-CED.2</w:t>
            </w:r>
            <w:r w:rsidR="00CA5CED">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4.</w:t>
            </w:r>
            <w:r w:rsidRPr="001F20B1">
              <w:rPr>
                <w:rFonts w:ascii="Arial Narrow" w:eastAsia="Times New Roman" w:hAnsi="Arial Narrow" w:cstheme="minorHAnsi"/>
                <w:bCs/>
                <w:color w:val="000000" w:themeColor="text1"/>
              </w:rPr>
              <w:t xml:space="preserve"> </w:t>
            </w:r>
            <w:r w:rsidRPr="001F20B1">
              <w:rPr>
                <w:rFonts w:ascii="Arial Narrow" w:eastAsia="Times New Roman" w:hAnsi="Arial Narrow" w:cstheme="minorHAnsi"/>
                <w:color w:val="000000" w:themeColor="text1"/>
              </w:rPr>
              <w:t>Solve one-step inequalities.</w:t>
            </w:r>
            <w:bookmarkEnd w:id="175"/>
          </w:p>
        </w:tc>
      </w:tr>
      <w:tr w:rsidR="00D26F30" w:rsidRPr="001F20B1" w14:paraId="4E6CEF7B" w14:textId="77777777" w:rsidTr="00D26F30">
        <w:trPr>
          <w:cantSplit/>
        </w:trPr>
        <w:tc>
          <w:tcPr>
            <w:tcW w:w="8658" w:type="dxa"/>
            <w:vAlign w:val="center"/>
          </w:tcPr>
          <w:p w14:paraId="2D54A545" w14:textId="79F2D70F" w:rsidR="00D26F30" w:rsidRPr="001F20B1" w:rsidRDefault="00D26F30" w:rsidP="00CA5CED">
            <w:pPr>
              <w:spacing w:before="60" w:after="60"/>
              <w:outlineLvl w:val="1"/>
              <w:rPr>
                <w:rFonts w:ascii="Arial Narrow" w:eastAsia="Times New Roman" w:hAnsi="Arial Narrow" w:cstheme="minorHAnsi"/>
                <w:bCs/>
                <w:i/>
                <w:iCs/>
                <w:color w:val="000000" w:themeColor="text1"/>
              </w:rPr>
            </w:pPr>
            <w:bookmarkStart w:id="176" w:name="_Toc318774358"/>
            <w:r w:rsidRPr="001F20B1">
              <w:rPr>
                <w:rFonts w:ascii="Arial Narrow" w:eastAsia="Times New Roman" w:hAnsi="Arial Narrow" w:cstheme="minorHAnsi"/>
                <w:b/>
                <w:bCs/>
                <w:color w:val="000000" w:themeColor="text1"/>
              </w:rPr>
              <w:t xml:space="preserve">A-CED.3. </w:t>
            </w:r>
            <w:r w:rsidRPr="001F20B1">
              <w:rPr>
                <w:rFonts w:ascii="Arial Narrow" w:eastAsia="Times New Roman" w:hAnsi="Arial Narrow" w:cstheme="minorHAnsi"/>
                <w:bCs/>
                <w:color w:val="000000" w:themeColor="text1"/>
              </w:rPr>
              <w:t xml:space="preserve">Represent constraints by equations or inequalities, and by systems of equations and/or inequalities, and interpret solutions as viable or nonviable options in a modeling context. </w:t>
            </w:r>
            <w:r w:rsidRPr="001F20B1">
              <w:rPr>
                <w:rFonts w:ascii="Arial Narrow" w:eastAsia="Times New Roman" w:hAnsi="Arial Narrow" w:cstheme="minorHAnsi"/>
                <w:bCs/>
                <w:i/>
                <w:iCs/>
                <w:color w:val="000000" w:themeColor="text1"/>
              </w:rPr>
              <w:t>For example, represent inequalities describing nutritional and cost constraints on combinations of different foods.</w:t>
            </w:r>
            <w:bookmarkEnd w:id="176"/>
          </w:p>
        </w:tc>
        <w:tc>
          <w:tcPr>
            <w:tcW w:w="4770" w:type="dxa"/>
            <w:vMerge/>
            <w:shd w:val="clear" w:color="auto" w:fill="auto"/>
            <w:vAlign w:val="center"/>
          </w:tcPr>
          <w:p w14:paraId="23550163"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1F0A14DF" w14:textId="77777777" w:rsidTr="00D26F30">
        <w:trPr>
          <w:cantSplit/>
        </w:trPr>
        <w:tc>
          <w:tcPr>
            <w:tcW w:w="8658" w:type="dxa"/>
            <w:vAlign w:val="center"/>
          </w:tcPr>
          <w:p w14:paraId="442C2D21" w14:textId="74315E05" w:rsidR="00D26F30" w:rsidRPr="001F20B1" w:rsidRDefault="00D26F30" w:rsidP="00CA5CED">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A-CED.4.</w:t>
            </w:r>
            <w:r w:rsidRPr="001F20B1">
              <w:rPr>
                <w:rFonts w:ascii="Arial Narrow" w:hAnsi="Arial Narrow" w:cstheme="minorHAnsi"/>
                <w:color w:val="000000" w:themeColor="text1"/>
              </w:rPr>
              <w:t xml:space="preserve"> Rearrange formulas to highlight a quantity of interest, using the same reasoning as in solving equations. </w:t>
            </w:r>
            <w:r w:rsidRPr="001F20B1">
              <w:rPr>
                <w:rFonts w:ascii="Arial Narrow" w:hAnsi="Arial Narrow" w:cstheme="minorHAnsi"/>
                <w:i/>
                <w:iCs/>
                <w:color w:val="000000" w:themeColor="text1"/>
              </w:rPr>
              <w:t xml:space="preserve">For example, rearrange Ohm’s law </w:t>
            </w:r>
            <w:r w:rsidRPr="004F2EE8">
              <w:rPr>
                <w:rFonts w:ascii="Arial Narrow" w:hAnsi="Arial Narrow" w:cstheme="minorHAnsi"/>
                <w:iCs/>
                <w:color w:val="000000" w:themeColor="text1"/>
              </w:rPr>
              <w:t>V</w:t>
            </w:r>
            <w:r w:rsidRPr="001F20B1">
              <w:rPr>
                <w:rFonts w:ascii="Arial Narrow" w:hAnsi="Arial Narrow" w:cstheme="minorHAnsi"/>
                <w:i/>
                <w:iCs/>
                <w:color w:val="000000" w:themeColor="text1"/>
              </w:rPr>
              <w:t xml:space="preserve"> = </w:t>
            </w:r>
            <w:r w:rsidRPr="004F2EE8">
              <w:rPr>
                <w:rFonts w:ascii="Arial Narrow" w:hAnsi="Arial Narrow" w:cstheme="minorHAnsi"/>
                <w:iCs/>
                <w:color w:val="000000" w:themeColor="text1"/>
              </w:rPr>
              <w:t>IR</w:t>
            </w:r>
            <w:r w:rsidRPr="001F20B1">
              <w:rPr>
                <w:rFonts w:ascii="Arial Narrow" w:hAnsi="Arial Narrow" w:cstheme="minorHAnsi"/>
                <w:i/>
                <w:iCs/>
                <w:color w:val="000000" w:themeColor="text1"/>
              </w:rPr>
              <w:t xml:space="preserve"> to highlight resistance </w:t>
            </w:r>
            <w:r w:rsidRPr="004F2EE8">
              <w:rPr>
                <w:rFonts w:ascii="Arial Narrow" w:hAnsi="Arial Narrow" w:cstheme="minorHAnsi"/>
                <w:iCs/>
                <w:color w:val="000000" w:themeColor="text1"/>
              </w:rPr>
              <w:t>R</w:t>
            </w:r>
            <w:r w:rsidRPr="001F20B1">
              <w:rPr>
                <w:rFonts w:ascii="Arial Narrow" w:hAnsi="Arial Narrow" w:cstheme="minorHAnsi"/>
                <w:i/>
                <w:iCs/>
                <w:color w:val="000000" w:themeColor="text1"/>
              </w:rPr>
              <w:t>.</w:t>
            </w:r>
          </w:p>
        </w:tc>
        <w:tc>
          <w:tcPr>
            <w:tcW w:w="4770" w:type="dxa"/>
            <w:vMerge/>
            <w:shd w:val="clear" w:color="auto" w:fill="auto"/>
            <w:vAlign w:val="center"/>
          </w:tcPr>
          <w:p w14:paraId="6DCC36F5" w14:textId="77777777" w:rsidR="00D26F30" w:rsidRPr="001F20B1" w:rsidRDefault="00D26F30" w:rsidP="00BE05AE">
            <w:pPr>
              <w:spacing w:before="60" w:after="60"/>
              <w:rPr>
                <w:rFonts w:ascii="Arial Narrow" w:hAnsi="Arial Narrow" w:cstheme="minorHAnsi"/>
                <w:color w:val="000000" w:themeColor="text1"/>
              </w:rPr>
            </w:pPr>
          </w:p>
        </w:tc>
      </w:tr>
    </w:tbl>
    <w:p w14:paraId="3B28FCA1"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2E708654" w14:textId="487BA226" w:rsidR="00B30C1C" w:rsidRPr="001F20B1" w:rsidRDefault="00B30C1C" w:rsidP="000377DA">
      <w:pPr>
        <w:pStyle w:val="Heading2"/>
        <w:spacing w:before="0" w:after="0"/>
        <w:rPr>
          <w:rFonts w:ascii="Arial Narrow" w:hAnsi="Arial Narrow"/>
          <w:color w:val="000000" w:themeColor="text1"/>
          <w:szCs w:val="24"/>
        </w:rPr>
      </w:pPr>
      <w:bookmarkStart w:id="177" w:name="_Toc234310981"/>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Algebra</w:t>
      </w:r>
      <w:r w:rsidR="00CA5CED">
        <w:rPr>
          <w:rFonts w:ascii="Arial Narrow" w:hAnsi="Arial Narrow"/>
          <w:color w:val="000000" w:themeColor="text1"/>
          <w:szCs w:val="24"/>
        </w:rPr>
        <w:t>—</w:t>
      </w:r>
      <w:r w:rsidRPr="001F20B1">
        <w:rPr>
          <w:rFonts w:ascii="Arial Narrow" w:hAnsi="Arial Narrow"/>
          <w:color w:val="000000" w:themeColor="text1"/>
          <w:szCs w:val="24"/>
        </w:rPr>
        <w:t>Reasoning with Equations and Inequalities</w:t>
      </w:r>
      <w:bookmarkEnd w:id="177"/>
    </w:p>
    <w:p w14:paraId="2DDE1630"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1F4600C6" w14:textId="77777777" w:rsidTr="004F2EE8">
        <w:trPr>
          <w:cantSplit/>
          <w:tblHeader/>
        </w:trPr>
        <w:tc>
          <w:tcPr>
            <w:tcW w:w="8748" w:type="dxa"/>
            <w:shd w:val="clear" w:color="auto" w:fill="D9D9D9" w:themeFill="background1" w:themeFillShade="D9"/>
            <w:vAlign w:val="center"/>
          </w:tcPr>
          <w:p w14:paraId="3C0608D4"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4E8D7B3D" w14:textId="4E4927A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09F1E4D" w14:textId="77777777" w:rsidTr="00D26F30">
        <w:trPr>
          <w:cantSplit/>
        </w:trPr>
        <w:tc>
          <w:tcPr>
            <w:tcW w:w="13518" w:type="dxa"/>
            <w:gridSpan w:val="2"/>
            <w:shd w:val="clear" w:color="auto" w:fill="DAEEF3" w:themeFill="accent5" w:themeFillTint="33"/>
            <w:vAlign w:val="center"/>
          </w:tcPr>
          <w:p w14:paraId="27CD0FC3" w14:textId="4A0871DB"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solving equations as a process of reasoning</w:t>
            </w:r>
            <w:r w:rsidR="00CA5CED">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explain the reasoning</w:t>
            </w:r>
            <w:r w:rsidR="00CA5CED">
              <w:rPr>
                <w:rFonts w:ascii="Arial Narrow" w:eastAsia="Times New Roman" w:hAnsi="Arial Narrow" w:cstheme="minorHAnsi"/>
                <w:b/>
                <w:bCs/>
                <w:color w:val="000000" w:themeColor="text1"/>
              </w:rPr>
              <w:t>.</w:t>
            </w:r>
          </w:p>
        </w:tc>
      </w:tr>
      <w:tr w:rsidR="00D26F30" w:rsidRPr="001F20B1" w14:paraId="6773E593" w14:textId="77777777" w:rsidTr="00D26F30">
        <w:trPr>
          <w:cantSplit/>
        </w:trPr>
        <w:tc>
          <w:tcPr>
            <w:tcW w:w="8748" w:type="dxa"/>
            <w:vAlign w:val="center"/>
          </w:tcPr>
          <w:p w14:paraId="735A1F40" w14:textId="4104C789"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A-REI.1.</w:t>
            </w:r>
            <w:r w:rsidRPr="001F20B1">
              <w:rPr>
                <w:rFonts w:ascii="Arial Narrow" w:hAnsi="Arial Narrow" w:cstheme="minorHAnsi"/>
                <w:color w:val="000000" w:themeColor="text1"/>
              </w:rPr>
              <w:t xml:space="preserve"> Explain each step in solving a simple equation as following from the equality of numbers asserted at the previous step, starting from the assumption that the original equation has a solution. Construct a viable argument to justify a solution method.</w:t>
            </w:r>
          </w:p>
        </w:tc>
        <w:tc>
          <w:tcPr>
            <w:tcW w:w="4770" w:type="dxa"/>
            <w:vAlign w:val="center"/>
          </w:tcPr>
          <w:p w14:paraId="636DCBB1" w14:textId="5073A84C" w:rsidR="00D26F30" w:rsidRPr="001F20B1" w:rsidRDefault="00D26F30" w:rsidP="00CA5CED">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CA5CED">
              <w:rPr>
                <w:rFonts w:ascii="Arial Narrow" w:eastAsia="Times New Roman" w:hAnsi="Arial Narrow" w:cstheme="minorHAnsi"/>
                <w:color w:val="000000" w:themeColor="text1"/>
              </w:rPr>
              <w:t>ot applicable.</w:t>
            </w:r>
          </w:p>
        </w:tc>
      </w:tr>
      <w:tr w:rsidR="00D26F30" w:rsidRPr="001F20B1" w14:paraId="67DBFEBC" w14:textId="77777777" w:rsidTr="00D26F30">
        <w:trPr>
          <w:cantSplit/>
        </w:trPr>
        <w:tc>
          <w:tcPr>
            <w:tcW w:w="8748" w:type="dxa"/>
            <w:vAlign w:val="center"/>
          </w:tcPr>
          <w:p w14:paraId="643B1B15"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A-REI.2.</w:t>
            </w:r>
            <w:r w:rsidRPr="001F20B1">
              <w:rPr>
                <w:rFonts w:ascii="Arial Narrow" w:hAnsi="Arial Narrow" w:cstheme="minorHAnsi"/>
                <w:color w:val="000000" w:themeColor="text1"/>
              </w:rPr>
              <w:t xml:space="preserve"> Solve simple rational and radical equations in one variable, and give examples showing how extraneous solutions may arise.</w:t>
            </w:r>
          </w:p>
        </w:tc>
        <w:tc>
          <w:tcPr>
            <w:tcW w:w="4770" w:type="dxa"/>
            <w:vAlign w:val="center"/>
          </w:tcPr>
          <w:p w14:paraId="613160FE" w14:textId="1FE26F54" w:rsidR="00D26F30" w:rsidRPr="001F20B1" w:rsidRDefault="00D26F30" w:rsidP="006F6EA9">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color w:val="000000" w:themeColor="text1"/>
              </w:rPr>
              <w:t>N</w:t>
            </w:r>
            <w:r w:rsidR="00CA5CED">
              <w:rPr>
                <w:rFonts w:ascii="Arial Narrow" w:eastAsia="Times New Roman" w:hAnsi="Arial Narrow" w:cstheme="minorHAnsi"/>
                <w:color w:val="000000" w:themeColor="text1"/>
              </w:rPr>
              <w:t>ot applicable.</w:t>
            </w:r>
          </w:p>
          <w:p w14:paraId="4A8AD6EF" w14:textId="74290D6F" w:rsidR="00D26F30" w:rsidRPr="001F20B1" w:rsidRDefault="00D26F30" w:rsidP="00BE05AE">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4F2EE8">
              <w:rPr>
                <w:rFonts w:ascii="Arial Narrow" w:eastAsia="Times New Roman" w:hAnsi="Arial Narrow" w:cstheme="minorHAnsi"/>
                <w:b/>
                <w:color w:val="000000" w:themeColor="text1"/>
              </w:rPr>
              <w:t>EE.A-CED.1</w:t>
            </w:r>
            <w:r w:rsidR="00CA5CED">
              <w:rPr>
                <w:rFonts w:ascii="Arial Narrow" w:eastAsia="Times New Roman" w:hAnsi="Arial Narrow" w:cstheme="minorHAnsi"/>
                <w:color w:val="000000" w:themeColor="text1"/>
              </w:rPr>
              <w:t>.</w:t>
            </w:r>
          </w:p>
        </w:tc>
      </w:tr>
      <w:tr w:rsidR="00D26F30" w:rsidRPr="001F20B1" w14:paraId="0CB8375E" w14:textId="77777777" w:rsidTr="00D26F30">
        <w:trPr>
          <w:cantSplit/>
        </w:trPr>
        <w:tc>
          <w:tcPr>
            <w:tcW w:w="13518" w:type="dxa"/>
            <w:gridSpan w:val="2"/>
            <w:shd w:val="clear" w:color="auto" w:fill="DAEEF3" w:themeFill="accent5" w:themeFillTint="33"/>
            <w:vAlign w:val="center"/>
          </w:tcPr>
          <w:p w14:paraId="1523AA8E" w14:textId="4CD59AE5" w:rsidR="00D26F30" w:rsidRPr="001F20B1" w:rsidRDefault="00D26F30" w:rsidP="00CA5CED">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equations and inequalities in one variable</w:t>
            </w:r>
            <w:r w:rsidR="00CA5CED">
              <w:rPr>
                <w:rFonts w:ascii="Arial Narrow" w:eastAsia="Times New Roman" w:hAnsi="Arial Narrow" w:cstheme="minorHAnsi"/>
                <w:b/>
                <w:bCs/>
                <w:color w:val="000000" w:themeColor="text1"/>
              </w:rPr>
              <w:t>.</w:t>
            </w:r>
          </w:p>
        </w:tc>
      </w:tr>
      <w:tr w:rsidR="00D26F30" w:rsidRPr="001F20B1" w14:paraId="4CBE95A4" w14:textId="77777777" w:rsidTr="00D26F30">
        <w:trPr>
          <w:cantSplit/>
        </w:trPr>
        <w:tc>
          <w:tcPr>
            <w:tcW w:w="8748" w:type="dxa"/>
            <w:vAlign w:val="center"/>
          </w:tcPr>
          <w:p w14:paraId="1230C288"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A-REI.3.</w:t>
            </w:r>
            <w:r w:rsidRPr="001F20B1">
              <w:rPr>
                <w:rFonts w:ascii="Arial Narrow" w:hAnsi="Arial Narrow" w:cstheme="minorHAnsi"/>
                <w:color w:val="000000" w:themeColor="text1"/>
              </w:rPr>
              <w:t xml:space="preserve"> Solve linear equations and inequalities in one variable, including equations with coefficients represented by letters.</w:t>
            </w:r>
          </w:p>
        </w:tc>
        <w:tc>
          <w:tcPr>
            <w:tcW w:w="4770" w:type="dxa"/>
            <w:tcBorders>
              <w:bottom w:val="single" w:sz="4" w:space="0" w:color="000000" w:themeColor="text1"/>
            </w:tcBorders>
            <w:vAlign w:val="center"/>
          </w:tcPr>
          <w:p w14:paraId="326DFCB7" w14:textId="020C1DBD" w:rsidR="00D26F30" w:rsidRPr="004F2EE8" w:rsidRDefault="00D26F30" w:rsidP="006F6EA9">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CA5CED">
              <w:rPr>
                <w:rFonts w:ascii="Arial Narrow" w:eastAsia="Times New Roman" w:hAnsi="Arial Narrow" w:cstheme="minorHAnsi"/>
                <w:bCs/>
                <w:color w:val="000000" w:themeColor="text1"/>
              </w:rPr>
              <w:t>ot applicable.</w:t>
            </w:r>
          </w:p>
          <w:p w14:paraId="62F5798F" w14:textId="473B106F" w:rsidR="00D26F30" w:rsidRPr="001F20B1" w:rsidRDefault="00D26F30" w:rsidP="006F6EA9">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color w:val="000000" w:themeColor="text1"/>
              </w:rPr>
              <w:t xml:space="preserve">See </w:t>
            </w:r>
            <w:r w:rsidRPr="004F2EE8">
              <w:rPr>
                <w:rFonts w:ascii="Arial Narrow" w:eastAsia="Times New Roman" w:hAnsi="Arial Narrow" w:cstheme="minorHAnsi"/>
                <w:b/>
                <w:color w:val="000000" w:themeColor="text1"/>
              </w:rPr>
              <w:t>EE.A-CED.1</w:t>
            </w:r>
            <w:r w:rsidR="00CA5CED">
              <w:rPr>
                <w:rFonts w:ascii="Arial Narrow" w:eastAsia="Times New Roman" w:hAnsi="Arial Narrow" w:cstheme="minorHAnsi"/>
                <w:color w:val="000000" w:themeColor="text1"/>
              </w:rPr>
              <w:t>.</w:t>
            </w:r>
          </w:p>
        </w:tc>
      </w:tr>
      <w:tr w:rsidR="00D26F30" w:rsidRPr="001F20B1" w14:paraId="1E97B9A5" w14:textId="77777777" w:rsidTr="00D26F30">
        <w:trPr>
          <w:cantSplit/>
        </w:trPr>
        <w:tc>
          <w:tcPr>
            <w:tcW w:w="8748" w:type="dxa"/>
            <w:vAlign w:val="center"/>
          </w:tcPr>
          <w:p w14:paraId="467F87C0"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A-REI.4.</w:t>
            </w:r>
            <w:r w:rsidRPr="001F20B1">
              <w:rPr>
                <w:rFonts w:ascii="Arial Narrow" w:hAnsi="Arial Narrow" w:cstheme="minorHAnsi"/>
                <w:color w:val="000000" w:themeColor="text1"/>
              </w:rPr>
              <w:t xml:space="preserve"> Solve quadratic equations in one variable.</w:t>
            </w:r>
          </w:p>
        </w:tc>
        <w:tc>
          <w:tcPr>
            <w:tcW w:w="4770" w:type="dxa"/>
            <w:vMerge w:val="restart"/>
            <w:shd w:val="clear" w:color="auto" w:fill="auto"/>
            <w:vAlign w:val="center"/>
          </w:tcPr>
          <w:p w14:paraId="25879C0E" w14:textId="17FC3B19" w:rsidR="00D26F30" w:rsidRPr="001F20B1" w:rsidRDefault="00D26F30" w:rsidP="00CA5CED">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CA5CED">
              <w:rPr>
                <w:rFonts w:ascii="Arial Narrow" w:eastAsia="Times New Roman" w:hAnsi="Arial Narrow" w:cstheme="minorHAnsi"/>
                <w:color w:val="000000" w:themeColor="text1"/>
              </w:rPr>
              <w:t>ot applicable.</w:t>
            </w:r>
          </w:p>
        </w:tc>
      </w:tr>
      <w:tr w:rsidR="00D26F30" w:rsidRPr="001F20B1" w14:paraId="3F66C307" w14:textId="77777777" w:rsidTr="00D26F30">
        <w:trPr>
          <w:cantSplit/>
        </w:trPr>
        <w:tc>
          <w:tcPr>
            <w:tcW w:w="8748" w:type="dxa"/>
            <w:vAlign w:val="center"/>
          </w:tcPr>
          <w:p w14:paraId="3DB9C137" w14:textId="4273DF76"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color w:val="000000" w:themeColor="text1"/>
              </w:rPr>
              <w:t>A-REI.4.a.</w:t>
            </w:r>
            <w:r w:rsidRPr="001F20B1">
              <w:rPr>
                <w:rFonts w:ascii="Arial Narrow" w:hAnsi="Arial Narrow" w:cstheme="minorHAnsi"/>
                <w:color w:val="000000" w:themeColor="text1"/>
              </w:rPr>
              <w:t xml:space="preserve"> Use the method of completing the square to transform any quadratic equation in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into an equation of the form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color w:val="000000" w:themeColor="text1"/>
                <w:vertAlign w:val="superscript"/>
              </w:rPr>
              <w:t>2</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q</w:t>
            </w:r>
            <w:r w:rsidRPr="001F20B1">
              <w:rPr>
                <w:rFonts w:ascii="Arial Narrow" w:hAnsi="Arial Narrow" w:cstheme="minorHAnsi"/>
                <w:color w:val="000000" w:themeColor="text1"/>
              </w:rPr>
              <w:t xml:space="preserve"> that has the same solutions. Derive the quadratic formula from this form.</w:t>
            </w:r>
          </w:p>
        </w:tc>
        <w:tc>
          <w:tcPr>
            <w:tcW w:w="4770" w:type="dxa"/>
            <w:vMerge/>
            <w:shd w:val="clear" w:color="auto" w:fill="auto"/>
            <w:vAlign w:val="center"/>
          </w:tcPr>
          <w:p w14:paraId="1A361F65"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0DF42495" w14:textId="77777777" w:rsidTr="00D26F30">
        <w:trPr>
          <w:cantSplit/>
        </w:trPr>
        <w:tc>
          <w:tcPr>
            <w:tcW w:w="8748" w:type="dxa"/>
            <w:vAlign w:val="center"/>
          </w:tcPr>
          <w:p w14:paraId="6454B9B5" w14:textId="1554A437" w:rsidR="00D26F30" w:rsidRPr="001F20B1" w:rsidRDefault="00D26F30" w:rsidP="004F2EE8">
            <w:pPr>
              <w:spacing w:before="60" w:after="60"/>
              <w:ind w:left="360"/>
              <w:outlineLvl w:val="1"/>
              <w:rPr>
                <w:rFonts w:ascii="Arial Narrow" w:eastAsia="Times New Roman" w:hAnsi="Arial Narrow" w:cstheme="minorHAnsi"/>
                <w:b/>
                <w:bCs/>
                <w:color w:val="000000" w:themeColor="text1"/>
                <w:szCs w:val="22"/>
              </w:rPr>
            </w:pPr>
            <w:r w:rsidRPr="001F20B1">
              <w:rPr>
                <w:rFonts w:ascii="Arial Narrow" w:hAnsi="Arial Narrow" w:cstheme="minorHAnsi"/>
                <w:b/>
                <w:color w:val="000000" w:themeColor="text1"/>
              </w:rPr>
              <w:t>A-REI.4.b.</w:t>
            </w:r>
            <w:r w:rsidRPr="001F20B1">
              <w:rPr>
                <w:rFonts w:ascii="Arial Narrow" w:hAnsi="Arial Narrow" w:cstheme="minorHAnsi"/>
                <w:color w:val="000000" w:themeColor="text1"/>
              </w:rPr>
              <w:t xml:space="preserve"> </w:t>
            </w:r>
            <w:r w:rsidRPr="001F20B1">
              <w:rPr>
                <w:rFonts w:ascii="Arial Narrow" w:eastAsia="Times New Roman" w:hAnsi="Arial Narrow" w:cstheme="minorHAnsi"/>
                <w:bCs/>
                <w:color w:val="000000" w:themeColor="text1"/>
              </w:rPr>
              <w:t xml:space="preserve">Solve quadratic equations by inspection (e.g., for </w:t>
            </w:r>
            <w:r w:rsidRPr="004F2EE8">
              <w:rPr>
                <w:rFonts w:ascii="Arial Narrow" w:eastAsia="Times New Roman" w:hAnsi="Arial Narrow" w:cstheme="minorHAnsi"/>
                <w:bCs/>
                <w:i/>
                <w:iCs/>
                <w:color w:val="000000" w:themeColor="text1"/>
              </w:rPr>
              <w:t>x</w:t>
            </w:r>
            <w:r w:rsidRPr="001F20B1">
              <w:rPr>
                <w:rFonts w:ascii="Arial Narrow" w:eastAsia="Times New Roman" w:hAnsi="Arial Narrow" w:cstheme="minorHAnsi"/>
                <w:bCs/>
                <w:color w:val="000000" w:themeColor="text1"/>
                <w:vertAlign w:val="superscript"/>
              </w:rPr>
              <w:t>2</w:t>
            </w:r>
            <w:r w:rsidRPr="001F20B1">
              <w:rPr>
                <w:rFonts w:ascii="Arial Narrow" w:eastAsia="Times New Roman" w:hAnsi="Arial Narrow" w:cstheme="minorHAnsi"/>
                <w:bCs/>
                <w:color w:val="000000" w:themeColor="text1"/>
              </w:rPr>
              <w:t xml:space="preserve"> = 49), taking square roots, completing the square, the quadratic formula</w:t>
            </w:r>
            <w:r w:rsidR="00CA5CED">
              <w:rPr>
                <w:rFonts w:ascii="Arial Narrow" w:eastAsia="Times New Roman" w:hAnsi="Arial Narrow" w:cstheme="minorHAnsi"/>
                <w:bCs/>
                <w:color w:val="000000" w:themeColor="text1"/>
              </w:rPr>
              <w:t>,</w:t>
            </w:r>
            <w:r w:rsidRPr="001F20B1">
              <w:rPr>
                <w:rFonts w:ascii="Arial Narrow" w:eastAsia="Times New Roman" w:hAnsi="Arial Narrow" w:cstheme="minorHAnsi"/>
                <w:bCs/>
                <w:color w:val="000000" w:themeColor="text1"/>
              </w:rPr>
              <w:t xml:space="preserve"> and factoring, as appropriate to the initial form of the equation. Recognize when the quadratic formula gives complex solutions</w:t>
            </w:r>
            <w:r w:rsidR="00CA5CED">
              <w:rPr>
                <w:rFonts w:ascii="Arial Narrow" w:eastAsia="Times New Roman" w:hAnsi="Arial Narrow" w:cstheme="minorHAnsi"/>
                <w:bCs/>
                <w:color w:val="000000" w:themeColor="text1"/>
              </w:rPr>
              <w:t>,</w:t>
            </w:r>
            <w:r w:rsidRPr="001F20B1">
              <w:rPr>
                <w:rFonts w:ascii="Arial Narrow" w:eastAsia="Times New Roman" w:hAnsi="Arial Narrow" w:cstheme="minorHAnsi"/>
                <w:bCs/>
                <w:color w:val="000000" w:themeColor="text1"/>
              </w:rPr>
              <w:t xml:space="preserve"> and write them as </w:t>
            </w:r>
            <w:r w:rsidRPr="001F20B1">
              <w:rPr>
                <w:rFonts w:ascii="Arial Narrow" w:eastAsia="Times New Roman" w:hAnsi="Arial Narrow" w:cstheme="minorHAnsi"/>
                <w:bCs/>
                <w:i/>
                <w:iCs/>
                <w:color w:val="000000" w:themeColor="text1"/>
              </w:rPr>
              <w:t>a</w:t>
            </w:r>
            <w:r w:rsidRPr="001F20B1">
              <w:rPr>
                <w:rFonts w:ascii="Arial Narrow" w:eastAsia="Times New Roman" w:hAnsi="Arial Narrow" w:cstheme="minorHAnsi"/>
                <w:bCs/>
                <w:color w:val="000000" w:themeColor="text1"/>
              </w:rPr>
              <w:t xml:space="preserve"> ± </w:t>
            </w:r>
            <w:r w:rsidRPr="001F20B1">
              <w:rPr>
                <w:rFonts w:ascii="Arial Narrow" w:eastAsia="Times New Roman" w:hAnsi="Arial Narrow" w:cstheme="minorHAnsi"/>
                <w:bCs/>
                <w:i/>
                <w:iCs/>
                <w:color w:val="000000" w:themeColor="text1"/>
              </w:rPr>
              <w:t>bi</w:t>
            </w:r>
            <w:r w:rsidRPr="001F20B1">
              <w:rPr>
                <w:rFonts w:ascii="Arial Narrow" w:eastAsia="Times New Roman" w:hAnsi="Arial Narrow" w:cstheme="minorHAnsi"/>
                <w:bCs/>
                <w:color w:val="000000" w:themeColor="text1"/>
              </w:rPr>
              <w:t xml:space="preserve"> for real numbers </w:t>
            </w:r>
            <w:r w:rsidRPr="004F2EE8">
              <w:rPr>
                <w:rFonts w:ascii="Arial Narrow" w:eastAsia="Times New Roman" w:hAnsi="Arial Narrow" w:cstheme="minorHAnsi"/>
                <w:bCs/>
                <w:i/>
                <w:iCs/>
                <w:color w:val="000000" w:themeColor="text1"/>
              </w:rPr>
              <w:t>a</w:t>
            </w:r>
            <w:r w:rsidRPr="001F20B1">
              <w:rPr>
                <w:rFonts w:ascii="Arial Narrow" w:eastAsia="Times New Roman" w:hAnsi="Arial Narrow" w:cstheme="minorHAnsi"/>
                <w:bCs/>
                <w:color w:val="000000" w:themeColor="text1"/>
              </w:rPr>
              <w:t xml:space="preserve"> and </w:t>
            </w:r>
            <w:r w:rsidRPr="004F2EE8">
              <w:rPr>
                <w:rFonts w:ascii="Arial Narrow" w:eastAsia="Times New Roman" w:hAnsi="Arial Narrow" w:cstheme="minorHAnsi"/>
                <w:bCs/>
                <w:i/>
                <w:iCs/>
                <w:color w:val="000000" w:themeColor="text1"/>
              </w:rPr>
              <w:t>b</w:t>
            </w:r>
            <w:r w:rsidRPr="001F20B1">
              <w:rPr>
                <w:rFonts w:ascii="Arial Narrow" w:eastAsia="Times New Roman" w:hAnsi="Arial Narrow" w:cstheme="minorHAnsi"/>
                <w:bCs/>
                <w:color w:val="000000" w:themeColor="text1"/>
              </w:rPr>
              <w:t>.</w:t>
            </w:r>
          </w:p>
        </w:tc>
        <w:tc>
          <w:tcPr>
            <w:tcW w:w="4770" w:type="dxa"/>
            <w:vMerge/>
            <w:shd w:val="clear" w:color="auto" w:fill="auto"/>
            <w:vAlign w:val="center"/>
          </w:tcPr>
          <w:p w14:paraId="2165509D"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39EC7251" w14:textId="77777777" w:rsidTr="00D26F30">
        <w:trPr>
          <w:cantSplit/>
        </w:trPr>
        <w:tc>
          <w:tcPr>
            <w:tcW w:w="13518" w:type="dxa"/>
            <w:gridSpan w:val="2"/>
            <w:shd w:val="clear" w:color="auto" w:fill="DAEEF3" w:themeFill="accent5" w:themeFillTint="33"/>
            <w:vAlign w:val="center"/>
          </w:tcPr>
          <w:p w14:paraId="37EA1920" w14:textId="6B2C95CA" w:rsidR="00D26F30" w:rsidRPr="001F20B1" w:rsidRDefault="00D26F30" w:rsidP="002E4CB3">
            <w:pPr>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Solve systems of equations</w:t>
            </w:r>
            <w:r w:rsidR="00CA5CED">
              <w:rPr>
                <w:rFonts w:ascii="Arial Narrow" w:eastAsia="Times New Roman" w:hAnsi="Arial Narrow" w:cstheme="minorHAnsi"/>
                <w:b/>
                <w:bCs/>
                <w:color w:val="000000" w:themeColor="text1"/>
              </w:rPr>
              <w:t>.</w:t>
            </w:r>
          </w:p>
        </w:tc>
      </w:tr>
      <w:tr w:rsidR="00D26F30" w:rsidRPr="001F20B1" w14:paraId="1D94DA3C" w14:textId="77777777" w:rsidTr="00D26F30">
        <w:trPr>
          <w:cantSplit/>
        </w:trPr>
        <w:tc>
          <w:tcPr>
            <w:tcW w:w="8748" w:type="dxa"/>
            <w:vAlign w:val="center"/>
          </w:tcPr>
          <w:p w14:paraId="3EEA5F3F" w14:textId="77777777" w:rsidR="00D26F30" w:rsidRPr="001F20B1" w:rsidRDefault="00D26F30" w:rsidP="00BE05AE">
            <w:pPr>
              <w:spacing w:before="60" w:after="60"/>
              <w:rPr>
                <w:rFonts w:ascii="Arial Narrow" w:eastAsia="Times New Roman" w:hAnsi="Arial Narrow" w:cstheme="minorHAnsi"/>
                <w:b/>
                <w:bCs/>
                <w:color w:val="000000" w:themeColor="text1"/>
              </w:rPr>
            </w:pPr>
            <w:r w:rsidRPr="001F20B1">
              <w:rPr>
                <w:rFonts w:ascii="Arial Narrow" w:hAnsi="Arial Narrow" w:cstheme="minorHAnsi"/>
                <w:b/>
                <w:color w:val="000000" w:themeColor="text1"/>
              </w:rPr>
              <w:t>A-REI.5.</w:t>
            </w:r>
            <w:r w:rsidRPr="001F20B1">
              <w:rPr>
                <w:rFonts w:ascii="Arial Narrow" w:hAnsi="Arial Narrow" w:cstheme="minorHAnsi"/>
                <w:color w:val="000000" w:themeColor="text1"/>
              </w:rPr>
              <w:t xml:space="preserve"> Prove that, given a system of two equations in two variables, replacing one equation by the sum of that equation and a multiple of the other produces a system with the same solutions.</w:t>
            </w:r>
          </w:p>
        </w:tc>
        <w:tc>
          <w:tcPr>
            <w:tcW w:w="4770" w:type="dxa"/>
            <w:vAlign w:val="center"/>
          </w:tcPr>
          <w:p w14:paraId="4054DB37" w14:textId="00BA8B18" w:rsidR="00D26F30" w:rsidRPr="001F20B1" w:rsidRDefault="00D26F30" w:rsidP="00CA5CED">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CA5CED">
              <w:rPr>
                <w:rFonts w:ascii="Arial Narrow" w:hAnsi="Arial Narrow" w:cstheme="minorHAnsi"/>
                <w:color w:val="000000" w:themeColor="text1"/>
              </w:rPr>
              <w:t>ot applicable.</w:t>
            </w:r>
          </w:p>
        </w:tc>
      </w:tr>
      <w:tr w:rsidR="00D26F30" w:rsidRPr="001F20B1" w14:paraId="28B05396" w14:textId="77777777" w:rsidTr="00D26F30">
        <w:trPr>
          <w:cantSplit/>
        </w:trPr>
        <w:tc>
          <w:tcPr>
            <w:tcW w:w="8748" w:type="dxa"/>
            <w:vAlign w:val="center"/>
          </w:tcPr>
          <w:p w14:paraId="7284F4BA" w14:textId="77777777" w:rsidR="00D26F30" w:rsidRPr="001F20B1" w:rsidRDefault="00D26F30"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A-REI.6.</w:t>
            </w:r>
            <w:r w:rsidRPr="001F20B1">
              <w:rPr>
                <w:rFonts w:ascii="Arial Narrow" w:hAnsi="Arial Narrow" w:cstheme="minorHAnsi"/>
                <w:color w:val="000000" w:themeColor="text1"/>
              </w:rPr>
              <w:t xml:space="preserve"> Solve systems of linear equations exactly and approximately (e.g., with graphs), focusing on pairs of linear equations in two variables.</w:t>
            </w:r>
            <w:bookmarkStart w:id="178" w:name="id.5e133cec284a"/>
            <w:bookmarkEnd w:id="178"/>
          </w:p>
        </w:tc>
        <w:tc>
          <w:tcPr>
            <w:tcW w:w="4770" w:type="dxa"/>
            <w:vAlign w:val="center"/>
          </w:tcPr>
          <w:p w14:paraId="6D203256" w14:textId="310FCDD9" w:rsidR="00D26F30" w:rsidRPr="004F2EE8" w:rsidRDefault="00D26F30" w:rsidP="006F6EA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CA5CED">
              <w:rPr>
                <w:rFonts w:ascii="Arial Narrow" w:hAnsi="Arial Narrow" w:cstheme="minorHAnsi"/>
                <w:color w:val="000000" w:themeColor="text1"/>
              </w:rPr>
              <w:t>ot applicable.</w:t>
            </w:r>
          </w:p>
          <w:p w14:paraId="29460D70" w14:textId="4D716284" w:rsidR="00D26F30" w:rsidRPr="001F20B1" w:rsidRDefault="00D26F30" w:rsidP="00CA5CED">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 xml:space="preserve">See </w:t>
            </w:r>
            <w:r w:rsidRPr="004F2EE8">
              <w:rPr>
                <w:rFonts w:ascii="Arial Narrow" w:hAnsi="Arial Narrow" w:cstheme="minorHAnsi"/>
                <w:b/>
                <w:bCs/>
                <w:color w:val="000000" w:themeColor="text1"/>
              </w:rPr>
              <w:t>EE.A-REI.10</w:t>
            </w:r>
            <w:r w:rsidR="00CA5CED" w:rsidRPr="004F2EE8">
              <w:rPr>
                <w:rFonts w:ascii="Arial Narrow" w:hAnsi="Arial Narrow" w:cstheme="minorHAnsi"/>
                <w:b/>
                <w:bCs/>
                <w:color w:val="000000" w:themeColor="text1"/>
              </w:rPr>
              <w:t>–</w:t>
            </w:r>
            <w:r w:rsidRPr="004F2EE8">
              <w:rPr>
                <w:rFonts w:ascii="Arial Narrow" w:hAnsi="Arial Narrow" w:cstheme="minorHAnsi"/>
                <w:b/>
                <w:bCs/>
                <w:color w:val="000000" w:themeColor="text1"/>
              </w:rPr>
              <w:t>12</w:t>
            </w:r>
            <w:r w:rsidRPr="001F20B1">
              <w:rPr>
                <w:rFonts w:ascii="Arial Narrow" w:hAnsi="Arial Narrow" w:cstheme="minorHAnsi"/>
                <w:bCs/>
                <w:color w:val="000000" w:themeColor="text1"/>
              </w:rPr>
              <w:t>.</w:t>
            </w:r>
          </w:p>
        </w:tc>
      </w:tr>
      <w:tr w:rsidR="00D26F30" w:rsidRPr="001F20B1" w14:paraId="07578DD0" w14:textId="77777777" w:rsidTr="00D26F30">
        <w:trPr>
          <w:cantSplit/>
        </w:trPr>
        <w:tc>
          <w:tcPr>
            <w:tcW w:w="8748" w:type="dxa"/>
            <w:vAlign w:val="center"/>
          </w:tcPr>
          <w:p w14:paraId="0F836442" w14:textId="11DD2D69" w:rsidR="00D26F30" w:rsidRPr="001F20B1" w:rsidRDefault="00D26F30" w:rsidP="00BE05AE">
            <w:pPr>
              <w:spacing w:before="60" w:after="60"/>
              <w:rPr>
                <w:rFonts w:ascii="Arial Narrow" w:hAnsi="Arial Narrow" w:cstheme="minorHAnsi"/>
                <w:color w:val="000000" w:themeColor="text1"/>
              </w:rPr>
            </w:pPr>
            <w:bookmarkStart w:id="179" w:name="_Toc318774367"/>
            <w:r w:rsidRPr="001F20B1">
              <w:rPr>
                <w:rFonts w:ascii="Arial Narrow" w:eastAsia="Times New Roman" w:hAnsi="Arial Narrow" w:cstheme="minorHAnsi"/>
                <w:b/>
                <w:bCs/>
                <w:color w:val="000000" w:themeColor="text1"/>
              </w:rPr>
              <w:lastRenderedPageBreak/>
              <w:t>A-REI.7.</w:t>
            </w:r>
            <w:r w:rsidRPr="001F20B1">
              <w:rPr>
                <w:rFonts w:ascii="Arial Narrow" w:eastAsia="Times New Roman" w:hAnsi="Arial Narrow" w:cstheme="minorHAnsi"/>
                <w:bCs/>
                <w:color w:val="000000" w:themeColor="text1"/>
              </w:rPr>
              <w:t xml:space="preserve"> Solve a simple system consisting of a linear equation and a quadratic equation in two variables algebraically and graphically. </w:t>
            </w:r>
            <w:r w:rsidRPr="004F2EE8">
              <w:rPr>
                <w:rFonts w:ascii="Arial Narrow" w:eastAsia="Times New Roman" w:hAnsi="Arial Narrow" w:cstheme="minorHAnsi"/>
                <w:bCs/>
                <w:i/>
                <w:color w:val="000000" w:themeColor="text1"/>
              </w:rPr>
              <w:t xml:space="preserve">For example, find the points of intersection between the line </w:t>
            </w:r>
            <w:r w:rsidRPr="004F2EE8">
              <w:rPr>
                <w:rFonts w:ascii="Arial Narrow" w:eastAsia="Times New Roman" w:hAnsi="Arial Narrow" w:cstheme="minorHAnsi"/>
                <w:bCs/>
                <w:iCs/>
                <w:color w:val="000000" w:themeColor="text1"/>
              </w:rPr>
              <w:t>y</w:t>
            </w:r>
            <w:r w:rsidRPr="004F2EE8">
              <w:rPr>
                <w:rFonts w:ascii="Arial Narrow" w:eastAsia="Times New Roman" w:hAnsi="Arial Narrow" w:cstheme="minorHAnsi"/>
                <w:bCs/>
                <w:i/>
                <w:color w:val="000000" w:themeColor="text1"/>
              </w:rPr>
              <w:t xml:space="preserve"> = –3</w:t>
            </w:r>
            <w:r w:rsidRPr="004F2EE8">
              <w:rPr>
                <w:rFonts w:ascii="Arial Narrow" w:eastAsia="Times New Roman" w:hAnsi="Arial Narrow" w:cstheme="minorHAnsi"/>
                <w:bCs/>
                <w:iCs/>
                <w:color w:val="000000" w:themeColor="text1"/>
              </w:rPr>
              <w:t>x</w:t>
            </w:r>
            <w:r w:rsidRPr="004F2EE8">
              <w:rPr>
                <w:rFonts w:ascii="Arial Narrow" w:eastAsia="Times New Roman" w:hAnsi="Arial Narrow" w:cstheme="minorHAnsi"/>
                <w:bCs/>
                <w:i/>
                <w:color w:val="000000" w:themeColor="text1"/>
              </w:rPr>
              <w:t xml:space="preserve"> and the circle </w:t>
            </w:r>
            <w:r w:rsidRPr="004F2EE8">
              <w:rPr>
                <w:rFonts w:ascii="Arial Narrow" w:eastAsia="Times New Roman" w:hAnsi="Arial Narrow" w:cstheme="minorHAnsi"/>
                <w:bCs/>
                <w:iCs/>
                <w:color w:val="000000" w:themeColor="text1"/>
              </w:rPr>
              <w:t>x</w:t>
            </w:r>
            <w:r w:rsidRPr="004F2EE8">
              <w:rPr>
                <w:rFonts w:ascii="Arial Narrow" w:eastAsia="Times New Roman" w:hAnsi="Arial Narrow" w:cstheme="minorHAnsi"/>
                <w:bCs/>
                <w:i/>
                <w:color w:val="000000" w:themeColor="text1"/>
                <w:vertAlign w:val="superscript"/>
              </w:rPr>
              <w:t>2</w:t>
            </w:r>
            <w:r w:rsidRPr="004F2EE8">
              <w:rPr>
                <w:rFonts w:ascii="Arial Narrow" w:eastAsia="Times New Roman" w:hAnsi="Arial Narrow" w:cstheme="minorHAnsi"/>
                <w:bCs/>
                <w:i/>
                <w:color w:val="000000" w:themeColor="text1"/>
              </w:rPr>
              <w:t xml:space="preserve"> + </w:t>
            </w:r>
            <w:r w:rsidRPr="004F2EE8">
              <w:rPr>
                <w:rFonts w:ascii="Arial Narrow" w:eastAsia="Times New Roman" w:hAnsi="Arial Narrow" w:cstheme="minorHAnsi"/>
                <w:bCs/>
                <w:iCs/>
                <w:color w:val="000000" w:themeColor="text1"/>
              </w:rPr>
              <w:t>y</w:t>
            </w:r>
            <w:r w:rsidRPr="004F2EE8">
              <w:rPr>
                <w:rFonts w:ascii="Arial Narrow" w:eastAsia="Times New Roman" w:hAnsi="Arial Narrow" w:cstheme="minorHAnsi"/>
                <w:bCs/>
                <w:i/>
                <w:color w:val="000000" w:themeColor="text1"/>
                <w:vertAlign w:val="superscript"/>
              </w:rPr>
              <w:t>2</w:t>
            </w:r>
            <w:r w:rsidRPr="004F2EE8">
              <w:rPr>
                <w:rFonts w:ascii="Arial Narrow" w:eastAsia="Times New Roman" w:hAnsi="Arial Narrow" w:cstheme="minorHAnsi"/>
                <w:bCs/>
                <w:i/>
                <w:color w:val="000000" w:themeColor="text1"/>
              </w:rPr>
              <w:t xml:space="preserve"> = 3</w:t>
            </w:r>
            <w:r w:rsidRPr="001F20B1">
              <w:rPr>
                <w:rFonts w:ascii="Arial Narrow" w:eastAsia="Times New Roman" w:hAnsi="Arial Narrow" w:cstheme="minorHAnsi"/>
                <w:bCs/>
                <w:color w:val="000000" w:themeColor="text1"/>
              </w:rPr>
              <w:t>.</w:t>
            </w:r>
            <w:bookmarkEnd w:id="179"/>
          </w:p>
        </w:tc>
        <w:tc>
          <w:tcPr>
            <w:tcW w:w="4770" w:type="dxa"/>
            <w:vAlign w:val="center"/>
          </w:tcPr>
          <w:p w14:paraId="0B886A40" w14:textId="27422574" w:rsidR="00D26F30" w:rsidRPr="004F2EE8" w:rsidRDefault="00D26F30" w:rsidP="006F6EA9">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CA5CED">
              <w:rPr>
                <w:rFonts w:ascii="Arial Narrow" w:hAnsi="Arial Narrow" w:cstheme="minorHAnsi"/>
                <w:color w:val="000000" w:themeColor="text1"/>
              </w:rPr>
              <w:t>ot applicable.</w:t>
            </w:r>
          </w:p>
          <w:p w14:paraId="3EA9E562" w14:textId="39E8E031" w:rsidR="00D26F30" w:rsidRPr="001F20B1" w:rsidRDefault="00D26F30" w:rsidP="00CA5CED">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 xml:space="preserve">See </w:t>
            </w:r>
            <w:r w:rsidRPr="004F2EE8">
              <w:rPr>
                <w:rFonts w:ascii="Arial Narrow" w:hAnsi="Arial Narrow" w:cstheme="minorHAnsi"/>
                <w:b/>
                <w:bCs/>
                <w:color w:val="000000" w:themeColor="text1"/>
              </w:rPr>
              <w:t>EE.A-REI.10</w:t>
            </w:r>
            <w:r w:rsidR="00CA5CED" w:rsidRPr="004F2EE8">
              <w:rPr>
                <w:rFonts w:ascii="Arial Narrow" w:hAnsi="Arial Narrow" w:cstheme="minorHAnsi"/>
                <w:b/>
                <w:bCs/>
                <w:color w:val="000000" w:themeColor="text1"/>
              </w:rPr>
              <w:t>–</w:t>
            </w:r>
            <w:r w:rsidRPr="004F2EE8">
              <w:rPr>
                <w:rFonts w:ascii="Arial Narrow" w:hAnsi="Arial Narrow" w:cstheme="minorHAnsi"/>
                <w:b/>
                <w:bCs/>
                <w:color w:val="000000" w:themeColor="text1"/>
              </w:rPr>
              <w:t>12</w:t>
            </w:r>
            <w:r w:rsidRPr="001F20B1">
              <w:rPr>
                <w:rFonts w:ascii="Arial Narrow" w:hAnsi="Arial Narrow" w:cstheme="minorHAnsi"/>
                <w:bCs/>
                <w:color w:val="000000" w:themeColor="text1"/>
              </w:rPr>
              <w:t>.</w:t>
            </w:r>
          </w:p>
        </w:tc>
      </w:tr>
      <w:tr w:rsidR="00CA5CED" w:rsidRPr="001F20B1" w14:paraId="29CA2BF9" w14:textId="77777777" w:rsidTr="00D26F30">
        <w:trPr>
          <w:cantSplit/>
        </w:trPr>
        <w:tc>
          <w:tcPr>
            <w:tcW w:w="8748" w:type="dxa"/>
            <w:vAlign w:val="center"/>
          </w:tcPr>
          <w:p w14:paraId="1672FF03" w14:textId="6359FB9E" w:rsidR="00CA5CED" w:rsidRPr="004F2EE8" w:rsidRDefault="00CA5CED" w:rsidP="00BE05AE">
            <w:pPr>
              <w:spacing w:before="60" w:after="60"/>
              <w:rPr>
                <w:rFonts w:ascii="Arial Narrow" w:eastAsia="Times New Roman" w:hAnsi="Arial Narrow" w:cstheme="minorHAnsi"/>
                <w:bCs/>
                <w:color w:val="000000" w:themeColor="text1"/>
              </w:rPr>
            </w:pPr>
            <w:r>
              <w:rPr>
                <w:rFonts w:ascii="Arial Narrow" w:eastAsia="Times New Roman" w:hAnsi="Arial Narrow" w:cstheme="minorHAnsi"/>
                <w:b/>
                <w:bCs/>
                <w:color w:val="000000" w:themeColor="text1"/>
              </w:rPr>
              <w:t>A-REI.8.</w:t>
            </w:r>
            <w:r>
              <w:rPr>
                <w:rFonts w:ascii="Arial Narrow" w:eastAsia="Times New Roman" w:hAnsi="Arial Narrow" w:cstheme="minorHAnsi"/>
                <w:bCs/>
                <w:color w:val="000000" w:themeColor="text1"/>
              </w:rPr>
              <w:t xml:space="preserve"> (+) Represent a system of linear equations as a single matrix equation in a vector variable.</w:t>
            </w:r>
          </w:p>
        </w:tc>
        <w:tc>
          <w:tcPr>
            <w:tcW w:w="4770" w:type="dxa"/>
            <w:vAlign w:val="center"/>
          </w:tcPr>
          <w:p w14:paraId="54ADC778" w14:textId="2321E109" w:rsidR="00CA5CED" w:rsidRPr="004F2EE8" w:rsidDel="00CA5CED" w:rsidRDefault="00CA5CED" w:rsidP="006F6EA9">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CA5CED" w:rsidRPr="001F20B1" w14:paraId="36C37176" w14:textId="77777777" w:rsidTr="00D26F30">
        <w:trPr>
          <w:cantSplit/>
        </w:trPr>
        <w:tc>
          <w:tcPr>
            <w:tcW w:w="8748" w:type="dxa"/>
            <w:vAlign w:val="center"/>
          </w:tcPr>
          <w:p w14:paraId="20FC5ECA" w14:textId="2C1232EA" w:rsidR="00CA5CED" w:rsidRPr="004F2EE8" w:rsidRDefault="00641761" w:rsidP="00BE05AE">
            <w:pPr>
              <w:spacing w:before="60" w:after="60"/>
              <w:rPr>
                <w:rFonts w:ascii="Arial Narrow" w:eastAsia="Times New Roman" w:hAnsi="Arial Narrow" w:cstheme="minorHAnsi"/>
                <w:bCs/>
                <w:color w:val="000000" w:themeColor="text1"/>
              </w:rPr>
            </w:pPr>
            <w:r>
              <w:rPr>
                <w:rFonts w:ascii="Arial Narrow" w:eastAsia="Times New Roman" w:hAnsi="Arial Narrow" w:cstheme="minorHAnsi"/>
                <w:b/>
                <w:bCs/>
                <w:color w:val="000000" w:themeColor="text1"/>
              </w:rPr>
              <w:t>A-REI.9.</w:t>
            </w:r>
            <w:r>
              <w:rPr>
                <w:rFonts w:ascii="Arial Narrow" w:eastAsia="Times New Roman" w:hAnsi="Arial Narrow" w:cstheme="minorHAnsi"/>
                <w:bCs/>
                <w:color w:val="000000" w:themeColor="text1"/>
              </w:rPr>
              <w:t xml:space="preserve"> (+) Find the inverse of a matrix if it exists, and use it to solve systems of linear equations (using technology for matrices of dimension 3 × 3 or greater).</w:t>
            </w:r>
          </w:p>
        </w:tc>
        <w:tc>
          <w:tcPr>
            <w:tcW w:w="4770" w:type="dxa"/>
            <w:vAlign w:val="center"/>
          </w:tcPr>
          <w:p w14:paraId="0CCD3052" w14:textId="56C45B8C" w:rsidR="00CA5CED" w:rsidRPr="004F2EE8" w:rsidDel="00CA5CED" w:rsidRDefault="00641761" w:rsidP="006F6EA9">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D26F30" w:rsidRPr="001F20B1" w14:paraId="7B2CBDC5" w14:textId="77777777" w:rsidTr="00D26F30">
        <w:trPr>
          <w:cantSplit/>
        </w:trPr>
        <w:tc>
          <w:tcPr>
            <w:tcW w:w="13518" w:type="dxa"/>
            <w:gridSpan w:val="2"/>
            <w:shd w:val="clear" w:color="auto" w:fill="DAEEF3" w:themeFill="accent5" w:themeFillTint="33"/>
            <w:vAlign w:val="center"/>
          </w:tcPr>
          <w:p w14:paraId="5BF3A157" w14:textId="6C216F33" w:rsidR="00D26F30" w:rsidRPr="00D26F30" w:rsidRDefault="00D26F30" w:rsidP="00D26F30">
            <w:pPr>
              <w:spacing w:before="60" w:after="60"/>
              <w:jc w:val="center"/>
              <w:rPr>
                <w:rFonts w:ascii="Arial Narrow" w:hAnsi="Arial Narrow" w:cstheme="minorHAnsi"/>
                <w:b/>
                <w:color w:val="000000" w:themeColor="text1"/>
              </w:rPr>
            </w:pPr>
            <w:r w:rsidRPr="00D26F30">
              <w:rPr>
                <w:rFonts w:ascii="Arial Narrow" w:hAnsi="Arial Narrow"/>
                <w:b/>
                <w:color w:val="000000" w:themeColor="text1"/>
              </w:rPr>
              <w:t xml:space="preserve">CLUSTER: </w:t>
            </w:r>
            <w:r w:rsidRPr="00D26F30">
              <w:rPr>
                <w:rFonts w:ascii="Arial Narrow" w:hAnsi="Arial Narrow" w:cstheme="minorHAnsi"/>
                <w:b/>
                <w:bCs/>
                <w:color w:val="000000" w:themeColor="text1"/>
              </w:rPr>
              <w:t>Represent and solve equations and inequalities graphically</w:t>
            </w:r>
            <w:r w:rsidR="00641761">
              <w:rPr>
                <w:rFonts w:ascii="Arial Narrow" w:hAnsi="Arial Narrow" w:cstheme="minorHAnsi"/>
                <w:b/>
                <w:bCs/>
                <w:color w:val="000000" w:themeColor="text1"/>
              </w:rPr>
              <w:t>.</w:t>
            </w:r>
          </w:p>
        </w:tc>
      </w:tr>
      <w:tr w:rsidR="000754C2" w:rsidRPr="001F20B1" w14:paraId="678102C0" w14:textId="77777777" w:rsidTr="00D26F30">
        <w:trPr>
          <w:cantSplit/>
        </w:trPr>
        <w:tc>
          <w:tcPr>
            <w:tcW w:w="8748" w:type="dxa"/>
            <w:vAlign w:val="center"/>
          </w:tcPr>
          <w:p w14:paraId="3E10F3F9" w14:textId="77777777" w:rsidR="000754C2" w:rsidRPr="001F20B1" w:rsidRDefault="000754C2"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A-REI.10.</w:t>
            </w:r>
            <w:r w:rsidRPr="001F20B1">
              <w:rPr>
                <w:rFonts w:ascii="Arial Narrow" w:hAnsi="Arial Narrow" w:cstheme="minorHAnsi"/>
                <w:color w:val="000000" w:themeColor="text1"/>
              </w:rPr>
              <w:t xml:space="preserve"> Understand that the graph of an equation in two variables is the set of all its solutions plotted in the coordinate plane, often forming a curve (which could be a line).</w:t>
            </w:r>
            <w:bookmarkStart w:id="180" w:name="id.b0cb226346a0"/>
            <w:bookmarkEnd w:id="180"/>
          </w:p>
        </w:tc>
        <w:tc>
          <w:tcPr>
            <w:tcW w:w="4770" w:type="dxa"/>
            <w:vMerge w:val="restart"/>
            <w:vAlign w:val="center"/>
          </w:tcPr>
          <w:p w14:paraId="18A2F9A0" w14:textId="126F7604" w:rsidR="000754C2" w:rsidRPr="001F20B1" w:rsidRDefault="000754C2" w:rsidP="000525F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EE.A-REI.10</w:t>
            </w:r>
            <w:r>
              <w:rPr>
                <w:rFonts w:ascii="Arial Narrow" w:hAnsi="Arial Narrow" w:cstheme="minorHAnsi"/>
                <w:b/>
                <w:color w:val="000000" w:themeColor="text1"/>
              </w:rPr>
              <w:t>–</w:t>
            </w:r>
            <w:r w:rsidRPr="001F20B1">
              <w:rPr>
                <w:rFonts w:ascii="Arial Narrow" w:hAnsi="Arial Narrow" w:cstheme="minorHAnsi"/>
                <w:b/>
                <w:color w:val="000000" w:themeColor="text1"/>
              </w:rPr>
              <w:t>12</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Interpret the meaning of a point on the graph of a line. </w:t>
            </w:r>
            <w:r w:rsidRPr="004F2EE8">
              <w:rPr>
                <w:rFonts w:ascii="Arial Narrow" w:hAnsi="Arial Narrow" w:cstheme="minorHAnsi"/>
                <w:i/>
                <w:color w:val="000000" w:themeColor="text1"/>
              </w:rPr>
              <w:t>For example, on a graph of pizza purchases, trace the graph to a point and tell the number of pizzas purchased and the total cost of the pizzas.</w:t>
            </w:r>
          </w:p>
          <w:p w14:paraId="2B6C7A10" w14:textId="3F4F2D17" w:rsidR="000754C2" w:rsidRPr="001F20B1" w:rsidRDefault="000754C2" w:rsidP="00BE05AE">
            <w:pPr>
              <w:spacing w:before="60" w:after="60"/>
              <w:rPr>
                <w:rFonts w:ascii="Arial Narrow" w:hAnsi="Arial Narrow" w:cstheme="minorHAnsi"/>
                <w:color w:val="000000" w:themeColor="text1"/>
              </w:rPr>
            </w:pPr>
            <w:r>
              <w:rPr>
                <w:rFonts w:ascii="Arial Narrow" w:hAnsi="Arial Narrow" w:cstheme="minorHAnsi"/>
                <w:b/>
                <w:bCs/>
                <w:color w:val="000000" w:themeColor="text1"/>
              </w:rPr>
              <w:t xml:space="preserve"> </w:t>
            </w:r>
          </w:p>
        </w:tc>
      </w:tr>
      <w:tr w:rsidR="000754C2" w:rsidRPr="001F20B1" w14:paraId="39084B25" w14:textId="77777777" w:rsidTr="00D26F30">
        <w:trPr>
          <w:cantSplit/>
        </w:trPr>
        <w:tc>
          <w:tcPr>
            <w:tcW w:w="8748" w:type="dxa"/>
            <w:vAlign w:val="center"/>
          </w:tcPr>
          <w:p w14:paraId="5B5379F5" w14:textId="590F435B" w:rsidR="000754C2" w:rsidRPr="001F20B1" w:rsidRDefault="000754C2" w:rsidP="00BE05A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A-REI.11.</w:t>
            </w:r>
            <w:r w:rsidRPr="001F20B1">
              <w:rPr>
                <w:rFonts w:ascii="Arial Narrow" w:hAnsi="Arial Narrow" w:cstheme="minorHAnsi"/>
                <w:color w:val="000000" w:themeColor="text1"/>
              </w:rPr>
              <w:t xml:space="preserve"> Explain why the </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-coordinates of the points where the graphs of the equations </w:t>
            </w:r>
            <w:r w:rsidRPr="001F20B1">
              <w:rPr>
                <w:rFonts w:ascii="Arial Narrow" w:hAnsi="Arial Narrow" w:cstheme="minorHAnsi"/>
                <w:i/>
                <w:iCs/>
                <w:color w:val="000000" w:themeColor="text1"/>
              </w:rPr>
              <w:t>y</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y</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g</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intersect are the solutions of the equation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g</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find the solutions approximately, e.g., using technology to graph the functions, make tables of values, or find successive approximations. Include cases where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and/or </w:t>
            </w:r>
            <w:r w:rsidRPr="001F20B1">
              <w:rPr>
                <w:rFonts w:ascii="Arial Narrow" w:hAnsi="Arial Narrow" w:cstheme="minorHAnsi"/>
                <w:i/>
                <w:iCs/>
                <w:color w:val="000000" w:themeColor="text1"/>
              </w:rPr>
              <w:t>g</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are linear, polynomial, rational, absolute value, exponential, and logarithmic functions.</w:t>
            </w:r>
            <w:r w:rsidRPr="004F2EE8">
              <w:rPr>
                <w:rFonts w:ascii="Arial Narrow" w:hAnsi="Arial Narrow" w:cstheme="minorHAnsi"/>
                <w:color w:val="000000" w:themeColor="text1"/>
                <w:vertAlign w:val="superscript"/>
              </w:rPr>
              <w:sym w:font="Wingdings" w:char="F0AB"/>
            </w:r>
          </w:p>
        </w:tc>
        <w:tc>
          <w:tcPr>
            <w:tcW w:w="4770" w:type="dxa"/>
            <w:vMerge/>
            <w:shd w:val="clear" w:color="auto" w:fill="auto"/>
            <w:vAlign w:val="center"/>
          </w:tcPr>
          <w:p w14:paraId="2C7A8FA9" w14:textId="7E5B88FB" w:rsidR="000754C2" w:rsidRPr="001F20B1" w:rsidRDefault="000754C2" w:rsidP="00BE05AE">
            <w:pPr>
              <w:spacing w:before="60" w:after="60"/>
              <w:rPr>
                <w:rFonts w:ascii="Arial Narrow" w:hAnsi="Arial Narrow" w:cstheme="minorHAnsi"/>
                <w:color w:val="000000" w:themeColor="text1"/>
              </w:rPr>
            </w:pPr>
          </w:p>
        </w:tc>
      </w:tr>
      <w:tr w:rsidR="000754C2" w:rsidRPr="001F20B1" w14:paraId="355FEE93" w14:textId="77777777" w:rsidTr="00D26F30">
        <w:trPr>
          <w:cantSplit/>
        </w:trPr>
        <w:tc>
          <w:tcPr>
            <w:tcW w:w="8748" w:type="dxa"/>
            <w:vAlign w:val="center"/>
          </w:tcPr>
          <w:p w14:paraId="0E37A362" w14:textId="77777777" w:rsidR="000754C2" w:rsidRPr="001F20B1" w:rsidRDefault="000754C2" w:rsidP="00BE05AE">
            <w:pPr>
              <w:spacing w:before="60" w:after="60"/>
              <w:rPr>
                <w:rFonts w:ascii="Arial Narrow" w:hAnsi="Arial Narrow" w:cstheme="minorHAnsi"/>
                <w:color w:val="000000" w:themeColor="text1"/>
              </w:rPr>
            </w:pPr>
            <w:bookmarkStart w:id="181" w:name="_Toc318774369"/>
            <w:r w:rsidRPr="001F20B1">
              <w:rPr>
                <w:rFonts w:ascii="Arial Narrow" w:hAnsi="Arial Narrow" w:cstheme="minorHAnsi"/>
                <w:b/>
                <w:color w:val="000000" w:themeColor="text1"/>
              </w:rPr>
              <w:t>A-REI.12.</w:t>
            </w:r>
            <w:r w:rsidRPr="001F20B1">
              <w:rPr>
                <w:rFonts w:ascii="Arial Narrow" w:eastAsia="Times New Roman" w:hAnsi="Arial Narrow" w:cstheme="minorHAnsi"/>
                <w:bCs/>
                <w:color w:val="000000" w:themeColor="text1"/>
              </w:rPr>
              <w:t xml:space="preserve"> Graph the solutions to a linear inequality in two variables as a half-plane (excluding the boundary in the case of a strict inequality), and graph the solution set to a system of linear inequalities in two variables as the intersection of the corresponding half-planes.</w:t>
            </w:r>
            <w:bookmarkEnd w:id="181"/>
          </w:p>
        </w:tc>
        <w:tc>
          <w:tcPr>
            <w:tcW w:w="4770" w:type="dxa"/>
            <w:vMerge/>
            <w:shd w:val="clear" w:color="auto" w:fill="auto"/>
            <w:vAlign w:val="center"/>
          </w:tcPr>
          <w:p w14:paraId="0783B162" w14:textId="22E02DA5" w:rsidR="000754C2" w:rsidRPr="001F20B1" w:rsidRDefault="000754C2" w:rsidP="00BE05AE">
            <w:pPr>
              <w:spacing w:before="60" w:after="60"/>
              <w:rPr>
                <w:rFonts w:ascii="Arial Narrow" w:hAnsi="Arial Narrow" w:cstheme="minorHAnsi"/>
                <w:b/>
                <w:bCs/>
                <w:color w:val="000000" w:themeColor="text1"/>
              </w:rPr>
            </w:pPr>
          </w:p>
        </w:tc>
      </w:tr>
    </w:tbl>
    <w:p w14:paraId="392B916D" w14:textId="77777777" w:rsidR="00B30C1C" w:rsidRPr="001F20B1" w:rsidRDefault="00B30C1C" w:rsidP="00B30C1C">
      <w:pPr>
        <w:spacing w:before="60" w:after="60"/>
        <w:rPr>
          <w:rFonts w:ascii="Arial Narrow" w:hAnsi="Arial Narrow" w:cstheme="minorHAnsi"/>
          <w:b/>
          <w:bCs/>
          <w:color w:val="000000" w:themeColor="text1"/>
          <w:szCs w:val="24"/>
        </w:rPr>
      </w:pPr>
      <w:bookmarkStart w:id="182" w:name="id.65456dfdb3b9"/>
      <w:bookmarkStart w:id="183" w:name="id.b2dc0740f7bf"/>
      <w:bookmarkEnd w:id="182"/>
      <w:bookmarkEnd w:id="183"/>
      <w:r w:rsidRPr="001F20B1">
        <w:rPr>
          <w:rFonts w:ascii="Arial Narrow" w:hAnsi="Arial Narrow" w:cstheme="minorHAnsi"/>
          <w:b/>
          <w:bCs/>
          <w:color w:val="000000" w:themeColor="text1"/>
          <w:szCs w:val="24"/>
        </w:rPr>
        <w:br w:type="page"/>
      </w:r>
    </w:p>
    <w:p w14:paraId="5776C44F" w14:textId="3997D3F9" w:rsidR="00B30C1C" w:rsidRPr="001F20B1" w:rsidRDefault="00B30C1C" w:rsidP="000377DA">
      <w:pPr>
        <w:pStyle w:val="Heading2"/>
        <w:spacing w:before="0" w:after="0"/>
        <w:rPr>
          <w:rFonts w:ascii="Arial Narrow" w:hAnsi="Arial Narrow"/>
          <w:color w:val="000000" w:themeColor="text1"/>
          <w:szCs w:val="24"/>
        </w:rPr>
      </w:pPr>
      <w:bookmarkStart w:id="184" w:name="_Toc234310982"/>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Functions</w:t>
      </w:r>
      <w:r w:rsidR="000568A8">
        <w:rPr>
          <w:rFonts w:ascii="Arial Narrow" w:hAnsi="Arial Narrow"/>
          <w:color w:val="000000" w:themeColor="text1"/>
          <w:szCs w:val="24"/>
        </w:rPr>
        <w:t>—</w:t>
      </w:r>
      <w:r w:rsidRPr="001F20B1">
        <w:rPr>
          <w:rFonts w:ascii="Arial Narrow" w:hAnsi="Arial Narrow"/>
          <w:color w:val="000000" w:themeColor="text1"/>
          <w:szCs w:val="24"/>
        </w:rPr>
        <w:t>Interpreting Functions</w:t>
      </w:r>
      <w:bookmarkEnd w:id="184"/>
    </w:p>
    <w:p w14:paraId="0255F002"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D26F30" w:rsidRPr="001F20B1" w14:paraId="573A991D" w14:textId="77777777" w:rsidTr="004F2EE8">
        <w:trPr>
          <w:cantSplit/>
          <w:tblHeader/>
        </w:trPr>
        <w:tc>
          <w:tcPr>
            <w:tcW w:w="8748" w:type="dxa"/>
            <w:shd w:val="clear" w:color="auto" w:fill="D9D9D9" w:themeFill="background1" w:themeFillShade="D9"/>
            <w:vAlign w:val="center"/>
          </w:tcPr>
          <w:p w14:paraId="35E52005"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320A2880" w14:textId="0C9BB71B"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7837F9A" w14:textId="77777777" w:rsidTr="00D26F30">
        <w:trPr>
          <w:cantSplit/>
        </w:trPr>
        <w:tc>
          <w:tcPr>
            <w:tcW w:w="13428" w:type="dxa"/>
            <w:gridSpan w:val="2"/>
            <w:shd w:val="clear" w:color="auto" w:fill="DAEEF3" w:themeFill="accent5" w:themeFillTint="33"/>
            <w:vAlign w:val="center"/>
          </w:tcPr>
          <w:p w14:paraId="7A85851C" w14:textId="10ABD01A"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the concept of a function</w:t>
            </w:r>
            <w:r w:rsidR="000568A8">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use function notation</w:t>
            </w:r>
            <w:r w:rsidR="000568A8">
              <w:rPr>
                <w:rFonts w:ascii="Arial Narrow" w:eastAsia="Times New Roman" w:hAnsi="Arial Narrow" w:cstheme="minorHAnsi"/>
                <w:b/>
                <w:bCs/>
                <w:color w:val="000000" w:themeColor="text1"/>
              </w:rPr>
              <w:t>.</w:t>
            </w:r>
          </w:p>
        </w:tc>
      </w:tr>
      <w:tr w:rsidR="00D26F30" w:rsidRPr="001F20B1" w14:paraId="2685E70D" w14:textId="77777777" w:rsidTr="00D26F30">
        <w:trPr>
          <w:cantSplit/>
        </w:trPr>
        <w:tc>
          <w:tcPr>
            <w:tcW w:w="8748" w:type="dxa"/>
            <w:vAlign w:val="center"/>
          </w:tcPr>
          <w:p w14:paraId="3AC32251" w14:textId="058E5F4D" w:rsidR="00D26F30" w:rsidRPr="001F20B1" w:rsidRDefault="00D26F30" w:rsidP="00BE05AE">
            <w:pPr>
              <w:spacing w:before="60" w:after="60"/>
              <w:outlineLvl w:val="1"/>
              <w:rPr>
                <w:rFonts w:ascii="Arial Narrow" w:eastAsia="Times New Roman" w:hAnsi="Arial Narrow" w:cstheme="minorHAnsi"/>
                <w:bCs/>
                <w:color w:val="000000" w:themeColor="text1"/>
              </w:rPr>
            </w:pPr>
            <w:bookmarkStart w:id="185" w:name="_Toc318774372"/>
            <w:r w:rsidRPr="001F20B1">
              <w:rPr>
                <w:rFonts w:ascii="Arial Narrow" w:eastAsia="Times New Roman" w:hAnsi="Arial Narrow" w:cstheme="minorHAnsi"/>
                <w:b/>
                <w:bCs/>
                <w:color w:val="000000" w:themeColor="text1"/>
              </w:rPr>
              <w:t xml:space="preserve">F-IF.1. </w:t>
            </w:r>
            <w:r w:rsidRPr="001F20B1">
              <w:rPr>
                <w:rFonts w:ascii="Arial Narrow" w:eastAsia="Times New Roman" w:hAnsi="Arial Narrow" w:cstheme="minorHAnsi"/>
                <w:bCs/>
                <w:color w:val="000000" w:themeColor="text1"/>
              </w:rPr>
              <w:t xml:space="preserve">Understand that a function from one set (called the domain) to another set (called the range) assigns to each element of the domain exactly one element of the range. If </w:t>
            </w:r>
            <w:r w:rsidRPr="001F20B1">
              <w:rPr>
                <w:rFonts w:ascii="Arial Narrow" w:eastAsia="Times New Roman" w:hAnsi="Arial Narrow" w:cstheme="minorHAnsi"/>
                <w:bCs/>
                <w:i/>
                <w:iCs/>
                <w:color w:val="000000" w:themeColor="text1"/>
              </w:rPr>
              <w:t>f</w:t>
            </w:r>
            <w:r w:rsidRPr="001F20B1">
              <w:rPr>
                <w:rFonts w:ascii="Arial Narrow" w:eastAsia="Times New Roman" w:hAnsi="Arial Narrow" w:cstheme="minorHAnsi"/>
                <w:bCs/>
                <w:color w:val="000000" w:themeColor="text1"/>
              </w:rPr>
              <w:t xml:space="preserve"> is a function and </w:t>
            </w:r>
            <w:r w:rsidRPr="001F20B1">
              <w:rPr>
                <w:rFonts w:ascii="Arial Narrow" w:eastAsia="Times New Roman" w:hAnsi="Arial Narrow" w:cstheme="minorHAnsi"/>
                <w:bCs/>
                <w:i/>
                <w:iCs/>
                <w:color w:val="000000" w:themeColor="text1"/>
              </w:rPr>
              <w:t>x</w:t>
            </w:r>
            <w:r w:rsidRPr="001F20B1">
              <w:rPr>
                <w:rFonts w:ascii="Arial Narrow" w:eastAsia="Times New Roman" w:hAnsi="Arial Narrow" w:cstheme="minorHAnsi"/>
                <w:bCs/>
                <w:color w:val="000000" w:themeColor="text1"/>
              </w:rPr>
              <w:t xml:space="preserve"> is an element of its domain, then </w:t>
            </w:r>
            <w:r w:rsidRPr="001F20B1">
              <w:rPr>
                <w:rFonts w:ascii="Arial Narrow" w:eastAsia="Times New Roman" w:hAnsi="Arial Narrow" w:cstheme="minorHAnsi"/>
                <w:bCs/>
                <w:i/>
                <w:iCs/>
                <w:color w:val="000000" w:themeColor="text1"/>
              </w:rPr>
              <w:t>f</w:t>
            </w:r>
            <w:r w:rsidRPr="001F20B1">
              <w:rPr>
                <w:rFonts w:ascii="Arial Narrow" w:eastAsia="Times New Roman" w:hAnsi="Arial Narrow" w:cstheme="minorHAnsi"/>
                <w:bCs/>
                <w:color w:val="000000" w:themeColor="text1"/>
              </w:rPr>
              <w:t>(</w:t>
            </w:r>
            <w:r w:rsidRPr="001F20B1">
              <w:rPr>
                <w:rFonts w:ascii="Arial Narrow" w:eastAsia="Times New Roman" w:hAnsi="Arial Narrow" w:cstheme="minorHAnsi"/>
                <w:bCs/>
                <w:i/>
                <w:iCs/>
                <w:color w:val="000000" w:themeColor="text1"/>
              </w:rPr>
              <w:t>x</w:t>
            </w:r>
            <w:r w:rsidRPr="001F20B1">
              <w:rPr>
                <w:rFonts w:ascii="Arial Narrow" w:eastAsia="Times New Roman" w:hAnsi="Arial Narrow" w:cstheme="minorHAnsi"/>
                <w:bCs/>
                <w:color w:val="000000" w:themeColor="text1"/>
              </w:rPr>
              <w:t xml:space="preserve">) denotes the output of </w:t>
            </w:r>
            <w:r w:rsidRPr="001F20B1">
              <w:rPr>
                <w:rFonts w:ascii="Arial Narrow" w:eastAsia="Times New Roman" w:hAnsi="Arial Narrow" w:cstheme="minorHAnsi"/>
                <w:bCs/>
                <w:i/>
                <w:iCs/>
                <w:color w:val="000000" w:themeColor="text1"/>
              </w:rPr>
              <w:t>f</w:t>
            </w:r>
            <w:r w:rsidRPr="001F20B1">
              <w:rPr>
                <w:rFonts w:ascii="Arial Narrow" w:eastAsia="Times New Roman" w:hAnsi="Arial Narrow" w:cstheme="minorHAnsi"/>
                <w:bCs/>
                <w:color w:val="000000" w:themeColor="text1"/>
              </w:rPr>
              <w:t xml:space="preserve"> corresponding to the input </w:t>
            </w:r>
            <w:r w:rsidRPr="001F20B1">
              <w:rPr>
                <w:rFonts w:ascii="Arial Narrow" w:eastAsia="Times New Roman" w:hAnsi="Arial Narrow" w:cstheme="minorHAnsi"/>
                <w:bCs/>
                <w:i/>
                <w:iCs/>
                <w:color w:val="000000" w:themeColor="text1"/>
              </w:rPr>
              <w:t>x</w:t>
            </w:r>
            <w:r w:rsidRPr="001F20B1">
              <w:rPr>
                <w:rFonts w:ascii="Arial Narrow" w:eastAsia="Times New Roman" w:hAnsi="Arial Narrow" w:cstheme="minorHAnsi"/>
                <w:bCs/>
                <w:color w:val="000000" w:themeColor="text1"/>
              </w:rPr>
              <w:t xml:space="preserve">. The graph of </w:t>
            </w:r>
            <w:r w:rsidRPr="001F20B1">
              <w:rPr>
                <w:rFonts w:ascii="Arial Narrow" w:eastAsia="Times New Roman" w:hAnsi="Arial Narrow" w:cstheme="minorHAnsi"/>
                <w:bCs/>
                <w:i/>
                <w:iCs/>
                <w:color w:val="000000" w:themeColor="text1"/>
              </w:rPr>
              <w:t>f</w:t>
            </w:r>
            <w:r w:rsidRPr="001F20B1">
              <w:rPr>
                <w:rFonts w:ascii="Arial Narrow" w:eastAsia="Times New Roman" w:hAnsi="Arial Narrow" w:cstheme="minorHAnsi"/>
                <w:bCs/>
                <w:color w:val="000000" w:themeColor="text1"/>
              </w:rPr>
              <w:t xml:space="preserve"> is the graph of the equation </w:t>
            </w:r>
            <w:r w:rsidRPr="001F20B1">
              <w:rPr>
                <w:rFonts w:ascii="Arial Narrow" w:eastAsia="Times New Roman" w:hAnsi="Arial Narrow" w:cstheme="minorHAnsi"/>
                <w:bCs/>
                <w:i/>
                <w:iCs/>
                <w:color w:val="000000" w:themeColor="text1"/>
              </w:rPr>
              <w:t>y</w:t>
            </w:r>
            <w:r w:rsidRPr="001F20B1">
              <w:rPr>
                <w:rFonts w:ascii="Arial Narrow" w:eastAsia="Times New Roman" w:hAnsi="Arial Narrow" w:cstheme="minorHAnsi"/>
                <w:bCs/>
                <w:color w:val="000000" w:themeColor="text1"/>
              </w:rPr>
              <w:t xml:space="preserve"> = </w:t>
            </w:r>
            <w:r w:rsidRPr="001F20B1">
              <w:rPr>
                <w:rFonts w:ascii="Arial Narrow" w:eastAsia="Times New Roman" w:hAnsi="Arial Narrow" w:cstheme="minorHAnsi"/>
                <w:bCs/>
                <w:i/>
                <w:iCs/>
                <w:color w:val="000000" w:themeColor="text1"/>
              </w:rPr>
              <w:t>f</w:t>
            </w:r>
            <w:r w:rsidRPr="001F20B1">
              <w:rPr>
                <w:rFonts w:ascii="Arial Narrow" w:eastAsia="Times New Roman" w:hAnsi="Arial Narrow" w:cstheme="minorHAnsi"/>
                <w:bCs/>
                <w:color w:val="000000" w:themeColor="text1"/>
              </w:rPr>
              <w:t>(</w:t>
            </w:r>
            <w:r w:rsidRPr="001F20B1">
              <w:rPr>
                <w:rFonts w:ascii="Arial Narrow" w:eastAsia="Times New Roman" w:hAnsi="Arial Narrow" w:cstheme="minorHAnsi"/>
                <w:bCs/>
                <w:i/>
                <w:iCs/>
                <w:color w:val="000000" w:themeColor="text1"/>
              </w:rPr>
              <w:t>x</w:t>
            </w:r>
            <w:r w:rsidRPr="001F20B1">
              <w:rPr>
                <w:rFonts w:ascii="Arial Narrow" w:eastAsia="Times New Roman" w:hAnsi="Arial Narrow" w:cstheme="minorHAnsi"/>
                <w:bCs/>
                <w:color w:val="000000" w:themeColor="text1"/>
              </w:rPr>
              <w:t>).</w:t>
            </w:r>
            <w:bookmarkStart w:id="186" w:name="id.825a8c9fb4cb"/>
            <w:bookmarkEnd w:id="185"/>
            <w:bookmarkEnd w:id="186"/>
          </w:p>
        </w:tc>
        <w:tc>
          <w:tcPr>
            <w:tcW w:w="4680" w:type="dxa"/>
            <w:vMerge w:val="restart"/>
            <w:vAlign w:val="center"/>
          </w:tcPr>
          <w:p w14:paraId="6B08626D" w14:textId="41EAAED7" w:rsidR="00D26F30" w:rsidRPr="001F20B1" w:rsidRDefault="00D26F30" w:rsidP="00B66E3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EE.F-IF.1</w:t>
            </w:r>
            <w:r w:rsidR="000568A8">
              <w:rPr>
                <w:rFonts w:ascii="Arial Narrow" w:hAnsi="Arial Narrow" w:cstheme="minorHAnsi"/>
                <w:b/>
                <w:color w:val="000000" w:themeColor="text1"/>
              </w:rPr>
              <w:t>–</w:t>
            </w:r>
            <w:r w:rsidRPr="001F20B1">
              <w:rPr>
                <w:rFonts w:ascii="Arial Narrow" w:hAnsi="Arial Narrow" w:cstheme="minorHAnsi"/>
                <w:b/>
                <w:color w:val="000000" w:themeColor="text1"/>
              </w:rPr>
              <w:t xml:space="preserve">3. </w:t>
            </w:r>
            <w:r w:rsidRPr="001F20B1">
              <w:rPr>
                <w:rFonts w:ascii="Arial Narrow" w:hAnsi="Arial Narrow" w:cstheme="minorHAnsi"/>
                <w:bCs/>
                <w:color w:val="000000" w:themeColor="text1"/>
              </w:rPr>
              <w:t>Use the concept of function to solve problems.</w:t>
            </w:r>
          </w:p>
        </w:tc>
      </w:tr>
      <w:tr w:rsidR="00D26F30" w:rsidRPr="001F20B1" w14:paraId="16965C25" w14:textId="77777777" w:rsidTr="00D26F30">
        <w:trPr>
          <w:cantSplit/>
        </w:trPr>
        <w:tc>
          <w:tcPr>
            <w:tcW w:w="8748" w:type="dxa"/>
            <w:vAlign w:val="center"/>
          </w:tcPr>
          <w:p w14:paraId="79FD9E02" w14:textId="63424BD7" w:rsidR="00D26F30" w:rsidRPr="001F20B1" w:rsidRDefault="00D26F30" w:rsidP="00BE05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F-IF.2</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Use function notation, evaluate functions for inputs in their domains, and interpret statements that use function notation in terms of a context.</w:t>
            </w:r>
            <w:bookmarkStart w:id="187" w:name="id.2cd2f5067f9c"/>
            <w:bookmarkEnd w:id="187"/>
          </w:p>
        </w:tc>
        <w:tc>
          <w:tcPr>
            <w:tcW w:w="4680" w:type="dxa"/>
            <w:vMerge/>
            <w:shd w:val="clear" w:color="auto" w:fill="auto"/>
            <w:vAlign w:val="center"/>
          </w:tcPr>
          <w:p w14:paraId="11A3AD16"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4BEA9859" w14:textId="77777777" w:rsidTr="00D26F30">
        <w:trPr>
          <w:cantSplit/>
        </w:trPr>
        <w:tc>
          <w:tcPr>
            <w:tcW w:w="8748" w:type="dxa"/>
            <w:vAlign w:val="center"/>
          </w:tcPr>
          <w:p w14:paraId="2159A453" w14:textId="01D83633" w:rsidR="00D26F30" w:rsidRPr="001F20B1" w:rsidRDefault="00D26F30" w:rsidP="00B66E3E">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F-IF.3.</w:t>
            </w:r>
            <w:r w:rsidRPr="001F20B1">
              <w:rPr>
                <w:rFonts w:ascii="Arial Narrow" w:hAnsi="Arial Narrow" w:cstheme="minorHAnsi"/>
                <w:color w:val="000000" w:themeColor="text1"/>
              </w:rPr>
              <w:t xml:space="preserve"> Recognize that sequences are functions, sometimes defined recursively, whose domain is a subset of the integers. </w:t>
            </w:r>
            <w:r w:rsidRPr="001F20B1">
              <w:rPr>
                <w:rFonts w:ascii="Arial Narrow" w:hAnsi="Arial Narrow" w:cstheme="minorHAnsi"/>
                <w:i/>
                <w:iCs/>
                <w:color w:val="000000" w:themeColor="text1"/>
              </w:rPr>
              <w:t xml:space="preserve">For example, the Fibonacci sequence is defined recursively by </w:t>
            </w:r>
            <w:r w:rsidRPr="004F2EE8">
              <w:rPr>
                <w:rFonts w:ascii="Arial Narrow" w:hAnsi="Arial Narrow" w:cstheme="minorHAnsi"/>
                <w:iCs/>
                <w:color w:val="000000" w:themeColor="text1"/>
              </w:rPr>
              <w:t>f</w:t>
            </w:r>
            <w:r w:rsidRPr="001F20B1">
              <w:rPr>
                <w:rFonts w:ascii="Arial Narrow" w:hAnsi="Arial Narrow" w:cstheme="minorHAnsi"/>
                <w:i/>
                <w:iCs/>
                <w:color w:val="000000" w:themeColor="text1"/>
              </w:rPr>
              <w:t xml:space="preserve">(0) = </w:t>
            </w:r>
            <w:r w:rsidRPr="004F2EE8">
              <w:rPr>
                <w:rFonts w:ascii="Arial Narrow" w:hAnsi="Arial Narrow" w:cstheme="minorHAnsi"/>
                <w:iCs/>
                <w:color w:val="000000" w:themeColor="text1"/>
              </w:rPr>
              <w:t>f</w:t>
            </w:r>
            <w:r w:rsidRPr="001F20B1">
              <w:rPr>
                <w:rFonts w:ascii="Arial Narrow" w:hAnsi="Arial Narrow" w:cstheme="minorHAnsi"/>
                <w:i/>
                <w:iCs/>
                <w:color w:val="000000" w:themeColor="text1"/>
              </w:rPr>
              <w:t xml:space="preserve">(1) = 1, </w:t>
            </w:r>
            <w:r w:rsidRPr="004F2EE8">
              <w:rPr>
                <w:rFonts w:ascii="Arial Narrow" w:hAnsi="Arial Narrow" w:cstheme="minorHAnsi"/>
                <w:iCs/>
                <w:color w:val="000000" w:themeColor="text1"/>
              </w:rPr>
              <w:t>f</w:t>
            </w:r>
            <w:r w:rsidRPr="001F20B1">
              <w:rPr>
                <w:rFonts w:ascii="Arial Narrow" w:hAnsi="Arial Narrow" w:cstheme="minorHAnsi"/>
                <w:i/>
                <w:iCs/>
                <w:color w:val="000000" w:themeColor="text1"/>
              </w:rPr>
              <w:t>(</w:t>
            </w:r>
            <w:r w:rsidRPr="004F2EE8">
              <w:rPr>
                <w:rFonts w:ascii="Arial Narrow" w:hAnsi="Arial Narrow" w:cstheme="minorHAnsi"/>
                <w:iCs/>
                <w:color w:val="000000" w:themeColor="text1"/>
              </w:rPr>
              <w:t>n</w:t>
            </w:r>
            <w:r w:rsidR="000568A8">
              <w:rPr>
                <w:rFonts w:ascii="Arial Narrow" w:hAnsi="Arial Narrow" w:cstheme="minorHAnsi"/>
                <w:iCs/>
                <w:color w:val="000000" w:themeColor="text1"/>
              </w:rPr>
              <w:t xml:space="preserve"> </w:t>
            </w:r>
            <w:r w:rsidRPr="001F20B1">
              <w:rPr>
                <w:rFonts w:ascii="Arial Narrow" w:hAnsi="Arial Narrow" w:cstheme="minorHAnsi"/>
                <w:i/>
                <w:iCs/>
                <w:color w:val="000000" w:themeColor="text1"/>
              </w:rPr>
              <w:t>+</w:t>
            </w:r>
            <w:r w:rsidR="000568A8">
              <w:rPr>
                <w:rFonts w:ascii="Arial Narrow" w:hAnsi="Arial Narrow" w:cstheme="minorHAnsi"/>
                <w:i/>
                <w:iCs/>
                <w:color w:val="000000" w:themeColor="text1"/>
              </w:rPr>
              <w:t xml:space="preserve"> </w:t>
            </w:r>
            <w:r w:rsidRPr="001F20B1">
              <w:rPr>
                <w:rFonts w:ascii="Arial Narrow" w:hAnsi="Arial Narrow" w:cstheme="minorHAnsi"/>
                <w:i/>
                <w:iCs/>
                <w:color w:val="000000" w:themeColor="text1"/>
              </w:rPr>
              <w:t xml:space="preserve">1) = </w:t>
            </w:r>
            <w:r w:rsidRPr="004F2EE8">
              <w:rPr>
                <w:rFonts w:ascii="Arial Narrow" w:hAnsi="Arial Narrow" w:cstheme="minorHAnsi"/>
                <w:iCs/>
                <w:color w:val="000000" w:themeColor="text1"/>
              </w:rPr>
              <w:t>f</w:t>
            </w:r>
            <w:r w:rsidRPr="001F20B1">
              <w:rPr>
                <w:rFonts w:ascii="Arial Narrow" w:hAnsi="Arial Narrow" w:cstheme="minorHAnsi"/>
                <w:i/>
                <w:iCs/>
                <w:color w:val="000000" w:themeColor="text1"/>
              </w:rPr>
              <w:t>(</w:t>
            </w:r>
            <w:r w:rsidRPr="004F2EE8">
              <w:rPr>
                <w:rFonts w:ascii="Arial Narrow" w:hAnsi="Arial Narrow" w:cstheme="minorHAnsi"/>
                <w:iCs/>
                <w:color w:val="000000" w:themeColor="text1"/>
              </w:rPr>
              <w:t>n</w:t>
            </w:r>
            <w:r w:rsidRPr="001F20B1">
              <w:rPr>
                <w:rFonts w:ascii="Arial Narrow" w:hAnsi="Arial Narrow" w:cstheme="minorHAnsi"/>
                <w:i/>
                <w:iCs/>
                <w:color w:val="000000" w:themeColor="text1"/>
              </w:rPr>
              <w:t xml:space="preserve">) + </w:t>
            </w:r>
            <w:r w:rsidRPr="004F2EE8">
              <w:rPr>
                <w:rFonts w:ascii="Arial Narrow" w:hAnsi="Arial Narrow" w:cstheme="minorHAnsi"/>
                <w:iCs/>
                <w:color w:val="000000" w:themeColor="text1"/>
              </w:rPr>
              <w:t>f</w:t>
            </w:r>
            <w:r w:rsidRPr="001F20B1">
              <w:rPr>
                <w:rFonts w:ascii="Arial Narrow" w:hAnsi="Arial Narrow" w:cstheme="minorHAnsi"/>
                <w:i/>
                <w:iCs/>
                <w:color w:val="000000" w:themeColor="text1"/>
              </w:rPr>
              <w:t>(</w:t>
            </w:r>
            <w:r w:rsidRPr="004F2EE8">
              <w:rPr>
                <w:rFonts w:ascii="Arial Narrow" w:hAnsi="Arial Narrow" w:cstheme="minorHAnsi"/>
                <w:iCs/>
                <w:color w:val="000000" w:themeColor="text1"/>
              </w:rPr>
              <w:t>n</w:t>
            </w:r>
            <w:r w:rsidR="000568A8">
              <w:rPr>
                <w:rFonts w:ascii="Arial Narrow" w:hAnsi="Arial Narrow" w:cstheme="minorHAnsi"/>
                <w:i/>
                <w:iCs/>
                <w:color w:val="000000" w:themeColor="text1"/>
              </w:rPr>
              <w:t xml:space="preserve"> – </w:t>
            </w:r>
            <w:r w:rsidRPr="001F20B1">
              <w:rPr>
                <w:rFonts w:ascii="Arial Narrow" w:hAnsi="Arial Narrow" w:cstheme="minorHAnsi"/>
                <w:i/>
                <w:iCs/>
                <w:color w:val="000000" w:themeColor="text1"/>
              </w:rPr>
              <w:t xml:space="preserve">1) for </w:t>
            </w:r>
            <w:r w:rsidRPr="004F2EE8">
              <w:rPr>
                <w:rFonts w:ascii="Arial Narrow" w:hAnsi="Arial Narrow" w:cstheme="minorHAnsi"/>
                <w:iCs/>
                <w:color w:val="000000" w:themeColor="text1"/>
              </w:rPr>
              <w:t>n</w:t>
            </w:r>
            <w:r w:rsidRPr="001F20B1">
              <w:rPr>
                <w:rFonts w:ascii="Arial Narrow" w:hAnsi="Arial Narrow" w:cstheme="minorHAnsi"/>
                <w:i/>
                <w:iCs/>
                <w:color w:val="000000" w:themeColor="text1"/>
              </w:rPr>
              <w:t xml:space="preserve"> ≥ 1.</w:t>
            </w:r>
          </w:p>
        </w:tc>
        <w:tc>
          <w:tcPr>
            <w:tcW w:w="4680" w:type="dxa"/>
            <w:vMerge/>
            <w:shd w:val="clear" w:color="auto" w:fill="auto"/>
            <w:vAlign w:val="center"/>
          </w:tcPr>
          <w:p w14:paraId="0701D66D" w14:textId="77777777" w:rsidR="00D26F30" w:rsidRPr="001F20B1" w:rsidRDefault="00D26F30" w:rsidP="00BE05AE">
            <w:pPr>
              <w:spacing w:before="60" w:after="60"/>
              <w:rPr>
                <w:rFonts w:ascii="Arial Narrow" w:hAnsi="Arial Narrow" w:cstheme="minorHAnsi"/>
                <w:color w:val="000000" w:themeColor="text1"/>
              </w:rPr>
            </w:pPr>
          </w:p>
        </w:tc>
      </w:tr>
      <w:tr w:rsidR="00D26F30" w:rsidRPr="001F20B1" w14:paraId="0A76C4CD" w14:textId="77777777" w:rsidTr="00D26F30">
        <w:trPr>
          <w:cantSplit/>
        </w:trPr>
        <w:tc>
          <w:tcPr>
            <w:tcW w:w="13428" w:type="dxa"/>
            <w:gridSpan w:val="2"/>
            <w:shd w:val="clear" w:color="auto" w:fill="DAEEF3" w:themeFill="accent5" w:themeFillTint="33"/>
            <w:vAlign w:val="center"/>
          </w:tcPr>
          <w:p w14:paraId="4DC3CE7C" w14:textId="5EA3FDDF" w:rsidR="00D26F30" w:rsidRPr="001F20B1" w:rsidRDefault="00D26F30" w:rsidP="006B6193">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Interpret functions that arise in applications in terms of the context</w:t>
            </w:r>
            <w:r w:rsidR="00B66E3E">
              <w:rPr>
                <w:rFonts w:ascii="Arial Narrow" w:eastAsia="Times New Roman" w:hAnsi="Arial Narrow" w:cstheme="minorHAnsi"/>
                <w:b/>
                <w:bCs/>
                <w:color w:val="000000" w:themeColor="text1"/>
              </w:rPr>
              <w:t>.</w:t>
            </w:r>
          </w:p>
        </w:tc>
      </w:tr>
      <w:tr w:rsidR="000754C2" w:rsidRPr="001F20B1" w14:paraId="6CD536C8" w14:textId="77777777" w:rsidTr="00947400">
        <w:trPr>
          <w:cantSplit/>
        </w:trPr>
        <w:tc>
          <w:tcPr>
            <w:tcW w:w="8748" w:type="dxa"/>
            <w:vAlign w:val="center"/>
          </w:tcPr>
          <w:p w14:paraId="09689B9C" w14:textId="544F33F4" w:rsidR="000754C2" w:rsidRPr="001F20B1" w:rsidRDefault="000754C2" w:rsidP="00B66E3E">
            <w:pPr>
              <w:spacing w:before="60" w:after="60"/>
              <w:rPr>
                <w:rFonts w:ascii="Arial Narrow" w:eastAsia="MS Mincho" w:hAnsi="Arial Narrow"/>
                <w:color w:val="000000" w:themeColor="text1"/>
              </w:rPr>
            </w:pPr>
            <w:r w:rsidRPr="001F20B1">
              <w:rPr>
                <w:rFonts w:ascii="Arial Narrow" w:hAnsi="Arial Narrow" w:cstheme="minorHAnsi"/>
                <w:b/>
                <w:bCs/>
                <w:color w:val="000000" w:themeColor="text1"/>
              </w:rPr>
              <w:t>F-IF.4</w:t>
            </w:r>
            <w:r w:rsidRPr="001F20B1">
              <w:rPr>
                <w:rFonts w:ascii="Arial Narrow" w:hAnsi="Arial Narrow" w:cstheme="minorHAnsi"/>
                <w:color w:val="000000" w:themeColor="text1"/>
              </w:rPr>
              <w:t xml:space="preserve">. For a function that models a relationship between two quantities, interpret key features of graphs and tables in terms of the quantities, and sketch graphs showing key features given a verbal description of the relationship. </w:t>
            </w:r>
            <w:r w:rsidRPr="001F20B1">
              <w:rPr>
                <w:rFonts w:ascii="Arial Narrow" w:hAnsi="Arial Narrow" w:cstheme="minorHAnsi"/>
                <w:i/>
                <w:iCs/>
                <w:color w:val="000000" w:themeColor="text1"/>
              </w:rPr>
              <w:t>Key features include intercepts; intervals where the function is increasing, decreasing, positive, or negative; relative maximums and minimums; symmetries; end behavior; and periodicity</w:t>
            </w:r>
            <w:r w:rsidRPr="001F20B1">
              <w:rPr>
                <w:rFonts w:ascii="Arial Narrow" w:hAnsi="Arial Narrow" w:cstheme="minorHAnsi"/>
                <w:color w:val="000000" w:themeColor="text1"/>
              </w:rPr>
              <w:t>.</w:t>
            </w:r>
            <w:bookmarkStart w:id="188" w:name="id.1d5f54ae1f37"/>
            <w:bookmarkEnd w:id="188"/>
            <w:r w:rsidRPr="004F2EE8">
              <w:rPr>
                <w:rFonts w:ascii="Arial Narrow" w:hAnsi="Arial Narrow" w:cstheme="minorHAnsi"/>
                <w:color w:val="000000" w:themeColor="text1"/>
                <w:vertAlign w:val="superscript"/>
              </w:rPr>
              <w:sym w:font="Wingdings" w:char="F0AB"/>
            </w:r>
          </w:p>
        </w:tc>
        <w:tc>
          <w:tcPr>
            <w:tcW w:w="4680" w:type="dxa"/>
            <w:vMerge w:val="restart"/>
            <w:vAlign w:val="center"/>
          </w:tcPr>
          <w:p w14:paraId="0E72503E" w14:textId="77777777" w:rsidR="000754C2" w:rsidRPr="001F20B1" w:rsidRDefault="000754C2" w:rsidP="00B66E3E">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
                <w:color w:val="000000" w:themeColor="text1"/>
              </w:rPr>
              <w:t>EE.F-IF.4</w:t>
            </w:r>
            <w:r>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6</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Construct graphs that represent linear functions with different rates of change and interpret which is faster/slower, higher/lower, etc.</w:t>
            </w:r>
          </w:p>
          <w:p w14:paraId="0D265D72" w14:textId="73393F42" w:rsidR="000754C2" w:rsidRPr="001F20B1" w:rsidRDefault="000754C2" w:rsidP="00A653AE">
            <w:pPr>
              <w:spacing w:before="60" w:after="60"/>
              <w:rPr>
                <w:rFonts w:ascii="Arial Narrow" w:hAnsi="Arial Narrow" w:cstheme="minorHAnsi"/>
                <w:color w:val="000000" w:themeColor="text1"/>
              </w:rPr>
            </w:pPr>
          </w:p>
        </w:tc>
      </w:tr>
      <w:tr w:rsidR="000754C2" w:rsidRPr="001F20B1" w14:paraId="1DE0B22C" w14:textId="77777777" w:rsidTr="00D26F30">
        <w:trPr>
          <w:cantSplit/>
        </w:trPr>
        <w:tc>
          <w:tcPr>
            <w:tcW w:w="8748" w:type="dxa"/>
            <w:vAlign w:val="center"/>
          </w:tcPr>
          <w:p w14:paraId="4AA381EA" w14:textId="0C792CC5" w:rsidR="000754C2" w:rsidRPr="001F20B1" w:rsidRDefault="000754C2" w:rsidP="00A653AE">
            <w:pPr>
              <w:spacing w:before="60" w:after="60"/>
              <w:rPr>
                <w:rFonts w:ascii="Arial Narrow" w:hAnsi="Arial Narrow" w:cstheme="minorHAnsi"/>
                <w:i/>
                <w:iCs/>
                <w:color w:val="000000" w:themeColor="text1"/>
              </w:rPr>
            </w:pPr>
            <w:r w:rsidRPr="001F20B1">
              <w:rPr>
                <w:rFonts w:ascii="Arial Narrow" w:hAnsi="Arial Narrow" w:cstheme="minorHAnsi"/>
                <w:b/>
                <w:bCs/>
                <w:color w:val="000000" w:themeColor="text1"/>
              </w:rPr>
              <w:t>F-IF.5.</w:t>
            </w:r>
            <w:r w:rsidRPr="001F20B1">
              <w:rPr>
                <w:rFonts w:ascii="Arial Narrow" w:hAnsi="Arial Narrow" w:cstheme="minorHAnsi"/>
                <w:color w:val="000000" w:themeColor="text1"/>
              </w:rPr>
              <w:t xml:space="preserve"> Relate the domain of a function to its graph and, where applicable, to the quantitative relationship it describes. </w:t>
            </w:r>
            <w:r w:rsidRPr="001F20B1">
              <w:rPr>
                <w:rFonts w:ascii="Arial Narrow" w:hAnsi="Arial Narrow" w:cstheme="minorHAnsi"/>
                <w:i/>
                <w:iCs/>
                <w:color w:val="000000" w:themeColor="text1"/>
              </w:rPr>
              <w:t xml:space="preserve">For example, if the function </w:t>
            </w:r>
            <w:r w:rsidRPr="004F2EE8">
              <w:rPr>
                <w:rFonts w:ascii="Arial Narrow" w:hAnsi="Arial Narrow" w:cstheme="minorHAnsi"/>
                <w:iCs/>
                <w:color w:val="000000" w:themeColor="text1"/>
              </w:rPr>
              <w:t>h</w:t>
            </w:r>
            <w:r w:rsidRPr="001F20B1">
              <w:rPr>
                <w:rFonts w:ascii="Arial Narrow" w:hAnsi="Arial Narrow" w:cstheme="minorHAnsi"/>
                <w:i/>
                <w:iCs/>
                <w:color w:val="000000" w:themeColor="text1"/>
              </w:rPr>
              <w:t>(</w:t>
            </w:r>
            <w:r w:rsidRPr="004F2EE8">
              <w:rPr>
                <w:rFonts w:ascii="Arial Narrow" w:hAnsi="Arial Narrow" w:cstheme="minorHAnsi"/>
                <w:iCs/>
                <w:color w:val="000000" w:themeColor="text1"/>
              </w:rPr>
              <w:t>n</w:t>
            </w:r>
            <w:r w:rsidRPr="001F20B1">
              <w:rPr>
                <w:rFonts w:ascii="Arial Narrow" w:hAnsi="Arial Narrow" w:cstheme="minorHAnsi"/>
                <w:i/>
                <w:iCs/>
                <w:color w:val="000000" w:themeColor="text1"/>
              </w:rPr>
              <w:t xml:space="preserve">) gives the number of person-hours it takes to assemble </w:t>
            </w:r>
            <w:r w:rsidRPr="004F2EE8">
              <w:rPr>
                <w:rFonts w:ascii="Arial Narrow" w:hAnsi="Arial Narrow" w:cstheme="minorHAnsi"/>
                <w:iCs/>
                <w:color w:val="000000" w:themeColor="text1"/>
              </w:rPr>
              <w:t>n</w:t>
            </w:r>
            <w:r w:rsidRPr="001F20B1">
              <w:rPr>
                <w:rFonts w:ascii="Arial Narrow" w:hAnsi="Arial Narrow" w:cstheme="minorHAnsi"/>
                <w:i/>
                <w:iCs/>
                <w:color w:val="000000" w:themeColor="text1"/>
              </w:rPr>
              <w:t xml:space="preserve"> engines in a factory, then the positive integers would be an appropriate domain for the function.</w:t>
            </w:r>
            <w:bookmarkStart w:id="189" w:name="id.06eb5ea62f8f"/>
            <w:bookmarkEnd w:id="189"/>
            <w:r w:rsidRPr="004F2EE8">
              <w:rPr>
                <w:rFonts w:ascii="Arial Narrow" w:hAnsi="Arial Narrow" w:cstheme="minorHAnsi"/>
                <w:iCs/>
                <w:color w:val="000000" w:themeColor="text1"/>
                <w:vertAlign w:val="superscript"/>
              </w:rPr>
              <w:sym w:font="Wingdings" w:char="F0AB"/>
            </w:r>
          </w:p>
        </w:tc>
        <w:tc>
          <w:tcPr>
            <w:tcW w:w="4680" w:type="dxa"/>
            <w:vMerge/>
            <w:shd w:val="clear" w:color="auto" w:fill="auto"/>
            <w:vAlign w:val="center"/>
          </w:tcPr>
          <w:p w14:paraId="7DBBDBC6" w14:textId="15418AB0" w:rsidR="000754C2" w:rsidRPr="001F20B1" w:rsidRDefault="000754C2" w:rsidP="00A653AE">
            <w:pPr>
              <w:spacing w:before="60" w:after="60"/>
              <w:rPr>
                <w:rFonts w:ascii="Arial Narrow" w:hAnsi="Arial Narrow" w:cstheme="minorHAnsi"/>
                <w:color w:val="000000" w:themeColor="text1"/>
              </w:rPr>
            </w:pPr>
          </w:p>
        </w:tc>
      </w:tr>
      <w:tr w:rsidR="000754C2" w:rsidRPr="001F20B1" w14:paraId="28D68586" w14:textId="77777777" w:rsidTr="00D26F30">
        <w:trPr>
          <w:cantSplit/>
        </w:trPr>
        <w:tc>
          <w:tcPr>
            <w:tcW w:w="8748" w:type="dxa"/>
            <w:vAlign w:val="center"/>
          </w:tcPr>
          <w:p w14:paraId="502000C6" w14:textId="763CBE56" w:rsidR="000754C2" w:rsidRPr="001F20B1" w:rsidRDefault="000754C2" w:rsidP="00A653AE">
            <w:pPr>
              <w:spacing w:before="60" w:after="60"/>
              <w:rPr>
                <w:rFonts w:ascii="Arial Narrow" w:hAnsi="Arial Narrow" w:cstheme="minorHAnsi"/>
                <w:color w:val="000000" w:themeColor="text1"/>
              </w:rPr>
            </w:pPr>
            <w:bookmarkStart w:id="190" w:name="_Toc318774374"/>
            <w:r w:rsidRPr="001F20B1">
              <w:rPr>
                <w:rFonts w:ascii="Arial Narrow" w:eastAsia="Times New Roman" w:hAnsi="Arial Narrow" w:cstheme="minorHAnsi"/>
                <w:b/>
                <w:color w:val="000000" w:themeColor="text1"/>
              </w:rPr>
              <w:t>F-IF.6.</w:t>
            </w:r>
            <w:r w:rsidRPr="001F20B1">
              <w:rPr>
                <w:rFonts w:ascii="Arial Narrow" w:eastAsia="Times New Roman" w:hAnsi="Arial Narrow" w:cstheme="minorHAnsi"/>
                <w:bCs/>
                <w:color w:val="000000" w:themeColor="text1"/>
              </w:rPr>
              <w:t xml:space="preserve"> Calculate and interpret the average rate of change of a function (presented symbolically or as a table) over a specified interval. Estimate the rate of change from a graph.</w:t>
            </w:r>
            <w:bookmarkEnd w:id="190"/>
            <w:r w:rsidRPr="004F2EE8">
              <w:rPr>
                <w:rFonts w:ascii="Arial Narrow" w:eastAsia="Times New Roman" w:hAnsi="Arial Narrow" w:cstheme="minorHAnsi"/>
                <w:bCs/>
                <w:color w:val="000000" w:themeColor="text1"/>
                <w:vertAlign w:val="superscript"/>
              </w:rPr>
              <w:sym w:font="Wingdings" w:char="F0AB"/>
            </w:r>
          </w:p>
        </w:tc>
        <w:tc>
          <w:tcPr>
            <w:tcW w:w="4680" w:type="dxa"/>
            <w:vMerge/>
            <w:shd w:val="clear" w:color="auto" w:fill="auto"/>
            <w:vAlign w:val="center"/>
          </w:tcPr>
          <w:p w14:paraId="76CA8E02" w14:textId="77777777" w:rsidR="000754C2" w:rsidRPr="001F20B1" w:rsidRDefault="000754C2" w:rsidP="00A653AE">
            <w:pPr>
              <w:spacing w:before="60" w:after="60"/>
              <w:rPr>
                <w:rFonts w:ascii="Arial Narrow" w:hAnsi="Arial Narrow" w:cstheme="minorHAnsi"/>
                <w:color w:val="000000" w:themeColor="text1"/>
              </w:rPr>
            </w:pPr>
          </w:p>
        </w:tc>
      </w:tr>
      <w:tr w:rsidR="00D26F30" w:rsidRPr="001F20B1" w14:paraId="03BA5220" w14:textId="77777777" w:rsidTr="00D26F30">
        <w:trPr>
          <w:cantSplit/>
        </w:trPr>
        <w:tc>
          <w:tcPr>
            <w:tcW w:w="13428" w:type="dxa"/>
            <w:gridSpan w:val="2"/>
            <w:shd w:val="clear" w:color="auto" w:fill="DAEEF3" w:themeFill="accent5" w:themeFillTint="33"/>
            <w:vAlign w:val="center"/>
          </w:tcPr>
          <w:p w14:paraId="07825FD6" w14:textId="135ED0B9" w:rsidR="00D26F30" w:rsidRPr="001F20B1" w:rsidRDefault="00D26F30" w:rsidP="004F2EE8">
            <w:pPr>
              <w:keepNext/>
              <w:spacing w:before="60" w:after="60"/>
              <w:jc w:val="center"/>
              <w:rPr>
                <w:rFonts w:ascii="Arial Narrow" w:hAnsi="Arial Narrow" w:cstheme="minorHAnsi"/>
                <w:b/>
                <w:color w:val="000000" w:themeColor="text1"/>
                <w:szCs w:val="22"/>
              </w:rPr>
            </w:pPr>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Analyze functions using different representations</w:t>
            </w:r>
            <w:r w:rsidR="00B66E3E">
              <w:rPr>
                <w:rFonts w:ascii="Arial Narrow" w:eastAsia="Times New Roman" w:hAnsi="Arial Narrow" w:cstheme="minorHAnsi"/>
                <w:b/>
                <w:bCs/>
                <w:color w:val="000000" w:themeColor="text1"/>
              </w:rPr>
              <w:t>.</w:t>
            </w:r>
          </w:p>
        </w:tc>
      </w:tr>
      <w:tr w:rsidR="004F2EE8" w:rsidRPr="001F20B1" w14:paraId="58AEDB14" w14:textId="77777777" w:rsidTr="00D26F30">
        <w:trPr>
          <w:cantSplit/>
        </w:trPr>
        <w:tc>
          <w:tcPr>
            <w:tcW w:w="8748" w:type="dxa"/>
            <w:vAlign w:val="center"/>
          </w:tcPr>
          <w:p w14:paraId="1DED3818" w14:textId="461A0E38" w:rsidR="004F2EE8" w:rsidRPr="001F20B1" w:rsidRDefault="004F2EE8" w:rsidP="004F2EE8">
            <w:pPr>
              <w:keepNext/>
              <w:spacing w:before="60" w:after="60"/>
              <w:rPr>
                <w:rFonts w:ascii="Arial Narrow" w:hAnsi="Arial Narrow" w:cstheme="minorHAnsi"/>
                <w:b/>
                <w:bCs/>
                <w:color w:val="000000" w:themeColor="text1"/>
                <w:szCs w:val="22"/>
              </w:rPr>
            </w:pPr>
            <w:r w:rsidRPr="001F20B1">
              <w:rPr>
                <w:rFonts w:ascii="Arial Narrow" w:hAnsi="Arial Narrow" w:cstheme="minorHAnsi"/>
                <w:b/>
                <w:bCs/>
                <w:color w:val="000000" w:themeColor="text1"/>
              </w:rPr>
              <w:t>F-IF.7.</w:t>
            </w:r>
            <w:r w:rsidRPr="001F20B1">
              <w:rPr>
                <w:rFonts w:ascii="Arial Narrow" w:hAnsi="Arial Narrow" w:cstheme="minorHAnsi"/>
                <w:color w:val="000000" w:themeColor="text1"/>
              </w:rPr>
              <w:t xml:space="preserve"> Graph functions expressed symbolically and show key features of the graph, by hand in simple cases and using technology for more complicated cases.</w:t>
            </w:r>
            <w:r w:rsidRPr="004F2EE8">
              <w:rPr>
                <w:rFonts w:ascii="Arial Narrow" w:hAnsi="Arial Narrow" w:cstheme="minorHAnsi"/>
                <w:color w:val="000000" w:themeColor="text1"/>
                <w:vertAlign w:val="superscript"/>
              </w:rPr>
              <w:sym w:font="Wingdings" w:char="F0AB"/>
            </w:r>
          </w:p>
        </w:tc>
        <w:tc>
          <w:tcPr>
            <w:tcW w:w="4680" w:type="dxa"/>
            <w:vMerge w:val="restart"/>
            <w:vAlign w:val="center"/>
          </w:tcPr>
          <w:p w14:paraId="5DA834EF" w14:textId="4FF463C9" w:rsidR="004F2EE8" w:rsidRPr="00B66E3E" w:rsidRDefault="004F2EE8" w:rsidP="004F2EE8">
            <w:pPr>
              <w:keepNext/>
              <w:spacing w:before="60" w:after="60"/>
              <w:rPr>
                <w:rFonts w:ascii="Arial Narrow" w:hAnsi="Arial Narrow" w:cstheme="minorHAnsi"/>
                <w:color w:val="000000" w:themeColor="text1"/>
                <w:szCs w:val="22"/>
              </w:rPr>
            </w:pPr>
            <w:r w:rsidRPr="001F20B1">
              <w:rPr>
                <w:rFonts w:ascii="Arial Narrow" w:hAnsi="Arial Narrow" w:cstheme="minorHAnsi"/>
                <w:color w:val="000000" w:themeColor="text1"/>
              </w:rPr>
              <w:t>N</w:t>
            </w:r>
            <w:r>
              <w:rPr>
                <w:rFonts w:ascii="Arial Narrow" w:hAnsi="Arial Narrow" w:cstheme="minorHAnsi"/>
                <w:color w:val="000000" w:themeColor="text1"/>
              </w:rPr>
              <w:t>ot applicable.</w:t>
            </w:r>
          </w:p>
          <w:p w14:paraId="308DB97A" w14:textId="226C86A6" w:rsidR="004F2EE8" w:rsidRPr="001F20B1" w:rsidRDefault="004F2EE8" w:rsidP="004F2EE8">
            <w:pPr>
              <w:keepNext/>
              <w:spacing w:before="60" w:after="60"/>
              <w:rPr>
                <w:rFonts w:ascii="Arial Narrow" w:hAnsi="Arial Narrow" w:cstheme="minorHAnsi"/>
                <w:color w:val="000000" w:themeColor="text1"/>
                <w:szCs w:val="22"/>
              </w:rPr>
            </w:pPr>
            <w:r>
              <w:rPr>
                <w:rFonts w:ascii="Arial Narrow" w:hAnsi="Arial Narrow" w:cstheme="minorHAnsi"/>
                <w:color w:val="000000" w:themeColor="text1"/>
              </w:rPr>
              <w:t xml:space="preserve">See </w:t>
            </w:r>
            <w:r w:rsidRPr="004F2EE8">
              <w:rPr>
                <w:rFonts w:ascii="Arial Narrow" w:hAnsi="Arial Narrow" w:cstheme="minorHAnsi"/>
                <w:b/>
                <w:color w:val="000000" w:themeColor="text1"/>
              </w:rPr>
              <w:t>EE.F-IF.1</w:t>
            </w:r>
            <w:r>
              <w:rPr>
                <w:rFonts w:ascii="Arial Narrow" w:hAnsi="Arial Narrow" w:cstheme="minorHAnsi"/>
                <w:b/>
                <w:color w:val="000000" w:themeColor="text1"/>
              </w:rPr>
              <w:t>–</w:t>
            </w:r>
            <w:r w:rsidRPr="004F2EE8">
              <w:rPr>
                <w:rFonts w:ascii="Arial Narrow" w:hAnsi="Arial Narrow" w:cstheme="minorHAnsi"/>
                <w:b/>
                <w:color w:val="000000" w:themeColor="text1"/>
              </w:rPr>
              <w:t>3</w:t>
            </w:r>
            <w:r>
              <w:rPr>
                <w:rFonts w:ascii="Arial Narrow" w:hAnsi="Arial Narrow" w:cstheme="minorHAnsi"/>
                <w:color w:val="000000" w:themeColor="text1"/>
              </w:rPr>
              <w:t>.</w:t>
            </w:r>
          </w:p>
        </w:tc>
      </w:tr>
      <w:tr w:rsidR="004F2EE8" w:rsidRPr="001F20B1" w14:paraId="300FDCFF" w14:textId="77777777" w:rsidTr="00D26F30">
        <w:trPr>
          <w:cantSplit/>
        </w:trPr>
        <w:tc>
          <w:tcPr>
            <w:tcW w:w="8748" w:type="dxa"/>
            <w:vAlign w:val="center"/>
          </w:tcPr>
          <w:p w14:paraId="47177A2A" w14:textId="777E72C6" w:rsidR="004F2EE8" w:rsidRPr="001F20B1" w:rsidRDefault="004F2EE8" w:rsidP="004F2EE8">
            <w:pPr>
              <w:keepNext/>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F-IF.7.a.</w:t>
            </w:r>
            <w:r w:rsidRPr="001F20B1">
              <w:rPr>
                <w:rFonts w:ascii="Arial Narrow" w:hAnsi="Arial Narrow" w:cstheme="minorHAnsi"/>
                <w:color w:val="000000" w:themeColor="text1"/>
              </w:rPr>
              <w:t xml:space="preserve"> Graph linear and quadratic functions</w:t>
            </w:r>
            <w:r>
              <w:rPr>
                <w:rFonts w:ascii="Arial Narrow" w:hAnsi="Arial Narrow" w:cstheme="minorHAnsi"/>
                <w:color w:val="000000" w:themeColor="text1"/>
              </w:rPr>
              <w:t>,</w:t>
            </w:r>
            <w:r w:rsidRPr="001F20B1">
              <w:rPr>
                <w:rFonts w:ascii="Arial Narrow" w:hAnsi="Arial Narrow" w:cstheme="minorHAnsi"/>
                <w:color w:val="000000" w:themeColor="text1"/>
              </w:rPr>
              <w:t xml:space="preserve"> and show intercepts, maxima, and minima.</w:t>
            </w:r>
          </w:p>
        </w:tc>
        <w:tc>
          <w:tcPr>
            <w:tcW w:w="4680" w:type="dxa"/>
            <w:vMerge/>
            <w:shd w:val="clear" w:color="auto" w:fill="auto"/>
            <w:vAlign w:val="center"/>
          </w:tcPr>
          <w:p w14:paraId="6AB66650" w14:textId="47B15D9F" w:rsidR="004F2EE8" w:rsidRPr="001F20B1" w:rsidRDefault="004F2EE8" w:rsidP="00A653AE">
            <w:pPr>
              <w:spacing w:before="60" w:after="60"/>
              <w:rPr>
                <w:rFonts w:ascii="Arial Narrow" w:hAnsi="Arial Narrow" w:cstheme="minorHAnsi"/>
                <w:color w:val="000000" w:themeColor="text1"/>
                <w:szCs w:val="22"/>
              </w:rPr>
            </w:pPr>
          </w:p>
        </w:tc>
      </w:tr>
      <w:tr w:rsidR="004F2EE8" w:rsidRPr="001F20B1" w14:paraId="758A274A" w14:textId="77777777" w:rsidTr="00D26F30">
        <w:trPr>
          <w:cantSplit/>
        </w:trPr>
        <w:tc>
          <w:tcPr>
            <w:tcW w:w="8748" w:type="dxa"/>
            <w:vAlign w:val="center"/>
          </w:tcPr>
          <w:p w14:paraId="6B9DE9BE" w14:textId="77777777" w:rsidR="004F2EE8" w:rsidRPr="001F20B1" w:rsidRDefault="004F2EE8"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F-IF.7.b.</w:t>
            </w:r>
            <w:r w:rsidRPr="001F20B1">
              <w:rPr>
                <w:rFonts w:ascii="Arial Narrow" w:hAnsi="Arial Narrow" w:cstheme="minorHAnsi"/>
                <w:color w:val="000000" w:themeColor="text1"/>
              </w:rPr>
              <w:t xml:space="preserve"> Graph square root, cube root, and piecewise-defined functions, including step functions and absolute value functions.</w:t>
            </w:r>
          </w:p>
        </w:tc>
        <w:tc>
          <w:tcPr>
            <w:tcW w:w="4680" w:type="dxa"/>
            <w:vMerge/>
            <w:shd w:val="clear" w:color="auto" w:fill="auto"/>
            <w:vAlign w:val="center"/>
          </w:tcPr>
          <w:p w14:paraId="241D0653" w14:textId="47DA87D1" w:rsidR="004F2EE8" w:rsidRPr="001F20B1" w:rsidRDefault="004F2EE8" w:rsidP="00A653AE">
            <w:pPr>
              <w:spacing w:before="60" w:after="60"/>
              <w:rPr>
                <w:rFonts w:ascii="Arial Narrow" w:hAnsi="Arial Narrow" w:cstheme="minorHAnsi"/>
                <w:color w:val="000000" w:themeColor="text1"/>
              </w:rPr>
            </w:pPr>
          </w:p>
        </w:tc>
      </w:tr>
      <w:tr w:rsidR="004F2EE8" w:rsidRPr="001F20B1" w14:paraId="56C71487" w14:textId="77777777" w:rsidTr="004F2EE8">
        <w:trPr>
          <w:cantSplit/>
        </w:trPr>
        <w:tc>
          <w:tcPr>
            <w:tcW w:w="8748" w:type="dxa"/>
            <w:tcBorders>
              <w:bottom w:val="single" w:sz="4" w:space="0" w:color="000000" w:themeColor="text1"/>
            </w:tcBorders>
            <w:vAlign w:val="center"/>
          </w:tcPr>
          <w:p w14:paraId="5012320D" w14:textId="77777777" w:rsidR="004F2EE8" w:rsidRPr="001F20B1" w:rsidRDefault="004F2EE8"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F-IF.7.c.</w:t>
            </w:r>
            <w:r w:rsidRPr="001F20B1">
              <w:rPr>
                <w:rFonts w:ascii="Arial Narrow" w:hAnsi="Arial Narrow" w:cstheme="minorHAnsi"/>
                <w:color w:val="000000" w:themeColor="text1"/>
              </w:rPr>
              <w:t xml:space="preserve"> Graph polynomial functions, identifying zeros when suitable factorizations are available, and showing end behavior.</w:t>
            </w:r>
          </w:p>
        </w:tc>
        <w:tc>
          <w:tcPr>
            <w:tcW w:w="4680" w:type="dxa"/>
            <w:vMerge/>
            <w:shd w:val="clear" w:color="auto" w:fill="auto"/>
            <w:vAlign w:val="center"/>
          </w:tcPr>
          <w:p w14:paraId="6516F36A" w14:textId="1C3681E2" w:rsidR="004F2EE8" w:rsidRPr="001F20B1" w:rsidRDefault="004F2EE8" w:rsidP="00A653AE">
            <w:pPr>
              <w:spacing w:before="60" w:after="60"/>
              <w:rPr>
                <w:rFonts w:ascii="Arial Narrow" w:hAnsi="Arial Narrow" w:cstheme="minorHAnsi"/>
                <w:color w:val="000000" w:themeColor="text1"/>
              </w:rPr>
            </w:pPr>
          </w:p>
        </w:tc>
      </w:tr>
      <w:tr w:rsidR="004F2EE8" w:rsidRPr="001F20B1" w14:paraId="38D6F0F9" w14:textId="77777777" w:rsidTr="004F2EE8">
        <w:trPr>
          <w:cantSplit/>
        </w:trPr>
        <w:tc>
          <w:tcPr>
            <w:tcW w:w="8748" w:type="dxa"/>
            <w:tcBorders>
              <w:top w:val="single" w:sz="4" w:space="0" w:color="000000" w:themeColor="text1"/>
            </w:tcBorders>
            <w:vAlign w:val="center"/>
          </w:tcPr>
          <w:p w14:paraId="7E2CBD7B" w14:textId="26C85E03" w:rsidR="004F2EE8" w:rsidRPr="004F2EE8" w:rsidRDefault="004F2EE8" w:rsidP="004F2EE8">
            <w:pPr>
              <w:spacing w:before="60" w:after="60"/>
              <w:ind w:left="360"/>
              <w:rPr>
                <w:rFonts w:ascii="Arial Narrow" w:hAnsi="Arial Narrow" w:cstheme="minorHAnsi"/>
                <w:bCs/>
                <w:color w:val="000000" w:themeColor="text1"/>
              </w:rPr>
            </w:pPr>
            <w:r>
              <w:rPr>
                <w:rFonts w:ascii="Arial Narrow" w:hAnsi="Arial Narrow" w:cstheme="minorHAnsi"/>
                <w:b/>
                <w:bCs/>
                <w:color w:val="000000" w:themeColor="text1"/>
              </w:rPr>
              <w:t>F-IF.7.d.</w:t>
            </w:r>
            <w:r>
              <w:rPr>
                <w:rFonts w:ascii="Arial Narrow" w:hAnsi="Arial Narrow" w:cstheme="minorHAnsi"/>
                <w:bCs/>
                <w:color w:val="000000" w:themeColor="text1"/>
              </w:rPr>
              <w:t xml:space="preserve"> (+) Graph rational functions, identifying zeros and asymptotes when suitable factorizations are available, and showing end behavior.</w:t>
            </w:r>
          </w:p>
        </w:tc>
        <w:tc>
          <w:tcPr>
            <w:tcW w:w="4680" w:type="dxa"/>
            <w:vMerge/>
            <w:shd w:val="clear" w:color="auto" w:fill="auto"/>
            <w:vAlign w:val="center"/>
          </w:tcPr>
          <w:p w14:paraId="156E0588" w14:textId="791ACB20" w:rsidR="004F2EE8" w:rsidRPr="001F20B1" w:rsidRDefault="004F2EE8" w:rsidP="00A653AE">
            <w:pPr>
              <w:spacing w:before="60" w:after="60"/>
              <w:rPr>
                <w:rFonts w:ascii="Arial Narrow" w:hAnsi="Arial Narrow" w:cstheme="minorHAnsi"/>
                <w:color w:val="000000" w:themeColor="text1"/>
              </w:rPr>
            </w:pPr>
          </w:p>
        </w:tc>
      </w:tr>
      <w:tr w:rsidR="004F2EE8" w:rsidRPr="001F20B1" w14:paraId="062C81A5" w14:textId="77777777" w:rsidTr="004F2EE8">
        <w:trPr>
          <w:cantSplit/>
        </w:trPr>
        <w:tc>
          <w:tcPr>
            <w:tcW w:w="8748" w:type="dxa"/>
            <w:tcBorders>
              <w:top w:val="single" w:sz="4" w:space="0" w:color="000000" w:themeColor="text1"/>
            </w:tcBorders>
            <w:vAlign w:val="center"/>
          </w:tcPr>
          <w:p w14:paraId="42567873" w14:textId="77777777" w:rsidR="004F2EE8" w:rsidRPr="001F20B1" w:rsidRDefault="004F2EE8" w:rsidP="000754C2">
            <w:pPr>
              <w:spacing w:before="60" w:after="60"/>
              <w:ind w:left="360"/>
              <w:rPr>
                <w:rFonts w:ascii="Arial Narrow" w:hAnsi="Arial Narrow" w:cstheme="minorHAnsi"/>
                <w:b/>
                <w:bCs/>
                <w:color w:val="000000" w:themeColor="text1"/>
                <w:szCs w:val="22"/>
              </w:rPr>
            </w:pPr>
            <w:r w:rsidRPr="001F20B1">
              <w:rPr>
                <w:rFonts w:ascii="Arial Narrow" w:hAnsi="Arial Narrow" w:cstheme="minorHAnsi"/>
                <w:b/>
                <w:bCs/>
                <w:color w:val="000000" w:themeColor="text1"/>
              </w:rPr>
              <w:t>F-IF.7.e.</w:t>
            </w:r>
            <w:r w:rsidRPr="001F20B1">
              <w:rPr>
                <w:rFonts w:ascii="Arial Narrow" w:hAnsi="Arial Narrow" w:cstheme="minorHAnsi"/>
                <w:color w:val="000000" w:themeColor="text1"/>
              </w:rPr>
              <w:t xml:space="preserve"> Graph exponential and logarithmic functions, showing intercepts and end behavior, and trigonometric functions, showing period, midline, and amplitude.</w:t>
            </w:r>
          </w:p>
        </w:tc>
        <w:tc>
          <w:tcPr>
            <w:tcW w:w="4680" w:type="dxa"/>
            <w:vMerge/>
            <w:shd w:val="clear" w:color="auto" w:fill="auto"/>
            <w:vAlign w:val="center"/>
          </w:tcPr>
          <w:p w14:paraId="0A57A17B" w14:textId="1815C7CE" w:rsidR="004F2EE8" w:rsidRPr="001F20B1" w:rsidRDefault="004F2EE8" w:rsidP="00A653AE">
            <w:pPr>
              <w:spacing w:before="60" w:after="60"/>
              <w:rPr>
                <w:rFonts w:ascii="Arial Narrow" w:hAnsi="Arial Narrow" w:cstheme="minorHAnsi"/>
                <w:color w:val="000000" w:themeColor="text1"/>
              </w:rPr>
            </w:pPr>
          </w:p>
        </w:tc>
      </w:tr>
      <w:tr w:rsidR="00D26F30" w:rsidRPr="001F20B1" w14:paraId="236AA39A" w14:textId="77777777" w:rsidTr="00D26F30">
        <w:trPr>
          <w:cantSplit/>
        </w:trPr>
        <w:tc>
          <w:tcPr>
            <w:tcW w:w="8748" w:type="dxa"/>
            <w:vAlign w:val="center"/>
          </w:tcPr>
          <w:p w14:paraId="74764ED6" w14:textId="77777777" w:rsidR="00D26F30" w:rsidRPr="001F20B1" w:rsidRDefault="00D26F30" w:rsidP="00AE5AC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F-IF.8.</w:t>
            </w:r>
            <w:r w:rsidRPr="001F20B1">
              <w:rPr>
                <w:rFonts w:ascii="Arial Narrow" w:hAnsi="Arial Narrow" w:cstheme="minorHAnsi"/>
                <w:color w:val="000000" w:themeColor="text1"/>
              </w:rPr>
              <w:t xml:space="preserve"> Write a function defined by an expression in different but equivalent forms to reveal and explain different properties of the function.</w:t>
            </w:r>
          </w:p>
        </w:tc>
        <w:tc>
          <w:tcPr>
            <w:tcW w:w="4680" w:type="dxa"/>
            <w:vMerge w:val="restart"/>
            <w:vAlign w:val="center"/>
          </w:tcPr>
          <w:p w14:paraId="79BB54E9" w14:textId="5C823232" w:rsidR="00D26F30" w:rsidRPr="001F20B1" w:rsidRDefault="00D26F30" w:rsidP="00B66E3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B66E3E">
              <w:rPr>
                <w:rFonts w:ascii="Arial Narrow" w:hAnsi="Arial Narrow" w:cstheme="minorHAnsi"/>
                <w:color w:val="000000" w:themeColor="text1"/>
              </w:rPr>
              <w:t>ot applicable.</w:t>
            </w:r>
          </w:p>
        </w:tc>
      </w:tr>
      <w:tr w:rsidR="00D26F30" w:rsidRPr="001F20B1" w14:paraId="5CBF4212" w14:textId="77777777" w:rsidTr="00D26F30">
        <w:trPr>
          <w:cantSplit/>
        </w:trPr>
        <w:tc>
          <w:tcPr>
            <w:tcW w:w="8748" w:type="dxa"/>
            <w:vAlign w:val="center"/>
          </w:tcPr>
          <w:p w14:paraId="4D130996" w14:textId="77777777" w:rsidR="00D26F30" w:rsidRPr="001F20B1" w:rsidRDefault="00D26F30" w:rsidP="000754C2">
            <w:pPr>
              <w:pStyle w:val="ListParagraph"/>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F-IF.8.a.</w:t>
            </w:r>
            <w:r w:rsidRPr="001F20B1">
              <w:rPr>
                <w:rFonts w:ascii="Arial Narrow" w:hAnsi="Arial Narrow" w:cstheme="minorHAnsi"/>
                <w:color w:val="000000" w:themeColor="text1"/>
              </w:rPr>
              <w:t xml:space="preserve"> Use the process of factoring and completing the square in a quadratic function to show zeros, extreme values, and symmetry of the graph, and interpret these in terms of a context.</w:t>
            </w:r>
          </w:p>
        </w:tc>
        <w:tc>
          <w:tcPr>
            <w:tcW w:w="4680" w:type="dxa"/>
            <w:vMerge/>
            <w:shd w:val="clear" w:color="auto" w:fill="auto"/>
            <w:vAlign w:val="center"/>
          </w:tcPr>
          <w:p w14:paraId="6E6393A2" w14:textId="77777777" w:rsidR="00D26F30" w:rsidRPr="001F20B1" w:rsidRDefault="00D26F30" w:rsidP="00A653AE">
            <w:pPr>
              <w:spacing w:before="60" w:after="60"/>
              <w:rPr>
                <w:rFonts w:ascii="Arial Narrow" w:hAnsi="Arial Narrow" w:cstheme="minorHAnsi"/>
                <w:b/>
                <w:color w:val="000000" w:themeColor="text1"/>
              </w:rPr>
            </w:pPr>
          </w:p>
        </w:tc>
      </w:tr>
      <w:tr w:rsidR="00D26F30" w:rsidRPr="001F20B1" w14:paraId="4BB004BF" w14:textId="77777777" w:rsidTr="00D26F30">
        <w:trPr>
          <w:cantSplit/>
        </w:trPr>
        <w:tc>
          <w:tcPr>
            <w:tcW w:w="8748" w:type="dxa"/>
            <w:vAlign w:val="center"/>
          </w:tcPr>
          <w:p w14:paraId="305692AB" w14:textId="09CC9ACF" w:rsidR="00D26F30" w:rsidRPr="001F20B1" w:rsidRDefault="00D26F30" w:rsidP="004F2EE8">
            <w:pPr>
              <w:spacing w:before="60" w:after="60"/>
              <w:ind w:left="360"/>
              <w:rPr>
                <w:rFonts w:ascii="Arial Narrow" w:hAnsi="Arial Narrow" w:cstheme="minorHAnsi"/>
                <w:b/>
                <w:bCs/>
                <w:color w:val="000000" w:themeColor="text1"/>
                <w:szCs w:val="22"/>
              </w:rPr>
            </w:pPr>
            <w:r w:rsidRPr="001F20B1">
              <w:rPr>
                <w:rFonts w:ascii="Arial Narrow" w:hAnsi="Arial Narrow" w:cstheme="minorHAnsi"/>
                <w:b/>
                <w:bCs/>
                <w:color w:val="000000" w:themeColor="text1"/>
              </w:rPr>
              <w:t>F-IF.8.b.</w:t>
            </w:r>
            <w:r w:rsidRPr="001F20B1">
              <w:rPr>
                <w:rFonts w:ascii="Arial Narrow" w:hAnsi="Arial Narrow" w:cstheme="minorHAnsi"/>
                <w:color w:val="000000" w:themeColor="text1"/>
              </w:rPr>
              <w:t xml:space="preserve"> Use the properties of exponents to interpret expressions for exponential functions. </w:t>
            </w:r>
            <w:r w:rsidRPr="004F2EE8">
              <w:rPr>
                <w:rFonts w:ascii="Arial Narrow" w:hAnsi="Arial Narrow" w:cstheme="minorHAnsi"/>
                <w:i/>
                <w:color w:val="000000" w:themeColor="text1"/>
              </w:rPr>
              <w:t xml:space="preserve">For example, identify percent rate of change in functions such as </w:t>
            </w:r>
            <w:r w:rsidRPr="00B66E3E">
              <w:rPr>
                <w:rFonts w:ascii="Arial Narrow" w:hAnsi="Arial Narrow" w:cstheme="minorHAnsi"/>
                <w:color w:val="000000" w:themeColor="text1"/>
              </w:rPr>
              <w:t>y</w:t>
            </w:r>
            <w:r w:rsidRPr="004F2EE8">
              <w:rPr>
                <w:rFonts w:ascii="Arial Narrow" w:hAnsi="Arial Narrow" w:cstheme="minorHAnsi"/>
                <w:i/>
                <w:color w:val="000000" w:themeColor="text1"/>
              </w:rPr>
              <w:t xml:space="preserve"> = (1.02)</w:t>
            </w:r>
            <w:r w:rsidRPr="004F2EE8">
              <w:rPr>
                <w:rFonts w:ascii="Arial Narrow" w:hAnsi="Arial Narrow" w:cstheme="minorHAnsi"/>
                <w:color w:val="000000" w:themeColor="text1"/>
                <w:vertAlign w:val="superscript"/>
              </w:rPr>
              <w:t>t</w:t>
            </w:r>
            <w:r w:rsidRPr="004F2EE8">
              <w:rPr>
                <w:rFonts w:ascii="Arial Narrow" w:hAnsi="Arial Narrow" w:cstheme="minorHAnsi"/>
                <w:i/>
                <w:color w:val="000000" w:themeColor="text1"/>
              </w:rPr>
              <w:t xml:space="preserve">, </w:t>
            </w:r>
            <w:r w:rsidRPr="00B66E3E">
              <w:rPr>
                <w:rFonts w:ascii="Arial Narrow" w:hAnsi="Arial Narrow" w:cstheme="minorHAnsi"/>
                <w:color w:val="000000" w:themeColor="text1"/>
              </w:rPr>
              <w:t>y</w:t>
            </w:r>
            <w:r w:rsidRPr="004F2EE8">
              <w:rPr>
                <w:rFonts w:ascii="Arial Narrow" w:hAnsi="Arial Narrow" w:cstheme="minorHAnsi"/>
                <w:i/>
                <w:color w:val="000000" w:themeColor="text1"/>
              </w:rPr>
              <w:t xml:space="preserve"> = (0.97)</w:t>
            </w:r>
            <w:r w:rsidRPr="004F2EE8">
              <w:rPr>
                <w:rFonts w:ascii="Arial Narrow" w:hAnsi="Arial Narrow" w:cstheme="minorHAnsi"/>
                <w:color w:val="000000" w:themeColor="text1"/>
                <w:vertAlign w:val="superscript"/>
              </w:rPr>
              <w:t>t</w:t>
            </w:r>
            <w:r w:rsidRPr="004F2EE8">
              <w:rPr>
                <w:rFonts w:ascii="Arial Narrow" w:hAnsi="Arial Narrow" w:cstheme="minorHAnsi"/>
                <w:i/>
                <w:color w:val="000000" w:themeColor="text1"/>
              </w:rPr>
              <w:t xml:space="preserve">, </w:t>
            </w:r>
            <w:r w:rsidRPr="00B66E3E">
              <w:rPr>
                <w:rFonts w:ascii="Arial Narrow" w:hAnsi="Arial Narrow" w:cstheme="minorHAnsi"/>
                <w:color w:val="000000" w:themeColor="text1"/>
              </w:rPr>
              <w:t>y</w:t>
            </w:r>
            <w:r w:rsidRPr="004F2EE8">
              <w:rPr>
                <w:rFonts w:ascii="Arial Narrow" w:hAnsi="Arial Narrow" w:cstheme="minorHAnsi"/>
                <w:i/>
                <w:color w:val="000000" w:themeColor="text1"/>
              </w:rPr>
              <w:t xml:space="preserve"> = (1.01)</w:t>
            </w:r>
            <w:r w:rsidRPr="004F2EE8">
              <w:rPr>
                <w:rFonts w:ascii="Arial Narrow" w:hAnsi="Arial Narrow" w:cstheme="minorHAnsi"/>
                <w:i/>
                <w:color w:val="000000" w:themeColor="text1"/>
                <w:vertAlign w:val="superscript"/>
              </w:rPr>
              <w:t>12</w:t>
            </w:r>
            <w:r w:rsidRPr="004F2EE8">
              <w:rPr>
                <w:rFonts w:ascii="Arial Narrow" w:hAnsi="Arial Narrow" w:cstheme="minorHAnsi"/>
                <w:color w:val="000000" w:themeColor="text1"/>
                <w:vertAlign w:val="superscript"/>
              </w:rPr>
              <w:t>t</w:t>
            </w:r>
            <w:r w:rsidRPr="004F2EE8">
              <w:rPr>
                <w:rFonts w:ascii="Arial Narrow" w:hAnsi="Arial Narrow" w:cstheme="minorHAnsi"/>
                <w:i/>
                <w:color w:val="000000" w:themeColor="text1"/>
              </w:rPr>
              <w:t xml:space="preserve">, </w:t>
            </w:r>
            <w:r w:rsidRPr="00B66E3E">
              <w:rPr>
                <w:rFonts w:ascii="Arial Narrow" w:hAnsi="Arial Narrow" w:cstheme="minorHAnsi"/>
                <w:color w:val="000000" w:themeColor="text1"/>
              </w:rPr>
              <w:t>y</w:t>
            </w:r>
            <w:r w:rsidRPr="004F2EE8">
              <w:rPr>
                <w:rFonts w:ascii="Arial Narrow" w:hAnsi="Arial Narrow" w:cstheme="minorHAnsi"/>
                <w:i/>
                <w:color w:val="000000" w:themeColor="text1"/>
              </w:rPr>
              <w:t xml:space="preserve"> = (1.2)</w:t>
            </w:r>
            <w:r w:rsidRPr="004F2EE8">
              <w:rPr>
                <w:rFonts w:ascii="Arial Narrow" w:hAnsi="Arial Narrow" w:cstheme="minorHAnsi"/>
                <w:color w:val="000000" w:themeColor="text1"/>
                <w:vertAlign w:val="superscript"/>
              </w:rPr>
              <w:t>t</w:t>
            </w:r>
            <w:r w:rsidRPr="004F2EE8">
              <w:rPr>
                <w:rFonts w:ascii="Arial Narrow" w:hAnsi="Arial Narrow" w:cstheme="minorHAnsi"/>
                <w:i/>
                <w:color w:val="000000" w:themeColor="text1"/>
                <w:vertAlign w:val="superscript"/>
              </w:rPr>
              <w:t>/10</w:t>
            </w:r>
            <w:r w:rsidRPr="004F2EE8">
              <w:rPr>
                <w:rFonts w:ascii="Arial Narrow" w:hAnsi="Arial Narrow" w:cstheme="minorHAnsi"/>
                <w:i/>
                <w:color w:val="000000" w:themeColor="text1"/>
              </w:rPr>
              <w:t>, and classify them as representing exponential growth or decay</w:t>
            </w:r>
            <w:bookmarkStart w:id="191" w:name="id.7286a0aa9244"/>
            <w:bookmarkEnd w:id="191"/>
            <w:r w:rsidRPr="004F2EE8">
              <w:rPr>
                <w:rFonts w:ascii="Arial Narrow" w:hAnsi="Arial Narrow" w:cstheme="minorHAnsi"/>
                <w:i/>
                <w:color w:val="000000" w:themeColor="text1"/>
              </w:rPr>
              <w:t>.</w:t>
            </w:r>
          </w:p>
        </w:tc>
        <w:tc>
          <w:tcPr>
            <w:tcW w:w="4680" w:type="dxa"/>
            <w:vMerge/>
            <w:shd w:val="clear" w:color="auto" w:fill="auto"/>
            <w:vAlign w:val="center"/>
          </w:tcPr>
          <w:p w14:paraId="044573B4" w14:textId="77777777" w:rsidR="00D26F30" w:rsidRPr="001F20B1" w:rsidRDefault="00D26F30" w:rsidP="00A653AE">
            <w:pPr>
              <w:spacing w:before="60" w:after="60"/>
              <w:rPr>
                <w:rFonts w:ascii="Arial Narrow" w:hAnsi="Arial Narrow" w:cstheme="minorHAnsi"/>
                <w:b/>
                <w:color w:val="000000" w:themeColor="text1"/>
              </w:rPr>
            </w:pPr>
          </w:p>
        </w:tc>
      </w:tr>
      <w:tr w:rsidR="00D26F30" w:rsidRPr="001F20B1" w14:paraId="540BE9C1" w14:textId="77777777" w:rsidTr="00D26F30">
        <w:trPr>
          <w:cantSplit/>
        </w:trPr>
        <w:tc>
          <w:tcPr>
            <w:tcW w:w="8748" w:type="dxa"/>
            <w:vAlign w:val="center"/>
          </w:tcPr>
          <w:p w14:paraId="3AB30368" w14:textId="095BA73B" w:rsidR="00D26F30" w:rsidRPr="001F20B1" w:rsidRDefault="00D26F30" w:rsidP="00A653AE">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
                <w:color w:val="000000" w:themeColor="text1"/>
              </w:rPr>
              <w:t>F-IF.9</w:t>
            </w:r>
            <w:r w:rsidRPr="001F20B1">
              <w:rPr>
                <w:rFonts w:ascii="Arial Narrow" w:eastAsia="Times New Roman" w:hAnsi="Arial Narrow" w:cstheme="minorHAnsi"/>
                <w:b/>
                <w:bCs/>
                <w:color w:val="000000" w:themeColor="text1"/>
              </w:rPr>
              <w:t>.</w:t>
            </w:r>
            <w:r w:rsidRPr="001F20B1">
              <w:rPr>
                <w:rFonts w:ascii="Arial Narrow" w:eastAsia="Times New Roman" w:hAnsi="Arial Narrow" w:cstheme="minorHAnsi"/>
                <w:bCs/>
                <w:color w:val="000000" w:themeColor="text1"/>
              </w:rPr>
              <w:t xml:space="preserve"> Compare properties of two functions each represented in a different way (algebraically, graphically, numerically in tables, or by verbal descriptions). </w:t>
            </w:r>
            <w:r w:rsidRPr="001F20B1">
              <w:rPr>
                <w:rFonts w:ascii="Arial Narrow" w:eastAsia="Times New Roman" w:hAnsi="Arial Narrow" w:cstheme="minorHAnsi"/>
                <w:bCs/>
                <w:i/>
                <w:iCs/>
                <w:color w:val="000000" w:themeColor="text1"/>
              </w:rPr>
              <w:t>For example, given a graph of one quadratic function and an algebraic expression for another, say which has the larger maximum.</w:t>
            </w:r>
          </w:p>
        </w:tc>
        <w:tc>
          <w:tcPr>
            <w:tcW w:w="4680" w:type="dxa"/>
            <w:vAlign w:val="center"/>
          </w:tcPr>
          <w:p w14:paraId="00967577" w14:textId="590F8DF6" w:rsidR="00D26F30" w:rsidRPr="001F20B1" w:rsidRDefault="00D26F30" w:rsidP="00B66E3E">
            <w:pPr>
              <w:spacing w:before="60" w:after="60"/>
              <w:outlineLvl w:val="1"/>
              <w:rPr>
                <w:rFonts w:ascii="Arial Narrow" w:eastAsia="Times New Roman" w:hAnsi="Arial Narrow" w:cstheme="minorHAnsi"/>
                <w:b/>
                <w:bCs/>
                <w:color w:val="000000" w:themeColor="text1"/>
              </w:rPr>
            </w:pPr>
            <w:r w:rsidRPr="001F20B1">
              <w:rPr>
                <w:rFonts w:ascii="Arial Narrow" w:eastAsia="Times New Roman" w:hAnsi="Arial Narrow" w:cstheme="minorHAnsi"/>
                <w:bCs/>
                <w:color w:val="000000" w:themeColor="text1"/>
              </w:rPr>
              <w:t>N</w:t>
            </w:r>
            <w:r w:rsidR="00B66E3E">
              <w:rPr>
                <w:rFonts w:ascii="Arial Narrow" w:eastAsia="Times New Roman" w:hAnsi="Arial Narrow" w:cstheme="minorHAnsi"/>
                <w:bCs/>
                <w:color w:val="000000" w:themeColor="text1"/>
              </w:rPr>
              <w:t>ot applicable.</w:t>
            </w:r>
          </w:p>
        </w:tc>
      </w:tr>
    </w:tbl>
    <w:p w14:paraId="7F7115E3" w14:textId="77777777" w:rsidR="00F04F4B" w:rsidRDefault="00F04F4B" w:rsidP="000377DA">
      <w:pPr>
        <w:pStyle w:val="Heading2"/>
        <w:spacing w:before="0" w:after="0"/>
        <w:rPr>
          <w:rFonts w:ascii="Arial Narrow" w:hAnsi="Arial Narrow"/>
          <w:color w:val="000000" w:themeColor="text1"/>
          <w:szCs w:val="24"/>
        </w:rPr>
      </w:pPr>
      <w:r>
        <w:rPr>
          <w:rFonts w:ascii="Arial Narrow" w:hAnsi="Arial Narrow"/>
          <w:color w:val="000000" w:themeColor="text1"/>
          <w:szCs w:val="24"/>
        </w:rPr>
        <w:br w:type="page"/>
      </w:r>
    </w:p>
    <w:p w14:paraId="4A9AC431" w14:textId="44C5FD78" w:rsidR="00B30C1C" w:rsidRPr="001F20B1" w:rsidRDefault="00B30C1C" w:rsidP="000377DA">
      <w:pPr>
        <w:pStyle w:val="Heading2"/>
        <w:spacing w:before="0" w:after="0"/>
        <w:rPr>
          <w:rFonts w:ascii="Arial Narrow" w:hAnsi="Arial Narrow"/>
          <w:color w:val="000000" w:themeColor="text1"/>
          <w:szCs w:val="24"/>
        </w:rPr>
      </w:pPr>
      <w:bookmarkStart w:id="192" w:name="_Toc234310983"/>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Functions</w:t>
      </w:r>
      <w:r w:rsidR="00B66E3E">
        <w:rPr>
          <w:rFonts w:ascii="Arial Narrow" w:hAnsi="Arial Narrow"/>
          <w:color w:val="000000" w:themeColor="text1"/>
          <w:szCs w:val="24"/>
        </w:rPr>
        <w:t>—</w:t>
      </w:r>
      <w:r w:rsidRPr="001F20B1">
        <w:rPr>
          <w:rFonts w:ascii="Arial Narrow" w:hAnsi="Arial Narrow"/>
          <w:color w:val="000000" w:themeColor="text1"/>
          <w:szCs w:val="24"/>
        </w:rPr>
        <w:t>Building Functions</w:t>
      </w:r>
      <w:bookmarkEnd w:id="192"/>
    </w:p>
    <w:p w14:paraId="2E656EC8" w14:textId="77777777" w:rsidR="000377DA" w:rsidRPr="001F20B1" w:rsidRDefault="000377DA" w:rsidP="000377DA">
      <w:pPr>
        <w:spacing w:before="0" w:after="0"/>
        <w:rPr>
          <w:color w:val="000000" w:themeColor="text1"/>
        </w:rPr>
      </w:pPr>
    </w:p>
    <w:tbl>
      <w:tblPr>
        <w:tblStyle w:val="TableGrid"/>
        <w:tblW w:w="13518" w:type="dxa"/>
        <w:tblLook w:val="04A0" w:firstRow="1" w:lastRow="0" w:firstColumn="1" w:lastColumn="0" w:noHBand="0" w:noVBand="1"/>
      </w:tblPr>
      <w:tblGrid>
        <w:gridCol w:w="8748"/>
        <w:gridCol w:w="4770"/>
      </w:tblGrid>
      <w:tr w:rsidR="00D26F30" w:rsidRPr="001F20B1" w14:paraId="5C27E89B" w14:textId="77777777" w:rsidTr="004F2EE8">
        <w:trPr>
          <w:cantSplit/>
          <w:tblHeader/>
        </w:trPr>
        <w:tc>
          <w:tcPr>
            <w:tcW w:w="8748" w:type="dxa"/>
            <w:shd w:val="clear" w:color="auto" w:fill="D9D9D9" w:themeFill="background1" w:themeFillShade="D9"/>
            <w:vAlign w:val="center"/>
          </w:tcPr>
          <w:p w14:paraId="0457C67A"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3665E54D" w14:textId="5271ADDB"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3C69A7FA" w14:textId="77777777" w:rsidTr="00D26F30">
        <w:trPr>
          <w:cantSplit/>
        </w:trPr>
        <w:tc>
          <w:tcPr>
            <w:tcW w:w="13518" w:type="dxa"/>
            <w:gridSpan w:val="2"/>
            <w:shd w:val="clear" w:color="auto" w:fill="DAEEF3" w:themeFill="accent5" w:themeFillTint="33"/>
            <w:vAlign w:val="center"/>
          </w:tcPr>
          <w:p w14:paraId="1F768E39" w14:textId="7A99BC08"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Build a function that models a relationship between two quantities</w:t>
            </w:r>
            <w:r w:rsidR="00B66E3E">
              <w:rPr>
                <w:rFonts w:ascii="Arial Narrow" w:hAnsi="Arial Narrow" w:cstheme="minorHAnsi"/>
                <w:b/>
                <w:bCs/>
                <w:color w:val="000000" w:themeColor="text1"/>
              </w:rPr>
              <w:t>.</w:t>
            </w:r>
          </w:p>
        </w:tc>
      </w:tr>
      <w:tr w:rsidR="00D26F30" w:rsidRPr="001F20B1" w14:paraId="6E645130" w14:textId="77777777" w:rsidTr="00D26F30">
        <w:trPr>
          <w:cantSplit/>
        </w:trPr>
        <w:tc>
          <w:tcPr>
            <w:tcW w:w="8748" w:type="dxa"/>
            <w:vAlign w:val="center"/>
          </w:tcPr>
          <w:p w14:paraId="3C5DF25F" w14:textId="43AE7C70"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F-BF.1.</w:t>
            </w:r>
            <w:r w:rsidRPr="001F20B1">
              <w:rPr>
                <w:rFonts w:ascii="Arial Narrow" w:hAnsi="Arial Narrow" w:cstheme="minorHAnsi"/>
                <w:color w:val="000000" w:themeColor="text1"/>
              </w:rPr>
              <w:t xml:space="preserve"> Write a function that describes a relationship between two quantities.</w:t>
            </w:r>
            <w:r w:rsidR="00B66E3E" w:rsidRPr="004F2EE8">
              <w:rPr>
                <w:rFonts w:ascii="Arial Narrow" w:hAnsi="Arial Narrow" w:cstheme="minorHAnsi"/>
                <w:color w:val="000000" w:themeColor="text1"/>
                <w:vertAlign w:val="superscript"/>
              </w:rPr>
              <w:sym w:font="Wingdings" w:char="F0AB"/>
            </w:r>
          </w:p>
        </w:tc>
        <w:tc>
          <w:tcPr>
            <w:tcW w:w="4770" w:type="dxa"/>
            <w:vMerge w:val="restart"/>
            <w:vAlign w:val="center"/>
          </w:tcPr>
          <w:p w14:paraId="7B27FB1A"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 xml:space="preserve">EE.F-BF.1. </w:t>
            </w:r>
            <w:r w:rsidRPr="001F20B1">
              <w:rPr>
                <w:rFonts w:ascii="Arial Narrow" w:hAnsi="Arial Narrow" w:cstheme="minorHAnsi"/>
                <w:color w:val="000000" w:themeColor="text1"/>
              </w:rPr>
              <w:t>Select the appropriate graphical representation (first quadrant) given a situation involving constant rate of change.</w:t>
            </w:r>
          </w:p>
        </w:tc>
      </w:tr>
      <w:tr w:rsidR="00D26F30" w:rsidRPr="001F20B1" w14:paraId="4EA67A01" w14:textId="77777777" w:rsidTr="00D26F30">
        <w:trPr>
          <w:cantSplit/>
        </w:trPr>
        <w:tc>
          <w:tcPr>
            <w:tcW w:w="8748" w:type="dxa"/>
            <w:vAlign w:val="center"/>
          </w:tcPr>
          <w:p w14:paraId="198B9F2B" w14:textId="77777777"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F-BF.1.a.</w:t>
            </w:r>
            <w:r w:rsidRPr="001F20B1">
              <w:rPr>
                <w:rFonts w:ascii="Arial Narrow" w:hAnsi="Arial Narrow" w:cstheme="minorHAnsi"/>
                <w:color w:val="000000" w:themeColor="text1"/>
              </w:rPr>
              <w:t xml:space="preserve"> Determine an explicit expression, a recursive process, or steps for calculation from a context.</w:t>
            </w:r>
          </w:p>
        </w:tc>
        <w:tc>
          <w:tcPr>
            <w:tcW w:w="4770" w:type="dxa"/>
            <w:vMerge/>
            <w:shd w:val="clear" w:color="auto" w:fill="auto"/>
            <w:vAlign w:val="center"/>
          </w:tcPr>
          <w:p w14:paraId="1C65EA7F"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21F007A2" w14:textId="77777777" w:rsidTr="00D26F30">
        <w:trPr>
          <w:cantSplit/>
        </w:trPr>
        <w:tc>
          <w:tcPr>
            <w:tcW w:w="8748" w:type="dxa"/>
            <w:tcBorders>
              <w:bottom w:val="single" w:sz="4" w:space="0" w:color="000000" w:themeColor="text1"/>
            </w:tcBorders>
            <w:vAlign w:val="center"/>
          </w:tcPr>
          <w:p w14:paraId="63A35293" w14:textId="76CF7E22"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F-BF.1.b.</w:t>
            </w:r>
            <w:r w:rsidRPr="001F20B1">
              <w:rPr>
                <w:rFonts w:ascii="Arial Narrow" w:hAnsi="Arial Narrow" w:cstheme="minorHAnsi"/>
                <w:color w:val="000000" w:themeColor="text1"/>
              </w:rPr>
              <w:t xml:space="preserve"> </w:t>
            </w:r>
            <w:r w:rsidRPr="001F20B1">
              <w:rPr>
                <w:rFonts w:ascii="Arial Narrow" w:eastAsia="Times New Roman" w:hAnsi="Arial Narrow" w:cstheme="minorHAnsi"/>
                <w:color w:val="000000" w:themeColor="text1"/>
              </w:rPr>
              <w:t xml:space="preserve">Combine standard function types using arithmetic operations. </w:t>
            </w:r>
            <w:r w:rsidRPr="001F20B1">
              <w:rPr>
                <w:rFonts w:ascii="Arial Narrow" w:eastAsia="Times New Roman" w:hAnsi="Arial Narrow" w:cstheme="minorHAnsi"/>
                <w:i/>
                <w:iCs/>
                <w:color w:val="000000" w:themeColor="text1"/>
              </w:rPr>
              <w:t>For example, build a function that models the temperature of a cooling body by adding a constant function to a decaying exponential, and relate these functions to the model.</w:t>
            </w:r>
          </w:p>
        </w:tc>
        <w:tc>
          <w:tcPr>
            <w:tcW w:w="4770" w:type="dxa"/>
            <w:vMerge/>
            <w:tcBorders>
              <w:bottom w:val="single" w:sz="4" w:space="0" w:color="000000" w:themeColor="text1"/>
            </w:tcBorders>
            <w:shd w:val="clear" w:color="auto" w:fill="auto"/>
            <w:vAlign w:val="center"/>
          </w:tcPr>
          <w:p w14:paraId="0BA3C5EB" w14:textId="77777777" w:rsidR="00D26F30" w:rsidRPr="001F20B1" w:rsidRDefault="00D26F30" w:rsidP="00A653AE">
            <w:pPr>
              <w:spacing w:before="60" w:after="60"/>
              <w:rPr>
                <w:rFonts w:ascii="Arial Narrow" w:hAnsi="Arial Narrow" w:cstheme="minorHAnsi"/>
                <w:color w:val="000000" w:themeColor="text1"/>
              </w:rPr>
            </w:pPr>
          </w:p>
        </w:tc>
      </w:tr>
      <w:tr w:rsidR="00B66E3E" w:rsidRPr="001F20B1" w14:paraId="089DC763" w14:textId="77777777" w:rsidTr="00D26F30">
        <w:trPr>
          <w:cantSplit/>
        </w:trPr>
        <w:tc>
          <w:tcPr>
            <w:tcW w:w="8748" w:type="dxa"/>
            <w:tcBorders>
              <w:bottom w:val="single" w:sz="4" w:space="0" w:color="000000" w:themeColor="text1"/>
            </w:tcBorders>
            <w:vAlign w:val="center"/>
          </w:tcPr>
          <w:p w14:paraId="4E6A086A" w14:textId="62EBA805" w:rsidR="00B66E3E" w:rsidRPr="004F2EE8" w:rsidRDefault="00B66E3E" w:rsidP="004F2EE8">
            <w:pPr>
              <w:spacing w:before="60" w:after="60"/>
              <w:ind w:left="360"/>
              <w:rPr>
                <w:rFonts w:ascii="Arial Narrow" w:hAnsi="Arial Narrow" w:cstheme="minorHAnsi"/>
                <w:bCs/>
                <w:i/>
                <w:color w:val="000000" w:themeColor="text1"/>
              </w:rPr>
            </w:pPr>
            <w:r>
              <w:rPr>
                <w:rFonts w:ascii="Arial Narrow" w:hAnsi="Arial Narrow" w:cstheme="minorHAnsi"/>
                <w:b/>
                <w:bCs/>
                <w:color w:val="000000" w:themeColor="text1"/>
              </w:rPr>
              <w:t>F-BF.1.c.</w:t>
            </w:r>
            <w:r>
              <w:rPr>
                <w:rFonts w:ascii="Arial Narrow" w:hAnsi="Arial Narrow" w:cstheme="minorHAnsi"/>
                <w:bCs/>
                <w:color w:val="000000" w:themeColor="text1"/>
              </w:rPr>
              <w:t xml:space="preserve"> (+) Compose functions. </w:t>
            </w:r>
            <w:r>
              <w:rPr>
                <w:rFonts w:ascii="Arial Narrow" w:hAnsi="Arial Narrow" w:cstheme="minorHAnsi"/>
                <w:bCs/>
                <w:i/>
                <w:color w:val="000000" w:themeColor="text1"/>
              </w:rPr>
              <w:t xml:space="preserve">For example, if </w:t>
            </w:r>
            <w:r>
              <w:rPr>
                <w:rFonts w:ascii="Arial Narrow" w:hAnsi="Arial Narrow" w:cstheme="minorHAnsi"/>
                <w:bCs/>
                <w:color w:val="000000" w:themeColor="text1"/>
              </w:rPr>
              <w:t>T(y)</w:t>
            </w:r>
            <w:r>
              <w:rPr>
                <w:rFonts w:ascii="Arial Narrow" w:hAnsi="Arial Narrow" w:cstheme="minorHAnsi"/>
                <w:bCs/>
                <w:i/>
                <w:color w:val="000000" w:themeColor="text1"/>
              </w:rPr>
              <w:t xml:space="preserve"> is the temperature in the atmosphere as a function of height, and </w:t>
            </w:r>
            <w:r>
              <w:rPr>
                <w:rFonts w:ascii="Arial Narrow" w:hAnsi="Arial Narrow" w:cstheme="minorHAnsi"/>
                <w:bCs/>
                <w:color w:val="000000" w:themeColor="text1"/>
              </w:rPr>
              <w:t>h(t)</w:t>
            </w:r>
            <w:r>
              <w:rPr>
                <w:rFonts w:ascii="Arial Narrow" w:hAnsi="Arial Narrow" w:cstheme="minorHAnsi"/>
                <w:bCs/>
                <w:i/>
                <w:color w:val="000000" w:themeColor="text1"/>
              </w:rPr>
              <w:t xml:space="preserve"> is the height of a weather ballon as a function of time, then </w:t>
            </w:r>
            <w:r>
              <w:rPr>
                <w:rFonts w:ascii="Arial Narrow" w:hAnsi="Arial Narrow" w:cstheme="minorHAnsi"/>
                <w:bCs/>
                <w:color w:val="000000" w:themeColor="text1"/>
              </w:rPr>
              <w:t>T(h(t))</w:t>
            </w:r>
            <w:r>
              <w:rPr>
                <w:rFonts w:ascii="Arial Narrow" w:hAnsi="Arial Narrow" w:cstheme="minorHAnsi"/>
                <w:bCs/>
                <w:i/>
                <w:color w:val="000000" w:themeColor="text1"/>
              </w:rPr>
              <w:t xml:space="preserve"> is the temperature at the location of the weather balloon as a function of time.</w:t>
            </w:r>
          </w:p>
        </w:tc>
        <w:tc>
          <w:tcPr>
            <w:tcW w:w="4770" w:type="dxa"/>
            <w:tcBorders>
              <w:bottom w:val="single" w:sz="4" w:space="0" w:color="000000" w:themeColor="text1"/>
            </w:tcBorders>
            <w:shd w:val="clear" w:color="auto" w:fill="auto"/>
            <w:vAlign w:val="center"/>
          </w:tcPr>
          <w:p w14:paraId="54D19DC1" w14:textId="5CE6CADC" w:rsidR="00B66E3E" w:rsidRPr="001F20B1" w:rsidRDefault="00B66E3E" w:rsidP="00A653AE">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D26F30" w:rsidRPr="001F20B1" w14:paraId="00882775" w14:textId="77777777" w:rsidTr="00D26F30">
        <w:trPr>
          <w:cantSplit/>
        </w:trPr>
        <w:tc>
          <w:tcPr>
            <w:tcW w:w="8748" w:type="dxa"/>
            <w:vAlign w:val="center"/>
          </w:tcPr>
          <w:p w14:paraId="3F01D41E" w14:textId="40887671"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F-BF.2.</w:t>
            </w:r>
            <w:r w:rsidRPr="001F20B1">
              <w:rPr>
                <w:rFonts w:ascii="Arial Narrow" w:hAnsi="Arial Narrow" w:cstheme="minorHAnsi"/>
                <w:color w:val="000000" w:themeColor="text1"/>
              </w:rPr>
              <w:t xml:space="preserve"> Write arithmetic and geometric sequences both recursively and with an explicit formula, use them to model situations, and translate between the two forms.</w:t>
            </w:r>
            <w:r w:rsidR="00ED27A2" w:rsidRPr="004F2EE8">
              <w:rPr>
                <w:rFonts w:ascii="Arial Narrow" w:hAnsi="Arial Narrow" w:cstheme="minorHAnsi"/>
                <w:color w:val="000000" w:themeColor="text1"/>
                <w:vertAlign w:val="superscript"/>
              </w:rPr>
              <w:sym w:font="Wingdings" w:char="F0AB"/>
            </w:r>
          </w:p>
        </w:tc>
        <w:tc>
          <w:tcPr>
            <w:tcW w:w="4770" w:type="dxa"/>
            <w:vAlign w:val="center"/>
          </w:tcPr>
          <w:p w14:paraId="44335672" w14:textId="75FEF47E" w:rsidR="00D26F30" w:rsidRPr="001F20B1" w:rsidRDefault="00D26F30" w:rsidP="00907598">
            <w:pPr>
              <w:spacing w:before="60" w:after="60"/>
              <w:rPr>
                <w:rFonts w:ascii="Arial Narrow" w:hAnsi="Arial Narrow" w:cstheme="minorHAnsi"/>
                <w:b/>
                <w:bCs/>
                <w:color w:val="000000" w:themeColor="text1"/>
              </w:rPr>
            </w:pPr>
            <w:r w:rsidRPr="001F20B1">
              <w:rPr>
                <w:rFonts w:ascii="Arial Narrow" w:hAnsi="Arial Narrow" w:cstheme="minorHAnsi"/>
                <w:b/>
                <w:color w:val="000000" w:themeColor="text1"/>
              </w:rPr>
              <w:t>EE.F-BF.2</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Determine an arithmetic sequence with whole numbers when provided a recursive rule.</w:t>
            </w:r>
          </w:p>
        </w:tc>
      </w:tr>
      <w:tr w:rsidR="00D26F30" w:rsidRPr="001F20B1" w14:paraId="79EC7080" w14:textId="77777777" w:rsidTr="00D26F30">
        <w:trPr>
          <w:cantSplit/>
        </w:trPr>
        <w:tc>
          <w:tcPr>
            <w:tcW w:w="13518" w:type="dxa"/>
            <w:gridSpan w:val="2"/>
            <w:shd w:val="clear" w:color="auto" w:fill="DAEEF3" w:themeFill="accent5" w:themeFillTint="33"/>
            <w:vAlign w:val="center"/>
          </w:tcPr>
          <w:p w14:paraId="026F64DB" w14:textId="2131CB16" w:rsidR="00D26F30" w:rsidRPr="001F20B1" w:rsidRDefault="00D26F30" w:rsidP="00B34A4E">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Build new functions from existing functions</w:t>
            </w:r>
            <w:r w:rsidR="00ED27A2">
              <w:rPr>
                <w:rFonts w:ascii="Arial Narrow" w:eastAsia="Times New Roman" w:hAnsi="Arial Narrow" w:cstheme="minorHAnsi"/>
                <w:b/>
                <w:bCs/>
                <w:color w:val="000000" w:themeColor="text1"/>
              </w:rPr>
              <w:t>.</w:t>
            </w:r>
          </w:p>
        </w:tc>
      </w:tr>
      <w:tr w:rsidR="00D26F30" w:rsidRPr="001F20B1" w14:paraId="6EEE8D9A" w14:textId="77777777" w:rsidTr="00D26F30">
        <w:trPr>
          <w:cantSplit/>
        </w:trPr>
        <w:tc>
          <w:tcPr>
            <w:tcW w:w="8748" w:type="dxa"/>
            <w:vAlign w:val="center"/>
          </w:tcPr>
          <w:p w14:paraId="7EA4CCFD" w14:textId="19F339EC" w:rsidR="00D26F30" w:rsidRPr="001F20B1" w:rsidRDefault="00D26F30" w:rsidP="00ED27A2">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F-BF.3</w:t>
            </w:r>
            <w:r w:rsidRPr="001F20B1">
              <w:rPr>
                <w:rFonts w:ascii="Arial Narrow" w:hAnsi="Arial Narrow" w:cstheme="minorHAnsi"/>
                <w:color w:val="000000" w:themeColor="text1"/>
              </w:rPr>
              <w:t xml:space="preserve">. Identify the effect on the graph of replacing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by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k</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 xml:space="preserve"> k</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kx</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f</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x</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k</w:t>
            </w:r>
            <w:r w:rsidRPr="001F20B1">
              <w:rPr>
                <w:rFonts w:ascii="Arial Narrow" w:hAnsi="Arial Narrow" w:cstheme="minorHAnsi"/>
                <w:color w:val="000000" w:themeColor="text1"/>
              </w:rPr>
              <w:t xml:space="preserve">) for specific values of </w:t>
            </w:r>
            <w:r w:rsidRPr="001F20B1">
              <w:rPr>
                <w:rFonts w:ascii="Arial Narrow" w:hAnsi="Arial Narrow" w:cstheme="minorHAnsi"/>
                <w:i/>
                <w:iCs/>
                <w:color w:val="000000" w:themeColor="text1"/>
              </w:rPr>
              <w:t>k</w:t>
            </w:r>
            <w:r w:rsidRPr="001F20B1">
              <w:rPr>
                <w:rFonts w:ascii="Arial Narrow" w:hAnsi="Arial Narrow" w:cstheme="minorHAnsi"/>
                <w:color w:val="000000" w:themeColor="text1"/>
              </w:rPr>
              <w:t xml:space="preserve"> (both positive and negative); find the value of </w:t>
            </w:r>
            <w:r w:rsidRPr="001F20B1">
              <w:rPr>
                <w:rFonts w:ascii="Arial Narrow" w:hAnsi="Arial Narrow" w:cstheme="minorHAnsi"/>
                <w:i/>
                <w:iCs/>
                <w:color w:val="000000" w:themeColor="text1"/>
              </w:rPr>
              <w:t>k</w:t>
            </w:r>
            <w:r w:rsidRPr="001F20B1">
              <w:rPr>
                <w:rFonts w:ascii="Arial Narrow" w:hAnsi="Arial Narrow" w:cstheme="minorHAnsi"/>
                <w:color w:val="000000" w:themeColor="text1"/>
              </w:rPr>
              <w:t xml:space="preserve"> given the graphs. Experiment with cases</w:t>
            </w:r>
            <w:r w:rsidR="00ED27A2">
              <w:rPr>
                <w:rFonts w:ascii="Arial Narrow" w:hAnsi="Arial Narrow" w:cstheme="minorHAnsi"/>
                <w:color w:val="000000" w:themeColor="text1"/>
              </w:rPr>
              <w:t>,</w:t>
            </w:r>
            <w:r w:rsidRPr="001F20B1">
              <w:rPr>
                <w:rFonts w:ascii="Arial Narrow" w:hAnsi="Arial Narrow" w:cstheme="minorHAnsi"/>
                <w:color w:val="000000" w:themeColor="text1"/>
              </w:rPr>
              <w:t xml:space="preserve"> and illustrate an explanation of the effects on the graph using technology. </w:t>
            </w:r>
            <w:r w:rsidRPr="004F2EE8">
              <w:rPr>
                <w:rFonts w:ascii="Arial Narrow" w:hAnsi="Arial Narrow" w:cstheme="minorHAnsi"/>
                <w:i/>
                <w:color w:val="000000" w:themeColor="text1"/>
              </w:rPr>
              <w:t>Include recognizing even and odd functions from their graphs and algebraic expressions for them.</w:t>
            </w:r>
          </w:p>
        </w:tc>
        <w:tc>
          <w:tcPr>
            <w:tcW w:w="4770" w:type="dxa"/>
            <w:vAlign w:val="center"/>
          </w:tcPr>
          <w:p w14:paraId="1358FBC7" w14:textId="5E6FA3C2" w:rsidR="00D26F30" w:rsidRPr="001F20B1" w:rsidRDefault="00D26F30" w:rsidP="00ED27A2">
            <w:pPr>
              <w:spacing w:before="60" w:after="60"/>
              <w:outlineLvl w:val="1"/>
              <w:rPr>
                <w:rFonts w:ascii="Arial Narrow" w:hAnsi="Arial Narrow" w:cstheme="minorHAnsi"/>
                <w:color w:val="000000" w:themeColor="text1"/>
              </w:rPr>
            </w:pPr>
            <w:r w:rsidRPr="001F20B1">
              <w:rPr>
                <w:rFonts w:ascii="Arial Narrow" w:hAnsi="Arial Narrow" w:cstheme="minorHAnsi"/>
                <w:bCs/>
                <w:color w:val="000000" w:themeColor="text1"/>
              </w:rPr>
              <w:t>N</w:t>
            </w:r>
            <w:r w:rsidR="00ED27A2">
              <w:rPr>
                <w:rFonts w:ascii="Arial Narrow" w:hAnsi="Arial Narrow" w:cstheme="minorHAnsi"/>
                <w:bCs/>
                <w:color w:val="000000" w:themeColor="text1"/>
              </w:rPr>
              <w:t>ot applicable.</w:t>
            </w:r>
          </w:p>
        </w:tc>
      </w:tr>
      <w:tr w:rsidR="004F2EE8" w:rsidRPr="001F20B1" w14:paraId="0B0A4890" w14:textId="77777777" w:rsidTr="00D26F30">
        <w:trPr>
          <w:cantSplit/>
        </w:trPr>
        <w:tc>
          <w:tcPr>
            <w:tcW w:w="8748" w:type="dxa"/>
            <w:vAlign w:val="center"/>
          </w:tcPr>
          <w:p w14:paraId="50BB3013" w14:textId="7BEA4062" w:rsidR="004F2EE8" w:rsidRPr="001F20B1" w:rsidRDefault="004F2EE8" w:rsidP="00B06D38">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F-BF.4</w:t>
            </w:r>
            <w:r w:rsidRPr="001F20B1">
              <w:rPr>
                <w:rFonts w:ascii="Arial Narrow" w:hAnsi="Arial Narrow" w:cstheme="minorHAnsi"/>
                <w:color w:val="000000" w:themeColor="text1"/>
              </w:rPr>
              <w:t>. Find inverse functions.</w:t>
            </w:r>
          </w:p>
        </w:tc>
        <w:tc>
          <w:tcPr>
            <w:tcW w:w="4770" w:type="dxa"/>
            <w:vMerge w:val="restart"/>
            <w:vAlign w:val="center"/>
          </w:tcPr>
          <w:p w14:paraId="38302EBB" w14:textId="0A67E0AA" w:rsidR="004F2EE8" w:rsidRPr="001F20B1" w:rsidRDefault="004F2EE8" w:rsidP="00ED27A2">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N</w:t>
            </w:r>
            <w:r>
              <w:rPr>
                <w:rFonts w:ascii="Arial Narrow" w:hAnsi="Arial Narrow" w:cstheme="minorHAnsi"/>
                <w:bCs/>
                <w:color w:val="000000" w:themeColor="text1"/>
              </w:rPr>
              <w:t>ot applicable.</w:t>
            </w:r>
          </w:p>
        </w:tc>
      </w:tr>
      <w:tr w:rsidR="004F2EE8" w:rsidRPr="001F20B1" w14:paraId="266EE584" w14:textId="77777777" w:rsidTr="004F2EE8">
        <w:trPr>
          <w:cantSplit/>
        </w:trPr>
        <w:tc>
          <w:tcPr>
            <w:tcW w:w="8748" w:type="dxa"/>
          </w:tcPr>
          <w:p w14:paraId="248E79C1" w14:textId="77777777" w:rsidR="004F2EE8" w:rsidRPr="001F20B1" w:rsidRDefault="004F2EE8" w:rsidP="004431B8">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F-BF.4.a</w:t>
            </w:r>
            <w:r w:rsidRPr="001F20B1">
              <w:rPr>
                <w:rFonts w:ascii="Arial Narrow" w:hAnsi="Arial Narrow" w:cstheme="minorHAnsi"/>
                <w:color w:val="000000" w:themeColor="text1"/>
              </w:rPr>
              <w:t xml:space="preserve">. Solve an equation of the form f(x) = c for a simple function f that has an inverse and write an expression for the inverse.  </w:t>
            </w:r>
            <w:r w:rsidRPr="001F20B1">
              <w:rPr>
                <w:rFonts w:ascii="Arial Narrow" w:hAnsi="Arial Narrow" w:cstheme="minorHAnsi"/>
                <w:i/>
                <w:iCs/>
                <w:color w:val="000000" w:themeColor="text1"/>
              </w:rPr>
              <w:t>For example, f(x) =2 x</w:t>
            </w:r>
            <w:r w:rsidRPr="001F20B1">
              <w:rPr>
                <w:rFonts w:ascii="Arial Narrow" w:hAnsi="Arial Narrow" w:cstheme="minorHAnsi"/>
                <w:i/>
                <w:iCs/>
                <w:color w:val="000000" w:themeColor="text1"/>
                <w:vertAlign w:val="superscript"/>
              </w:rPr>
              <w:t>3</w:t>
            </w:r>
            <w:r w:rsidRPr="001F20B1">
              <w:rPr>
                <w:rFonts w:ascii="Arial Narrow" w:hAnsi="Arial Narrow" w:cstheme="minorHAnsi"/>
                <w:i/>
                <w:iCs/>
                <w:color w:val="000000" w:themeColor="text1"/>
              </w:rPr>
              <w:t xml:space="preserve"> or f(x) = (x+1)/(x–1) for x ≠ 1.</w:t>
            </w:r>
          </w:p>
        </w:tc>
        <w:tc>
          <w:tcPr>
            <w:tcW w:w="4770" w:type="dxa"/>
            <w:vMerge/>
          </w:tcPr>
          <w:p w14:paraId="08E1B8DC" w14:textId="707C9576" w:rsidR="004F2EE8" w:rsidRPr="001F20B1" w:rsidRDefault="004F2EE8" w:rsidP="00ED27A2">
            <w:pPr>
              <w:spacing w:before="60" w:after="60"/>
              <w:rPr>
                <w:rFonts w:ascii="Arial Narrow" w:hAnsi="Arial Narrow" w:cstheme="minorHAnsi"/>
                <w:color w:val="000000" w:themeColor="text1"/>
              </w:rPr>
            </w:pPr>
          </w:p>
        </w:tc>
      </w:tr>
      <w:tr w:rsidR="004F2EE8" w:rsidRPr="001F20B1" w14:paraId="64DBADEE" w14:textId="77777777" w:rsidTr="004F2EE8">
        <w:trPr>
          <w:cantSplit/>
        </w:trPr>
        <w:tc>
          <w:tcPr>
            <w:tcW w:w="8748" w:type="dxa"/>
            <w:vAlign w:val="center"/>
          </w:tcPr>
          <w:p w14:paraId="24425A84" w14:textId="6B8FEC69" w:rsidR="004F2EE8" w:rsidRPr="004F2EE8" w:rsidRDefault="004F2EE8" w:rsidP="00ED27A2">
            <w:pPr>
              <w:spacing w:before="60" w:after="60"/>
              <w:rPr>
                <w:rFonts w:ascii="Arial Narrow" w:hAnsi="Arial Narrow" w:cstheme="minorHAnsi"/>
                <w:bCs/>
                <w:color w:val="000000" w:themeColor="text1"/>
              </w:rPr>
            </w:pPr>
            <w:r>
              <w:rPr>
                <w:rFonts w:ascii="Arial Narrow" w:hAnsi="Arial Narrow" w:cstheme="minorHAnsi"/>
                <w:b/>
                <w:bCs/>
                <w:color w:val="000000" w:themeColor="text1"/>
              </w:rPr>
              <w:t>F-BF.4.b.</w:t>
            </w:r>
            <w:r>
              <w:rPr>
                <w:rFonts w:ascii="Arial Narrow" w:hAnsi="Arial Narrow" w:cstheme="minorHAnsi"/>
                <w:bCs/>
                <w:color w:val="000000" w:themeColor="text1"/>
              </w:rPr>
              <w:t xml:space="preserve"> (+) Verify by composition that one function is the inverse of another.</w:t>
            </w:r>
          </w:p>
        </w:tc>
        <w:tc>
          <w:tcPr>
            <w:tcW w:w="4770" w:type="dxa"/>
            <w:vMerge/>
            <w:vAlign w:val="center"/>
          </w:tcPr>
          <w:p w14:paraId="20973BBE" w14:textId="010BA993" w:rsidR="004F2EE8" w:rsidRPr="001F20B1" w:rsidRDefault="004F2EE8" w:rsidP="00ED27A2">
            <w:pPr>
              <w:spacing w:before="60" w:after="60"/>
              <w:rPr>
                <w:rFonts w:ascii="Arial Narrow" w:hAnsi="Arial Narrow" w:cstheme="minorHAnsi"/>
                <w:color w:val="000000" w:themeColor="text1"/>
              </w:rPr>
            </w:pPr>
          </w:p>
        </w:tc>
      </w:tr>
      <w:tr w:rsidR="004F2EE8" w:rsidRPr="001F20B1" w14:paraId="614BF734" w14:textId="77777777" w:rsidTr="004F2EE8">
        <w:trPr>
          <w:cantSplit/>
        </w:trPr>
        <w:tc>
          <w:tcPr>
            <w:tcW w:w="8748" w:type="dxa"/>
            <w:vAlign w:val="center"/>
          </w:tcPr>
          <w:p w14:paraId="749A6A27" w14:textId="7BA086D5" w:rsidR="004F2EE8" w:rsidRPr="004F2EE8" w:rsidRDefault="004F2EE8" w:rsidP="00ED27A2">
            <w:pPr>
              <w:spacing w:before="60" w:after="60"/>
              <w:rPr>
                <w:rFonts w:ascii="Arial Narrow" w:hAnsi="Arial Narrow" w:cstheme="minorHAnsi"/>
                <w:bCs/>
                <w:color w:val="000000" w:themeColor="text1"/>
              </w:rPr>
            </w:pPr>
            <w:r>
              <w:rPr>
                <w:rFonts w:ascii="Arial Narrow" w:hAnsi="Arial Narrow" w:cstheme="minorHAnsi"/>
                <w:b/>
                <w:bCs/>
                <w:color w:val="000000" w:themeColor="text1"/>
              </w:rPr>
              <w:t>F-BF.4.c.</w:t>
            </w:r>
            <w:r>
              <w:rPr>
                <w:rFonts w:ascii="Arial Narrow" w:hAnsi="Arial Narrow" w:cstheme="minorHAnsi"/>
                <w:bCs/>
                <w:color w:val="000000" w:themeColor="text1"/>
              </w:rPr>
              <w:t xml:space="preserve"> (+) Read values of an inverse function from a graph or a table, given that the function has an inverse.</w:t>
            </w:r>
          </w:p>
        </w:tc>
        <w:tc>
          <w:tcPr>
            <w:tcW w:w="4770" w:type="dxa"/>
            <w:vMerge/>
            <w:vAlign w:val="center"/>
          </w:tcPr>
          <w:p w14:paraId="62E75F9D" w14:textId="7517A984" w:rsidR="004F2EE8" w:rsidRPr="001F20B1" w:rsidRDefault="004F2EE8" w:rsidP="00ED27A2">
            <w:pPr>
              <w:spacing w:before="60" w:after="60"/>
              <w:rPr>
                <w:rFonts w:ascii="Arial Narrow" w:hAnsi="Arial Narrow" w:cstheme="minorHAnsi"/>
                <w:color w:val="000000" w:themeColor="text1"/>
              </w:rPr>
            </w:pPr>
          </w:p>
        </w:tc>
      </w:tr>
      <w:tr w:rsidR="004F2EE8" w:rsidRPr="001F20B1" w14:paraId="2D78B1CA" w14:textId="77777777" w:rsidTr="004F2EE8">
        <w:trPr>
          <w:cantSplit/>
        </w:trPr>
        <w:tc>
          <w:tcPr>
            <w:tcW w:w="8748" w:type="dxa"/>
            <w:vAlign w:val="center"/>
          </w:tcPr>
          <w:p w14:paraId="1B368238" w14:textId="2C3FB43E" w:rsidR="004F2EE8" w:rsidRPr="004F2EE8" w:rsidRDefault="004F2EE8" w:rsidP="00ED27A2">
            <w:pPr>
              <w:spacing w:before="60" w:after="60"/>
              <w:rPr>
                <w:rFonts w:ascii="Arial Narrow" w:hAnsi="Arial Narrow" w:cstheme="minorHAnsi"/>
                <w:bCs/>
                <w:color w:val="000000" w:themeColor="text1"/>
              </w:rPr>
            </w:pPr>
            <w:r>
              <w:rPr>
                <w:rFonts w:ascii="Arial Narrow" w:hAnsi="Arial Narrow" w:cstheme="minorHAnsi"/>
                <w:b/>
                <w:bCs/>
                <w:color w:val="000000" w:themeColor="text1"/>
              </w:rPr>
              <w:lastRenderedPageBreak/>
              <w:t>F-BF.4.d.</w:t>
            </w:r>
            <w:r>
              <w:rPr>
                <w:rFonts w:ascii="Arial Narrow" w:hAnsi="Arial Narrow" w:cstheme="minorHAnsi"/>
                <w:bCs/>
                <w:color w:val="000000" w:themeColor="text1"/>
              </w:rPr>
              <w:t xml:space="preserve"> (+) Produce an invertible function from a non-invertible function by restricting the domain.</w:t>
            </w:r>
          </w:p>
        </w:tc>
        <w:tc>
          <w:tcPr>
            <w:tcW w:w="4770" w:type="dxa"/>
            <w:vMerge/>
            <w:vAlign w:val="center"/>
          </w:tcPr>
          <w:p w14:paraId="152E54D2" w14:textId="3EEA514B" w:rsidR="004F2EE8" w:rsidRPr="001F20B1" w:rsidRDefault="004F2EE8" w:rsidP="00ED27A2">
            <w:pPr>
              <w:spacing w:before="60" w:after="60"/>
              <w:rPr>
                <w:rFonts w:ascii="Arial Narrow" w:hAnsi="Arial Narrow" w:cstheme="minorHAnsi"/>
                <w:color w:val="000000" w:themeColor="text1"/>
              </w:rPr>
            </w:pPr>
          </w:p>
        </w:tc>
      </w:tr>
      <w:tr w:rsidR="00ED27A2" w:rsidRPr="001F20B1" w14:paraId="1F2ACF81" w14:textId="77777777" w:rsidTr="004F2EE8">
        <w:trPr>
          <w:cantSplit/>
        </w:trPr>
        <w:tc>
          <w:tcPr>
            <w:tcW w:w="8748" w:type="dxa"/>
            <w:tcBorders>
              <w:bottom w:val="single" w:sz="4" w:space="0" w:color="000000" w:themeColor="text1"/>
            </w:tcBorders>
            <w:vAlign w:val="center"/>
          </w:tcPr>
          <w:p w14:paraId="26D2FE2E" w14:textId="79DB4CBC" w:rsidR="00ED27A2" w:rsidRPr="004F2EE8" w:rsidRDefault="00ED27A2" w:rsidP="00ED27A2">
            <w:pPr>
              <w:spacing w:before="60" w:after="60"/>
              <w:rPr>
                <w:rFonts w:ascii="Arial Narrow" w:hAnsi="Arial Narrow" w:cstheme="minorHAnsi"/>
                <w:bCs/>
                <w:color w:val="000000" w:themeColor="text1"/>
              </w:rPr>
            </w:pPr>
            <w:r>
              <w:rPr>
                <w:rFonts w:ascii="Arial Narrow" w:hAnsi="Arial Narrow" w:cstheme="minorHAnsi"/>
                <w:b/>
                <w:bCs/>
                <w:color w:val="000000" w:themeColor="text1"/>
              </w:rPr>
              <w:t>F-BF.5.</w:t>
            </w:r>
            <w:r>
              <w:rPr>
                <w:rFonts w:ascii="Arial Narrow" w:hAnsi="Arial Narrow" w:cstheme="minorHAnsi"/>
                <w:bCs/>
                <w:color w:val="000000" w:themeColor="text1"/>
              </w:rPr>
              <w:t xml:space="preserve"> (+) Understand the inverse relationship between exponents and logarithms, and use this relationship to solve problems involving logarithms and exponents.</w:t>
            </w:r>
          </w:p>
        </w:tc>
        <w:tc>
          <w:tcPr>
            <w:tcW w:w="4770" w:type="dxa"/>
            <w:tcBorders>
              <w:bottom w:val="single" w:sz="4" w:space="0" w:color="000000" w:themeColor="text1"/>
            </w:tcBorders>
            <w:vAlign w:val="center"/>
          </w:tcPr>
          <w:p w14:paraId="076DED07" w14:textId="102A3B28" w:rsidR="00ED27A2" w:rsidRPr="001F20B1" w:rsidRDefault="00ED27A2" w:rsidP="00ED27A2">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bl>
    <w:p w14:paraId="15B5D146" w14:textId="6BDCB637" w:rsidR="00F04F4B" w:rsidRDefault="00F04F4B" w:rsidP="000377DA">
      <w:pPr>
        <w:spacing w:before="0" w:after="0"/>
        <w:rPr>
          <w:color w:val="000000" w:themeColor="text1"/>
        </w:rPr>
      </w:pPr>
      <w:r>
        <w:rPr>
          <w:color w:val="000000" w:themeColor="text1"/>
        </w:rPr>
        <w:br w:type="page"/>
      </w:r>
    </w:p>
    <w:p w14:paraId="1ACFB330" w14:textId="11A3F9C8" w:rsidR="00B30C1C" w:rsidRPr="001F20B1" w:rsidRDefault="00B30C1C" w:rsidP="000377DA">
      <w:pPr>
        <w:pStyle w:val="Heading2"/>
        <w:spacing w:before="0" w:after="0"/>
        <w:rPr>
          <w:rFonts w:ascii="Arial Narrow" w:hAnsi="Arial Narrow"/>
          <w:color w:val="000000" w:themeColor="text1"/>
          <w:szCs w:val="24"/>
        </w:rPr>
      </w:pPr>
      <w:bookmarkStart w:id="193" w:name="id.69bc94a2a2e7"/>
      <w:bookmarkStart w:id="194" w:name="_Toc234310984"/>
      <w:bookmarkEnd w:id="193"/>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Functions</w:t>
      </w:r>
      <w:r w:rsidR="00055177">
        <w:rPr>
          <w:rFonts w:ascii="Arial Narrow" w:hAnsi="Arial Narrow"/>
          <w:color w:val="000000" w:themeColor="text1"/>
          <w:szCs w:val="24"/>
        </w:rPr>
        <w:t>—</w:t>
      </w:r>
      <w:r w:rsidRPr="001F20B1">
        <w:rPr>
          <w:rFonts w:ascii="Arial Narrow" w:hAnsi="Arial Narrow"/>
          <w:color w:val="000000" w:themeColor="text1"/>
          <w:szCs w:val="24"/>
        </w:rPr>
        <w:t>Linear, Quadratic, and Exponential Models</w:t>
      </w:r>
      <w:r w:rsidR="00ED27A2" w:rsidRPr="005C41D9">
        <w:rPr>
          <w:rFonts w:ascii="Arial Narrow" w:hAnsi="Arial Narrow"/>
          <w:color w:val="000000" w:themeColor="text1"/>
          <w:szCs w:val="24"/>
          <w:vertAlign w:val="superscript"/>
        </w:rPr>
        <w:sym w:font="Wingdings" w:char="F0AB"/>
      </w:r>
      <w:bookmarkEnd w:id="194"/>
    </w:p>
    <w:p w14:paraId="2D19F428"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1BC59954" w14:textId="77777777" w:rsidTr="004F2EE8">
        <w:trPr>
          <w:cantSplit/>
          <w:tblHeader/>
        </w:trPr>
        <w:tc>
          <w:tcPr>
            <w:tcW w:w="8748" w:type="dxa"/>
            <w:shd w:val="clear" w:color="auto" w:fill="D9D9D9" w:themeFill="background1" w:themeFillShade="D9"/>
            <w:vAlign w:val="center"/>
          </w:tcPr>
          <w:p w14:paraId="57B87374"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5A320992" w14:textId="7B79C0F5"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550266DD" w14:textId="77777777" w:rsidTr="00D26F30">
        <w:trPr>
          <w:cantSplit/>
        </w:trPr>
        <w:tc>
          <w:tcPr>
            <w:tcW w:w="13608" w:type="dxa"/>
            <w:gridSpan w:val="2"/>
            <w:shd w:val="clear" w:color="auto" w:fill="DAEEF3" w:themeFill="accent5" w:themeFillTint="33"/>
            <w:vAlign w:val="center"/>
          </w:tcPr>
          <w:p w14:paraId="30D7791F" w14:textId="5AB22B19" w:rsidR="00D26F30" w:rsidRPr="001F20B1" w:rsidRDefault="00D26F30" w:rsidP="005A0662">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Construct and compare linear, quadratic, and exponential models</w:t>
            </w:r>
            <w:r w:rsidR="00ED27A2">
              <w:rPr>
                <w:rFonts w:ascii="Arial Narrow" w:hAnsi="Arial Narrow" w:cstheme="minorHAnsi"/>
                <w:b/>
                <w:bCs/>
                <w:color w:val="000000" w:themeColor="text1"/>
              </w:rPr>
              <w:t>,</w:t>
            </w:r>
            <w:r w:rsidRPr="001F20B1">
              <w:rPr>
                <w:rFonts w:ascii="Arial Narrow" w:hAnsi="Arial Narrow" w:cstheme="minorHAnsi"/>
                <w:b/>
                <w:bCs/>
                <w:color w:val="000000" w:themeColor="text1"/>
              </w:rPr>
              <w:t xml:space="preserve"> and solve problems</w:t>
            </w:r>
            <w:r w:rsidR="00ED27A2">
              <w:rPr>
                <w:rFonts w:ascii="Arial Narrow" w:hAnsi="Arial Narrow" w:cstheme="minorHAnsi"/>
                <w:b/>
                <w:bCs/>
                <w:color w:val="000000" w:themeColor="text1"/>
              </w:rPr>
              <w:t>.</w:t>
            </w:r>
          </w:p>
        </w:tc>
      </w:tr>
      <w:tr w:rsidR="00200F46" w:rsidRPr="001F20B1" w14:paraId="28346A7E" w14:textId="77777777" w:rsidTr="00D26F30">
        <w:trPr>
          <w:cantSplit/>
        </w:trPr>
        <w:tc>
          <w:tcPr>
            <w:tcW w:w="8748" w:type="dxa"/>
            <w:shd w:val="clear" w:color="auto" w:fill="auto"/>
            <w:vAlign w:val="center"/>
          </w:tcPr>
          <w:p w14:paraId="3C9A0B25" w14:textId="77777777" w:rsidR="00200F46" w:rsidRPr="001F20B1" w:rsidRDefault="00200F46"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F-LE.1.</w:t>
            </w:r>
            <w:r w:rsidRPr="001F20B1">
              <w:rPr>
                <w:rFonts w:ascii="Arial Narrow" w:hAnsi="Arial Narrow" w:cstheme="minorHAnsi"/>
                <w:color w:val="000000" w:themeColor="text1"/>
              </w:rPr>
              <w:t xml:space="preserve"> Distinguish between situations that can be modeled with linear functions and with exponential functions.</w:t>
            </w:r>
          </w:p>
        </w:tc>
        <w:tc>
          <w:tcPr>
            <w:tcW w:w="4860" w:type="dxa"/>
            <w:vMerge w:val="restart"/>
            <w:shd w:val="clear" w:color="auto" w:fill="auto"/>
            <w:vAlign w:val="center"/>
          </w:tcPr>
          <w:p w14:paraId="7CAA5059" w14:textId="61375CDE" w:rsidR="00200F46" w:rsidRPr="001F20B1" w:rsidRDefault="00200F46" w:rsidP="00A653AE">
            <w:pPr>
              <w:spacing w:before="60" w:after="60"/>
              <w:rPr>
                <w:rFonts w:ascii="Arial Narrow" w:hAnsi="Arial Narrow" w:cstheme="minorHAnsi"/>
                <w:color w:val="000000" w:themeColor="text1"/>
              </w:rPr>
            </w:pPr>
            <w:r w:rsidRPr="001F20B1">
              <w:rPr>
                <w:rFonts w:ascii="Arial Narrow" w:eastAsia="Times New Roman" w:hAnsi="Arial Narrow" w:cstheme="minorHAnsi"/>
                <w:b/>
                <w:bCs/>
                <w:color w:val="000000" w:themeColor="text1"/>
              </w:rPr>
              <w:t>EE.F-LE.1</w:t>
            </w:r>
            <w:r>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3. </w:t>
            </w:r>
            <w:r w:rsidRPr="001F20B1">
              <w:rPr>
                <w:rFonts w:ascii="Arial Narrow" w:eastAsia="Times New Roman" w:hAnsi="Arial Narrow" w:cstheme="minorHAnsi"/>
                <w:bCs/>
                <w:color w:val="000000" w:themeColor="text1"/>
              </w:rPr>
              <w:t xml:space="preserve">Model a simple linear function such as </w:t>
            </w:r>
            <w:r w:rsidRPr="006F6EA9">
              <w:rPr>
                <w:rFonts w:ascii="Arial Narrow" w:eastAsia="Times New Roman" w:hAnsi="Arial Narrow" w:cstheme="minorHAnsi"/>
                <w:bCs/>
                <w:i/>
                <w:color w:val="000000" w:themeColor="text1"/>
              </w:rPr>
              <w:t>y =</w:t>
            </w:r>
            <w:r>
              <w:rPr>
                <w:rFonts w:ascii="Arial Narrow" w:eastAsia="Times New Roman" w:hAnsi="Arial Narrow" w:cstheme="minorHAnsi"/>
                <w:bCs/>
                <w:i/>
                <w:color w:val="000000" w:themeColor="text1"/>
              </w:rPr>
              <w:t xml:space="preserve"> </w:t>
            </w:r>
            <w:r w:rsidRPr="004F2EE8">
              <w:rPr>
                <w:rFonts w:ascii="Arial Narrow" w:eastAsia="Times New Roman" w:hAnsi="Arial Narrow" w:cstheme="minorHAnsi"/>
                <w:bCs/>
                <w:i/>
                <w:color w:val="000000" w:themeColor="text1"/>
              </w:rPr>
              <w:t>m</w:t>
            </w:r>
            <w:r w:rsidRPr="006F6EA9">
              <w:rPr>
                <w:rFonts w:ascii="Arial Narrow" w:eastAsia="Times New Roman" w:hAnsi="Arial Narrow" w:cstheme="minorHAnsi"/>
                <w:bCs/>
                <w:i/>
                <w:color w:val="000000" w:themeColor="text1"/>
              </w:rPr>
              <w:t>x</w:t>
            </w:r>
            <w:r w:rsidRPr="001F20B1">
              <w:rPr>
                <w:rFonts w:ascii="Arial Narrow" w:eastAsia="Times New Roman" w:hAnsi="Arial Narrow" w:cstheme="minorHAnsi"/>
                <w:bCs/>
                <w:color w:val="000000" w:themeColor="text1"/>
              </w:rPr>
              <w:t xml:space="preserve"> to show that these functions increase by equal amounts over equal intervals.</w:t>
            </w:r>
          </w:p>
        </w:tc>
      </w:tr>
      <w:tr w:rsidR="00200F46" w:rsidRPr="001F20B1" w14:paraId="5FCC8A23" w14:textId="77777777" w:rsidTr="00D26F30">
        <w:trPr>
          <w:cantSplit/>
        </w:trPr>
        <w:tc>
          <w:tcPr>
            <w:tcW w:w="8748" w:type="dxa"/>
            <w:shd w:val="clear" w:color="auto" w:fill="auto"/>
            <w:vAlign w:val="center"/>
          </w:tcPr>
          <w:p w14:paraId="7DE61B11" w14:textId="77777777" w:rsidR="00200F46" w:rsidRPr="001F20B1" w:rsidRDefault="00200F46"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F-LE.1.a.</w:t>
            </w:r>
            <w:r w:rsidRPr="001F20B1">
              <w:rPr>
                <w:rFonts w:ascii="Arial Narrow" w:hAnsi="Arial Narrow" w:cstheme="minorHAnsi"/>
                <w:color w:val="000000" w:themeColor="text1"/>
              </w:rPr>
              <w:t xml:space="preserve"> Prove that linear functions grow by equal differences over equal intervals, and that exponential functions grow by equal factors over equal intervals.</w:t>
            </w:r>
            <w:bookmarkStart w:id="195" w:name="id.578b6a0298f9"/>
            <w:bookmarkEnd w:id="195"/>
          </w:p>
        </w:tc>
        <w:tc>
          <w:tcPr>
            <w:tcW w:w="4860" w:type="dxa"/>
            <w:vMerge/>
            <w:shd w:val="clear" w:color="auto" w:fill="auto"/>
            <w:vAlign w:val="center"/>
          </w:tcPr>
          <w:p w14:paraId="7FA95D53" w14:textId="125971A3" w:rsidR="00200F46" w:rsidRPr="001F20B1" w:rsidRDefault="00200F46" w:rsidP="00A653AE">
            <w:pPr>
              <w:spacing w:before="60" w:after="60"/>
              <w:rPr>
                <w:rFonts w:ascii="Arial Narrow" w:hAnsi="Arial Narrow" w:cstheme="minorHAnsi"/>
                <w:color w:val="000000" w:themeColor="text1"/>
              </w:rPr>
            </w:pPr>
          </w:p>
        </w:tc>
      </w:tr>
      <w:tr w:rsidR="00200F46" w:rsidRPr="001F20B1" w14:paraId="52236302" w14:textId="77777777" w:rsidTr="00D26F30">
        <w:trPr>
          <w:cantSplit/>
        </w:trPr>
        <w:tc>
          <w:tcPr>
            <w:tcW w:w="8748" w:type="dxa"/>
            <w:shd w:val="clear" w:color="auto" w:fill="auto"/>
            <w:vAlign w:val="center"/>
          </w:tcPr>
          <w:p w14:paraId="44DC3B87" w14:textId="77777777" w:rsidR="00200F46" w:rsidRPr="001F20B1" w:rsidRDefault="00200F46"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F-LE.1.b.</w:t>
            </w:r>
            <w:r w:rsidRPr="001F20B1">
              <w:rPr>
                <w:rFonts w:ascii="Arial Narrow" w:hAnsi="Arial Narrow" w:cstheme="minorHAnsi"/>
                <w:color w:val="000000" w:themeColor="text1"/>
              </w:rPr>
              <w:t xml:space="preserve"> Recognize situations in which one quantity changes at a constant rate per unit interval relative to another.</w:t>
            </w:r>
          </w:p>
        </w:tc>
        <w:tc>
          <w:tcPr>
            <w:tcW w:w="4860" w:type="dxa"/>
            <w:vMerge/>
            <w:shd w:val="clear" w:color="auto" w:fill="auto"/>
            <w:vAlign w:val="center"/>
          </w:tcPr>
          <w:p w14:paraId="4FE48993" w14:textId="2E842A2F" w:rsidR="00200F46" w:rsidRPr="001F20B1" w:rsidRDefault="00200F46" w:rsidP="00A653AE">
            <w:pPr>
              <w:spacing w:before="60" w:after="60"/>
              <w:rPr>
                <w:rFonts w:ascii="Arial Narrow" w:hAnsi="Arial Narrow" w:cstheme="minorHAnsi"/>
                <w:color w:val="000000" w:themeColor="text1"/>
              </w:rPr>
            </w:pPr>
          </w:p>
        </w:tc>
      </w:tr>
      <w:tr w:rsidR="00200F46" w:rsidRPr="001F20B1" w14:paraId="4ADE950E" w14:textId="77777777" w:rsidTr="00D26F30">
        <w:trPr>
          <w:cantSplit/>
        </w:trPr>
        <w:tc>
          <w:tcPr>
            <w:tcW w:w="8748" w:type="dxa"/>
            <w:shd w:val="clear" w:color="auto" w:fill="auto"/>
            <w:vAlign w:val="center"/>
          </w:tcPr>
          <w:p w14:paraId="329A2E6D" w14:textId="77777777" w:rsidR="00200F46" w:rsidRPr="001F20B1" w:rsidRDefault="00200F46"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F-LE.1.c.</w:t>
            </w:r>
            <w:r w:rsidRPr="001F20B1">
              <w:rPr>
                <w:rFonts w:ascii="Arial Narrow" w:hAnsi="Arial Narrow" w:cstheme="minorHAnsi"/>
                <w:color w:val="000000" w:themeColor="text1"/>
              </w:rPr>
              <w:t xml:space="preserve"> Recognize situations in which a quantity grows or decays by a constant percent rate per unit interval relative to another.</w:t>
            </w:r>
          </w:p>
        </w:tc>
        <w:tc>
          <w:tcPr>
            <w:tcW w:w="4860" w:type="dxa"/>
            <w:vMerge/>
            <w:shd w:val="clear" w:color="auto" w:fill="auto"/>
            <w:vAlign w:val="center"/>
          </w:tcPr>
          <w:p w14:paraId="5FF3D83F" w14:textId="21EFF741" w:rsidR="00200F46" w:rsidRPr="001F20B1" w:rsidRDefault="00200F46" w:rsidP="00A653AE">
            <w:pPr>
              <w:spacing w:before="60" w:after="60"/>
              <w:rPr>
                <w:rFonts w:ascii="Arial Narrow" w:hAnsi="Arial Narrow" w:cstheme="minorHAnsi"/>
                <w:color w:val="000000" w:themeColor="text1"/>
              </w:rPr>
            </w:pPr>
          </w:p>
        </w:tc>
      </w:tr>
      <w:tr w:rsidR="00200F46" w:rsidRPr="001F20B1" w14:paraId="09FB5527" w14:textId="77777777" w:rsidTr="00D26F30">
        <w:trPr>
          <w:cantSplit/>
        </w:trPr>
        <w:tc>
          <w:tcPr>
            <w:tcW w:w="8748" w:type="dxa"/>
            <w:shd w:val="clear" w:color="auto" w:fill="auto"/>
            <w:vAlign w:val="center"/>
          </w:tcPr>
          <w:p w14:paraId="58091319" w14:textId="77777777"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F-LE.2</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Construct linear and exponential functions, including arithmetic and geometric sequences, given a graph, a description of a relationship, or two input-output pairs (include reading these from a table).</w:t>
            </w:r>
            <w:bookmarkStart w:id="196" w:name="id.f1601bd26ee0"/>
            <w:bookmarkEnd w:id="196"/>
          </w:p>
        </w:tc>
        <w:tc>
          <w:tcPr>
            <w:tcW w:w="4860" w:type="dxa"/>
            <w:vMerge/>
            <w:shd w:val="clear" w:color="auto" w:fill="auto"/>
            <w:vAlign w:val="center"/>
          </w:tcPr>
          <w:p w14:paraId="6F2E9E31" w14:textId="7578365D" w:rsidR="00200F46" w:rsidRPr="001F20B1" w:rsidRDefault="00200F46" w:rsidP="00A653AE">
            <w:pPr>
              <w:spacing w:before="60" w:after="60"/>
              <w:rPr>
                <w:rFonts w:ascii="Arial Narrow" w:hAnsi="Arial Narrow" w:cstheme="minorHAnsi"/>
                <w:color w:val="000000" w:themeColor="text1"/>
              </w:rPr>
            </w:pPr>
          </w:p>
        </w:tc>
      </w:tr>
      <w:tr w:rsidR="00200F46" w:rsidRPr="001F20B1" w14:paraId="1EEA336F" w14:textId="77777777" w:rsidTr="00D26F30">
        <w:trPr>
          <w:cantSplit/>
        </w:trPr>
        <w:tc>
          <w:tcPr>
            <w:tcW w:w="8748" w:type="dxa"/>
            <w:shd w:val="clear" w:color="auto" w:fill="auto"/>
            <w:vAlign w:val="center"/>
          </w:tcPr>
          <w:p w14:paraId="09FE6CDF" w14:textId="77777777"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F-LE.3.</w:t>
            </w:r>
            <w:r w:rsidRPr="001F20B1">
              <w:rPr>
                <w:rFonts w:ascii="Arial Narrow" w:hAnsi="Arial Narrow" w:cstheme="minorHAnsi"/>
                <w:color w:val="000000" w:themeColor="text1"/>
              </w:rPr>
              <w:t xml:space="preserve"> Observe using graphs and tables that a quantity increasing exponentially eventually exceeds a quantity increasing linearly, quadratically, or (more generally) as a polynomial function.</w:t>
            </w:r>
          </w:p>
        </w:tc>
        <w:tc>
          <w:tcPr>
            <w:tcW w:w="4860" w:type="dxa"/>
            <w:vMerge/>
            <w:shd w:val="clear" w:color="auto" w:fill="auto"/>
            <w:vAlign w:val="center"/>
          </w:tcPr>
          <w:p w14:paraId="00A3673B" w14:textId="7CFAA3EC" w:rsidR="00200F46" w:rsidRPr="001F20B1" w:rsidRDefault="00200F46" w:rsidP="00A653AE">
            <w:pPr>
              <w:spacing w:before="60" w:after="60"/>
              <w:rPr>
                <w:rFonts w:ascii="Arial Narrow" w:hAnsi="Arial Narrow" w:cstheme="minorHAnsi"/>
                <w:color w:val="000000" w:themeColor="text1"/>
              </w:rPr>
            </w:pPr>
          </w:p>
        </w:tc>
      </w:tr>
      <w:tr w:rsidR="00D26F30" w:rsidRPr="001F20B1" w14:paraId="0A471FD7" w14:textId="77777777" w:rsidTr="00D26F30">
        <w:trPr>
          <w:cantSplit/>
        </w:trPr>
        <w:tc>
          <w:tcPr>
            <w:tcW w:w="8748" w:type="dxa"/>
            <w:shd w:val="clear" w:color="auto" w:fill="auto"/>
            <w:vAlign w:val="center"/>
          </w:tcPr>
          <w:p w14:paraId="19C3F604"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F-LE.4</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For exponential models, express as a logarithm the solution to </w:t>
            </w:r>
            <w:r w:rsidRPr="001F20B1">
              <w:rPr>
                <w:rFonts w:ascii="Arial Narrow" w:hAnsi="Arial Narrow" w:cstheme="minorHAnsi"/>
                <w:i/>
                <w:iCs/>
                <w:color w:val="000000" w:themeColor="text1"/>
              </w:rPr>
              <w:t>ab</w:t>
            </w:r>
            <w:r w:rsidRPr="001F20B1">
              <w:rPr>
                <w:rFonts w:ascii="Arial Narrow" w:hAnsi="Arial Narrow" w:cstheme="minorHAnsi"/>
                <w:i/>
                <w:iCs/>
                <w:color w:val="000000" w:themeColor="text1"/>
                <w:vertAlign w:val="superscript"/>
              </w:rPr>
              <w:t>ct</w:t>
            </w:r>
            <w:r w:rsidRPr="001F20B1">
              <w:rPr>
                <w:rFonts w:ascii="Arial Narrow" w:hAnsi="Arial Narrow" w:cstheme="minorHAnsi"/>
                <w:color w:val="000000" w:themeColor="text1"/>
              </w:rPr>
              <w:t xml:space="preserve"> = </w:t>
            </w:r>
            <w:r w:rsidRPr="001F20B1">
              <w:rPr>
                <w:rFonts w:ascii="Arial Narrow" w:hAnsi="Arial Narrow" w:cstheme="minorHAnsi"/>
                <w:i/>
                <w:iCs/>
                <w:color w:val="000000" w:themeColor="text1"/>
              </w:rPr>
              <w:t>d</w:t>
            </w:r>
            <w:r w:rsidRPr="001F20B1">
              <w:rPr>
                <w:rFonts w:ascii="Arial Narrow" w:hAnsi="Arial Narrow" w:cstheme="minorHAnsi"/>
                <w:color w:val="000000" w:themeColor="text1"/>
              </w:rPr>
              <w:t xml:space="preserve"> where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w:t>
            </w:r>
            <w:r w:rsidRPr="001F20B1">
              <w:rPr>
                <w:rFonts w:ascii="Arial Narrow" w:hAnsi="Arial Narrow" w:cstheme="minorHAnsi"/>
                <w:i/>
                <w:iCs/>
                <w:color w:val="000000" w:themeColor="text1"/>
              </w:rPr>
              <w:t>c</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d</w:t>
            </w:r>
            <w:r w:rsidRPr="001F20B1">
              <w:rPr>
                <w:rFonts w:ascii="Arial Narrow" w:hAnsi="Arial Narrow" w:cstheme="minorHAnsi"/>
                <w:color w:val="000000" w:themeColor="text1"/>
              </w:rPr>
              <w:t xml:space="preserve"> are numbers and the base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is 2, 10, or </w:t>
            </w:r>
            <w:r w:rsidRPr="001F20B1">
              <w:rPr>
                <w:rFonts w:ascii="Arial Narrow" w:hAnsi="Arial Narrow" w:cstheme="minorHAnsi"/>
                <w:i/>
                <w:iCs/>
                <w:color w:val="000000" w:themeColor="text1"/>
              </w:rPr>
              <w:t>e</w:t>
            </w:r>
            <w:r w:rsidRPr="001F20B1">
              <w:rPr>
                <w:rFonts w:ascii="Arial Narrow" w:hAnsi="Arial Narrow" w:cstheme="minorHAnsi"/>
                <w:color w:val="000000" w:themeColor="text1"/>
              </w:rPr>
              <w:t>; evaluate the logarithm using technology.</w:t>
            </w:r>
          </w:p>
        </w:tc>
        <w:tc>
          <w:tcPr>
            <w:tcW w:w="4860" w:type="dxa"/>
            <w:shd w:val="clear" w:color="auto" w:fill="auto"/>
            <w:vAlign w:val="center"/>
          </w:tcPr>
          <w:p w14:paraId="0DC1BAA1" w14:textId="6BFC44F4" w:rsidR="00D26F30" w:rsidRPr="001F20B1" w:rsidRDefault="00D26F30" w:rsidP="00ED27A2">
            <w:pPr>
              <w:spacing w:before="60" w:after="60"/>
              <w:rPr>
                <w:rFonts w:ascii="Arial Narrow" w:hAnsi="Arial Narrow" w:cstheme="minorHAnsi"/>
                <w:color w:val="000000" w:themeColor="text1"/>
              </w:rPr>
            </w:pPr>
            <w:r w:rsidRPr="001F20B1">
              <w:rPr>
                <w:rFonts w:ascii="Arial Narrow" w:eastAsia="Times New Roman" w:hAnsi="Arial Narrow" w:cstheme="minorHAnsi"/>
                <w:color w:val="000000" w:themeColor="text1"/>
              </w:rPr>
              <w:t>N</w:t>
            </w:r>
            <w:r w:rsidR="00ED27A2">
              <w:rPr>
                <w:rFonts w:ascii="Arial Narrow" w:eastAsia="Times New Roman" w:hAnsi="Arial Narrow" w:cstheme="minorHAnsi"/>
                <w:color w:val="000000" w:themeColor="text1"/>
              </w:rPr>
              <w:t>ot applicable.</w:t>
            </w:r>
          </w:p>
        </w:tc>
      </w:tr>
      <w:tr w:rsidR="00D26F30" w:rsidRPr="001F20B1" w14:paraId="579E0BCE" w14:textId="77777777" w:rsidTr="00D26F30">
        <w:trPr>
          <w:cantSplit/>
        </w:trPr>
        <w:tc>
          <w:tcPr>
            <w:tcW w:w="13608" w:type="dxa"/>
            <w:gridSpan w:val="2"/>
            <w:shd w:val="clear" w:color="auto" w:fill="DAEEF3" w:themeFill="accent5" w:themeFillTint="33"/>
            <w:vAlign w:val="center"/>
          </w:tcPr>
          <w:p w14:paraId="15F58C29" w14:textId="47EE479D" w:rsidR="00D26F30" w:rsidRPr="001F20B1" w:rsidRDefault="00D26F30" w:rsidP="005A0662">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Interpret expressions for functions in terms of the situation they model</w:t>
            </w:r>
            <w:r w:rsidR="00ED27A2">
              <w:rPr>
                <w:rFonts w:ascii="Arial Narrow" w:eastAsia="Times New Roman" w:hAnsi="Arial Narrow" w:cstheme="minorHAnsi"/>
                <w:b/>
                <w:bCs/>
                <w:color w:val="000000" w:themeColor="text1"/>
              </w:rPr>
              <w:t>.</w:t>
            </w:r>
          </w:p>
        </w:tc>
      </w:tr>
      <w:tr w:rsidR="00D26F30" w:rsidRPr="001F20B1" w14:paraId="50074434" w14:textId="77777777" w:rsidTr="00D26F30">
        <w:trPr>
          <w:cantSplit/>
        </w:trPr>
        <w:tc>
          <w:tcPr>
            <w:tcW w:w="8748" w:type="dxa"/>
            <w:shd w:val="clear" w:color="auto" w:fill="auto"/>
            <w:vAlign w:val="center"/>
          </w:tcPr>
          <w:p w14:paraId="65C4F12F" w14:textId="77777777"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F-LE.5.</w:t>
            </w:r>
            <w:r w:rsidRPr="001F20B1">
              <w:rPr>
                <w:rFonts w:ascii="Arial Narrow" w:hAnsi="Arial Narrow" w:cstheme="minorHAnsi"/>
                <w:color w:val="000000" w:themeColor="text1"/>
              </w:rPr>
              <w:t xml:space="preserve"> Interpret the parameters in a linear or exponential function in terms of a context.</w:t>
            </w:r>
          </w:p>
        </w:tc>
        <w:tc>
          <w:tcPr>
            <w:tcW w:w="4860" w:type="dxa"/>
            <w:shd w:val="clear" w:color="auto" w:fill="auto"/>
            <w:vAlign w:val="center"/>
          </w:tcPr>
          <w:p w14:paraId="6A5CAA38" w14:textId="3BACEB52" w:rsidR="00D26F30" w:rsidRPr="004F2EE8" w:rsidRDefault="00D26F30" w:rsidP="00A653AE">
            <w:pPr>
              <w:spacing w:before="60" w:after="60"/>
              <w:outlineLvl w:val="1"/>
              <w:rPr>
                <w:rFonts w:ascii="Arial Narrow" w:eastAsia="Times New Roman" w:hAnsi="Arial Narrow" w:cstheme="minorHAnsi"/>
                <w:bCs/>
                <w:color w:val="000000" w:themeColor="text1"/>
              </w:rPr>
            </w:pPr>
            <w:bookmarkStart w:id="197" w:name="_Toc318774384"/>
            <w:r w:rsidRPr="001F20B1">
              <w:rPr>
                <w:rFonts w:ascii="Arial Narrow" w:eastAsia="Times New Roman" w:hAnsi="Arial Narrow" w:cstheme="minorHAnsi"/>
                <w:bCs/>
                <w:color w:val="000000" w:themeColor="text1"/>
              </w:rPr>
              <w:t>N</w:t>
            </w:r>
            <w:r w:rsidR="00ED27A2">
              <w:rPr>
                <w:rFonts w:ascii="Arial Narrow" w:eastAsia="Times New Roman" w:hAnsi="Arial Narrow" w:cstheme="minorHAnsi"/>
                <w:bCs/>
                <w:color w:val="000000" w:themeColor="text1"/>
              </w:rPr>
              <w:t>ot applicable.</w:t>
            </w:r>
            <w:bookmarkEnd w:id="197"/>
          </w:p>
          <w:p w14:paraId="4F6581F3" w14:textId="73CC8BB1" w:rsidR="00D26F30" w:rsidRPr="006F6EA9" w:rsidRDefault="00D26F30" w:rsidP="00ED27A2">
            <w:pPr>
              <w:spacing w:before="60" w:after="60"/>
              <w:outlineLvl w:val="1"/>
              <w:rPr>
                <w:rFonts w:ascii="Arial Narrow" w:hAnsi="Arial Narrow" w:cstheme="minorHAnsi"/>
                <w:color w:val="000000" w:themeColor="text1"/>
              </w:rPr>
            </w:pPr>
            <w:r w:rsidRPr="006F6EA9">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EE.F-IF.1</w:t>
            </w:r>
            <w:r w:rsidR="00ED27A2"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3</w:t>
            </w:r>
            <w:r w:rsidR="00ED27A2">
              <w:rPr>
                <w:rFonts w:ascii="Arial Narrow" w:eastAsia="Times New Roman" w:hAnsi="Arial Narrow" w:cstheme="minorHAnsi"/>
                <w:bCs/>
                <w:color w:val="000000" w:themeColor="text1"/>
              </w:rPr>
              <w:t>.</w:t>
            </w:r>
          </w:p>
        </w:tc>
      </w:tr>
    </w:tbl>
    <w:p w14:paraId="3A76309E" w14:textId="77777777" w:rsidR="00B30C1C" w:rsidRPr="001F20B1" w:rsidRDefault="00B30C1C" w:rsidP="00B30C1C">
      <w:pPr>
        <w:spacing w:before="60" w:after="60"/>
        <w:rPr>
          <w:rFonts w:ascii="Arial Narrow" w:hAnsi="Arial Narrow" w:cstheme="minorHAnsi"/>
          <w:b/>
          <w:bCs/>
          <w:color w:val="000000" w:themeColor="text1"/>
          <w:szCs w:val="24"/>
        </w:rPr>
      </w:pPr>
      <w:bookmarkStart w:id="198" w:name="id.0d269e4abed7"/>
      <w:bookmarkEnd w:id="198"/>
      <w:r w:rsidRPr="001F20B1">
        <w:rPr>
          <w:rFonts w:ascii="Arial Narrow" w:hAnsi="Arial Narrow" w:cstheme="minorHAnsi"/>
          <w:b/>
          <w:bCs/>
          <w:color w:val="000000" w:themeColor="text1"/>
          <w:szCs w:val="24"/>
        </w:rPr>
        <w:br w:type="page"/>
      </w:r>
    </w:p>
    <w:p w14:paraId="6333E926" w14:textId="0917FC84" w:rsidR="00B30C1C" w:rsidRPr="001F20B1" w:rsidRDefault="00B30C1C" w:rsidP="000377DA">
      <w:pPr>
        <w:pStyle w:val="Heading2"/>
        <w:spacing w:before="0" w:after="0"/>
        <w:rPr>
          <w:rFonts w:ascii="Arial Narrow" w:hAnsi="Arial Narrow"/>
          <w:color w:val="000000" w:themeColor="text1"/>
          <w:szCs w:val="24"/>
        </w:rPr>
      </w:pPr>
      <w:bookmarkStart w:id="199" w:name="_Toc234310985"/>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Functions</w:t>
      </w:r>
      <w:r w:rsidR="000F0804">
        <w:rPr>
          <w:rFonts w:ascii="Arial Narrow" w:hAnsi="Arial Narrow"/>
          <w:color w:val="000000" w:themeColor="text1"/>
          <w:szCs w:val="24"/>
        </w:rPr>
        <w:t>—</w:t>
      </w:r>
      <w:r w:rsidRPr="001F20B1">
        <w:rPr>
          <w:rFonts w:ascii="Arial Narrow" w:hAnsi="Arial Narrow"/>
          <w:color w:val="000000" w:themeColor="text1"/>
          <w:szCs w:val="24"/>
        </w:rPr>
        <w:t>Trigonometric Functions</w:t>
      </w:r>
      <w:bookmarkEnd w:id="199"/>
    </w:p>
    <w:p w14:paraId="59844925"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3B658211" w14:textId="77777777" w:rsidTr="004F2EE8">
        <w:trPr>
          <w:cantSplit/>
          <w:tblHeader/>
        </w:trPr>
        <w:tc>
          <w:tcPr>
            <w:tcW w:w="8748" w:type="dxa"/>
            <w:shd w:val="clear" w:color="auto" w:fill="D9D9D9" w:themeFill="background1" w:themeFillShade="D9"/>
            <w:vAlign w:val="center"/>
          </w:tcPr>
          <w:p w14:paraId="42F6F153"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1694D1AD" w14:textId="736F34F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A7C4ADE" w14:textId="77777777" w:rsidTr="00D26F30">
        <w:trPr>
          <w:cantSplit/>
        </w:trPr>
        <w:tc>
          <w:tcPr>
            <w:tcW w:w="13608" w:type="dxa"/>
            <w:gridSpan w:val="2"/>
            <w:shd w:val="clear" w:color="auto" w:fill="DAEEF3" w:themeFill="accent5" w:themeFillTint="33"/>
            <w:vAlign w:val="center"/>
          </w:tcPr>
          <w:p w14:paraId="4100037C" w14:textId="783F0720"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Extend the domain of trigonometric functions using the unit circle</w:t>
            </w:r>
            <w:r w:rsidR="000F0804">
              <w:rPr>
                <w:rFonts w:ascii="Arial Narrow" w:eastAsia="Times New Roman" w:hAnsi="Arial Narrow" w:cstheme="minorHAnsi"/>
                <w:b/>
                <w:bCs/>
                <w:color w:val="000000" w:themeColor="text1"/>
              </w:rPr>
              <w:t>.</w:t>
            </w:r>
          </w:p>
        </w:tc>
      </w:tr>
      <w:tr w:rsidR="00D26F30" w:rsidRPr="001F20B1" w14:paraId="75968E85" w14:textId="77777777" w:rsidTr="00D26F30">
        <w:trPr>
          <w:cantSplit/>
        </w:trPr>
        <w:tc>
          <w:tcPr>
            <w:tcW w:w="8748" w:type="dxa"/>
            <w:shd w:val="clear" w:color="auto" w:fill="auto"/>
            <w:vAlign w:val="center"/>
          </w:tcPr>
          <w:p w14:paraId="1D50F7CC"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F-TF.1</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Understand radian measure of an angle as the length of the arc on the unit circle subtended by the angle.</w:t>
            </w:r>
            <w:bookmarkStart w:id="200" w:name="id.a53edb4e5690"/>
            <w:bookmarkEnd w:id="200"/>
          </w:p>
        </w:tc>
        <w:tc>
          <w:tcPr>
            <w:tcW w:w="4860" w:type="dxa"/>
            <w:shd w:val="clear" w:color="auto" w:fill="auto"/>
            <w:vAlign w:val="center"/>
          </w:tcPr>
          <w:p w14:paraId="463F1C15" w14:textId="5E9017CE" w:rsidR="00D26F30" w:rsidRPr="001F20B1" w:rsidRDefault="00D26F30" w:rsidP="000F0804">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F0804">
              <w:rPr>
                <w:rFonts w:ascii="Arial Narrow" w:hAnsi="Arial Narrow" w:cstheme="minorHAnsi"/>
                <w:color w:val="000000" w:themeColor="text1"/>
              </w:rPr>
              <w:t>ot applicable.</w:t>
            </w:r>
          </w:p>
        </w:tc>
      </w:tr>
      <w:tr w:rsidR="00D26F30" w:rsidRPr="001F20B1" w14:paraId="6F67D978" w14:textId="77777777" w:rsidTr="00D26F30">
        <w:trPr>
          <w:cantSplit/>
        </w:trPr>
        <w:tc>
          <w:tcPr>
            <w:tcW w:w="8748" w:type="dxa"/>
            <w:tcBorders>
              <w:bottom w:val="single" w:sz="4" w:space="0" w:color="000000" w:themeColor="text1"/>
            </w:tcBorders>
            <w:shd w:val="clear" w:color="auto" w:fill="auto"/>
            <w:vAlign w:val="center"/>
          </w:tcPr>
          <w:p w14:paraId="2BE668F2"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F-TF.2</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Explain how the unit circle in the coordinate plane enables the extension of trigonometric functions to all real numbers, interpreted as radian measures of angles traversed counterclockwise around the unit circle.</w:t>
            </w:r>
          </w:p>
        </w:tc>
        <w:tc>
          <w:tcPr>
            <w:tcW w:w="4860" w:type="dxa"/>
            <w:tcBorders>
              <w:bottom w:val="single" w:sz="4" w:space="0" w:color="000000" w:themeColor="text1"/>
            </w:tcBorders>
            <w:shd w:val="clear" w:color="auto" w:fill="auto"/>
            <w:vAlign w:val="center"/>
          </w:tcPr>
          <w:p w14:paraId="4154E3A8" w14:textId="37E729B9" w:rsidR="00D26F30" w:rsidRPr="001F20B1" w:rsidRDefault="00D26F30" w:rsidP="000F0804">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F0804">
              <w:rPr>
                <w:rFonts w:ascii="Arial Narrow" w:hAnsi="Arial Narrow" w:cstheme="minorHAnsi"/>
                <w:color w:val="000000" w:themeColor="text1"/>
              </w:rPr>
              <w:t>ot applicable.</w:t>
            </w:r>
          </w:p>
        </w:tc>
      </w:tr>
      <w:tr w:rsidR="000F0804" w:rsidRPr="001F20B1" w14:paraId="0FA0BE0F" w14:textId="77777777" w:rsidTr="00D26F30">
        <w:trPr>
          <w:cantSplit/>
        </w:trPr>
        <w:tc>
          <w:tcPr>
            <w:tcW w:w="8748" w:type="dxa"/>
            <w:tcBorders>
              <w:bottom w:val="single" w:sz="4" w:space="0" w:color="000000" w:themeColor="text1"/>
            </w:tcBorders>
            <w:shd w:val="clear" w:color="auto" w:fill="auto"/>
            <w:vAlign w:val="center"/>
          </w:tcPr>
          <w:p w14:paraId="0E3DE0BD" w14:textId="38018370" w:rsidR="000F0804" w:rsidRPr="004F2EE8" w:rsidRDefault="000F0804"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F-TF.3.</w:t>
            </w:r>
            <w:r>
              <w:rPr>
                <w:rFonts w:ascii="Arial Narrow" w:hAnsi="Arial Narrow" w:cstheme="minorHAnsi"/>
                <w:bCs/>
                <w:color w:val="000000" w:themeColor="text1"/>
              </w:rPr>
              <w:t xml:space="preserve"> (+) Use special triangles to determine geometrically the values of sine, cosine, tangent for </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/3, </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/4, and </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/6, and use the unit circle to express the values of since, cosine, and tangent for </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 – </w:t>
            </w:r>
            <w:r>
              <w:rPr>
                <w:rFonts w:ascii="Arial Narrow" w:hAnsi="Arial Narrow" w:cstheme="minorHAnsi"/>
                <w:bCs/>
                <w:i/>
                <w:color w:val="000000" w:themeColor="text1"/>
              </w:rPr>
              <w:t>x</w:t>
            </w:r>
            <w:r>
              <w:rPr>
                <w:rFonts w:ascii="Arial Narrow" w:hAnsi="Arial Narrow" w:cstheme="minorHAnsi"/>
                <w:bCs/>
                <w:color w:val="000000" w:themeColor="text1"/>
              </w:rPr>
              <w:t xml:space="preserve">, </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 + </w:t>
            </w:r>
            <w:r>
              <w:rPr>
                <w:rFonts w:ascii="Arial Narrow" w:hAnsi="Arial Narrow" w:cstheme="minorHAnsi"/>
                <w:bCs/>
                <w:i/>
                <w:color w:val="000000" w:themeColor="text1"/>
              </w:rPr>
              <w:t>x</w:t>
            </w:r>
            <w:r>
              <w:rPr>
                <w:rFonts w:ascii="Arial Narrow" w:hAnsi="Arial Narrow" w:cstheme="minorHAnsi"/>
                <w:bCs/>
                <w:color w:val="000000" w:themeColor="text1"/>
              </w:rPr>
              <w:t>, and 2</w:t>
            </w:r>
            <w:r w:rsidRPr="004F2EE8">
              <w:rPr>
                <w:rFonts w:ascii="Times New Roman" w:hAnsi="Times New Roman" w:cs="Times New Roman"/>
                <w:bCs/>
                <w:color w:val="000000" w:themeColor="text1"/>
              </w:rPr>
              <w:t>π</w:t>
            </w:r>
            <w:r>
              <w:rPr>
                <w:rFonts w:ascii="Arial Narrow" w:hAnsi="Arial Narrow" w:cstheme="minorHAnsi"/>
                <w:bCs/>
                <w:color w:val="000000" w:themeColor="text1"/>
              </w:rPr>
              <w:t xml:space="preserve"> – </w:t>
            </w:r>
            <w:r>
              <w:rPr>
                <w:rFonts w:ascii="Arial Narrow" w:hAnsi="Arial Narrow" w:cstheme="minorHAnsi"/>
                <w:bCs/>
                <w:i/>
                <w:color w:val="000000" w:themeColor="text1"/>
              </w:rPr>
              <w:t>x</w:t>
            </w:r>
            <w:r>
              <w:rPr>
                <w:rFonts w:ascii="Arial Narrow" w:hAnsi="Arial Narrow" w:cstheme="minorHAnsi"/>
                <w:bCs/>
                <w:color w:val="000000" w:themeColor="text1"/>
              </w:rPr>
              <w:t xml:space="preserve"> in terms of their values for </w:t>
            </w:r>
            <w:r>
              <w:rPr>
                <w:rFonts w:ascii="Arial Narrow" w:hAnsi="Arial Narrow" w:cstheme="minorHAnsi"/>
                <w:bCs/>
                <w:i/>
                <w:color w:val="000000" w:themeColor="text1"/>
              </w:rPr>
              <w:t>x</w:t>
            </w:r>
            <w:r>
              <w:rPr>
                <w:rFonts w:ascii="Arial Narrow" w:hAnsi="Arial Narrow" w:cstheme="minorHAnsi"/>
                <w:bCs/>
                <w:color w:val="000000" w:themeColor="text1"/>
              </w:rPr>
              <w:t xml:space="preserve">, where </w:t>
            </w:r>
            <w:r>
              <w:rPr>
                <w:rFonts w:ascii="Arial Narrow" w:hAnsi="Arial Narrow" w:cstheme="minorHAnsi"/>
                <w:bCs/>
                <w:i/>
                <w:color w:val="000000" w:themeColor="text1"/>
              </w:rPr>
              <w:t>x</w:t>
            </w:r>
            <w:r>
              <w:rPr>
                <w:rFonts w:ascii="Arial Narrow" w:hAnsi="Arial Narrow" w:cstheme="minorHAnsi"/>
                <w:bCs/>
                <w:color w:val="000000" w:themeColor="text1"/>
              </w:rPr>
              <w:t xml:space="preserve"> is any real number.</w:t>
            </w:r>
          </w:p>
        </w:tc>
        <w:tc>
          <w:tcPr>
            <w:tcW w:w="4860" w:type="dxa"/>
            <w:tcBorders>
              <w:bottom w:val="single" w:sz="4" w:space="0" w:color="000000" w:themeColor="text1"/>
            </w:tcBorders>
            <w:shd w:val="clear" w:color="auto" w:fill="auto"/>
            <w:vAlign w:val="center"/>
          </w:tcPr>
          <w:p w14:paraId="76E378DD" w14:textId="3879ED7A" w:rsidR="000F0804" w:rsidRPr="004F2EE8" w:rsidDel="000F0804" w:rsidRDefault="000F0804" w:rsidP="000F0804">
            <w:pPr>
              <w:spacing w:before="60" w:after="60"/>
              <w:rPr>
                <w:rFonts w:ascii="Arial Narrow" w:hAnsi="Arial Narrow" w:cstheme="minorHAnsi"/>
                <w:bCs/>
                <w:color w:val="000000" w:themeColor="text1"/>
              </w:rPr>
            </w:pPr>
            <w:r>
              <w:rPr>
                <w:rFonts w:ascii="Arial Narrow" w:hAnsi="Arial Narrow" w:cstheme="minorHAnsi"/>
                <w:bCs/>
                <w:color w:val="000000" w:themeColor="text1"/>
              </w:rPr>
              <w:t>Not applicable.</w:t>
            </w:r>
          </w:p>
        </w:tc>
      </w:tr>
      <w:tr w:rsidR="000F0804" w:rsidRPr="001F20B1" w14:paraId="2A8536AB" w14:textId="77777777" w:rsidTr="00D26F30">
        <w:trPr>
          <w:cantSplit/>
        </w:trPr>
        <w:tc>
          <w:tcPr>
            <w:tcW w:w="8748" w:type="dxa"/>
            <w:tcBorders>
              <w:bottom w:val="single" w:sz="4" w:space="0" w:color="000000" w:themeColor="text1"/>
            </w:tcBorders>
            <w:shd w:val="clear" w:color="auto" w:fill="auto"/>
            <w:vAlign w:val="center"/>
          </w:tcPr>
          <w:p w14:paraId="4F4BB4D9" w14:textId="43838969" w:rsidR="000F0804" w:rsidRPr="004F2EE8" w:rsidRDefault="000F0804"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F-TF.4.</w:t>
            </w:r>
            <w:r>
              <w:rPr>
                <w:rFonts w:ascii="Arial Narrow" w:hAnsi="Arial Narrow" w:cstheme="minorHAnsi"/>
                <w:bCs/>
                <w:color w:val="000000" w:themeColor="text1"/>
              </w:rPr>
              <w:t xml:space="preserve"> (+) Use the unit circle to explain symmetry (odd and even) and periodicity of trigonometric functions.</w:t>
            </w:r>
          </w:p>
        </w:tc>
        <w:tc>
          <w:tcPr>
            <w:tcW w:w="4860" w:type="dxa"/>
            <w:tcBorders>
              <w:bottom w:val="single" w:sz="4" w:space="0" w:color="000000" w:themeColor="text1"/>
            </w:tcBorders>
            <w:shd w:val="clear" w:color="auto" w:fill="auto"/>
            <w:vAlign w:val="center"/>
          </w:tcPr>
          <w:p w14:paraId="2665CD64" w14:textId="739AD024" w:rsidR="000F0804" w:rsidRPr="004F2EE8" w:rsidDel="000F0804" w:rsidRDefault="000F0804" w:rsidP="000F0804">
            <w:pPr>
              <w:spacing w:before="60" w:after="60"/>
              <w:rPr>
                <w:rFonts w:ascii="Arial Narrow" w:hAnsi="Arial Narrow" w:cstheme="minorHAnsi"/>
                <w:bCs/>
                <w:color w:val="000000" w:themeColor="text1"/>
              </w:rPr>
            </w:pPr>
            <w:r>
              <w:rPr>
                <w:rFonts w:ascii="Arial Narrow" w:hAnsi="Arial Narrow" w:cstheme="minorHAnsi"/>
                <w:bCs/>
                <w:color w:val="000000" w:themeColor="text1"/>
              </w:rPr>
              <w:t>Not applicable.</w:t>
            </w:r>
          </w:p>
        </w:tc>
      </w:tr>
      <w:tr w:rsidR="00D26F30" w:rsidRPr="001F20B1" w14:paraId="40AFC7A4" w14:textId="77777777" w:rsidTr="00D26F30">
        <w:trPr>
          <w:cantSplit/>
        </w:trPr>
        <w:tc>
          <w:tcPr>
            <w:tcW w:w="13608" w:type="dxa"/>
            <w:gridSpan w:val="2"/>
            <w:shd w:val="clear" w:color="auto" w:fill="DAEEF3" w:themeFill="accent5" w:themeFillTint="33"/>
            <w:vAlign w:val="center"/>
          </w:tcPr>
          <w:p w14:paraId="6A19D8AA" w14:textId="3A386D55"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Model periodic phenomena with trigonometric functions</w:t>
            </w:r>
            <w:r w:rsidR="000F0804">
              <w:rPr>
                <w:rFonts w:ascii="Arial Narrow" w:eastAsia="Times New Roman" w:hAnsi="Arial Narrow" w:cstheme="minorHAnsi"/>
                <w:b/>
                <w:bCs/>
                <w:color w:val="000000" w:themeColor="text1"/>
              </w:rPr>
              <w:t>.</w:t>
            </w:r>
          </w:p>
        </w:tc>
      </w:tr>
      <w:tr w:rsidR="00D26F30" w:rsidRPr="001F20B1" w14:paraId="4845369D" w14:textId="77777777" w:rsidTr="00D26F30">
        <w:trPr>
          <w:cantSplit/>
        </w:trPr>
        <w:tc>
          <w:tcPr>
            <w:tcW w:w="8748" w:type="dxa"/>
            <w:tcBorders>
              <w:bottom w:val="single" w:sz="4" w:space="0" w:color="000000" w:themeColor="text1"/>
            </w:tcBorders>
            <w:shd w:val="clear" w:color="auto" w:fill="auto"/>
            <w:vAlign w:val="center"/>
          </w:tcPr>
          <w:p w14:paraId="328ABBB7" w14:textId="00B21B31"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F-TF.5.</w:t>
            </w:r>
            <w:r w:rsidRPr="001F20B1">
              <w:rPr>
                <w:rFonts w:ascii="Arial Narrow" w:hAnsi="Arial Narrow" w:cstheme="minorHAnsi"/>
                <w:color w:val="000000" w:themeColor="text1"/>
              </w:rPr>
              <w:t xml:space="preserve"> Choose trigonometric functions to model periodic phenomena with specified amplitude, frequency, and midline.</w:t>
            </w:r>
            <w:r w:rsidR="000F0804" w:rsidRPr="004F2EE8">
              <w:rPr>
                <w:rFonts w:ascii="Arial Narrow" w:hAnsi="Arial Narrow" w:cstheme="minorHAnsi"/>
                <w:color w:val="000000" w:themeColor="text1"/>
                <w:vertAlign w:val="superscript"/>
              </w:rPr>
              <w:sym w:font="Wingdings" w:char="F0AB"/>
            </w:r>
          </w:p>
        </w:tc>
        <w:tc>
          <w:tcPr>
            <w:tcW w:w="4860" w:type="dxa"/>
            <w:tcBorders>
              <w:bottom w:val="single" w:sz="4" w:space="0" w:color="000000" w:themeColor="text1"/>
            </w:tcBorders>
            <w:shd w:val="clear" w:color="auto" w:fill="auto"/>
            <w:vAlign w:val="center"/>
          </w:tcPr>
          <w:p w14:paraId="0F502CDB" w14:textId="415426D7" w:rsidR="00D26F30" w:rsidRPr="001F20B1" w:rsidRDefault="00D26F30" w:rsidP="000F0804">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0F0804">
              <w:rPr>
                <w:rFonts w:ascii="Arial Narrow" w:hAnsi="Arial Narrow" w:cstheme="minorHAnsi"/>
                <w:color w:val="000000" w:themeColor="text1"/>
              </w:rPr>
              <w:t>ot applicable.</w:t>
            </w:r>
          </w:p>
        </w:tc>
      </w:tr>
      <w:tr w:rsidR="000F0804" w:rsidRPr="001F20B1" w14:paraId="5CADC723" w14:textId="77777777" w:rsidTr="00D26F30">
        <w:trPr>
          <w:cantSplit/>
        </w:trPr>
        <w:tc>
          <w:tcPr>
            <w:tcW w:w="8748" w:type="dxa"/>
            <w:tcBorders>
              <w:bottom w:val="single" w:sz="4" w:space="0" w:color="000000" w:themeColor="text1"/>
            </w:tcBorders>
            <w:shd w:val="clear" w:color="auto" w:fill="auto"/>
            <w:vAlign w:val="center"/>
          </w:tcPr>
          <w:p w14:paraId="67F69B4B" w14:textId="220A3067" w:rsidR="000F0804" w:rsidRPr="004F2EE8" w:rsidRDefault="000F0804" w:rsidP="00A653AE">
            <w:pPr>
              <w:spacing w:before="60" w:after="60"/>
              <w:outlineLvl w:val="1"/>
              <w:rPr>
                <w:rFonts w:ascii="Arial Narrow" w:hAnsi="Arial Narrow" w:cstheme="minorHAnsi"/>
                <w:bCs/>
                <w:color w:val="000000" w:themeColor="text1"/>
              </w:rPr>
            </w:pPr>
            <w:r>
              <w:rPr>
                <w:rFonts w:ascii="Arial Narrow" w:hAnsi="Arial Narrow" w:cstheme="minorHAnsi"/>
                <w:b/>
                <w:bCs/>
                <w:color w:val="000000" w:themeColor="text1"/>
              </w:rPr>
              <w:t>F-TF.6.</w:t>
            </w:r>
            <w:r>
              <w:rPr>
                <w:rFonts w:ascii="Arial Narrow" w:hAnsi="Arial Narrow" w:cstheme="minorHAnsi"/>
                <w:bCs/>
                <w:color w:val="000000" w:themeColor="text1"/>
              </w:rPr>
              <w:t xml:space="preserve"> (+) Understand that restricting a trigonometric function to a domain on which it is always increasing or always decreasing allows its inverse to be constructed.</w:t>
            </w:r>
          </w:p>
        </w:tc>
        <w:tc>
          <w:tcPr>
            <w:tcW w:w="4860" w:type="dxa"/>
            <w:tcBorders>
              <w:bottom w:val="single" w:sz="4" w:space="0" w:color="000000" w:themeColor="text1"/>
            </w:tcBorders>
            <w:shd w:val="clear" w:color="auto" w:fill="auto"/>
            <w:vAlign w:val="center"/>
          </w:tcPr>
          <w:p w14:paraId="7AB068B4" w14:textId="2791ECCA" w:rsidR="000F0804" w:rsidRPr="004F2EE8" w:rsidDel="000F0804" w:rsidRDefault="000F0804" w:rsidP="000F0804">
            <w:pPr>
              <w:spacing w:before="60" w:after="60"/>
              <w:outlineLvl w:val="1"/>
              <w:rPr>
                <w:rFonts w:ascii="Arial Narrow" w:hAnsi="Arial Narrow" w:cstheme="minorHAnsi"/>
                <w:bCs/>
                <w:color w:val="000000" w:themeColor="text1"/>
              </w:rPr>
            </w:pPr>
            <w:r>
              <w:rPr>
                <w:rFonts w:ascii="Arial Narrow" w:hAnsi="Arial Narrow" w:cstheme="minorHAnsi"/>
                <w:bCs/>
                <w:color w:val="000000" w:themeColor="text1"/>
              </w:rPr>
              <w:t>Not applicable.</w:t>
            </w:r>
          </w:p>
        </w:tc>
      </w:tr>
      <w:tr w:rsidR="000F0804" w:rsidRPr="001F20B1" w14:paraId="5F431F5F" w14:textId="77777777" w:rsidTr="00D26F30">
        <w:trPr>
          <w:cantSplit/>
        </w:trPr>
        <w:tc>
          <w:tcPr>
            <w:tcW w:w="8748" w:type="dxa"/>
            <w:tcBorders>
              <w:bottom w:val="single" w:sz="4" w:space="0" w:color="000000" w:themeColor="text1"/>
            </w:tcBorders>
            <w:shd w:val="clear" w:color="auto" w:fill="auto"/>
            <w:vAlign w:val="center"/>
          </w:tcPr>
          <w:p w14:paraId="77990A07" w14:textId="696F18D8" w:rsidR="000F0804" w:rsidRPr="004F2EE8" w:rsidRDefault="000F0804" w:rsidP="000F0804">
            <w:pPr>
              <w:spacing w:before="60" w:after="60"/>
              <w:outlineLvl w:val="1"/>
              <w:rPr>
                <w:rFonts w:ascii="Arial Narrow" w:hAnsi="Arial Narrow" w:cstheme="minorHAnsi"/>
                <w:bCs/>
                <w:color w:val="000000" w:themeColor="text1"/>
              </w:rPr>
            </w:pPr>
            <w:r>
              <w:rPr>
                <w:rFonts w:ascii="Arial Narrow" w:hAnsi="Arial Narrow" w:cstheme="minorHAnsi"/>
                <w:b/>
                <w:bCs/>
                <w:color w:val="000000" w:themeColor="text1"/>
              </w:rPr>
              <w:t>F-TF.7.</w:t>
            </w:r>
            <w:r>
              <w:rPr>
                <w:rFonts w:ascii="Arial Narrow" w:hAnsi="Arial Narrow" w:cstheme="minorHAnsi"/>
                <w:bCs/>
                <w:color w:val="000000" w:themeColor="text1"/>
              </w:rPr>
              <w:t xml:space="preserve"> (+) Use inverse functions to solve trigonometric equations that arise in modeling contexts; evaluate the solutions using technology; and interpret them in terms of the context.</w:t>
            </w:r>
            <w:r w:rsidRPr="004F2EE8">
              <w:rPr>
                <w:rFonts w:ascii="Arial Narrow" w:hAnsi="Arial Narrow" w:cstheme="minorHAnsi"/>
                <w:bCs/>
                <w:color w:val="000000" w:themeColor="text1"/>
                <w:vertAlign w:val="superscript"/>
              </w:rPr>
              <w:sym w:font="Wingdings" w:char="F0AB"/>
            </w:r>
          </w:p>
        </w:tc>
        <w:tc>
          <w:tcPr>
            <w:tcW w:w="4860" w:type="dxa"/>
            <w:tcBorders>
              <w:bottom w:val="single" w:sz="4" w:space="0" w:color="000000" w:themeColor="text1"/>
            </w:tcBorders>
            <w:shd w:val="clear" w:color="auto" w:fill="auto"/>
            <w:vAlign w:val="center"/>
          </w:tcPr>
          <w:p w14:paraId="4522B33E" w14:textId="67DB0E20" w:rsidR="000F0804" w:rsidRPr="004F2EE8" w:rsidDel="000F0804" w:rsidRDefault="000F0804" w:rsidP="000F0804">
            <w:pPr>
              <w:spacing w:before="60" w:after="60"/>
              <w:outlineLvl w:val="1"/>
              <w:rPr>
                <w:rFonts w:ascii="Arial Narrow" w:hAnsi="Arial Narrow" w:cstheme="minorHAnsi"/>
                <w:bCs/>
                <w:color w:val="000000" w:themeColor="text1"/>
              </w:rPr>
            </w:pPr>
            <w:r>
              <w:rPr>
                <w:rFonts w:ascii="Arial Narrow" w:hAnsi="Arial Narrow" w:cstheme="minorHAnsi"/>
                <w:bCs/>
                <w:color w:val="000000" w:themeColor="text1"/>
              </w:rPr>
              <w:t>Not applicable.</w:t>
            </w:r>
          </w:p>
        </w:tc>
      </w:tr>
      <w:tr w:rsidR="00D26F30" w:rsidRPr="001F20B1" w14:paraId="792A70C8" w14:textId="77777777" w:rsidTr="00D26F30">
        <w:trPr>
          <w:cantSplit/>
        </w:trPr>
        <w:tc>
          <w:tcPr>
            <w:tcW w:w="13608" w:type="dxa"/>
            <w:gridSpan w:val="2"/>
            <w:shd w:val="clear" w:color="auto" w:fill="DAEEF3" w:themeFill="accent5" w:themeFillTint="33"/>
            <w:vAlign w:val="center"/>
          </w:tcPr>
          <w:p w14:paraId="62E776D8" w14:textId="77777777" w:rsidR="00D26F30" w:rsidRPr="001F20B1" w:rsidRDefault="00D26F30" w:rsidP="002E4CB3">
            <w:pPr>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Prove and apply trigonometric identities</w:t>
            </w:r>
          </w:p>
        </w:tc>
      </w:tr>
      <w:tr w:rsidR="00D26F30" w:rsidRPr="001F20B1" w14:paraId="2DDF5068" w14:textId="77777777" w:rsidTr="004F2EE8">
        <w:trPr>
          <w:cantSplit/>
        </w:trPr>
        <w:tc>
          <w:tcPr>
            <w:tcW w:w="8748" w:type="dxa"/>
            <w:shd w:val="clear" w:color="auto" w:fill="auto"/>
            <w:vAlign w:val="center"/>
          </w:tcPr>
          <w:p w14:paraId="6C359C91" w14:textId="7421116E" w:rsidR="00D26F30" w:rsidRPr="001F20B1" w:rsidRDefault="00D26F30" w:rsidP="00A653AE">
            <w:pPr>
              <w:spacing w:before="60" w:after="60"/>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F-TF.8</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Prove the Pythagorean identity sin</w:t>
            </w:r>
            <w:r w:rsidRPr="001F20B1">
              <w:rPr>
                <w:rFonts w:ascii="Arial Narrow" w:hAnsi="Arial Narrow" w:cstheme="minorHAnsi"/>
                <w:color w:val="000000" w:themeColor="text1"/>
                <w:vertAlign w:val="superscript"/>
              </w:rPr>
              <w:t>2</w:t>
            </w:r>
            <w:r w:rsidRPr="001F20B1">
              <w:rPr>
                <w:rFonts w:ascii="Arial Narrow" w:hAnsi="Arial Narrow" w:cstheme="minorHAnsi"/>
                <w:color w:val="000000" w:themeColor="text1"/>
              </w:rPr>
              <w:t>(θ) + cos</w:t>
            </w:r>
            <w:r w:rsidRPr="001F20B1">
              <w:rPr>
                <w:rFonts w:ascii="Arial Narrow" w:hAnsi="Arial Narrow" w:cstheme="minorHAnsi"/>
                <w:color w:val="000000" w:themeColor="text1"/>
                <w:vertAlign w:val="superscript"/>
              </w:rPr>
              <w:t>2</w:t>
            </w:r>
            <w:r w:rsidRPr="001F20B1">
              <w:rPr>
                <w:rFonts w:ascii="Arial Narrow" w:hAnsi="Arial Narrow" w:cstheme="minorHAnsi"/>
                <w:color w:val="000000" w:themeColor="text1"/>
              </w:rPr>
              <w:t>(θ) = 1</w:t>
            </w:r>
            <w:r w:rsidR="000F0804">
              <w:rPr>
                <w:rFonts w:ascii="Arial Narrow" w:hAnsi="Arial Narrow" w:cstheme="minorHAnsi"/>
                <w:color w:val="000000" w:themeColor="text1"/>
              </w:rPr>
              <w:t>,</w:t>
            </w:r>
            <w:r w:rsidRPr="001F20B1">
              <w:rPr>
                <w:rFonts w:ascii="Arial Narrow" w:hAnsi="Arial Narrow" w:cstheme="minorHAnsi"/>
                <w:color w:val="000000" w:themeColor="text1"/>
              </w:rPr>
              <w:t xml:space="preserve"> and use it to find sin(θ), cos(θ), or tan(θ) given sin(θ), cos(θ), or tan(θ) and the quadrant of the angle.</w:t>
            </w:r>
          </w:p>
        </w:tc>
        <w:tc>
          <w:tcPr>
            <w:tcW w:w="4860" w:type="dxa"/>
            <w:shd w:val="clear" w:color="auto" w:fill="auto"/>
            <w:vAlign w:val="center"/>
          </w:tcPr>
          <w:p w14:paraId="5FC466E0" w14:textId="4B92443D" w:rsidR="00D26F30" w:rsidRPr="001F20B1" w:rsidRDefault="00D26F30" w:rsidP="000F0804">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F0804">
              <w:rPr>
                <w:rFonts w:ascii="Arial Narrow" w:hAnsi="Arial Narrow" w:cstheme="minorHAnsi"/>
                <w:color w:val="000000" w:themeColor="text1"/>
              </w:rPr>
              <w:t>ot applicable.</w:t>
            </w:r>
          </w:p>
        </w:tc>
      </w:tr>
      <w:tr w:rsidR="000F0804" w:rsidRPr="001F20B1" w14:paraId="12C0B726" w14:textId="77777777" w:rsidTr="00D26F30">
        <w:trPr>
          <w:cantSplit/>
        </w:trPr>
        <w:tc>
          <w:tcPr>
            <w:tcW w:w="8748" w:type="dxa"/>
            <w:tcBorders>
              <w:bottom w:val="single" w:sz="4" w:space="0" w:color="000000" w:themeColor="text1"/>
            </w:tcBorders>
            <w:shd w:val="clear" w:color="auto" w:fill="auto"/>
            <w:vAlign w:val="center"/>
          </w:tcPr>
          <w:p w14:paraId="630F97BE" w14:textId="2FD231B6" w:rsidR="000F0804" w:rsidRPr="004F2EE8" w:rsidRDefault="000F0804"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F-TF.9.</w:t>
            </w:r>
            <w:r>
              <w:rPr>
                <w:rFonts w:ascii="Arial Narrow" w:hAnsi="Arial Narrow" w:cstheme="minorHAnsi"/>
                <w:bCs/>
                <w:color w:val="000000" w:themeColor="text1"/>
              </w:rPr>
              <w:t xml:space="preserve"> (+) Prove the addition and subtraction formulas for sine, cosine, and tangent, and use them to solve problems.</w:t>
            </w:r>
          </w:p>
        </w:tc>
        <w:tc>
          <w:tcPr>
            <w:tcW w:w="4860" w:type="dxa"/>
            <w:tcBorders>
              <w:bottom w:val="single" w:sz="4" w:space="0" w:color="000000" w:themeColor="text1"/>
            </w:tcBorders>
            <w:shd w:val="clear" w:color="auto" w:fill="auto"/>
            <w:vAlign w:val="center"/>
          </w:tcPr>
          <w:p w14:paraId="683D4D05" w14:textId="44CF0717" w:rsidR="000F0804" w:rsidRPr="004F2EE8" w:rsidDel="000F0804" w:rsidRDefault="000F0804" w:rsidP="000F0804">
            <w:pPr>
              <w:spacing w:before="60" w:after="60"/>
              <w:rPr>
                <w:rFonts w:ascii="Arial Narrow" w:hAnsi="Arial Narrow" w:cstheme="minorHAnsi"/>
                <w:bCs/>
                <w:color w:val="000000" w:themeColor="text1"/>
              </w:rPr>
            </w:pPr>
            <w:r>
              <w:rPr>
                <w:rFonts w:ascii="Arial Narrow" w:hAnsi="Arial Narrow" w:cstheme="minorHAnsi"/>
                <w:bCs/>
                <w:color w:val="000000" w:themeColor="text1"/>
              </w:rPr>
              <w:t>Not applicable.</w:t>
            </w:r>
          </w:p>
        </w:tc>
      </w:tr>
    </w:tbl>
    <w:p w14:paraId="53E20E56"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224CDC99" w14:textId="7298ABFE" w:rsidR="00B30C1C" w:rsidRPr="001F20B1" w:rsidRDefault="00B30C1C" w:rsidP="000377DA">
      <w:pPr>
        <w:pStyle w:val="Heading2"/>
        <w:spacing w:before="0" w:after="0"/>
        <w:rPr>
          <w:rFonts w:ascii="Arial Narrow" w:hAnsi="Arial Narrow"/>
          <w:color w:val="000000" w:themeColor="text1"/>
          <w:szCs w:val="24"/>
        </w:rPr>
      </w:pPr>
      <w:bookmarkStart w:id="201" w:name="_Toc234310986"/>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Geometry</w:t>
      </w:r>
      <w:r w:rsidR="000F0804">
        <w:rPr>
          <w:rFonts w:ascii="Arial Narrow" w:hAnsi="Arial Narrow"/>
          <w:color w:val="000000" w:themeColor="text1"/>
          <w:szCs w:val="24"/>
        </w:rPr>
        <w:t>—</w:t>
      </w:r>
      <w:r w:rsidRPr="001F20B1">
        <w:rPr>
          <w:rFonts w:ascii="Arial Narrow" w:hAnsi="Arial Narrow"/>
          <w:color w:val="000000" w:themeColor="text1"/>
          <w:szCs w:val="24"/>
        </w:rPr>
        <w:t>Congruence</w:t>
      </w:r>
      <w:bookmarkEnd w:id="201"/>
    </w:p>
    <w:p w14:paraId="79B7ADE0"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417FFC90" w14:textId="77777777" w:rsidTr="004F2EE8">
        <w:trPr>
          <w:cantSplit/>
          <w:tblHeader/>
        </w:trPr>
        <w:tc>
          <w:tcPr>
            <w:tcW w:w="8748" w:type="dxa"/>
            <w:shd w:val="clear" w:color="auto" w:fill="D9D9D9" w:themeFill="background1" w:themeFillShade="D9"/>
            <w:vAlign w:val="center"/>
          </w:tcPr>
          <w:p w14:paraId="1696517B"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1FC08CC4" w14:textId="51C04FB8"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3A7C25E" w14:textId="77777777" w:rsidTr="00D26F30">
        <w:trPr>
          <w:cantSplit/>
        </w:trPr>
        <w:tc>
          <w:tcPr>
            <w:tcW w:w="13518" w:type="dxa"/>
            <w:gridSpan w:val="2"/>
            <w:shd w:val="clear" w:color="auto" w:fill="DAEEF3" w:themeFill="accent5" w:themeFillTint="33"/>
            <w:vAlign w:val="center"/>
          </w:tcPr>
          <w:p w14:paraId="59F1B764" w14:textId="660B1D44"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Experiment with transformations in the plane</w:t>
            </w:r>
            <w:r w:rsidR="000F0804">
              <w:rPr>
                <w:rFonts w:ascii="Arial Narrow" w:eastAsia="Times New Roman" w:hAnsi="Arial Narrow" w:cstheme="minorHAnsi"/>
                <w:b/>
                <w:bCs/>
                <w:color w:val="000000" w:themeColor="text1"/>
              </w:rPr>
              <w:t>.</w:t>
            </w:r>
          </w:p>
        </w:tc>
      </w:tr>
      <w:tr w:rsidR="00D26F30" w:rsidRPr="001F20B1" w14:paraId="0F93ABAF" w14:textId="77777777" w:rsidTr="00D26F30">
        <w:trPr>
          <w:cantSplit/>
        </w:trPr>
        <w:tc>
          <w:tcPr>
            <w:tcW w:w="8748" w:type="dxa"/>
            <w:vAlign w:val="center"/>
          </w:tcPr>
          <w:p w14:paraId="55D83CF4" w14:textId="77777777"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G.CO.1</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Know precise definitions of angle, circle, perpendicular line, parallel line, and line segment, based on the undefined notions of point, line, distance along a line, and distance around a circular arc.</w:t>
            </w:r>
          </w:p>
        </w:tc>
        <w:tc>
          <w:tcPr>
            <w:tcW w:w="4770" w:type="dxa"/>
            <w:vAlign w:val="center"/>
          </w:tcPr>
          <w:p w14:paraId="63A74E4E" w14:textId="57D9623B" w:rsidR="00D26F30" w:rsidRPr="001F20B1" w:rsidRDefault="00D26F30" w:rsidP="00C11391">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EE.G-CO.1.</w:t>
            </w:r>
            <w:r w:rsidRPr="001F20B1">
              <w:rPr>
                <w:rFonts w:ascii="Arial Narrow" w:hAnsi="Arial Narrow" w:cstheme="minorHAnsi"/>
                <w:color w:val="000000" w:themeColor="text1"/>
              </w:rPr>
              <w:t xml:space="preserve"> Know the attributes of perpendicular lines, parallel lines, and line segments</w:t>
            </w:r>
            <w:r w:rsidR="00C11391">
              <w:rPr>
                <w:rFonts w:ascii="Arial Narrow" w:hAnsi="Arial Narrow" w:cstheme="minorHAnsi"/>
                <w:color w:val="000000" w:themeColor="text1"/>
              </w:rPr>
              <w:t>;</w:t>
            </w:r>
            <w:r w:rsidR="00C11391" w:rsidRPr="001F20B1">
              <w:rPr>
                <w:rFonts w:ascii="Arial Narrow" w:hAnsi="Arial Narrow" w:cstheme="minorHAnsi"/>
                <w:color w:val="000000" w:themeColor="text1"/>
              </w:rPr>
              <w:t xml:space="preserve"> </w:t>
            </w:r>
            <w:r w:rsidRPr="001F20B1">
              <w:rPr>
                <w:rFonts w:ascii="Arial Narrow" w:hAnsi="Arial Narrow" w:cstheme="minorHAnsi"/>
                <w:color w:val="000000" w:themeColor="text1"/>
              </w:rPr>
              <w:t>angles</w:t>
            </w:r>
            <w:r w:rsidR="00C11391">
              <w:rPr>
                <w:rFonts w:ascii="Arial Narrow" w:hAnsi="Arial Narrow" w:cstheme="minorHAnsi"/>
                <w:color w:val="000000" w:themeColor="text1"/>
              </w:rPr>
              <w:t>;</w:t>
            </w:r>
            <w:r w:rsidR="00C11391" w:rsidRPr="001F20B1">
              <w:rPr>
                <w:rFonts w:ascii="Arial Narrow" w:hAnsi="Arial Narrow" w:cstheme="minorHAnsi"/>
                <w:color w:val="000000" w:themeColor="text1"/>
              </w:rPr>
              <w:t xml:space="preserve"> </w:t>
            </w:r>
            <w:r w:rsidRPr="001F20B1">
              <w:rPr>
                <w:rFonts w:ascii="Arial Narrow" w:hAnsi="Arial Narrow" w:cstheme="minorHAnsi"/>
                <w:color w:val="000000" w:themeColor="text1"/>
              </w:rPr>
              <w:t>and circles.</w:t>
            </w:r>
          </w:p>
        </w:tc>
      </w:tr>
      <w:tr w:rsidR="00D26F30" w:rsidRPr="001F20B1" w14:paraId="7918FB5F" w14:textId="77777777" w:rsidTr="00D26F30">
        <w:trPr>
          <w:cantSplit/>
        </w:trPr>
        <w:tc>
          <w:tcPr>
            <w:tcW w:w="8748" w:type="dxa"/>
            <w:vAlign w:val="center"/>
          </w:tcPr>
          <w:p w14:paraId="2F2E047C" w14:textId="499A57B6" w:rsidR="00D26F30" w:rsidRPr="001F20B1" w:rsidRDefault="00D26F30" w:rsidP="00A653AE">
            <w:pPr>
              <w:spacing w:before="60" w:after="60"/>
              <w:rPr>
                <w:rFonts w:ascii="Arial Narrow" w:hAnsi="Arial Narrow" w:cstheme="minorHAnsi"/>
                <w:color w:val="000000" w:themeColor="text1"/>
              </w:rPr>
            </w:pPr>
            <w:bookmarkStart w:id="202" w:name="_Toc318774391"/>
            <w:r w:rsidRPr="001F20B1">
              <w:rPr>
                <w:rFonts w:ascii="Arial Narrow" w:eastAsia="Times New Roman" w:hAnsi="Arial Narrow" w:cstheme="minorHAnsi"/>
                <w:b/>
                <w:bCs/>
                <w:color w:val="000000" w:themeColor="text1"/>
              </w:rPr>
              <w:t xml:space="preserve">G-CO.2. </w:t>
            </w:r>
            <w:r w:rsidRPr="001F20B1">
              <w:rPr>
                <w:rFonts w:ascii="Arial Narrow" w:eastAsia="Times New Roman" w:hAnsi="Arial Narrow" w:cstheme="minorHAnsi"/>
                <w:bCs/>
                <w:color w:val="000000" w:themeColor="text1"/>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bookmarkEnd w:id="202"/>
          </w:p>
        </w:tc>
        <w:tc>
          <w:tcPr>
            <w:tcW w:w="4770" w:type="dxa"/>
            <w:vAlign w:val="center"/>
          </w:tcPr>
          <w:p w14:paraId="136ECD76" w14:textId="05FD1563" w:rsidR="00D26F30" w:rsidRPr="001F20B1" w:rsidRDefault="00D26F30" w:rsidP="000F0804">
            <w:pPr>
              <w:spacing w:before="60" w:after="60"/>
              <w:rPr>
                <w:rFonts w:ascii="Arial Narrow" w:hAnsi="Arial Narrow" w:cstheme="minorHAnsi"/>
                <w:color w:val="000000" w:themeColor="text1"/>
              </w:rPr>
            </w:pPr>
            <w:bookmarkStart w:id="203" w:name="_Toc318774392"/>
            <w:r w:rsidRPr="001F20B1">
              <w:rPr>
                <w:rFonts w:ascii="Arial Narrow" w:eastAsia="Times New Roman" w:hAnsi="Arial Narrow" w:cstheme="minorHAnsi"/>
                <w:bCs/>
                <w:color w:val="000000" w:themeColor="text1"/>
              </w:rPr>
              <w:t>N</w:t>
            </w:r>
            <w:r w:rsidR="000F0804">
              <w:rPr>
                <w:rFonts w:ascii="Arial Narrow" w:eastAsia="Times New Roman" w:hAnsi="Arial Narrow" w:cstheme="minorHAnsi"/>
                <w:bCs/>
                <w:color w:val="000000" w:themeColor="text1"/>
              </w:rPr>
              <w:t>ot applicable.</w:t>
            </w:r>
            <w:bookmarkEnd w:id="203"/>
          </w:p>
        </w:tc>
      </w:tr>
      <w:tr w:rsidR="00D26F30" w:rsidRPr="001F20B1" w14:paraId="494CC805" w14:textId="77777777" w:rsidTr="00D26F30">
        <w:trPr>
          <w:cantSplit/>
        </w:trPr>
        <w:tc>
          <w:tcPr>
            <w:tcW w:w="8748" w:type="dxa"/>
            <w:vAlign w:val="center"/>
          </w:tcPr>
          <w:p w14:paraId="4E70680B"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G-CO.3.</w:t>
            </w:r>
            <w:r w:rsidRPr="001F20B1">
              <w:rPr>
                <w:rFonts w:ascii="Arial Narrow" w:hAnsi="Arial Narrow" w:cstheme="minorHAnsi"/>
                <w:color w:val="000000" w:themeColor="text1"/>
              </w:rPr>
              <w:t xml:space="preserve"> Given a rectangle, parallelogram, trapezoid, or regular polygon, describe the rotations and reflections that carry it onto itself.</w:t>
            </w:r>
          </w:p>
        </w:tc>
        <w:tc>
          <w:tcPr>
            <w:tcW w:w="4770" w:type="dxa"/>
            <w:vAlign w:val="center"/>
          </w:tcPr>
          <w:p w14:paraId="495443A4" w14:textId="6A9A618A" w:rsidR="00D26F30" w:rsidRPr="004F2EE8" w:rsidRDefault="00D26F30" w:rsidP="000F0804">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0F0804">
              <w:rPr>
                <w:rFonts w:ascii="Arial Narrow" w:eastAsia="Times New Roman" w:hAnsi="Arial Narrow" w:cstheme="minorHAnsi"/>
                <w:bCs/>
                <w:color w:val="000000" w:themeColor="text1"/>
              </w:rPr>
              <w:t>ot applicable.</w:t>
            </w:r>
          </w:p>
        </w:tc>
      </w:tr>
      <w:tr w:rsidR="00D26F30" w:rsidRPr="001F20B1" w14:paraId="3D0FE37F" w14:textId="77777777" w:rsidTr="00D26F30">
        <w:trPr>
          <w:cantSplit/>
        </w:trPr>
        <w:tc>
          <w:tcPr>
            <w:tcW w:w="8748" w:type="dxa"/>
            <w:vAlign w:val="center"/>
          </w:tcPr>
          <w:p w14:paraId="21A2476D"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G-CO.4</w:t>
            </w:r>
            <w:r w:rsidRPr="001F20B1">
              <w:rPr>
                <w:rFonts w:ascii="Arial Narrow" w:hAnsi="Arial Narrow" w:cstheme="minorHAnsi"/>
                <w:b/>
                <w:color w:val="000000" w:themeColor="text1"/>
              </w:rPr>
              <w:t>.</w:t>
            </w:r>
            <w:r w:rsidRPr="001F20B1">
              <w:rPr>
                <w:rFonts w:ascii="Arial Narrow" w:hAnsi="Arial Narrow" w:cstheme="minorHAnsi"/>
                <w:color w:val="000000" w:themeColor="text1"/>
              </w:rPr>
              <w:t xml:space="preserve"> Develop definitions of rotations, reflections, and translations in terms of angles, circles, perpendicular lines, parallel lines, and line segments.</w:t>
            </w:r>
          </w:p>
        </w:tc>
        <w:tc>
          <w:tcPr>
            <w:tcW w:w="4770" w:type="dxa"/>
            <w:vMerge w:val="restart"/>
            <w:vAlign w:val="center"/>
          </w:tcPr>
          <w:p w14:paraId="699AF1BE" w14:textId="3F9CCDAA" w:rsidR="00D26F30" w:rsidRPr="001F20B1" w:rsidRDefault="00D26F30" w:rsidP="000F0804">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EE.G-CO.4</w:t>
            </w:r>
            <w:r w:rsidR="000F0804">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5</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Given a geometric figure and a rotation, reflection, or translation of that figure, identify the components of the two figures that are congruent.</w:t>
            </w:r>
          </w:p>
        </w:tc>
      </w:tr>
      <w:tr w:rsidR="00D26F30" w:rsidRPr="001F20B1" w14:paraId="0185BB79" w14:textId="77777777" w:rsidTr="00D26F30">
        <w:trPr>
          <w:cantSplit/>
        </w:trPr>
        <w:tc>
          <w:tcPr>
            <w:tcW w:w="8748" w:type="dxa"/>
            <w:vAlign w:val="center"/>
          </w:tcPr>
          <w:p w14:paraId="25974858" w14:textId="7D8AC720" w:rsidR="00D26F30" w:rsidRPr="001F20B1" w:rsidRDefault="00D26F30" w:rsidP="00A653AE">
            <w:pPr>
              <w:spacing w:before="60" w:after="60"/>
              <w:rPr>
                <w:rFonts w:ascii="Arial Narrow" w:hAnsi="Arial Narrow" w:cstheme="minorHAnsi"/>
                <w:color w:val="000000" w:themeColor="text1"/>
              </w:rPr>
            </w:pPr>
            <w:bookmarkStart w:id="204" w:name="_Toc318774394"/>
            <w:r w:rsidRPr="001F20B1">
              <w:rPr>
                <w:rFonts w:ascii="Arial Narrow" w:eastAsia="Times New Roman" w:hAnsi="Arial Narrow" w:cstheme="minorHAnsi"/>
                <w:b/>
                <w:bCs/>
                <w:color w:val="000000" w:themeColor="text1"/>
              </w:rPr>
              <w:t xml:space="preserve">G-CO.5. </w:t>
            </w:r>
            <w:r w:rsidRPr="001F20B1">
              <w:rPr>
                <w:rFonts w:ascii="Arial Narrow" w:eastAsia="Times New Roman" w:hAnsi="Arial Narrow" w:cstheme="minorHAnsi"/>
                <w:bCs/>
                <w:color w:val="000000" w:themeColor="text1"/>
              </w:rPr>
              <w:t>Given a geometric figure and a rotation, reflection, or translation, draw the transformed figure using, e.g., graph paper, tracing paper, or geometry software. Specify a sequence of transformations that will carry a given figure onto another.</w:t>
            </w:r>
            <w:bookmarkEnd w:id="204"/>
          </w:p>
        </w:tc>
        <w:tc>
          <w:tcPr>
            <w:tcW w:w="4770" w:type="dxa"/>
            <w:vMerge/>
            <w:shd w:val="clear" w:color="auto" w:fill="FFFFCC"/>
            <w:vAlign w:val="center"/>
          </w:tcPr>
          <w:p w14:paraId="37BF1D34"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7B0EE738" w14:textId="77777777" w:rsidTr="00D26F30">
        <w:trPr>
          <w:cantSplit/>
        </w:trPr>
        <w:tc>
          <w:tcPr>
            <w:tcW w:w="13518" w:type="dxa"/>
            <w:gridSpan w:val="2"/>
            <w:shd w:val="clear" w:color="auto" w:fill="DAEEF3" w:themeFill="accent5" w:themeFillTint="33"/>
            <w:vAlign w:val="center"/>
          </w:tcPr>
          <w:p w14:paraId="495E8462" w14:textId="500604B2" w:rsidR="00D26F30" w:rsidRPr="001F20B1" w:rsidRDefault="00D26F30" w:rsidP="00192080">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congruence in terms of rigid motions</w:t>
            </w:r>
            <w:r w:rsidR="00C11391">
              <w:rPr>
                <w:rFonts w:ascii="Arial Narrow" w:eastAsia="Times New Roman" w:hAnsi="Arial Narrow" w:cstheme="minorHAnsi"/>
                <w:b/>
                <w:bCs/>
                <w:color w:val="000000" w:themeColor="text1"/>
              </w:rPr>
              <w:t>.</w:t>
            </w:r>
          </w:p>
        </w:tc>
      </w:tr>
      <w:tr w:rsidR="00D26F30" w:rsidRPr="001F20B1" w14:paraId="387034D8" w14:textId="77777777" w:rsidTr="00D26F30">
        <w:trPr>
          <w:cantSplit/>
        </w:trPr>
        <w:tc>
          <w:tcPr>
            <w:tcW w:w="8748" w:type="dxa"/>
            <w:vAlign w:val="center"/>
          </w:tcPr>
          <w:p w14:paraId="05C941E0"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G-CO.6.</w:t>
            </w:r>
            <w:r w:rsidRPr="001F20B1">
              <w:rPr>
                <w:rFonts w:ascii="Arial Narrow" w:hAnsi="Arial Narrow" w:cstheme="minorHAnsi"/>
                <w:color w:val="000000" w:themeColor="text1"/>
              </w:rPr>
              <w:t xml:space="preserve"> Use geometric descriptions of rigid motions to transform figures and to predict the effect of a given rigid motion on a given figure; given two figures, use the definition of congruence in terms of rigid motions to decide if they are congruent.</w:t>
            </w:r>
            <w:bookmarkStart w:id="205" w:name="id.efb45e58eec6"/>
            <w:bookmarkEnd w:id="205"/>
          </w:p>
        </w:tc>
        <w:tc>
          <w:tcPr>
            <w:tcW w:w="4770" w:type="dxa"/>
            <w:vMerge w:val="restart"/>
            <w:vAlign w:val="center"/>
          </w:tcPr>
          <w:p w14:paraId="14F0D02C" w14:textId="11EEF410" w:rsidR="00D26F30" w:rsidRPr="001F20B1" w:rsidRDefault="00D26F30" w:rsidP="00C11391">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
                <w:color w:val="000000" w:themeColor="text1"/>
              </w:rPr>
              <w:t>EE.G-CO.6</w:t>
            </w:r>
            <w:r w:rsidR="00C11391">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8</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corresponding congruent and similar parts of shapes.</w:t>
            </w:r>
          </w:p>
        </w:tc>
      </w:tr>
      <w:tr w:rsidR="00D26F30" w:rsidRPr="001F20B1" w14:paraId="0947624A" w14:textId="77777777" w:rsidTr="00D26F30">
        <w:trPr>
          <w:cantSplit/>
        </w:trPr>
        <w:tc>
          <w:tcPr>
            <w:tcW w:w="8748" w:type="dxa"/>
            <w:vAlign w:val="center"/>
          </w:tcPr>
          <w:p w14:paraId="43A80515"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G-CO.7.</w:t>
            </w:r>
            <w:r w:rsidRPr="001F20B1">
              <w:rPr>
                <w:rFonts w:ascii="Arial Narrow" w:hAnsi="Arial Narrow" w:cstheme="minorHAnsi"/>
                <w:color w:val="000000" w:themeColor="text1"/>
              </w:rPr>
              <w:t xml:space="preserve"> Use the definition of congruence in terms of rigid motions to show that two triangles are congruent if and only if corresponding pairs of sides and corresponding pairs of angles are congruent.</w:t>
            </w:r>
          </w:p>
        </w:tc>
        <w:tc>
          <w:tcPr>
            <w:tcW w:w="4770" w:type="dxa"/>
            <w:vMerge/>
            <w:shd w:val="clear" w:color="auto" w:fill="auto"/>
            <w:vAlign w:val="center"/>
          </w:tcPr>
          <w:p w14:paraId="1FD7BC77"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30FB7ABA" w14:textId="77777777" w:rsidTr="00D26F30">
        <w:trPr>
          <w:cantSplit/>
        </w:trPr>
        <w:tc>
          <w:tcPr>
            <w:tcW w:w="8748" w:type="dxa"/>
            <w:vAlign w:val="center"/>
          </w:tcPr>
          <w:p w14:paraId="129267CF" w14:textId="77777777" w:rsidR="00D26F30" w:rsidRPr="001F20B1" w:rsidRDefault="00D26F30" w:rsidP="00A653AE">
            <w:pPr>
              <w:spacing w:before="60" w:after="60"/>
              <w:rPr>
                <w:rFonts w:ascii="Arial Narrow" w:hAnsi="Arial Narrow" w:cstheme="minorHAnsi"/>
                <w:color w:val="000000" w:themeColor="text1"/>
              </w:rPr>
            </w:pPr>
            <w:bookmarkStart w:id="206" w:name="_Toc318774397"/>
            <w:r w:rsidRPr="001F20B1">
              <w:rPr>
                <w:rFonts w:ascii="Arial Narrow" w:eastAsia="Times New Roman" w:hAnsi="Arial Narrow" w:cstheme="minorHAnsi"/>
                <w:b/>
                <w:bCs/>
                <w:color w:val="000000" w:themeColor="text1"/>
              </w:rPr>
              <w:t>G-CO.8</w:t>
            </w:r>
            <w:r w:rsidRPr="004F2EE8">
              <w:rPr>
                <w:rFonts w:ascii="Arial Narrow" w:eastAsia="Times New Roman" w:hAnsi="Arial Narrow" w:cstheme="minorHAnsi"/>
                <w:b/>
                <w:bCs/>
                <w:color w:val="000000" w:themeColor="text1"/>
              </w:rPr>
              <w:t>.</w:t>
            </w:r>
            <w:r w:rsidRPr="001F20B1">
              <w:rPr>
                <w:rFonts w:ascii="Arial Narrow" w:eastAsia="Times New Roman" w:hAnsi="Arial Narrow" w:cstheme="minorHAnsi"/>
                <w:bCs/>
                <w:color w:val="000000" w:themeColor="text1"/>
              </w:rPr>
              <w:t xml:space="preserve"> Explain how the criteria for triangle congruence (ASA, SAS, and SSS) follow from the definition of congruence in terms of rigid motions.</w:t>
            </w:r>
            <w:bookmarkEnd w:id="206"/>
          </w:p>
        </w:tc>
        <w:tc>
          <w:tcPr>
            <w:tcW w:w="4770" w:type="dxa"/>
            <w:vMerge/>
            <w:shd w:val="clear" w:color="auto" w:fill="auto"/>
            <w:vAlign w:val="center"/>
          </w:tcPr>
          <w:p w14:paraId="15A52926"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2584339E" w14:textId="77777777" w:rsidTr="00D26F30">
        <w:trPr>
          <w:cantSplit/>
        </w:trPr>
        <w:tc>
          <w:tcPr>
            <w:tcW w:w="13518" w:type="dxa"/>
            <w:gridSpan w:val="2"/>
            <w:shd w:val="clear" w:color="auto" w:fill="DAEEF3" w:themeFill="accent5" w:themeFillTint="33"/>
            <w:vAlign w:val="center"/>
          </w:tcPr>
          <w:p w14:paraId="62F2B2FF" w14:textId="1715C3A9" w:rsidR="00D26F30" w:rsidRPr="001F20B1" w:rsidRDefault="00D26F30" w:rsidP="004F2EE8">
            <w:pPr>
              <w:keepNext/>
              <w:spacing w:before="60" w:after="60"/>
              <w:jc w:val="center"/>
              <w:outlineLvl w:val="1"/>
              <w:rPr>
                <w:rFonts w:ascii="Arial Narrow" w:eastAsia="Times New Roman" w:hAnsi="Arial Narrow" w:cstheme="minorHAnsi"/>
                <w:b/>
                <w:bCs/>
                <w:color w:val="000000" w:themeColor="text1"/>
                <w:szCs w:val="22"/>
              </w:rPr>
            </w:pPr>
            <w:bookmarkStart w:id="207" w:name="_Toc318774398"/>
            <w:r w:rsidRPr="001F20B1">
              <w:rPr>
                <w:rFonts w:ascii="Arial Narrow" w:hAnsi="Arial Narrow"/>
                <w:b/>
                <w:color w:val="000000" w:themeColor="text1"/>
              </w:rPr>
              <w:lastRenderedPageBreak/>
              <w:t xml:space="preserve">CLUSTER: </w:t>
            </w:r>
            <w:r w:rsidRPr="001F20B1">
              <w:rPr>
                <w:rFonts w:ascii="Arial Narrow" w:eastAsia="Times New Roman" w:hAnsi="Arial Narrow" w:cstheme="minorHAnsi"/>
                <w:b/>
                <w:bCs/>
                <w:color w:val="000000" w:themeColor="text1"/>
              </w:rPr>
              <w:t>Prove geometric theorems</w:t>
            </w:r>
            <w:r w:rsidR="00C11391">
              <w:rPr>
                <w:rFonts w:ascii="Arial Narrow" w:eastAsia="Times New Roman" w:hAnsi="Arial Narrow" w:cstheme="minorHAnsi"/>
                <w:b/>
                <w:bCs/>
                <w:color w:val="000000" w:themeColor="text1"/>
              </w:rPr>
              <w:t>.</w:t>
            </w:r>
          </w:p>
        </w:tc>
        <w:bookmarkStart w:id="208" w:name="id.3c5ad887efb0"/>
        <w:bookmarkEnd w:id="207"/>
        <w:bookmarkEnd w:id="208"/>
      </w:tr>
      <w:tr w:rsidR="00D26F30" w:rsidRPr="001F20B1" w14:paraId="3E6F395B" w14:textId="77777777" w:rsidTr="00D26F30">
        <w:trPr>
          <w:cantSplit/>
        </w:trPr>
        <w:tc>
          <w:tcPr>
            <w:tcW w:w="8748" w:type="dxa"/>
            <w:vAlign w:val="center"/>
          </w:tcPr>
          <w:p w14:paraId="5BBCF01D" w14:textId="38FFE690"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G-CO.9</w:t>
            </w:r>
            <w:r w:rsidRPr="001F20B1">
              <w:rPr>
                <w:rFonts w:ascii="Arial Narrow" w:hAnsi="Arial Narrow" w:cstheme="minorHAnsi"/>
                <w:b/>
                <w:color w:val="000000" w:themeColor="text1"/>
              </w:rPr>
              <w:t>.</w:t>
            </w:r>
            <w:r w:rsidRPr="001F20B1">
              <w:rPr>
                <w:rFonts w:ascii="Arial Narrow" w:hAnsi="Arial Narrow" w:cstheme="minorHAnsi"/>
                <w:color w:val="000000" w:themeColor="text1"/>
              </w:rPr>
              <w:t xml:space="preserve"> Prove theorems about lines and angles. </w:t>
            </w:r>
            <w:r w:rsidRPr="001F20B1">
              <w:rPr>
                <w:rFonts w:ascii="Arial Narrow" w:hAnsi="Arial Narrow" w:cstheme="minorHAnsi"/>
                <w:i/>
                <w:iCs/>
                <w:color w:val="000000" w:themeColor="text1"/>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4770" w:type="dxa"/>
            <w:vAlign w:val="center"/>
          </w:tcPr>
          <w:p w14:paraId="7A547FD1" w14:textId="2FBEC190"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435A77B1" w14:textId="77777777" w:rsidTr="00D26F30">
        <w:trPr>
          <w:cantSplit/>
        </w:trPr>
        <w:tc>
          <w:tcPr>
            <w:tcW w:w="8748" w:type="dxa"/>
            <w:vAlign w:val="center"/>
          </w:tcPr>
          <w:p w14:paraId="4BF82708" w14:textId="4414719A"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G-CO.10.</w:t>
            </w:r>
            <w:r w:rsidRPr="001F20B1">
              <w:rPr>
                <w:rFonts w:ascii="Arial Narrow" w:hAnsi="Arial Narrow" w:cstheme="minorHAnsi"/>
                <w:color w:val="000000" w:themeColor="text1"/>
              </w:rPr>
              <w:t xml:space="preserve"> Prove theorems about triangles. </w:t>
            </w:r>
            <w:r w:rsidRPr="001F20B1">
              <w:rPr>
                <w:rFonts w:ascii="Arial Narrow" w:hAnsi="Arial Narrow" w:cstheme="minorHAnsi"/>
                <w:i/>
                <w:iCs/>
                <w:color w:val="000000" w:themeColor="text1"/>
              </w:rPr>
              <w:t>Theorems include: measures of interior angles of a triangle sum to 180°; base angles of isosceles triangles are congruent; the segment joining midpoints of two sides of a triangle is parallel to the third side and half the length; the medians of a triangle meet at a point.</w:t>
            </w:r>
          </w:p>
        </w:tc>
        <w:tc>
          <w:tcPr>
            <w:tcW w:w="4770" w:type="dxa"/>
            <w:vAlign w:val="center"/>
          </w:tcPr>
          <w:p w14:paraId="09FE48FB" w14:textId="4537B9B6"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751DA916" w14:textId="77777777" w:rsidTr="00D26F30">
        <w:trPr>
          <w:cantSplit/>
        </w:trPr>
        <w:tc>
          <w:tcPr>
            <w:tcW w:w="8748" w:type="dxa"/>
            <w:vAlign w:val="center"/>
          </w:tcPr>
          <w:p w14:paraId="00AE990C" w14:textId="05DC4D05" w:rsidR="00D26F30" w:rsidRPr="001F20B1" w:rsidRDefault="00D26F30" w:rsidP="00A653AE">
            <w:pPr>
              <w:spacing w:before="60" w:after="60"/>
              <w:rPr>
                <w:rFonts w:ascii="Arial Narrow" w:hAnsi="Arial Narrow" w:cstheme="minorHAnsi"/>
                <w:color w:val="000000" w:themeColor="text1"/>
              </w:rPr>
            </w:pPr>
            <w:bookmarkStart w:id="209" w:name="_Toc318774399"/>
            <w:r w:rsidRPr="001F20B1">
              <w:rPr>
                <w:rFonts w:ascii="Arial Narrow" w:eastAsia="Times New Roman" w:hAnsi="Arial Narrow" w:cstheme="minorHAnsi"/>
                <w:b/>
                <w:bCs/>
                <w:color w:val="000000" w:themeColor="text1"/>
              </w:rPr>
              <w:t>G-CO.11.</w:t>
            </w:r>
            <w:r w:rsidRPr="001F20B1">
              <w:rPr>
                <w:rFonts w:ascii="Arial Narrow" w:eastAsia="Times New Roman" w:hAnsi="Arial Narrow" w:cstheme="minorHAnsi"/>
                <w:bCs/>
                <w:color w:val="000000" w:themeColor="text1"/>
              </w:rPr>
              <w:t xml:space="preserve"> Prove theorems about parallelograms. </w:t>
            </w:r>
            <w:r w:rsidRPr="001F20B1">
              <w:rPr>
                <w:rFonts w:ascii="Arial Narrow" w:eastAsia="Times New Roman" w:hAnsi="Arial Narrow" w:cstheme="minorHAnsi"/>
                <w:bCs/>
                <w:i/>
                <w:iCs/>
                <w:color w:val="000000" w:themeColor="text1"/>
              </w:rPr>
              <w:t>Theorems include: opposite sides are congruent, opposite angles are congruent, the diagonals of a parallelogram bisect each other, and conversely, rectangles are parallelograms with congruent diagonals.</w:t>
            </w:r>
            <w:bookmarkEnd w:id="209"/>
          </w:p>
        </w:tc>
        <w:tc>
          <w:tcPr>
            <w:tcW w:w="4770" w:type="dxa"/>
            <w:shd w:val="clear" w:color="auto" w:fill="auto"/>
            <w:vAlign w:val="center"/>
          </w:tcPr>
          <w:p w14:paraId="4532095F" w14:textId="61EDF079"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3DE78D23" w14:textId="77777777" w:rsidTr="00D26F30">
        <w:trPr>
          <w:cantSplit/>
        </w:trPr>
        <w:tc>
          <w:tcPr>
            <w:tcW w:w="13518" w:type="dxa"/>
            <w:gridSpan w:val="2"/>
            <w:shd w:val="clear" w:color="auto" w:fill="DAEEF3" w:themeFill="accent5" w:themeFillTint="33"/>
            <w:vAlign w:val="center"/>
          </w:tcPr>
          <w:p w14:paraId="0E1512AD" w14:textId="002F3DA2" w:rsidR="00D26F30" w:rsidRPr="00D26F30" w:rsidRDefault="00D26F30" w:rsidP="00D26F30">
            <w:pPr>
              <w:spacing w:before="60" w:after="60"/>
              <w:jc w:val="center"/>
              <w:outlineLvl w:val="1"/>
              <w:rPr>
                <w:rFonts w:ascii="Arial Narrow" w:eastAsia="Times New Roman" w:hAnsi="Arial Narrow" w:cstheme="minorHAnsi"/>
                <w:b/>
                <w:bCs/>
                <w:color w:val="000000" w:themeColor="text1"/>
              </w:rPr>
            </w:pPr>
            <w:r w:rsidRPr="00D26F30">
              <w:rPr>
                <w:rFonts w:ascii="Arial Narrow" w:hAnsi="Arial Narrow"/>
                <w:b/>
                <w:color w:val="000000" w:themeColor="text1"/>
              </w:rPr>
              <w:t xml:space="preserve">CLUSTER: </w:t>
            </w:r>
            <w:r w:rsidRPr="00D26F30">
              <w:rPr>
                <w:rFonts w:ascii="Arial Narrow" w:hAnsi="Arial Narrow" w:cstheme="minorHAnsi"/>
                <w:b/>
                <w:bCs/>
                <w:color w:val="000000" w:themeColor="text1"/>
              </w:rPr>
              <w:t>Make geometric constructions</w:t>
            </w:r>
            <w:r w:rsidR="00C11391">
              <w:rPr>
                <w:rFonts w:ascii="Arial Narrow" w:hAnsi="Arial Narrow" w:cstheme="minorHAnsi"/>
                <w:b/>
                <w:bCs/>
                <w:color w:val="000000" w:themeColor="text1"/>
              </w:rPr>
              <w:t>.</w:t>
            </w:r>
          </w:p>
        </w:tc>
      </w:tr>
      <w:tr w:rsidR="00D26F30" w:rsidRPr="001F20B1" w14:paraId="5C65EF93" w14:textId="77777777" w:rsidTr="00D26F30">
        <w:trPr>
          <w:cantSplit/>
        </w:trPr>
        <w:tc>
          <w:tcPr>
            <w:tcW w:w="8748" w:type="dxa"/>
            <w:vAlign w:val="center"/>
          </w:tcPr>
          <w:p w14:paraId="66F85975" w14:textId="2F5C2401"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G-CO.12.</w:t>
            </w:r>
            <w:r w:rsidRPr="001F20B1">
              <w:rPr>
                <w:rFonts w:ascii="Arial Narrow" w:hAnsi="Arial Narrow" w:cstheme="minorHAnsi"/>
                <w:color w:val="000000" w:themeColor="text1"/>
              </w:rPr>
              <w:t xml:space="preserve"> Make formal geometric constructions with a variety of tools and methods (compass and straightedge, string, reflective devices, paper folding, dynamic geometric software, etc.). </w:t>
            </w:r>
            <w:r w:rsidRPr="001F20B1">
              <w:rPr>
                <w:rFonts w:ascii="Arial Narrow" w:hAnsi="Arial Narrow" w:cstheme="minorHAnsi"/>
                <w:i/>
                <w:iCs/>
                <w:color w:val="000000" w:themeColor="text1"/>
              </w:rPr>
              <w:t>Copying a segment; copying an angle; bisecting a segment; bisecting an angle; constructing perpendicular lines, including the perpendicular bisector of a line segment; and constructing a line parallel to a given line through a point not on the line.</w:t>
            </w:r>
          </w:p>
        </w:tc>
        <w:tc>
          <w:tcPr>
            <w:tcW w:w="4770" w:type="dxa"/>
            <w:vAlign w:val="center"/>
          </w:tcPr>
          <w:p w14:paraId="608CD0F7" w14:textId="6CA64562"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3CF924AA" w14:textId="77777777" w:rsidTr="00D26F30">
        <w:trPr>
          <w:cantSplit/>
        </w:trPr>
        <w:tc>
          <w:tcPr>
            <w:tcW w:w="8748" w:type="dxa"/>
            <w:vAlign w:val="center"/>
          </w:tcPr>
          <w:p w14:paraId="4DA4B5AA" w14:textId="77777777" w:rsidR="00D26F30" w:rsidRPr="001F20B1" w:rsidRDefault="00D26F30" w:rsidP="00A653AE">
            <w:pPr>
              <w:spacing w:before="60" w:after="60"/>
              <w:rPr>
                <w:rFonts w:ascii="Arial Narrow" w:hAnsi="Arial Narrow" w:cstheme="minorHAnsi"/>
                <w:color w:val="000000" w:themeColor="text1"/>
              </w:rPr>
            </w:pPr>
            <w:bookmarkStart w:id="210" w:name="_Toc318774402"/>
            <w:r w:rsidRPr="001F20B1">
              <w:rPr>
                <w:rFonts w:ascii="Arial Narrow" w:eastAsia="Times New Roman" w:hAnsi="Arial Narrow" w:cstheme="minorHAnsi"/>
                <w:b/>
                <w:bCs/>
                <w:color w:val="000000" w:themeColor="text1"/>
              </w:rPr>
              <w:t>G-CO.13.</w:t>
            </w:r>
            <w:r w:rsidRPr="001F20B1">
              <w:rPr>
                <w:rFonts w:ascii="Arial Narrow" w:eastAsia="Times New Roman" w:hAnsi="Arial Narrow" w:cstheme="minorHAnsi"/>
                <w:bCs/>
                <w:color w:val="000000" w:themeColor="text1"/>
              </w:rPr>
              <w:t xml:space="preserve"> Construct an equilateral triangle, a square, and a regular hexagon inscribed in a circle.</w:t>
            </w:r>
            <w:bookmarkEnd w:id="210"/>
          </w:p>
        </w:tc>
        <w:tc>
          <w:tcPr>
            <w:tcW w:w="4770" w:type="dxa"/>
            <w:vAlign w:val="center"/>
          </w:tcPr>
          <w:p w14:paraId="42DA1DBD" w14:textId="3879AA79" w:rsidR="00D26F30" w:rsidRPr="004F2EE8" w:rsidRDefault="00D26F30" w:rsidP="00C11391">
            <w:pPr>
              <w:spacing w:before="60" w:after="60"/>
              <w:rPr>
                <w:rFonts w:ascii="Arial Narrow" w:hAnsi="Arial Narrow" w:cstheme="minorHAnsi"/>
                <w:bCs/>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bl>
    <w:p w14:paraId="613C8DF4" w14:textId="77777777" w:rsidR="00F04F4B" w:rsidRDefault="00B30C1C" w:rsidP="004F7277">
      <w:pPr>
        <w:spacing w:before="60" w:after="60"/>
        <w:rPr>
          <w:rFonts w:ascii="Arial Narrow" w:hAnsi="Arial Narrow" w:cstheme="minorHAnsi"/>
          <w:color w:val="000000" w:themeColor="text1"/>
          <w:szCs w:val="24"/>
        </w:rPr>
      </w:pPr>
      <w:bookmarkStart w:id="211" w:name="id.9c43911a9c60"/>
      <w:bookmarkStart w:id="212" w:name="id.3cdd9235a116"/>
      <w:bookmarkStart w:id="213" w:name="id.a4f3110cf20e"/>
      <w:bookmarkStart w:id="214" w:name="id.13d9e64dc284"/>
      <w:bookmarkEnd w:id="211"/>
      <w:bookmarkEnd w:id="212"/>
      <w:bookmarkEnd w:id="213"/>
      <w:bookmarkEnd w:id="214"/>
      <w:r w:rsidRPr="001F20B1">
        <w:rPr>
          <w:rFonts w:ascii="Arial Narrow" w:hAnsi="Arial Narrow" w:cstheme="minorHAnsi"/>
          <w:color w:val="000000" w:themeColor="text1"/>
          <w:szCs w:val="24"/>
        </w:rPr>
        <w:br w:type="page"/>
      </w:r>
    </w:p>
    <w:p w14:paraId="2B3BEE08" w14:textId="2E8DBB7A" w:rsidR="00B30C1C" w:rsidRPr="001F20B1" w:rsidRDefault="00B30C1C" w:rsidP="004F2EE8">
      <w:pPr>
        <w:pStyle w:val="Heading2"/>
        <w:spacing w:before="0" w:after="0"/>
        <w:rPr>
          <w:rFonts w:ascii="Arial Narrow" w:hAnsi="Arial Narrow"/>
          <w:color w:val="000000" w:themeColor="text1"/>
          <w:szCs w:val="24"/>
        </w:rPr>
      </w:pPr>
      <w:bookmarkStart w:id="215" w:name="_Toc234310987"/>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Geometry</w:t>
      </w:r>
      <w:r w:rsidR="00C11391">
        <w:rPr>
          <w:rFonts w:ascii="Arial Narrow" w:hAnsi="Arial Narrow"/>
          <w:color w:val="000000" w:themeColor="text1"/>
          <w:szCs w:val="24"/>
        </w:rPr>
        <w:t>—</w:t>
      </w:r>
      <w:r w:rsidRPr="001F20B1">
        <w:rPr>
          <w:rFonts w:ascii="Arial Narrow" w:hAnsi="Arial Narrow"/>
          <w:color w:val="000000" w:themeColor="text1"/>
          <w:szCs w:val="24"/>
        </w:rPr>
        <w:t>Similarity, Right Triangles, and Trigonometry</w:t>
      </w:r>
      <w:bookmarkEnd w:id="215"/>
    </w:p>
    <w:p w14:paraId="35277D94"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860"/>
      </w:tblGrid>
      <w:tr w:rsidR="00D26F30" w:rsidRPr="001F20B1" w14:paraId="4136D92C" w14:textId="77777777" w:rsidTr="004F2EE8">
        <w:trPr>
          <w:cantSplit/>
          <w:tblHeader/>
        </w:trPr>
        <w:tc>
          <w:tcPr>
            <w:tcW w:w="8748" w:type="dxa"/>
            <w:shd w:val="clear" w:color="auto" w:fill="D9D9D9" w:themeFill="background1" w:themeFillShade="D9"/>
            <w:vAlign w:val="center"/>
          </w:tcPr>
          <w:p w14:paraId="470953FB"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860" w:type="dxa"/>
            <w:shd w:val="clear" w:color="auto" w:fill="D9D9D9" w:themeFill="background1" w:themeFillShade="D9"/>
            <w:vAlign w:val="center"/>
          </w:tcPr>
          <w:p w14:paraId="4BE7AD62" w14:textId="156E5FE5"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6B8D323D" w14:textId="77777777" w:rsidTr="00D26F30">
        <w:trPr>
          <w:cantSplit/>
        </w:trPr>
        <w:tc>
          <w:tcPr>
            <w:tcW w:w="13608" w:type="dxa"/>
            <w:gridSpan w:val="2"/>
            <w:shd w:val="clear" w:color="auto" w:fill="DAEEF3" w:themeFill="accent5" w:themeFillTint="33"/>
            <w:vAlign w:val="center"/>
          </w:tcPr>
          <w:p w14:paraId="75C2676F" w14:textId="0E5DF0CB"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similarity in terms of similarity transformations</w:t>
            </w:r>
            <w:r w:rsidR="00C11391">
              <w:rPr>
                <w:rFonts w:ascii="Arial Narrow" w:eastAsia="Times New Roman" w:hAnsi="Arial Narrow" w:cstheme="minorHAnsi"/>
                <w:b/>
                <w:bCs/>
                <w:color w:val="000000" w:themeColor="text1"/>
              </w:rPr>
              <w:t>.</w:t>
            </w:r>
          </w:p>
        </w:tc>
      </w:tr>
      <w:tr w:rsidR="00D26F30" w:rsidRPr="001F20B1" w14:paraId="32CAA4A5" w14:textId="77777777" w:rsidTr="00D26F30">
        <w:trPr>
          <w:cantSplit/>
        </w:trPr>
        <w:tc>
          <w:tcPr>
            <w:tcW w:w="8748" w:type="dxa"/>
            <w:vAlign w:val="center"/>
          </w:tcPr>
          <w:p w14:paraId="22CD3C62" w14:textId="77777777"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G-SRT.1.</w:t>
            </w:r>
            <w:r w:rsidRPr="001F20B1">
              <w:rPr>
                <w:rFonts w:ascii="Arial Narrow" w:hAnsi="Arial Narrow" w:cstheme="minorHAnsi"/>
                <w:color w:val="000000" w:themeColor="text1"/>
              </w:rPr>
              <w:t xml:space="preserve"> Verify experimentally the properties of dilations given by a center and a scale factor:</w:t>
            </w:r>
          </w:p>
        </w:tc>
        <w:tc>
          <w:tcPr>
            <w:tcW w:w="4860" w:type="dxa"/>
            <w:vMerge w:val="restart"/>
            <w:vAlign w:val="center"/>
          </w:tcPr>
          <w:p w14:paraId="4D4016AC" w14:textId="163C60C4" w:rsidR="00D26F30" w:rsidRPr="004F2EE8" w:rsidRDefault="00D26F30" w:rsidP="000E1C05">
            <w:pPr>
              <w:spacing w:before="60" w:after="60"/>
              <w:rPr>
                <w:rFonts w:ascii="Arial Narrow" w:hAnsi="Arial Narrow" w:cstheme="minorHAnsi"/>
                <w:bCs/>
                <w:color w:val="000000" w:themeColor="text1"/>
              </w:rPr>
            </w:pPr>
            <w:r w:rsidRPr="001F20B1">
              <w:rPr>
                <w:rFonts w:ascii="Arial Narrow" w:hAnsi="Arial Narrow" w:cstheme="minorHAnsi"/>
                <w:bCs/>
                <w:color w:val="000000" w:themeColor="text1"/>
              </w:rPr>
              <w:t>N</w:t>
            </w:r>
            <w:r w:rsidR="00C11391" w:rsidRPr="004F2EE8">
              <w:rPr>
                <w:rFonts w:ascii="Arial Narrow" w:hAnsi="Arial Narrow" w:cstheme="minorHAnsi"/>
                <w:bCs/>
                <w:color w:val="000000" w:themeColor="text1"/>
              </w:rPr>
              <w:t>ot applicable</w:t>
            </w:r>
            <w:r w:rsidR="00C11391">
              <w:rPr>
                <w:rFonts w:ascii="Arial Narrow" w:hAnsi="Arial Narrow" w:cstheme="minorHAnsi"/>
                <w:bCs/>
                <w:color w:val="000000" w:themeColor="text1"/>
              </w:rPr>
              <w:t>.</w:t>
            </w:r>
          </w:p>
          <w:p w14:paraId="36923692" w14:textId="25590C62" w:rsidR="00D26F30" w:rsidRPr="001F20B1" w:rsidRDefault="00D26F30" w:rsidP="00C11391">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See</w:t>
            </w:r>
            <w:r w:rsidRPr="001F20B1">
              <w:rPr>
                <w:rFonts w:ascii="Arial Narrow" w:hAnsi="Arial Narrow" w:cstheme="minorHAnsi"/>
                <w:color w:val="000000" w:themeColor="text1"/>
              </w:rPr>
              <w:t xml:space="preserve"> </w:t>
            </w:r>
            <w:r w:rsidRPr="004F2EE8">
              <w:rPr>
                <w:rFonts w:ascii="Arial Narrow" w:hAnsi="Arial Narrow" w:cstheme="minorHAnsi"/>
                <w:b/>
                <w:color w:val="000000" w:themeColor="text1"/>
              </w:rPr>
              <w:t>EE.G-CO.6</w:t>
            </w:r>
            <w:r w:rsidR="00C11391" w:rsidRPr="004F2EE8">
              <w:rPr>
                <w:rFonts w:ascii="Arial Narrow" w:hAnsi="Arial Narrow" w:cstheme="minorHAnsi"/>
                <w:b/>
                <w:color w:val="000000" w:themeColor="text1"/>
              </w:rPr>
              <w:t>–</w:t>
            </w:r>
            <w:r w:rsidRPr="004F2EE8">
              <w:rPr>
                <w:rFonts w:ascii="Arial Narrow" w:hAnsi="Arial Narrow" w:cstheme="minorHAnsi"/>
                <w:b/>
                <w:color w:val="000000" w:themeColor="text1"/>
              </w:rPr>
              <w:t>8</w:t>
            </w:r>
            <w:r w:rsidRPr="001F20B1">
              <w:rPr>
                <w:rFonts w:ascii="Arial Narrow" w:hAnsi="Arial Narrow" w:cstheme="minorHAnsi"/>
                <w:color w:val="000000" w:themeColor="text1"/>
              </w:rPr>
              <w:t>.</w:t>
            </w:r>
          </w:p>
        </w:tc>
      </w:tr>
      <w:tr w:rsidR="00D26F30" w:rsidRPr="001F20B1" w14:paraId="3FD8F0A5" w14:textId="77777777" w:rsidTr="00D26F30">
        <w:trPr>
          <w:cantSplit/>
        </w:trPr>
        <w:tc>
          <w:tcPr>
            <w:tcW w:w="8748" w:type="dxa"/>
            <w:vAlign w:val="center"/>
          </w:tcPr>
          <w:p w14:paraId="231B1B45" w14:textId="77777777"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G-SRT.1.a.</w:t>
            </w:r>
            <w:r w:rsidRPr="001F20B1">
              <w:rPr>
                <w:rFonts w:ascii="Arial Narrow" w:hAnsi="Arial Narrow" w:cstheme="minorHAnsi"/>
                <w:color w:val="000000" w:themeColor="text1"/>
              </w:rPr>
              <w:t xml:space="preserve"> A dilation takes a line not passing through the center of the dilation to a parallel line, and leaves a line passing through the center unchanged.</w:t>
            </w:r>
          </w:p>
        </w:tc>
        <w:tc>
          <w:tcPr>
            <w:tcW w:w="4860" w:type="dxa"/>
            <w:vMerge/>
            <w:vAlign w:val="center"/>
          </w:tcPr>
          <w:p w14:paraId="61F1EAEC"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1137661F" w14:textId="77777777" w:rsidTr="00D26F30">
        <w:trPr>
          <w:cantSplit/>
        </w:trPr>
        <w:tc>
          <w:tcPr>
            <w:tcW w:w="8748" w:type="dxa"/>
            <w:vAlign w:val="center"/>
          </w:tcPr>
          <w:p w14:paraId="0094C25C" w14:textId="77777777"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G-SRT.1.b.</w:t>
            </w:r>
            <w:r w:rsidRPr="001F20B1">
              <w:rPr>
                <w:rFonts w:ascii="Arial Narrow" w:hAnsi="Arial Narrow" w:cstheme="minorHAnsi"/>
                <w:color w:val="000000" w:themeColor="text1"/>
              </w:rPr>
              <w:t xml:space="preserve"> The dilation of a line segment is longer or shorter in the ratio given by the scale factor.</w:t>
            </w:r>
          </w:p>
        </w:tc>
        <w:tc>
          <w:tcPr>
            <w:tcW w:w="4860" w:type="dxa"/>
            <w:vMerge/>
            <w:vAlign w:val="center"/>
          </w:tcPr>
          <w:p w14:paraId="65F103C9"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1E85D6BB" w14:textId="77777777" w:rsidTr="00D26F30">
        <w:trPr>
          <w:cantSplit/>
        </w:trPr>
        <w:tc>
          <w:tcPr>
            <w:tcW w:w="8748" w:type="dxa"/>
            <w:vAlign w:val="center"/>
          </w:tcPr>
          <w:p w14:paraId="15556D2F"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G-SRT.2.</w:t>
            </w:r>
            <w:r w:rsidRPr="001F20B1">
              <w:rPr>
                <w:rFonts w:ascii="Arial Narrow" w:hAnsi="Arial Narrow" w:cstheme="minorHAnsi"/>
                <w:color w:val="000000" w:themeColor="text1"/>
              </w:rPr>
              <w:t xml:space="preserve"> 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tc>
        <w:tc>
          <w:tcPr>
            <w:tcW w:w="4860" w:type="dxa"/>
            <w:vAlign w:val="center"/>
          </w:tcPr>
          <w:p w14:paraId="16341F08" w14:textId="45D70051" w:rsidR="00D26F30" w:rsidRPr="004F2EE8" w:rsidRDefault="00D26F30" w:rsidP="000E1C05">
            <w:pPr>
              <w:spacing w:before="60" w:after="60"/>
              <w:rPr>
                <w:rFonts w:ascii="Arial Narrow" w:hAnsi="Arial Narrow" w:cstheme="minorHAnsi"/>
                <w:bCs/>
                <w:color w:val="000000" w:themeColor="text1"/>
              </w:rPr>
            </w:pPr>
            <w:r w:rsidRPr="001F20B1">
              <w:rPr>
                <w:rFonts w:ascii="Arial Narrow" w:hAnsi="Arial Narrow" w:cstheme="minorHAnsi"/>
                <w:bCs/>
                <w:color w:val="000000" w:themeColor="text1"/>
              </w:rPr>
              <w:t>N</w:t>
            </w:r>
            <w:r w:rsidR="00C11391">
              <w:rPr>
                <w:rFonts w:ascii="Arial Narrow" w:hAnsi="Arial Narrow" w:cstheme="minorHAnsi"/>
                <w:bCs/>
                <w:color w:val="000000" w:themeColor="text1"/>
              </w:rPr>
              <w:t>ot applicable.</w:t>
            </w:r>
          </w:p>
          <w:p w14:paraId="094A6737" w14:textId="64340CFF" w:rsidR="00D26F30" w:rsidRPr="001F20B1" w:rsidRDefault="00D26F30" w:rsidP="00C11391">
            <w:pPr>
              <w:spacing w:before="60" w:after="60"/>
              <w:rPr>
                <w:rFonts w:ascii="Arial Narrow" w:hAnsi="Arial Narrow" w:cstheme="minorHAnsi"/>
                <w:color w:val="000000" w:themeColor="text1"/>
              </w:rPr>
            </w:pPr>
            <w:r>
              <w:rPr>
                <w:rFonts w:ascii="Arial Narrow" w:hAnsi="Arial Narrow" w:cstheme="minorHAnsi"/>
                <w:bCs/>
                <w:color w:val="000000" w:themeColor="text1"/>
              </w:rPr>
              <w:t>S</w:t>
            </w:r>
            <w:r w:rsidRPr="001F20B1">
              <w:rPr>
                <w:rFonts w:ascii="Arial Narrow" w:hAnsi="Arial Narrow" w:cstheme="minorHAnsi"/>
                <w:bCs/>
                <w:color w:val="000000" w:themeColor="text1"/>
              </w:rPr>
              <w:t>ee</w:t>
            </w:r>
            <w:r w:rsidRPr="001F20B1">
              <w:rPr>
                <w:rFonts w:ascii="Arial Narrow" w:hAnsi="Arial Narrow" w:cstheme="minorHAnsi"/>
                <w:color w:val="000000" w:themeColor="text1"/>
              </w:rPr>
              <w:t xml:space="preserve"> </w:t>
            </w:r>
            <w:r w:rsidRPr="004F2EE8">
              <w:rPr>
                <w:rFonts w:ascii="Arial Narrow" w:hAnsi="Arial Narrow" w:cstheme="minorHAnsi"/>
                <w:b/>
                <w:color w:val="000000" w:themeColor="text1"/>
              </w:rPr>
              <w:t>EE.G-CO.6</w:t>
            </w:r>
            <w:r w:rsidR="00C11391" w:rsidRPr="004F2EE8">
              <w:rPr>
                <w:rFonts w:ascii="Arial Narrow" w:hAnsi="Arial Narrow" w:cstheme="minorHAnsi"/>
                <w:b/>
                <w:color w:val="000000" w:themeColor="text1"/>
              </w:rPr>
              <w:t>–</w:t>
            </w:r>
            <w:r w:rsidRPr="004F2EE8">
              <w:rPr>
                <w:rFonts w:ascii="Arial Narrow" w:hAnsi="Arial Narrow" w:cstheme="minorHAnsi"/>
                <w:b/>
                <w:color w:val="000000" w:themeColor="text1"/>
              </w:rPr>
              <w:t>8</w:t>
            </w:r>
            <w:r w:rsidRPr="001F20B1">
              <w:rPr>
                <w:rFonts w:ascii="Arial Narrow" w:hAnsi="Arial Narrow" w:cstheme="minorHAnsi"/>
                <w:color w:val="000000" w:themeColor="text1"/>
              </w:rPr>
              <w:t>.</w:t>
            </w:r>
          </w:p>
        </w:tc>
      </w:tr>
      <w:tr w:rsidR="00D26F30" w:rsidRPr="001F20B1" w14:paraId="4F6A055F" w14:textId="77777777" w:rsidTr="00D26F30">
        <w:trPr>
          <w:cantSplit/>
        </w:trPr>
        <w:tc>
          <w:tcPr>
            <w:tcW w:w="8748" w:type="dxa"/>
            <w:vAlign w:val="center"/>
          </w:tcPr>
          <w:p w14:paraId="0F8B93BC"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G-SRT.3.</w:t>
            </w:r>
            <w:r w:rsidRPr="001F20B1">
              <w:rPr>
                <w:rFonts w:ascii="Arial Narrow" w:hAnsi="Arial Narrow" w:cstheme="minorHAnsi"/>
                <w:color w:val="000000" w:themeColor="text1"/>
              </w:rPr>
              <w:t xml:space="preserve"> Use the properties of similarity transformations to establish the AA criterion for two triangles to be similar.</w:t>
            </w:r>
          </w:p>
        </w:tc>
        <w:tc>
          <w:tcPr>
            <w:tcW w:w="4860" w:type="dxa"/>
            <w:vAlign w:val="center"/>
          </w:tcPr>
          <w:p w14:paraId="0E097903" w14:textId="741D1AB3" w:rsidR="00D26F30" w:rsidRPr="004F2EE8" w:rsidRDefault="00D26F30" w:rsidP="000E1C05">
            <w:pPr>
              <w:spacing w:before="60" w:after="60"/>
              <w:rPr>
                <w:rFonts w:ascii="Arial Narrow" w:hAnsi="Arial Narrow" w:cstheme="minorHAnsi"/>
                <w:bCs/>
                <w:color w:val="000000" w:themeColor="text1"/>
              </w:rPr>
            </w:pPr>
            <w:r w:rsidRPr="001F20B1">
              <w:rPr>
                <w:rFonts w:ascii="Arial Narrow" w:hAnsi="Arial Narrow" w:cstheme="minorHAnsi"/>
                <w:bCs/>
                <w:color w:val="000000" w:themeColor="text1"/>
              </w:rPr>
              <w:t>N</w:t>
            </w:r>
            <w:r w:rsidR="00C11391">
              <w:rPr>
                <w:rFonts w:ascii="Arial Narrow" w:hAnsi="Arial Narrow" w:cstheme="minorHAnsi"/>
                <w:bCs/>
                <w:color w:val="000000" w:themeColor="text1"/>
              </w:rPr>
              <w:t>ot applicable.</w:t>
            </w:r>
          </w:p>
          <w:p w14:paraId="78AF57EE" w14:textId="1B963F50" w:rsidR="00D26F30" w:rsidRPr="001F20B1" w:rsidRDefault="00D26F30" w:rsidP="00C11391">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See</w:t>
            </w:r>
            <w:r w:rsidRPr="001F20B1">
              <w:rPr>
                <w:rFonts w:ascii="Arial Narrow" w:hAnsi="Arial Narrow" w:cstheme="minorHAnsi"/>
                <w:color w:val="000000" w:themeColor="text1"/>
              </w:rPr>
              <w:t xml:space="preserve"> </w:t>
            </w:r>
            <w:r w:rsidRPr="004F2EE8">
              <w:rPr>
                <w:rFonts w:ascii="Arial Narrow" w:hAnsi="Arial Narrow" w:cstheme="minorHAnsi"/>
                <w:b/>
                <w:color w:val="000000" w:themeColor="text1"/>
              </w:rPr>
              <w:t>EE.G-CO.6</w:t>
            </w:r>
            <w:r w:rsidR="00C11391" w:rsidRPr="004F2EE8">
              <w:rPr>
                <w:rFonts w:ascii="Arial Narrow" w:hAnsi="Arial Narrow" w:cstheme="minorHAnsi"/>
                <w:b/>
                <w:color w:val="000000" w:themeColor="text1"/>
              </w:rPr>
              <w:t>–</w:t>
            </w:r>
            <w:r w:rsidRPr="004F2EE8">
              <w:rPr>
                <w:rFonts w:ascii="Arial Narrow" w:hAnsi="Arial Narrow" w:cstheme="minorHAnsi"/>
                <w:b/>
                <w:color w:val="000000" w:themeColor="text1"/>
              </w:rPr>
              <w:t>8</w:t>
            </w:r>
            <w:r w:rsidRPr="001F20B1">
              <w:rPr>
                <w:rFonts w:ascii="Arial Narrow" w:hAnsi="Arial Narrow" w:cstheme="minorHAnsi"/>
                <w:color w:val="000000" w:themeColor="text1"/>
              </w:rPr>
              <w:t>.</w:t>
            </w:r>
          </w:p>
        </w:tc>
      </w:tr>
      <w:tr w:rsidR="00D26F30" w:rsidRPr="001F20B1" w14:paraId="54D0B19B" w14:textId="77777777" w:rsidTr="00D26F30">
        <w:trPr>
          <w:cantSplit/>
        </w:trPr>
        <w:tc>
          <w:tcPr>
            <w:tcW w:w="13608" w:type="dxa"/>
            <w:gridSpan w:val="2"/>
            <w:shd w:val="clear" w:color="auto" w:fill="DAEEF3" w:themeFill="accent5" w:themeFillTint="33"/>
            <w:vAlign w:val="center"/>
          </w:tcPr>
          <w:p w14:paraId="4DCB9083" w14:textId="6E07A452"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Prove theorems involving similarity</w:t>
            </w:r>
            <w:r w:rsidR="00C11391">
              <w:rPr>
                <w:rFonts w:ascii="Arial Narrow" w:eastAsia="Times New Roman" w:hAnsi="Arial Narrow" w:cstheme="minorHAnsi"/>
                <w:b/>
                <w:bCs/>
                <w:color w:val="000000" w:themeColor="text1"/>
              </w:rPr>
              <w:t>.</w:t>
            </w:r>
          </w:p>
        </w:tc>
      </w:tr>
      <w:tr w:rsidR="00D26F30" w:rsidRPr="001F20B1" w14:paraId="5B67E9B6" w14:textId="77777777" w:rsidTr="00D26F30">
        <w:trPr>
          <w:cantSplit/>
        </w:trPr>
        <w:tc>
          <w:tcPr>
            <w:tcW w:w="8748" w:type="dxa"/>
            <w:vAlign w:val="center"/>
          </w:tcPr>
          <w:p w14:paraId="653A75FA" w14:textId="3637C9D6"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G-SRT.4.</w:t>
            </w:r>
            <w:r w:rsidRPr="001F20B1">
              <w:rPr>
                <w:rFonts w:ascii="Arial Narrow" w:hAnsi="Arial Narrow" w:cstheme="minorHAnsi"/>
                <w:color w:val="000000" w:themeColor="text1"/>
              </w:rPr>
              <w:t xml:space="preserve"> Prove theorems about triangles. </w:t>
            </w:r>
            <w:r w:rsidRPr="001F20B1">
              <w:rPr>
                <w:rFonts w:ascii="Arial Narrow" w:hAnsi="Arial Narrow" w:cstheme="minorHAnsi"/>
                <w:i/>
                <w:iCs/>
                <w:color w:val="000000" w:themeColor="text1"/>
              </w:rPr>
              <w:t>Theorems include: a line parallel to one side of a triangle divides the other two proportionally, and conversely; the Pythagorean Theorem proved using triangle similarity.</w:t>
            </w:r>
          </w:p>
        </w:tc>
        <w:tc>
          <w:tcPr>
            <w:tcW w:w="4860" w:type="dxa"/>
            <w:vAlign w:val="center"/>
          </w:tcPr>
          <w:p w14:paraId="0ECCDC87" w14:textId="708C620E" w:rsidR="00D26F30" w:rsidRPr="001F20B1" w:rsidRDefault="00D26F30" w:rsidP="00C11391">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57BAA825" w14:textId="77777777" w:rsidTr="00D26F30">
        <w:trPr>
          <w:cantSplit/>
        </w:trPr>
        <w:tc>
          <w:tcPr>
            <w:tcW w:w="8748" w:type="dxa"/>
            <w:vAlign w:val="center"/>
          </w:tcPr>
          <w:p w14:paraId="3C7DC94D"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G-SRT.5.</w:t>
            </w:r>
            <w:r w:rsidRPr="001F20B1">
              <w:rPr>
                <w:rFonts w:ascii="Arial Narrow" w:hAnsi="Arial Narrow" w:cstheme="minorHAnsi"/>
                <w:color w:val="000000" w:themeColor="text1"/>
              </w:rPr>
              <w:t xml:space="preserve"> Use congruence and similarity criteria for triangles to solve problems and to prove relationships in geometric figures.</w:t>
            </w:r>
          </w:p>
        </w:tc>
        <w:tc>
          <w:tcPr>
            <w:tcW w:w="4860" w:type="dxa"/>
            <w:shd w:val="clear" w:color="auto" w:fill="auto"/>
            <w:vAlign w:val="center"/>
          </w:tcPr>
          <w:p w14:paraId="590A951E" w14:textId="5DF53380" w:rsidR="00D26F30" w:rsidRPr="001F20B1" w:rsidRDefault="00D26F30" w:rsidP="000E1C05">
            <w:pPr>
              <w:spacing w:before="60" w:after="60"/>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p w14:paraId="40A0752D" w14:textId="22C5ABE4" w:rsidR="00D26F30" w:rsidRPr="001F20B1" w:rsidRDefault="00D26F30" w:rsidP="00C11391">
            <w:pPr>
              <w:spacing w:before="60" w:after="60"/>
              <w:rPr>
                <w:rFonts w:ascii="Arial Narrow" w:hAnsi="Arial Narrow" w:cstheme="minorHAnsi"/>
                <w:color w:val="000000" w:themeColor="text1"/>
              </w:rPr>
            </w:pPr>
            <w:r w:rsidRPr="001F20B1">
              <w:rPr>
                <w:rFonts w:ascii="Arial Narrow" w:hAnsi="Arial Narrow" w:cstheme="minorHAnsi"/>
                <w:bCs/>
                <w:color w:val="000000" w:themeColor="text1"/>
              </w:rPr>
              <w:t>See</w:t>
            </w:r>
            <w:r w:rsidRPr="001F20B1">
              <w:rPr>
                <w:rFonts w:ascii="Arial Narrow" w:hAnsi="Arial Narrow" w:cstheme="minorHAnsi"/>
                <w:color w:val="000000" w:themeColor="text1"/>
              </w:rPr>
              <w:t xml:space="preserve"> </w:t>
            </w:r>
            <w:r w:rsidRPr="004F2EE8">
              <w:rPr>
                <w:rFonts w:ascii="Arial Narrow" w:hAnsi="Arial Narrow" w:cstheme="minorHAnsi"/>
                <w:b/>
                <w:color w:val="000000" w:themeColor="text1"/>
              </w:rPr>
              <w:t>EE.G-CO.6</w:t>
            </w:r>
            <w:r w:rsidR="00C11391" w:rsidRPr="004F2EE8">
              <w:rPr>
                <w:rFonts w:ascii="Arial Narrow" w:hAnsi="Arial Narrow" w:cstheme="minorHAnsi"/>
                <w:b/>
                <w:color w:val="000000" w:themeColor="text1"/>
              </w:rPr>
              <w:t>–</w:t>
            </w:r>
            <w:r w:rsidRPr="004F2EE8">
              <w:rPr>
                <w:rFonts w:ascii="Arial Narrow" w:hAnsi="Arial Narrow" w:cstheme="minorHAnsi"/>
                <w:b/>
                <w:color w:val="000000" w:themeColor="text1"/>
              </w:rPr>
              <w:t>8</w:t>
            </w:r>
            <w:r w:rsidR="00C11391">
              <w:rPr>
                <w:rFonts w:ascii="Arial Narrow" w:hAnsi="Arial Narrow" w:cstheme="minorHAnsi"/>
                <w:color w:val="000000" w:themeColor="text1"/>
              </w:rPr>
              <w:t>.</w:t>
            </w:r>
          </w:p>
        </w:tc>
      </w:tr>
      <w:tr w:rsidR="00D26F30" w:rsidRPr="001F20B1" w14:paraId="35206065" w14:textId="77777777" w:rsidTr="00D26F30">
        <w:trPr>
          <w:cantSplit/>
        </w:trPr>
        <w:tc>
          <w:tcPr>
            <w:tcW w:w="13608" w:type="dxa"/>
            <w:gridSpan w:val="2"/>
            <w:shd w:val="clear" w:color="auto" w:fill="DAEEF3" w:themeFill="accent5" w:themeFillTint="33"/>
            <w:vAlign w:val="center"/>
          </w:tcPr>
          <w:p w14:paraId="7228094B" w14:textId="145FFD02" w:rsidR="00D26F30" w:rsidRPr="001F20B1" w:rsidRDefault="00D26F30" w:rsidP="002E4CB3">
            <w:pPr>
              <w:spacing w:before="60" w:after="60"/>
              <w:jc w:val="center"/>
              <w:rPr>
                <w:rFonts w:ascii="Arial Narrow" w:hAnsi="Arial Narrow" w:cstheme="minorHAnsi"/>
                <w:b/>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Define trigonometric ratios</w:t>
            </w:r>
            <w:r w:rsidR="00C11391">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solve problems involving right triangles</w:t>
            </w:r>
            <w:r w:rsidR="00C11391">
              <w:rPr>
                <w:rFonts w:ascii="Arial Narrow" w:eastAsia="Times New Roman" w:hAnsi="Arial Narrow" w:cstheme="minorHAnsi"/>
                <w:b/>
                <w:bCs/>
                <w:color w:val="000000" w:themeColor="text1"/>
              </w:rPr>
              <w:t>.</w:t>
            </w:r>
          </w:p>
        </w:tc>
      </w:tr>
      <w:tr w:rsidR="00D26F30" w:rsidRPr="001F20B1" w14:paraId="3F8C4BE1" w14:textId="77777777" w:rsidTr="00D26F30">
        <w:trPr>
          <w:cantSplit/>
        </w:trPr>
        <w:tc>
          <w:tcPr>
            <w:tcW w:w="8748" w:type="dxa"/>
            <w:vAlign w:val="center"/>
          </w:tcPr>
          <w:p w14:paraId="361EDD21"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G-SRT.6.</w:t>
            </w:r>
            <w:r w:rsidRPr="001F20B1">
              <w:rPr>
                <w:rFonts w:ascii="Arial Narrow" w:hAnsi="Arial Narrow" w:cstheme="minorHAnsi"/>
                <w:color w:val="000000" w:themeColor="text1"/>
              </w:rPr>
              <w:t xml:space="preserve"> Understand that by similarity, side ratios in right triangles are properties of the angles in the triangle, leading to definitions of trigonometric ratios for acute angles.</w:t>
            </w:r>
          </w:p>
        </w:tc>
        <w:tc>
          <w:tcPr>
            <w:tcW w:w="4860" w:type="dxa"/>
            <w:vAlign w:val="center"/>
          </w:tcPr>
          <w:p w14:paraId="59161E0B" w14:textId="0FA9B298"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3503A3F3" w14:textId="77777777" w:rsidTr="00D26F30">
        <w:trPr>
          <w:cantSplit/>
        </w:trPr>
        <w:tc>
          <w:tcPr>
            <w:tcW w:w="8748" w:type="dxa"/>
            <w:vAlign w:val="center"/>
          </w:tcPr>
          <w:p w14:paraId="0447CCAF"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G-SRT.7.</w:t>
            </w:r>
            <w:r w:rsidRPr="001F20B1">
              <w:rPr>
                <w:rFonts w:ascii="Arial Narrow" w:hAnsi="Arial Narrow" w:cstheme="minorHAnsi"/>
                <w:color w:val="000000" w:themeColor="text1"/>
              </w:rPr>
              <w:t xml:space="preserve"> Explain and use the relationship between the sine and cosine of complementary angles.</w:t>
            </w:r>
          </w:p>
        </w:tc>
        <w:tc>
          <w:tcPr>
            <w:tcW w:w="4860" w:type="dxa"/>
            <w:vAlign w:val="center"/>
          </w:tcPr>
          <w:p w14:paraId="51841629" w14:textId="4ACE21DC"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D26F30" w:rsidRPr="001F20B1" w14:paraId="1C02D58C" w14:textId="77777777" w:rsidTr="00D26F30">
        <w:trPr>
          <w:cantSplit/>
        </w:trPr>
        <w:tc>
          <w:tcPr>
            <w:tcW w:w="8748" w:type="dxa"/>
            <w:vAlign w:val="center"/>
          </w:tcPr>
          <w:p w14:paraId="67B56456" w14:textId="498E6FB6" w:rsidR="00D26F30" w:rsidRPr="001F20B1" w:rsidRDefault="00D26F30" w:rsidP="004431B8">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lastRenderedPageBreak/>
              <w:t>G-SRT.8.</w:t>
            </w:r>
            <w:r w:rsidRPr="001F20B1">
              <w:rPr>
                <w:rFonts w:ascii="Arial Narrow" w:hAnsi="Arial Narrow" w:cstheme="minorHAnsi"/>
                <w:color w:val="000000" w:themeColor="text1"/>
              </w:rPr>
              <w:t xml:space="preserve"> Use trigonometric ratios and the Pythagorean Theorem to solve right triangles in applied problems.</w:t>
            </w:r>
            <w:r w:rsidR="00C11391" w:rsidRPr="004F2EE8">
              <w:rPr>
                <w:rFonts w:ascii="Arial Narrow" w:hAnsi="Arial Narrow" w:cstheme="minorHAnsi"/>
                <w:color w:val="000000" w:themeColor="text1"/>
                <w:vertAlign w:val="superscript"/>
              </w:rPr>
              <w:sym w:font="Wingdings" w:char="F0AB"/>
            </w:r>
          </w:p>
        </w:tc>
        <w:tc>
          <w:tcPr>
            <w:tcW w:w="4860" w:type="dxa"/>
            <w:vAlign w:val="center"/>
          </w:tcPr>
          <w:p w14:paraId="34D726E3" w14:textId="09411079" w:rsidR="00D26F30" w:rsidRPr="001F20B1" w:rsidRDefault="00D26F30" w:rsidP="00C11391">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C11391">
              <w:rPr>
                <w:rFonts w:ascii="Arial Narrow" w:eastAsia="Times New Roman" w:hAnsi="Arial Narrow" w:cstheme="minorHAnsi"/>
                <w:bCs/>
                <w:color w:val="000000" w:themeColor="text1"/>
              </w:rPr>
              <w:t>ot applicable.</w:t>
            </w:r>
          </w:p>
        </w:tc>
      </w:tr>
      <w:tr w:rsidR="00055177" w:rsidRPr="001F20B1" w14:paraId="530EE0D4" w14:textId="77777777" w:rsidTr="004F2EE8">
        <w:trPr>
          <w:cantSplit/>
        </w:trPr>
        <w:tc>
          <w:tcPr>
            <w:tcW w:w="13608" w:type="dxa"/>
            <w:gridSpan w:val="2"/>
            <w:shd w:val="clear" w:color="auto" w:fill="DAEEF3" w:themeFill="accent5" w:themeFillTint="33"/>
            <w:vAlign w:val="center"/>
          </w:tcPr>
          <w:p w14:paraId="75838EEC" w14:textId="3150A73E" w:rsidR="00055177" w:rsidRPr="001F20B1" w:rsidDel="00C11391" w:rsidRDefault="00055177" w:rsidP="004F2EE8">
            <w:pPr>
              <w:spacing w:before="60" w:after="60"/>
              <w:jc w:val="center"/>
              <w:rPr>
                <w:rFonts w:ascii="Arial Narrow" w:eastAsia="Times New Roman" w:hAnsi="Arial Narrow" w:cstheme="minorHAnsi"/>
                <w:b/>
                <w:bCs/>
                <w:color w:val="000000" w:themeColor="text1"/>
                <w:szCs w:val="22"/>
              </w:rPr>
            </w:pPr>
            <w:r>
              <w:rPr>
                <w:rFonts w:ascii="Arial Narrow" w:eastAsia="Times New Roman" w:hAnsi="Arial Narrow" w:cstheme="minorHAnsi"/>
                <w:b/>
                <w:bCs/>
                <w:color w:val="000000" w:themeColor="text1"/>
              </w:rPr>
              <w:t>CLUSTER: Apply trigonometry to general triangles.</w:t>
            </w:r>
          </w:p>
        </w:tc>
      </w:tr>
      <w:tr w:rsidR="00055177" w:rsidRPr="001F20B1" w14:paraId="4EE79D89" w14:textId="77777777" w:rsidTr="00D26F30">
        <w:trPr>
          <w:cantSplit/>
        </w:trPr>
        <w:tc>
          <w:tcPr>
            <w:tcW w:w="8748" w:type="dxa"/>
            <w:vAlign w:val="center"/>
          </w:tcPr>
          <w:p w14:paraId="57A509E3" w14:textId="1252BB20" w:rsidR="00055177" w:rsidRPr="004F2EE8" w:rsidRDefault="00055177" w:rsidP="004431B8">
            <w:pPr>
              <w:spacing w:before="60" w:after="60"/>
              <w:rPr>
                <w:rFonts w:ascii="Arial Narrow" w:hAnsi="Arial Narrow" w:cstheme="minorHAnsi"/>
                <w:bCs/>
                <w:color w:val="000000" w:themeColor="text1"/>
              </w:rPr>
            </w:pPr>
            <w:r>
              <w:rPr>
                <w:rFonts w:ascii="Arial Narrow" w:hAnsi="Arial Narrow" w:cstheme="minorHAnsi"/>
                <w:b/>
                <w:bCs/>
                <w:color w:val="000000" w:themeColor="text1"/>
              </w:rPr>
              <w:t>G-SRT.9.</w:t>
            </w:r>
            <w:r>
              <w:rPr>
                <w:rFonts w:ascii="Arial Narrow" w:hAnsi="Arial Narrow" w:cstheme="minorHAnsi"/>
                <w:bCs/>
                <w:color w:val="000000" w:themeColor="text1"/>
              </w:rPr>
              <w:t xml:space="preserve"> (+) Derive the formula </w:t>
            </w:r>
            <w:r>
              <w:rPr>
                <w:rFonts w:ascii="Arial Narrow" w:hAnsi="Arial Narrow" w:cstheme="minorHAnsi"/>
                <w:bCs/>
                <w:i/>
                <w:color w:val="000000" w:themeColor="text1"/>
              </w:rPr>
              <w:t>A</w:t>
            </w:r>
            <w:r>
              <w:rPr>
                <w:rFonts w:ascii="Arial Narrow" w:hAnsi="Arial Narrow" w:cstheme="minorHAnsi"/>
                <w:bCs/>
                <w:color w:val="000000" w:themeColor="text1"/>
              </w:rPr>
              <w:t xml:space="preserve"> = ½</w:t>
            </w:r>
            <w:r>
              <w:rPr>
                <w:rFonts w:ascii="Arial Narrow" w:hAnsi="Arial Narrow" w:cstheme="minorHAnsi"/>
                <w:bCs/>
                <w:i/>
                <w:color w:val="000000" w:themeColor="text1"/>
              </w:rPr>
              <w:t xml:space="preserve"> ab </w:t>
            </w:r>
            <w:r>
              <w:rPr>
                <w:rFonts w:ascii="Arial Narrow" w:hAnsi="Arial Narrow" w:cstheme="minorHAnsi"/>
                <w:bCs/>
                <w:color w:val="000000" w:themeColor="text1"/>
              </w:rPr>
              <w:t>sin(</w:t>
            </w:r>
            <w:r>
              <w:rPr>
                <w:rFonts w:ascii="Arial Narrow" w:hAnsi="Arial Narrow" w:cstheme="minorHAnsi"/>
                <w:bCs/>
                <w:i/>
                <w:color w:val="000000" w:themeColor="text1"/>
              </w:rPr>
              <w:t>C</w:t>
            </w:r>
            <w:r>
              <w:rPr>
                <w:rFonts w:ascii="Arial Narrow" w:hAnsi="Arial Narrow" w:cstheme="minorHAnsi"/>
                <w:bCs/>
                <w:color w:val="000000" w:themeColor="text1"/>
              </w:rPr>
              <w:t>) for the area of a triangle by drawing an auxiliary line from a vertex perpendicular to the opposite side.</w:t>
            </w:r>
          </w:p>
        </w:tc>
        <w:tc>
          <w:tcPr>
            <w:tcW w:w="4860" w:type="dxa"/>
            <w:vAlign w:val="center"/>
          </w:tcPr>
          <w:p w14:paraId="717920AE" w14:textId="4BB25CD2" w:rsidR="00055177" w:rsidRPr="004F2EE8" w:rsidDel="00C11391" w:rsidRDefault="00055177" w:rsidP="00C11391">
            <w:pPr>
              <w:spacing w:before="60" w:after="60"/>
              <w:rPr>
                <w:rFonts w:ascii="Arial Narrow" w:eastAsia="Times New Roman" w:hAnsi="Arial Narrow" w:cstheme="minorHAnsi"/>
                <w:bCs/>
                <w:color w:val="000000" w:themeColor="text1"/>
              </w:rPr>
            </w:pPr>
            <w:r>
              <w:rPr>
                <w:rFonts w:ascii="Arial Narrow" w:eastAsia="Times New Roman" w:hAnsi="Arial Narrow" w:cstheme="minorHAnsi"/>
                <w:bCs/>
                <w:color w:val="000000" w:themeColor="text1"/>
              </w:rPr>
              <w:t>Not applicable.</w:t>
            </w:r>
          </w:p>
        </w:tc>
      </w:tr>
      <w:tr w:rsidR="00055177" w:rsidRPr="001F20B1" w14:paraId="6329EBA6" w14:textId="77777777" w:rsidTr="00D26F30">
        <w:trPr>
          <w:cantSplit/>
        </w:trPr>
        <w:tc>
          <w:tcPr>
            <w:tcW w:w="8748" w:type="dxa"/>
            <w:vAlign w:val="center"/>
          </w:tcPr>
          <w:p w14:paraId="12E1D0AB" w14:textId="1EB9E318" w:rsidR="00055177" w:rsidRPr="004F2EE8" w:rsidRDefault="00055177" w:rsidP="004431B8">
            <w:pPr>
              <w:spacing w:before="60" w:after="60"/>
              <w:rPr>
                <w:rFonts w:ascii="Arial Narrow" w:hAnsi="Arial Narrow" w:cstheme="minorHAnsi"/>
                <w:bCs/>
                <w:color w:val="000000" w:themeColor="text1"/>
              </w:rPr>
            </w:pPr>
            <w:r>
              <w:rPr>
                <w:rFonts w:ascii="Arial Narrow" w:hAnsi="Arial Narrow" w:cstheme="minorHAnsi"/>
                <w:b/>
                <w:bCs/>
                <w:color w:val="000000" w:themeColor="text1"/>
              </w:rPr>
              <w:t>G-SRT.10.</w:t>
            </w:r>
            <w:r>
              <w:rPr>
                <w:rFonts w:ascii="Arial Narrow" w:hAnsi="Arial Narrow" w:cstheme="minorHAnsi"/>
                <w:bCs/>
                <w:color w:val="000000" w:themeColor="text1"/>
              </w:rPr>
              <w:t xml:space="preserve"> (+) Prove the Laws of Sines and Cosines, and use them to solve problems.</w:t>
            </w:r>
          </w:p>
        </w:tc>
        <w:tc>
          <w:tcPr>
            <w:tcW w:w="4860" w:type="dxa"/>
            <w:vAlign w:val="center"/>
          </w:tcPr>
          <w:p w14:paraId="7C0EE9BD" w14:textId="6965FB1E" w:rsidR="00055177" w:rsidRPr="004F2EE8" w:rsidDel="00C11391" w:rsidRDefault="00055177" w:rsidP="00C11391">
            <w:pPr>
              <w:spacing w:before="60" w:after="60"/>
              <w:rPr>
                <w:rFonts w:ascii="Arial Narrow" w:eastAsia="Times New Roman" w:hAnsi="Arial Narrow" w:cstheme="minorHAnsi"/>
                <w:bCs/>
                <w:color w:val="000000" w:themeColor="text1"/>
              </w:rPr>
            </w:pPr>
            <w:r>
              <w:rPr>
                <w:rFonts w:ascii="Arial Narrow" w:eastAsia="Times New Roman" w:hAnsi="Arial Narrow" w:cstheme="minorHAnsi"/>
                <w:bCs/>
                <w:color w:val="000000" w:themeColor="text1"/>
              </w:rPr>
              <w:t>Not applicable.</w:t>
            </w:r>
          </w:p>
        </w:tc>
      </w:tr>
      <w:tr w:rsidR="00055177" w:rsidRPr="001F20B1" w14:paraId="1C9E7FA0" w14:textId="77777777" w:rsidTr="00D26F30">
        <w:trPr>
          <w:cantSplit/>
        </w:trPr>
        <w:tc>
          <w:tcPr>
            <w:tcW w:w="8748" w:type="dxa"/>
            <w:vAlign w:val="center"/>
          </w:tcPr>
          <w:p w14:paraId="23DA70EC" w14:textId="57AA28BE" w:rsidR="00055177" w:rsidRPr="004F2EE8" w:rsidRDefault="00055177" w:rsidP="004431B8">
            <w:pPr>
              <w:spacing w:before="60" w:after="60"/>
              <w:rPr>
                <w:rFonts w:ascii="Arial Narrow" w:hAnsi="Arial Narrow" w:cstheme="minorHAnsi"/>
                <w:bCs/>
                <w:color w:val="000000" w:themeColor="text1"/>
              </w:rPr>
            </w:pPr>
            <w:r>
              <w:rPr>
                <w:rFonts w:ascii="Arial Narrow" w:hAnsi="Arial Narrow" w:cstheme="minorHAnsi"/>
                <w:b/>
                <w:bCs/>
                <w:color w:val="000000" w:themeColor="text1"/>
              </w:rPr>
              <w:t>G-SRT.11.</w:t>
            </w:r>
            <w:r>
              <w:rPr>
                <w:rFonts w:ascii="Arial Narrow" w:hAnsi="Arial Narrow" w:cstheme="minorHAnsi"/>
                <w:bCs/>
                <w:color w:val="000000" w:themeColor="text1"/>
              </w:rPr>
              <w:t xml:space="preserve"> (+) Understand and apply the Law of Sines and the Law of Cosines to find unknown measurements in right and non-right triangles (e.g., surveying problems, resultant forces).</w:t>
            </w:r>
          </w:p>
        </w:tc>
        <w:tc>
          <w:tcPr>
            <w:tcW w:w="4860" w:type="dxa"/>
            <w:vAlign w:val="center"/>
          </w:tcPr>
          <w:p w14:paraId="0E2AD79E" w14:textId="531F29C9" w:rsidR="00055177" w:rsidRPr="004F2EE8" w:rsidDel="00C11391" w:rsidRDefault="00055177" w:rsidP="00C11391">
            <w:pPr>
              <w:spacing w:before="60" w:after="60"/>
              <w:rPr>
                <w:rFonts w:ascii="Arial Narrow" w:eastAsia="Times New Roman" w:hAnsi="Arial Narrow" w:cstheme="minorHAnsi"/>
                <w:bCs/>
                <w:color w:val="000000" w:themeColor="text1"/>
              </w:rPr>
            </w:pPr>
            <w:r>
              <w:rPr>
                <w:rFonts w:ascii="Arial Narrow" w:eastAsia="Times New Roman" w:hAnsi="Arial Narrow" w:cstheme="minorHAnsi"/>
                <w:bCs/>
                <w:color w:val="000000" w:themeColor="text1"/>
              </w:rPr>
              <w:t>Not applicable.</w:t>
            </w:r>
          </w:p>
        </w:tc>
      </w:tr>
    </w:tbl>
    <w:p w14:paraId="79837224" w14:textId="2021A596" w:rsidR="00B30C1C" w:rsidRPr="004F2EE8" w:rsidRDefault="00B30C1C" w:rsidP="00B30C1C">
      <w:pPr>
        <w:spacing w:before="60" w:after="60"/>
        <w:rPr>
          <w:rFonts w:ascii="Arial Narrow" w:eastAsia="Times New Roman" w:hAnsi="Arial Narrow" w:cs="Times New Roman"/>
          <w:b/>
          <w:bCs/>
          <w:color w:val="000000" w:themeColor="text1"/>
          <w:sz w:val="20"/>
          <w:szCs w:val="24"/>
        </w:rPr>
      </w:pPr>
      <w:bookmarkStart w:id="216" w:name="id.d275feb48b9f"/>
      <w:bookmarkStart w:id="217" w:name="id.329cbdc9b98e"/>
      <w:bookmarkStart w:id="218" w:name="id.59d32a18cd16"/>
      <w:bookmarkEnd w:id="216"/>
      <w:bookmarkEnd w:id="217"/>
      <w:bookmarkEnd w:id="218"/>
      <w:r w:rsidRPr="001F20B1">
        <w:rPr>
          <w:rFonts w:ascii="Arial Narrow" w:hAnsi="Arial Narrow"/>
          <w:color w:val="000000" w:themeColor="text1"/>
          <w:szCs w:val="24"/>
        </w:rPr>
        <w:br w:type="page"/>
      </w:r>
    </w:p>
    <w:p w14:paraId="42BECE62" w14:textId="74624D6D" w:rsidR="00B30C1C" w:rsidRPr="001F20B1" w:rsidRDefault="00B30C1C" w:rsidP="000377DA">
      <w:pPr>
        <w:pStyle w:val="Heading2"/>
        <w:spacing w:before="0" w:after="0"/>
        <w:rPr>
          <w:rFonts w:ascii="Arial Narrow" w:hAnsi="Arial Narrow"/>
          <w:color w:val="000000" w:themeColor="text1"/>
          <w:szCs w:val="24"/>
        </w:rPr>
      </w:pPr>
      <w:bookmarkStart w:id="219" w:name="_Toc234310988"/>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Geometry</w:t>
      </w:r>
      <w:r w:rsidR="00055177">
        <w:rPr>
          <w:rFonts w:ascii="Arial Narrow" w:hAnsi="Arial Narrow"/>
          <w:color w:val="000000" w:themeColor="text1"/>
          <w:szCs w:val="24"/>
        </w:rPr>
        <w:t>—</w:t>
      </w:r>
      <w:r w:rsidRPr="001F20B1">
        <w:rPr>
          <w:rFonts w:ascii="Arial Narrow" w:hAnsi="Arial Narrow"/>
          <w:color w:val="000000" w:themeColor="text1"/>
          <w:szCs w:val="24"/>
        </w:rPr>
        <w:t>Circles</w:t>
      </w:r>
      <w:bookmarkEnd w:id="219"/>
    </w:p>
    <w:p w14:paraId="2D005075"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857753" w:rsidRPr="001F20B1" w14:paraId="15007D8B" w14:textId="77777777" w:rsidTr="004F2EE8">
        <w:trPr>
          <w:cantSplit/>
          <w:tblHeader/>
        </w:trPr>
        <w:tc>
          <w:tcPr>
            <w:tcW w:w="8748" w:type="dxa"/>
            <w:shd w:val="clear" w:color="auto" w:fill="D9D9D9" w:themeFill="background1" w:themeFillShade="D9"/>
            <w:vAlign w:val="center"/>
          </w:tcPr>
          <w:p w14:paraId="001B5D98"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34E22F77" w14:textId="26FD5887"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CB67666" w14:textId="77777777" w:rsidTr="00857753">
        <w:trPr>
          <w:cantSplit/>
        </w:trPr>
        <w:tc>
          <w:tcPr>
            <w:tcW w:w="13518" w:type="dxa"/>
            <w:gridSpan w:val="2"/>
            <w:shd w:val="clear" w:color="auto" w:fill="DAEEF3" w:themeFill="accent5" w:themeFillTint="33"/>
            <w:vAlign w:val="center"/>
          </w:tcPr>
          <w:p w14:paraId="0FEA2D24" w14:textId="7A413D1D"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hAnsi="Arial Narrow" w:cstheme="minorHAnsi"/>
                <w:b/>
                <w:bCs/>
                <w:color w:val="000000" w:themeColor="text1"/>
              </w:rPr>
              <w:t>Understand and apply theorems about circles</w:t>
            </w:r>
            <w:r w:rsidR="00055177">
              <w:rPr>
                <w:rFonts w:ascii="Arial Narrow" w:hAnsi="Arial Narrow" w:cstheme="minorHAnsi"/>
                <w:b/>
                <w:bCs/>
                <w:color w:val="000000" w:themeColor="text1"/>
              </w:rPr>
              <w:t>.</w:t>
            </w:r>
          </w:p>
        </w:tc>
      </w:tr>
      <w:tr w:rsidR="00857753" w:rsidRPr="001F20B1" w14:paraId="4DED479C" w14:textId="77777777" w:rsidTr="00857753">
        <w:trPr>
          <w:cantSplit/>
        </w:trPr>
        <w:tc>
          <w:tcPr>
            <w:tcW w:w="8748" w:type="dxa"/>
            <w:vAlign w:val="center"/>
          </w:tcPr>
          <w:p w14:paraId="4EE8EEFC"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G-C.1.</w:t>
            </w:r>
            <w:r w:rsidRPr="001F20B1">
              <w:rPr>
                <w:rFonts w:ascii="Arial Narrow" w:hAnsi="Arial Narrow" w:cstheme="minorHAnsi"/>
                <w:color w:val="000000" w:themeColor="text1"/>
              </w:rPr>
              <w:t xml:space="preserve"> Prove that all circles are similar.</w:t>
            </w:r>
            <w:bookmarkStart w:id="220" w:name="id.b379226cdc55"/>
            <w:bookmarkEnd w:id="220"/>
          </w:p>
        </w:tc>
        <w:tc>
          <w:tcPr>
            <w:tcW w:w="4770" w:type="dxa"/>
            <w:vAlign w:val="center"/>
          </w:tcPr>
          <w:p w14:paraId="592521C5" w14:textId="03C64E13" w:rsidR="00D26F30" w:rsidRPr="001F20B1" w:rsidRDefault="00D26F30" w:rsidP="0005517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r w:rsidR="00857753" w:rsidRPr="001F20B1" w14:paraId="2E46C3D8" w14:textId="77777777" w:rsidTr="00857753">
        <w:trPr>
          <w:cantSplit/>
        </w:trPr>
        <w:tc>
          <w:tcPr>
            <w:tcW w:w="8748" w:type="dxa"/>
            <w:vAlign w:val="center"/>
          </w:tcPr>
          <w:p w14:paraId="22E11B78" w14:textId="69ADEE70"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G-C.2.</w:t>
            </w:r>
            <w:r w:rsidRPr="001F20B1">
              <w:rPr>
                <w:rFonts w:ascii="Arial Narrow" w:hAnsi="Arial Narrow" w:cstheme="minorHAnsi"/>
                <w:color w:val="000000" w:themeColor="text1"/>
              </w:rPr>
              <w:t xml:space="preserve"> Identify and describe relationships among inscribed angles, radii, and chords. </w:t>
            </w:r>
            <w:r w:rsidRPr="001F20B1">
              <w:rPr>
                <w:rFonts w:ascii="Arial Narrow" w:hAnsi="Arial Narrow" w:cstheme="minorHAnsi"/>
                <w:i/>
                <w:iCs/>
                <w:color w:val="000000" w:themeColor="text1"/>
              </w:rPr>
              <w:t>Include the relationship between central, inscribed, and circumscribed angles; inscribed angles on a diameter are right angles; the radius of a circle is perpendicular to the tangent where the radius intersects the circle.</w:t>
            </w:r>
          </w:p>
        </w:tc>
        <w:tc>
          <w:tcPr>
            <w:tcW w:w="4770" w:type="dxa"/>
            <w:vAlign w:val="center"/>
          </w:tcPr>
          <w:p w14:paraId="30E789D6" w14:textId="1D26994D" w:rsidR="00D26F30" w:rsidRPr="001F20B1" w:rsidRDefault="00D26F30" w:rsidP="0005517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r w:rsidR="00857753" w:rsidRPr="001F20B1" w14:paraId="5BF0D040" w14:textId="77777777" w:rsidTr="00857753">
        <w:trPr>
          <w:cantSplit/>
        </w:trPr>
        <w:tc>
          <w:tcPr>
            <w:tcW w:w="8748" w:type="dxa"/>
            <w:tcBorders>
              <w:bottom w:val="single" w:sz="4" w:space="0" w:color="000000" w:themeColor="text1"/>
            </w:tcBorders>
            <w:vAlign w:val="center"/>
          </w:tcPr>
          <w:p w14:paraId="6BD3F1C9"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G-C.3.</w:t>
            </w:r>
            <w:r w:rsidRPr="001F20B1">
              <w:rPr>
                <w:rFonts w:ascii="Arial Narrow" w:hAnsi="Arial Narrow" w:cstheme="minorHAnsi"/>
                <w:color w:val="000000" w:themeColor="text1"/>
              </w:rPr>
              <w:t xml:space="preserve"> Construct the inscribed and circumscribed circles of a triangle, and prove properties of angles for a quadrilateral inscribed in a circle.</w:t>
            </w:r>
          </w:p>
        </w:tc>
        <w:tc>
          <w:tcPr>
            <w:tcW w:w="4770" w:type="dxa"/>
            <w:tcBorders>
              <w:bottom w:val="single" w:sz="4" w:space="0" w:color="000000" w:themeColor="text1"/>
            </w:tcBorders>
            <w:vAlign w:val="center"/>
          </w:tcPr>
          <w:p w14:paraId="3CEF8E53" w14:textId="1C6B6F23" w:rsidR="00D26F30" w:rsidRPr="001F20B1" w:rsidRDefault="00D26F30" w:rsidP="0005517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r w:rsidR="00055177" w:rsidRPr="001F20B1" w14:paraId="398F7D26" w14:textId="77777777" w:rsidTr="00857753">
        <w:trPr>
          <w:cantSplit/>
        </w:trPr>
        <w:tc>
          <w:tcPr>
            <w:tcW w:w="8748" w:type="dxa"/>
            <w:tcBorders>
              <w:bottom w:val="single" w:sz="4" w:space="0" w:color="000000" w:themeColor="text1"/>
            </w:tcBorders>
            <w:vAlign w:val="center"/>
          </w:tcPr>
          <w:p w14:paraId="63061157" w14:textId="4F76E275" w:rsidR="00055177" w:rsidRPr="004F2EE8" w:rsidRDefault="00055177"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G-C.4.</w:t>
            </w:r>
            <w:r>
              <w:rPr>
                <w:rFonts w:ascii="Arial Narrow" w:hAnsi="Arial Narrow" w:cstheme="minorHAnsi"/>
                <w:bCs/>
                <w:color w:val="000000" w:themeColor="text1"/>
              </w:rPr>
              <w:t xml:space="preserve"> (+) Construct a tangent line from a point outside a give circle to the circle.</w:t>
            </w:r>
          </w:p>
        </w:tc>
        <w:tc>
          <w:tcPr>
            <w:tcW w:w="4770" w:type="dxa"/>
            <w:tcBorders>
              <w:bottom w:val="single" w:sz="4" w:space="0" w:color="000000" w:themeColor="text1"/>
            </w:tcBorders>
            <w:vAlign w:val="center"/>
          </w:tcPr>
          <w:p w14:paraId="7AD43202" w14:textId="10DD7ADF" w:rsidR="00055177" w:rsidRPr="004F2EE8" w:rsidDel="00055177" w:rsidRDefault="00055177" w:rsidP="00055177">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D26F30" w:rsidRPr="001F20B1" w14:paraId="36664CC7" w14:textId="77777777" w:rsidTr="00857753">
        <w:trPr>
          <w:cantSplit/>
        </w:trPr>
        <w:tc>
          <w:tcPr>
            <w:tcW w:w="13518" w:type="dxa"/>
            <w:gridSpan w:val="2"/>
            <w:shd w:val="clear" w:color="auto" w:fill="DAEEF3" w:themeFill="accent5" w:themeFillTint="33"/>
            <w:vAlign w:val="center"/>
          </w:tcPr>
          <w:p w14:paraId="2CEF2869" w14:textId="6093409E"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Find arc lengths and areas of sectors of circles</w:t>
            </w:r>
            <w:r w:rsidR="00055177">
              <w:rPr>
                <w:rFonts w:ascii="Arial Narrow" w:eastAsia="Times New Roman" w:hAnsi="Arial Narrow" w:cstheme="minorHAnsi"/>
                <w:b/>
                <w:bCs/>
                <w:color w:val="000000" w:themeColor="text1"/>
              </w:rPr>
              <w:t>.</w:t>
            </w:r>
          </w:p>
        </w:tc>
      </w:tr>
      <w:tr w:rsidR="00857753" w:rsidRPr="001F20B1" w14:paraId="0ACCDA42" w14:textId="77777777" w:rsidTr="00857753">
        <w:trPr>
          <w:cantSplit/>
        </w:trPr>
        <w:tc>
          <w:tcPr>
            <w:tcW w:w="8748" w:type="dxa"/>
            <w:vAlign w:val="center"/>
          </w:tcPr>
          <w:p w14:paraId="0D9C2CC9" w14:textId="77777777"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G-C.5</w:t>
            </w:r>
            <w:r w:rsidRPr="001F20B1">
              <w:rPr>
                <w:rFonts w:ascii="Arial Narrow" w:hAnsi="Arial Narrow" w:cstheme="minorHAnsi"/>
                <w:color w:val="000000" w:themeColor="text1"/>
              </w:rPr>
              <w:t>. Derive using similarity the fact that the length of the arc intercepted by an angle is proportional to the radius, and define the radian measure of the angle as the constant of proportionality; derive the formula for the area of a sector.</w:t>
            </w:r>
          </w:p>
        </w:tc>
        <w:tc>
          <w:tcPr>
            <w:tcW w:w="4770" w:type="dxa"/>
            <w:vAlign w:val="center"/>
          </w:tcPr>
          <w:p w14:paraId="3B6EE13A" w14:textId="24730E14" w:rsidR="00D26F30" w:rsidRPr="001F20B1" w:rsidRDefault="00D26F30" w:rsidP="00055177">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bl>
    <w:p w14:paraId="0FC5BB44" w14:textId="77777777" w:rsidR="00B30C1C" w:rsidRPr="001F20B1" w:rsidRDefault="00B30C1C" w:rsidP="00B30C1C">
      <w:pPr>
        <w:spacing w:before="60" w:after="6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br w:type="page"/>
      </w:r>
    </w:p>
    <w:p w14:paraId="2FADE922" w14:textId="6CEFD0AE" w:rsidR="00B30C1C" w:rsidRPr="001F20B1" w:rsidRDefault="00B30C1C" w:rsidP="000377DA">
      <w:pPr>
        <w:pStyle w:val="Heading2"/>
        <w:spacing w:before="0" w:after="0"/>
        <w:rPr>
          <w:rFonts w:ascii="Arial Narrow" w:hAnsi="Arial Narrow"/>
          <w:color w:val="000000" w:themeColor="text1"/>
          <w:szCs w:val="24"/>
        </w:rPr>
      </w:pPr>
      <w:bookmarkStart w:id="221" w:name="_Toc234310989"/>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Geometry</w:t>
      </w:r>
      <w:r w:rsidR="00055177">
        <w:rPr>
          <w:rFonts w:ascii="Arial Narrow" w:hAnsi="Arial Narrow"/>
          <w:color w:val="000000" w:themeColor="text1"/>
          <w:szCs w:val="24"/>
        </w:rPr>
        <w:t>–—</w:t>
      </w:r>
      <w:r w:rsidRPr="001F20B1">
        <w:rPr>
          <w:rFonts w:ascii="Arial Narrow" w:hAnsi="Arial Narrow"/>
          <w:color w:val="000000" w:themeColor="text1"/>
          <w:szCs w:val="24"/>
        </w:rPr>
        <w:t>Expressing Geometric Properties with Equations</w:t>
      </w:r>
      <w:bookmarkEnd w:id="221"/>
    </w:p>
    <w:p w14:paraId="3DD5977E"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857753" w:rsidRPr="001F20B1" w14:paraId="3CACD22E" w14:textId="77777777" w:rsidTr="004F2EE8">
        <w:trPr>
          <w:cantSplit/>
          <w:tblHeader/>
        </w:trPr>
        <w:tc>
          <w:tcPr>
            <w:tcW w:w="8748" w:type="dxa"/>
            <w:shd w:val="clear" w:color="auto" w:fill="D9D9D9" w:themeFill="background1" w:themeFillShade="D9"/>
            <w:vAlign w:val="center"/>
          </w:tcPr>
          <w:p w14:paraId="462183F5"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0ED016EA" w14:textId="2AD9D0A2"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54E9CA6" w14:textId="77777777" w:rsidTr="00857753">
        <w:trPr>
          <w:cantSplit/>
        </w:trPr>
        <w:tc>
          <w:tcPr>
            <w:tcW w:w="13518" w:type="dxa"/>
            <w:gridSpan w:val="2"/>
            <w:shd w:val="clear" w:color="auto" w:fill="DAEEF3" w:themeFill="accent5" w:themeFillTint="33"/>
            <w:vAlign w:val="center"/>
          </w:tcPr>
          <w:p w14:paraId="6D7547C2" w14:textId="4725A4FD"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Translate between the geometric description and the equation for a conic section</w:t>
            </w:r>
            <w:r w:rsidR="00055177">
              <w:rPr>
                <w:rFonts w:ascii="Arial Narrow" w:eastAsia="Times New Roman" w:hAnsi="Arial Narrow" w:cstheme="minorHAnsi"/>
                <w:b/>
                <w:bCs/>
                <w:color w:val="000000" w:themeColor="text1"/>
              </w:rPr>
              <w:t>.</w:t>
            </w:r>
          </w:p>
        </w:tc>
      </w:tr>
      <w:tr w:rsidR="00857753" w:rsidRPr="001F20B1" w14:paraId="60AA14D4" w14:textId="77777777" w:rsidTr="00857753">
        <w:trPr>
          <w:cantSplit/>
        </w:trPr>
        <w:tc>
          <w:tcPr>
            <w:tcW w:w="8748" w:type="dxa"/>
            <w:vAlign w:val="center"/>
          </w:tcPr>
          <w:p w14:paraId="73DC671D" w14:textId="77777777"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G-GPE.1.</w:t>
            </w:r>
            <w:r w:rsidRPr="001F20B1">
              <w:rPr>
                <w:rFonts w:ascii="Arial Narrow" w:hAnsi="Arial Narrow" w:cstheme="minorHAnsi"/>
                <w:color w:val="000000" w:themeColor="text1"/>
              </w:rPr>
              <w:t xml:space="preserve"> Derive the equation of a circle of given center and radius using the Pythagorean Theorem; complete the square to find the center and radius of a circle given by an equation.</w:t>
            </w:r>
          </w:p>
        </w:tc>
        <w:tc>
          <w:tcPr>
            <w:tcW w:w="4770" w:type="dxa"/>
            <w:vAlign w:val="center"/>
          </w:tcPr>
          <w:p w14:paraId="696CC96E" w14:textId="0F34D0EF" w:rsidR="00D26F30" w:rsidRPr="001F20B1" w:rsidRDefault="00D26F30" w:rsidP="0005517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r w:rsidR="00857753" w:rsidRPr="001F20B1" w14:paraId="763C046B" w14:textId="77777777" w:rsidTr="00857753">
        <w:trPr>
          <w:cantSplit/>
        </w:trPr>
        <w:tc>
          <w:tcPr>
            <w:tcW w:w="8748" w:type="dxa"/>
            <w:tcBorders>
              <w:bottom w:val="single" w:sz="4" w:space="0" w:color="000000" w:themeColor="text1"/>
            </w:tcBorders>
            <w:vAlign w:val="center"/>
          </w:tcPr>
          <w:p w14:paraId="77EDEF97" w14:textId="77777777" w:rsidR="00D26F30" w:rsidRPr="001F20B1" w:rsidRDefault="00D26F30" w:rsidP="00A653AE">
            <w:pPr>
              <w:spacing w:before="60" w:after="60"/>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G-GPE.2.</w:t>
            </w:r>
            <w:r w:rsidRPr="001F20B1">
              <w:rPr>
                <w:rFonts w:ascii="Arial Narrow" w:hAnsi="Arial Narrow" w:cstheme="minorHAnsi"/>
                <w:color w:val="000000" w:themeColor="text1"/>
              </w:rPr>
              <w:t xml:space="preserve"> Derive the equation of a parabola given a focus and directrix.</w:t>
            </w:r>
          </w:p>
        </w:tc>
        <w:tc>
          <w:tcPr>
            <w:tcW w:w="4770" w:type="dxa"/>
            <w:tcBorders>
              <w:bottom w:val="single" w:sz="4" w:space="0" w:color="000000" w:themeColor="text1"/>
            </w:tcBorders>
            <w:vAlign w:val="center"/>
          </w:tcPr>
          <w:p w14:paraId="7E0D673E" w14:textId="2A0BE0EB" w:rsidR="00D26F30" w:rsidRPr="001F20B1" w:rsidRDefault="00D26F30" w:rsidP="00055177">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055177">
              <w:rPr>
                <w:rFonts w:ascii="Arial Narrow" w:hAnsi="Arial Narrow" w:cstheme="minorHAnsi"/>
                <w:color w:val="000000" w:themeColor="text1"/>
              </w:rPr>
              <w:t>ot applicable.</w:t>
            </w:r>
          </w:p>
        </w:tc>
      </w:tr>
      <w:tr w:rsidR="00055177" w:rsidRPr="001F20B1" w14:paraId="74384D53" w14:textId="77777777" w:rsidTr="00857753">
        <w:trPr>
          <w:cantSplit/>
        </w:trPr>
        <w:tc>
          <w:tcPr>
            <w:tcW w:w="8748" w:type="dxa"/>
            <w:tcBorders>
              <w:bottom w:val="single" w:sz="4" w:space="0" w:color="000000" w:themeColor="text1"/>
            </w:tcBorders>
            <w:vAlign w:val="center"/>
          </w:tcPr>
          <w:p w14:paraId="2A1F8693" w14:textId="0A9D52E1" w:rsidR="00055177" w:rsidRPr="004F2EE8" w:rsidRDefault="00055177"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G-GPE.3.</w:t>
            </w:r>
            <w:r>
              <w:rPr>
                <w:rFonts w:ascii="Arial Narrow" w:hAnsi="Arial Narrow" w:cstheme="minorHAnsi"/>
                <w:bCs/>
                <w:color w:val="000000" w:themeColor="text1"/>
              </w:rPr>
              <w:t xml:space="preserve"> (+) Derive the equations of ellipses and hyperbolas given the foci, using the fact that the sum or difference of distances from the foci is constant.</w:t>
            </w:r>
          </w:p>
        </w:tc>
        <w:tc>
          <w:tcPr>
            <w:tcW w:w="4770" w:type="dxa"/>
            <w:tcBorders>
              <w:bottom w:val="single" w:sz="4" w:space="0" w:color="000000" w:themeColor="text1"/>
            </w:tcBorders>
            <w:vAlign w:val="center"/>
          </w:tcPr>
          <w:p w14:paraId="167A7DC9" w14:textId="59B26FB6" w:rsidR="00055177" w:rsidRPr="004F2EE8" w:rsidRDefault="00055177" w:rsidP="00A653AE">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D26F30" w:rsidRPr="001F20B1" w14:paraId="7E39A985" w14:textId="77777777" w:rsidTr="00857753">
        <w:trPr>
          <w:cantSplit/>
        </w:trPr>
        <w:tc>
          <w:tcPr>
            <w:tcW w:w="13518" w:type="dxa"/>
            <w:gridSpan w:val="2"/>
            <w:shd w:val="clear" w:color="auto" w:fill="DAEEF3" w:themeFill="accent5" w:themeFillTint="33"/>
            <w:vAlign w:val="center"/>
          </w:tcPr>
          <w:p w14:paraId="437C669A" w14:textId="24C05A5C"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coordinates to prove simple geometric theorems algebraically</w:t>
            </w:r>
            <w:r w:rsidR="00866E72">
              <w:rPr>
                <w:rFonts w:ascii="Arial Narrow" w:eastAsia="Times New Roman" w:hAnsi="Arial Narrow" w:cstheme="minorHAnsi"/>
                <w:b/>
                <w:bCs/>
                <w:color w:val="000000" w:themeColor="text1"/>
              </w:rPr>
              <w:t>.</w:t>
            </w:r>
          </w:p>
        </w:tc>
      </w:tr>
      <w:tr w:rsidR="00857753" w:rsidRPr="001F20B1" w14:paraId="5318083B" w14:textId="77777777" w:rsidTr="00857753">
        <w:trPr>
          <w:cantSplit/>
        </w:trPr>
        <w:tc>
          <w:tcPr>
            <w:tcW w:w="8748" w:type="dxa"/>
            <w:vAlign w:val="center"/>
          </w:tcPr>
          <w:p w14:paraId="05295CD0" w14:textId="02573DBD"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G-GPE.4.</w:t>
            </w:r>
            <w:r w:rsidRPr="001F20B1">
              <w:rPr>
                <w:rFonts w:ascii="Arial Narrow" w:hAnsi="Arial Narrow" w:cstheme="minorHAnsi"/>
                <w:color w:val="000000" w:themeColor="text1"/>
              </w:rPr>
              <w:t xml:space="preserve"> Use coordinates to prove simple geometric theorems algebraically. </w:t>
            </w:r>
            <w:r w:rsidRPr="001F20B1">
              <w:rPr>
                <w:rFonts w:ascii="Arial Narrow" w:hAnsi="Arial Narrow" w:cstheme="minorHAnsi"/>
                <w:i/>
                <w:iCs/>
                <w:color w:val="000000" w:themeColor="text1"/>
              </w:rPr>
              <w:t>For example, prove or disprove that a figure defined by four given points in the coordinate plane is a rectangle; prove or disprove that the point (1, √3) lies on the circle centered at the origin and containing the point (0, 2).</w:t>
            </w:r>
          </w:p>
        </w:tc>
        <w:tc>
          <w:tcPr>
            <w:tcW w:w="4770" w:type="dxa"/>
            <w:vAlign w:val="center"/>
          </w:tcPr>
          <w:p w14:paraId="1EDA5707" w14:textId="48E34B52" w:rsidR="00D26F30" w:rsidRPr="001F20B1" w:rsidRDefault="00D26F30" w:rsidP="00866E72">
            <w:pPr>
              <w:spacing w:before="60" w:after="60"/>
              <w:outlineLvl w:val="1"/>
              <w:rPr>
                <w:rFonts w:ascii="Arial Narrow" w:hAnsi="Arial Narrow" w:cstheme="minorHAnsi"/>
                <w:color w:val="000000" w:themeColor="text1"/>
              </w:rPr>
            </w:pPr>
            <w:bookmarkStart w:id="222" w:name="_Toc318774415"/>
            <w:r w:rsidRPr="001F20B1">
              <w:rPr>
                <w:rFonts w:ascii="Arial Narrow" w:eastAsia="Times New Roman" w:hAnsi="Arial Narrow" w:cstheme="minorHAnsi"/>
                <w:bCs/>
                <w:color w:val="000000" w:themeColor="text1"/>
              </w:rPr>
              <w:t>N</w:t>
            </w:r>
            <w:r w:rsidR="00866E72">
              <w:rPr>
                <w:rFonts w:ascii="Arial Narrow" w:eastAsia="Times New Roman" w:hAnsi="Arial Narrow" w:cstheme="minorHAnsi"/>
                <w:bCs/>
                <w:color w:val="000000" w:themeColor="text1"/>
              </w:rPr>
              <w:t>ot applicable.</w:t>
            </w:r>
            <w:bookmarkEnd w:id="222"/>
          </w:p>
        </w:tc>
      </w:tr>
      <w:tr w:rsidR="00857753" w:rsidRPr="001F20B1" w14:paraId="6D4694EF" w14:textId="77777777" w:rsidTr="00857753">
        <w:trPr>
          <w:cantSplit/>
        </w:trPr>
        <w:tc>
          <w:tcPr>
            <w:tcW w:w="8748" w:type="dxa"/>
            <w:vAlign w:val="center"/>
          </w:tcPr>
          <w:p w14:paraId="5C00A33D" w14:textId="4EA021C5"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G-GPE.5.</w:t>
            </w:r>
            <w:r w:rsidRPr="001F20B1">
              <w:rPr>
                <w:rFonts w:ascii="Arial Narrow" w:hAnsi="Arial Narrow" w:cstheme="minorHAnsi"/>
                <w:color w:val="000000" w:themeColor="text1"/>
              </w:rPr>
              <w:t xml:space="preserve"> Prove the slope criteria for parallel and perpendicular lines</w:t>
            </w:r>
            <w:r w:rsidR="00866E72">
              <w:rPr>
                <w:rFonts w:ascii="Arial Narrow" w:hAnsi="Arial Narrow" w:cstheme="minorHAnsi"/>
                <w:color w:val="000000" w:themeColor="text1"/>
              </w:rPr>
              <w:t>,</w:t>
            </w:r>
            <w:r w:rsidRPr="001F20B1">
              <w:rPr>
                <w:rFonts w:ascii="Arial Narrow" w:hAnsi="Arial Narrow" w:cstheme="minorHAnsi"/>
                <w:color w:val="000000" w:themeColor="text1"/>
              </w:rPr>
              <w:t xml:space="preserve"> and use them to solve geometric problems (e.g., find the equation of a line parallel or perpendicular to a given line that passes through a given point).</w:t>
            </w:r>
          </w:p>
        </w:tc>
        <w:tc>
          <w:tcPr>
            <w:tcW w:w="4770" w:type="dxa"/>
            <w:vAlign w:val="center"/>
          </w:tcPr>
          <w:p w14:paraId="5832A2D0" w14:textId="63982B11" w:rsidR="00D26F30" w:rsidRPr="004F2EE8" w:rsidRDefault="00D26F30" w:rsidP="000E1C05">
            <w:pPr>
              <w:spacing w:before="60" w:after="60"/>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866E72">
              <w:rPr>
                <w:rFonts w:ascii="Arial Narrow" w:eastAsia="Times New Roman" w:hAnsi="Arial Narrow" w:cstheme="minorHAnsi"/>
                <w:bCs/>
                <w:color w:val="000000" w:themeColor="text1"/>
              </w:rPr>
              <w:t>ot applicable.</w:t>
            </w:r>
          </w:p>
          <w:p w14:paraId="1F8332E7" w14:textId="1FA19F42" w:rsidR="00D26F30" w:rsidRPr="001F20B1" w:rsidRDefault="00D26F30" w:rsidP="000E1C05">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EE.G.CO.1</w:t>
            </w:r>
            <w:r w:rsidR="00866E72">
              <w:rPr>
                <w:rFonts w:ascii="Arial Narrow" w:eastAsia="Times New Roman" w:hAnsi="Arial Narrow" w:cstheme="minorHAnsi"/>
                <w:bCs/>
                <w:color w:val="000000" w:themeColor="text1"/>
              </w:rPr>
              <w:t>.</w:t>
            </w:r>
          </w:p>
        </w:tc>
      </w:tr>
      <w:tr w:rsidR="00857753" w:rsidRPr="001F20B1" w14:paraId="6D6E30EB" w14:textId="77777777" w:rsidTr="00857753">
        <w:trPr>
          <w:cantSplit/>
        </w:trPr>
        <w:tc>
          <w:tcPr>
            <w:tcW w:w="8748" w:type="dxa"/>
            <w:vAlign w:val="center"/>
          </w:tcPr>
          <w:p w14:paraId="47CC7EEC"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G-GPE.6.</w:t>
            </w:r>
            <w:r w:rsidRPr="001F20B1">
              <w:rPr>
                <w:rFonts w:ascii="Arial Narrow" w:hAnsi="Arial Narrow" w:cstheme="minorHAnsi"/>
                <w:color w:val="000000" w:themeColor="text1"/>
              </w:rPr>
              <w:t xml:space="preserve"> Find the point on a directed line segment between two given points that partitions the segment in a given ratio.</w:t>
            </w:r>
          </w:p>
        </w:tc>
        <w:tc>
          <w:tcPr>
            <w:tcW w:w="4770" w:type="dxa"/>
            <w:shd w:val="clear" w:color="auto" w:fill="auto"/>
            <w:vAlign w:val="center"/>
          </w:tcPr>
          <w:p w14:paraId="199DBC53" w14:textId="6A0209C4" w:rsidR="00D26F30" w:rsidRPr="004F2EE8" w:rsidRDefault="00D26F30" w:rsidP="000E1C05">
            <w:pPr>
              <w:spacing w:before="60" w:after="60"/>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866E72">
              <w:rPr>
                <w:rFonts w:ascii="Arial Narrow" w:eastAsia="Times New Roman" w:hAnsi="Arial Narrow" w:cstheme="minorHAnsi"/>
                <w:bCs/>
                <w:color w:val="000000" w:themeColor="text1"/>
              </w:rPr>
              <w:t>ot applicable.</w:t>
            </w:r>
          </w:p>
          <w:p w14:paraId="0B2E055F" w14:textId="1C848540" w:rsidR="00D26F30" w:rsidRPr="001F20B1" w:rsidRDefault="00D26F30" w:rsidP="000E1C05">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EE.G.CO.1</w:t>
            </w:r>
            <w:r w:rsidR="00866E72">
              <w:rPr>
                <w:rFonts w:ascii="Arial Narrow" w:eastAsia="Times New Roman" w:hAnsi="Arial Narrow" w:cstheme="minorHAnsi"/>
                <w:bCs/>
                <w:color w:val="000000" w:themeColor="text1"/>
              </w:rPr>
              <w:t>.</w:t>
            </w:r>
          </w:p>
        </w:tc>
      </w:tr>
      <w:tr w:rsidR="00857753" w:rsidRPr="001F20B1" w14:paraId="74B805C1" w14:textId="77777777" w:rsidTr="00857753">
        <w:trPr>
          <w:cantSplit/>
        </w:trPr>
        <w:tc>
          <w:tcPr>
            <w:tcW w:w="8748" w:type="dxa"/>
            <w:vAlign w:val="center"/>
          </w:tcPr>
          <w:p w14:paraId="37579CA2" w14:textId="45651AAA"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G-GPE.7.</w:t>
            </w:r>
            <w:r w:rsidRPr="001F20B1">
              <w:rPr>
                <w:rFonts w:ascii="Arial Narrow" w:hAnsi="Arial Narrow" w:cstheme="minorHAnsi"/>
                <w:color w:val="000000" w:themeColor="text1"/>
              </w:rPr>
              <w:t xml:space="preserve"> Use coordinates to compute perimeters of polygons and areas of triangles and rectangles, e.g., using the distance formula.</w:t>
            </w:r>
            <w:r w:rsidR="00866E72" w:rsidRPr="004F2EE8">
              <w:rPr>
                <w:rFonts w:ascii="Arial Narrow" w:hAnsi="Arial Narrow" w:cstheme="minorHAnsi"/>
                <w:color w:val="000000" w:themeColor="text1"/>
                <w:vertAlign w:val="superscript"/>
              </w:rPr>
              <w:sym w:font="Wingdings" w:char="F0AB"/>
            </w:r>
          </w:p>
        </w:tc>
        <w:tc>
          <w:tcPr>
            <w:tcW w:w="4770" w:type="dxa"/>
            <w:vAlign w:val="center"/>
          </w:tcPr>
          <w:p w14:paraId="3720D708" w14:textId="7D282E85" w:rsidR="00D26F30" w:rsidRPr="001F20B1" w:rsidRDefault="00D26F30" w:rsidP="004F2EE8">
            <w:pPr>
              <w:tabs>
                <w:tab w:val="left" w:pos="40"/>
              </w:tabs>
              <w:spacing w:before="60" w:after="60"/>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EE.G-GPE.7.</w:t>
            </w:r>
            <w:r w:rsidRPr="001F20B1">
              <w:rPr>
                <w:rFonts w:ascii="Arial Narrow" w:hAnsi="Arial Narrow" w:cstheme="minorHAnsi"/>
                <w:color w:val="000000" w:themeColor="text1"/>
              </w:rPr>
              <w:t xml:space="preserve"> Find perimeter</w:t>
            </w:r>
            <w:r w:rsidR="004F2EE8">
              <w:rPr>
                <w:rFonts w:ascii="Arial Narrow" w:hAnsi="Arial Narrow" w:cstheme="minorHAnsi"/>
                <w:color w:val="000000" w:themeColor="text1"/>
              </w:rPr>
              <w:t>s</w:t>
            </w:r>
            <w:r w:rsidRPr="001F20B1">
              <w:rPr>
                <w:rFonts w:ascii="Arial Narrow" w:hAnsi="Arial Narrow" w:cstheme="minorHAnsi"/>
                <w:color w:val="000000" w:themeColor="text1"/>
              </w:rPr>
              <w:t xml:space="preserve"> and area</w:t>
            </w:r>
            <w:r w:rsidR="004F2EE8">
              <w:rPr>
                <w:rFonts w:ascii="Arial Narrow" w:hAnsi="Arial Narrow" w:cstheme="minorHAnsi"/>
                <w:color w:val="000000" w:themeColor="text1"/>
              </w:rPr>
              <w:t>s</w:t>
            </w:r>
            <w:r w:rsidRPr="001F20B1">
              <w:rPr>
                <w:rFonts w:ascii="Arial Narrow" w:hAnsi="Arial Narrow" w:cstheme="minorHAnsi"/>
                <w:color w:val="000000" w:themeColor="text1"/>
              </w:rPr>
              <w:t xml:space="preserve"> of squares and rectangles to solve real-world problems.</w:t>
            </w:r>
          </w:p>
        </w:tc>
      </w:tr>
    </w:tbl>
    <w:p w14:paraId="481BD957" w14:textId="77777777" w:rsidR="00F04F4B" w:rsidRDefault="00F04F4B">
      <w:pPr>
        <w:spacing w:before="0" w:after="200" w:line="276" w:lineRule="auto"/>
        <w:rPr>
          <w:color w:val="000000" w:themeColor="text1"/>
        </w:rPr>
      </w:pPr>
      <w:bookmarkStart w:id="223" w:name="id.b5f3e1cd162f"/>
      <w:bookmarkStart w:id="224" w:name="id.43050d78fadb"/>
      <w:bookmarkStart w:id="225" w:name="id.e05c1e5ed9c6"/>
      <w:bookmarkEnd w:id="223"/>
      <w:bookmarkEnd w:id="224"/>
      <w:bookmarkEnd w:id="225"/>
      <w:r>
        <w:rPr>
          <w:color w:val="000000" w:themeColor="text1"/>
        </w:rPr>
        <w:br w:type="page"/>
      </w:r>
    </w:p>
    <w:p w14:paraId="18EEDA21" w14:textId="6B3D8156" w:rsidR="00B30C1C" w:rsidRPr="001F20B1" w:rsidRDefault="00B30C1C" w:rsidP="000377DA">
      <w:pPr>
        <w:pStyle w:val="Heading2"/>
        <w:spacing w:before="0" w:after="0"/>
        <w:rPr>
          <w:rFonts w:ascii="Arial Narrow" w:hAnsi="Arial Narrow"/>
          <w:color w:val="000000" w:themeColor="text1"/>
          <w:szCs w:val="24"/>
        </w:rPr>
      </w:pPr>
      <w:bookmarkStart w:id="226" w:name="_Toc234310990"/>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Geometry</w:t>
      </w:r>
      <w:r w:rsidR="00866E72">
        <w:rPr>
          <w:rFonts w:ascii="Arial Narrow" w:hAnsi="Arial Narrow"/>
          <w:color w:val="000000" w:themeColor="text1"/>
          <w:szCs w:val="24"/>
        </w:rPr>
        <w:t>—</w:t>
      </w:r>
      <w:r w:rsidRPr="001F20B1">
        <w:rPr>
          <w:rFonts w:ascii="Arial Narrow" w:hAnsi="Arial Narrow"/>
          <w:color w:val="000000" w:themeColor="text1"/>
          <w:szCs w:val="24"/>
        </w:rPr>
        <w:t>Geometric Measurement and Dimension</w:t>
      </w:r>
      <w:bookmarkEnd w:id="226"/>
    </w:p>
    <w:p w14:paraId="1E32D12C"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62206CDA" w14:textId="77777777" w:rsidTr="004F2EE8">
        <w:trPr>
          <w:cantSplit/>
          <w:tblHeader/>
        </w:trPr>
        <w:tc>
          <w:tcPr>
            <w:tcW w:w="8748" w:type="dxa"/>
            <w:shd w:val="clear" w:color="auto" w:fill="D9D9D9" w:themeFill="background1" w:themeFillShade="D9"/>
            <w:vAlign w:val="center"/>
          </w:tcPr>
          <w:p w14:paraId="1E8F4CC5"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7A80D57D" w14:textId="1BB0C23A"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FDEB5E4" w14:textId="77777777" w:rsidTr="00857753">
        <w:trPr>
          <w:cantSplit/>
        </w:trPr>
        <w:tc>
          <w:tcPr>
            <w:tcW w:w="13518" w:type="dxa"/>
            <w:gridSpan w:val="2"/>
            <w:tcBorders>
              <w:bottom w:val="single" w:sz="4" w:space="0" w:color="000000" w:themeColor="text1"/>
            </w:tcBorders>
            <w:shd w:val="clear" w:color="auto" w:fill="DAEEF3" w:themeFill="accent5" w:themeFillTint="33"/>
            <w:vAlign w:val="center"/>
          </w:tcPr>
          <w:p w14:paraId="17C9B540" w14:textId="3197B7FB"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Explain volume formulas</w:t>
            </w:r>
            <w:r w:rsidR="00866E72">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use them to solve problems</w:t>
            </w:r>
            <w:r w:rsidR="00866E72">
              <w:rPr>
                <w:rFonts w:ascii="Arial Narrow" w:eastAsia="Times New Roman" w:hAnsi="Arial Narrow" w:cstheme="minorHAnsi"/>
                <w:b/>
                <w:bCs/>
                <w:color w:val="000000" w:themeColor="text1"/>
              </w:rPr>
              <w:t>.</w:t>
            </w:r>
          </w:p>
        </w:tc>
      </w:tr>
      <w:tr w:rsidR="00D26F30" w:rsidRPr="001F20B1" w14:paraId="24D26B22" w14:textId="77777777" w:rsidTr="00857753">
        <w:trPr>
          <w:cantSplit/>
        </w:trPr>
        <w:tc>
          <w:tcPr>
            <w:tcW w:w="8748" w:type="dxa"/>
            <w:shd w:val="clear" w:color="auto" w:fill="auto"/>
            <w:vAlign w:val="center"/>
          </w:tcPr>
          <w:p w14:paraId="2DF4D5A1" w14:textId="2479D5DA"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G-GMD.1.</w:t>
            </w:r>
            <w:r w:rsidRPr="001F20B1">
              <w:rPr>
                <w:rFonts w:ascii="Arial Narrow" w:hAnsi="Arial Narrow" w:cstheme="minorHAnsi"/>
                <w:color w:val="000000" w:themeColor="text1"/>
              </w:rPr>
              <w:t xml:space="preserve"> Give an informal argument for the formulas for the circumference of a circle, area of a circle, volume of a cylinder, pyramid, and cone. </w:t>
            </w:r>
            <w:r w:rsidRPr="001F20B1">
              <w:rPr>
                <w:rFonts w:ascii="Arial Narrow" w:hAnsi="Arial Narrow" w:cstheme="minorHAnsi"/>
                <w:i/>
                <w:iCs/>
                <w:color w:val="000000" w:themeColor="text1"/>
              </w:rPr>
              <w:t>Use dissection arguments, Cavalieri’s principle, and informal limit arguments.</w:t>
            </w:r>
            <w:bookmarkStart w:id="227" w:name="id.7db15ff41b87"/>
            <w:bookmarkEnd w:id="227"/>
          </w:p>
        </w:tc>
        <w:tc>
          <w:tcPr>
            <w:tcW w:w="4770" w:type="dxa"/>
            <w:tcBorders>
              <w:bottom w:val="single" w:sz="4" w:space="0" w:color="000000" w:themeColor="text1"/>
            </w:tcBorders>
            <w:shd w:val="clear" w:color="auto" w:fill="auto"/>
            <w:vAlign w:val="center"/>
          </w:tcPr>
          <w:p w14:paraId="24B44740" w14:textId="098DADBD" w:rsidR="00D26F30" w:rsidRPr="001F20B1" w:rsidRDefault="00D26F30" w:rsidP="00866E72">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EE.G-GMD.1</w:t>
            </w:r>
            <w:r w:rsidR="00866E72">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3</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Make a prediction about the volume of a container, the area of a figure, and the perimeter of a figure</w:t>
            </w:r>
            <w:r w:rsidR="00866E72">
              <w:rPr>
                <w:rFonts w:ascii="Arial Narrow" w:eastAsia="Times New Roman" w:hAnsi="Arial Narrow" w:cstheme="minorHAnsi"/>
                <w:color w:val="000000" w:themeColor="text1"/>
              </w:rPr>
              <w:t>, and</w:t>
            </w:r>
            <w:r w:rsidRPr="001F20B1">
              <w:rPr>
                <w:rFonts w:ascii="Arial Narrow" w:eastAsia="Times New Roman" w:hAnsi="Arial Narrow" w:cstheme="minorHAnsi"/>
                <w:color w:val="000000" w:themeColor="text1"/>
              </w:rPr>
              <w:t xml:space="preserve"> then test the prediction using formulas or models.</w:t>
            </w:r>
          </w:p>
        </w:tc>
      </w:tr>
      <w:tr w:rsidR="00866E72" w:rsidRPr="001F20B1" w14:paraId="7D127D43" w14:textId="77777777" w:rsidTr="00857753">
        <w:trPr>
          <w:cantSplit/>
        </w:trPr>
        <w:tc>
          <w:tcPr>
            <w:tcW w:w="8748" w:type="dxa"/>
            <w:shd w:val="clear" w:color="auto" w:fill="auto"/>
            <w:vAlign w:val="center"/>
          </w:tcPr>
          <w:p w14:paraId="21A7266F" w14:textId="7C5A3767" w:rsidR="00866E72" w:rsidRPr="004F2EE8" w:rsidRDefault="00866E72" w:rsidP="00A653AE">
            <w:pPr>
              <w:spacing w:before="60" w:after="60"/>
              <w:rPr>
                <w:rFonts w:ascii="Arial Narrow" w:hAnsi="Arial Narrow" w:cstheme="minorHAnsi"/>
                <w:bCs/>
                <w:color w:val="000000" w:themeColor="text1"/>
              </w:rPr>
            </w:pPr>
            <w:r>
              <w:rPr>
                <w:rFonts w:ascii="Arial Narrow" w:hAnsi="Arial Narrow" w:cstheme="minorHAnsi"/>
                <w:b/>
                <w:bCs/>
                <w:color w:val="000000" w:themeColor="text1"/>
              </w:rPr>
              <w:t>G-GMD.2.</w:t>
            </w:r>
            <w:r>
              <w:rPr>
                <w:rFonts w:ascii="Arial Narrow" w:hAnsi="Arial Narrow" w:cstheme="minorHAnsi"/>
                <w:bCs/>
                <w:color w:val="000000" w:themeColor="text1"/>
              </w:rPr>
              <w:t xml:space="preserve"> (+) Give an informal argument using Cavalieri’s principle for the formulas for the volume of a sphere and other solid figures.</w:t>
            </w:r>
          </w:p>
        </w:tc>
        <w:tc>
          <w:tcPr>
            <w:tcW w:w="4770" w:type="dxa"/>
            <w:tcBorders>
              <w:bottom w:val="single" w:sz="4" w:space="0" w:color="000000" w:themeColor="text1"/>
            </w:tcBorders>
            <w:shd w:val="clear" w:color="auto" w:fill="auto"/>
            <w:vAlign w:val="center"/>
          </w:tcPr>
          <w:p w14:paraId="247A260D" w14:textId="1A999594" w:rsidR="00866E72" w:rsidRPr="004F2EE8" w:rsidRDefault="00866E72" w:rsidP="00A653AE">
            <w:pPr>
              <w:spacing w:before="60" w:after="60"/>
              <w:rPr>
                <w:rFonts w:ascii="Arial Narrow" w:eastAsia="Times New Roman" w:hAnsi="Arial Narrow" w:cstheme="minorHAnsi"/>
                <w:color w:val="000000" w:themeColor="text1"/>
              </w:rPr>
            </w:pPr>
            <w:r>
              <w:rPr>
                <w:rFonts w:ascii="Arial Narrow" w:eastAsia="Times New Roman" w:hAnsi="Arial Narrow" w:cstheme="minorHAnsi"/>
                <w:color w:val="000000" w:themeColor="text1"/>
              </w:rPr>
              <w:t>Not applicable.</w:t>
            </w:r>
          </w:p>
        </w:tc>
      </w:tr>
      <w:tr w:rsidR="00D26F30" w:rsidRPr="001F20B1" w14:paraId="596C4EA4" w14:textId="77777777" w:rsidTr="00857753">
        <w:trPr>
          <w:cantSplit/>
        </w:trPr>
        <w:tc>
          <w:tcPr>
            <w:tcW w:w="8748" w:type="dxa"/>
            <w:shd w:val="clear" w:color="auto" w:fill="auto"/>
            <w:vAlign w:val="center"/>
          </w:tcPr>
          <w:p w14:paraId="0E818FE8" w14:textId="649B54CC"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G-GMD.3.</w:t>
            </w:r>
            <w:r w:rsidRPr="001F20B1">
              <w:rPr>
                <w:rFonts w:ascii="Arial Narrow" w:hAnsi="Arial Narrow" w:cstheme="minorHAnsi"/>
                <w:color w:val="000000" w:themeColor="text1"/>
              </w:rPr>
              <w:t xml:space="preserve"> Use volume formulas for cylinders, pyramids, cones, and spheres to solve problems.</w:t>
            </w:r>
            <w:r w:rsidR="00866E72" w:rsidRPr="004F2EE8">
              <w:rPr>
                <w:rFonts w:ascii="Arial Narrow" w:hAnsi="Arial Narrow" w:cstheme="minorHAnsi"/>
                <w:color w:val="000000" w:themeColor="text1"/>
                <w:vertAlign w:val="superscript"/>
              </w:rPr>
              <w:sym w:font="Wingdings" w:char="F0AB"/>
            </w:r>
          </w:p>
        </w:tc>
        <w:tc>
          <w:tcPr>
            <w:tcW w:w="4770" w:type="dxa"/>
            <w:shd w:val="clear" w:color="auto" w:fill="auto"/>
            <w:vAlign w:val="center"/>
          </w:tcPr>
          <w:p w14:paraId="2093EFB3" w14:textId="4E2591A1" w:rsidR="00D26F30" w:rsidRPr="00866E72" w:rsidRDefault="00D26F30" w:rsidP="000E1C05">
            <w:pPr>
              <w:spacing w:before="60" w:after="60"/>
              <w:rPr>
                <w:rFonts w:ascii="Arial Narrow" w:eastAsia="Times New Roman" w:hAnsi="Arial Narrow" w:cstheme="minorHAnsi"/>
                <w:color w:val="000000" w:themeColor="text1"/>
              </w:rPr>
            </w:pPr>
            <w:r w:rsidRPr="001F20B1">
              <w:rPr>
                <w:rFonts w:ascii="Arial Narrow" w:eastAsia="Times New Roman" w:hAnsi="Arial Narrow" w:cstheme="minorHAnsi"/>
                <w:color w:val="000000" w:themeColor="text1"/>
              </w:rPr>
              <w:t>N</w:t>
            </w:r>
            <w:r w:rsidR="00866E72">
              <w:rPr>
                <w:rFonts w:ascii="Arial Narrow" w:eastAsia="Times New Roman" w:hAnsi="Arial Narrow" w:cstheme="minorHAnsi"/>
                <w:color w:val="000000" w:themeColor="text1"/>
              </w:rPr>
              <w:t>ot applicable.</w:t>
            </w:r>
          </w:p>
          <w:p w14:paraId="1B7A8270" w14:textId="17848BB9" w:rsidR="00D26F30" w:rsidRPr="001F20B1" w:rsidRDefault="00D26F30" w:rsidP="000E1C05">
            <w:pPr>
              <w:spacing w:before="60" w:after="60"/>
              <w:rPr>
                <w:rFonts w:ascii="Arial Narrow" w:hAnsi="Arial Narrow" w:cstheme="minorHAnsi"/>
                <w:color w:val="000000" w:themeColor="text1"/>
              </w:rPr>
            </w:pPr>
            <w:r>
              <w:rPr>
                <w:rFonts w:ascii="Arial Narrow" w:eastAsia="Times New Roman" w:hAnsi="Arial Narrow" w:cstheme="minorHAnsi"/>
                <w:color w:val="000000" w:themeColor="text1"/>
              </w:rPr>
              <w:t xml:space="preserve">See </w:t>
            </w:r>
            <w:r w:rsidRPr="004F2EE8">
              <w:rPr>
                <w:rFonts w:ascii="Arial Narrow" w:eastAsia="Times New Roman" w:hAnsi="Arial Narrow" w:cstheme="minorHAnsi"/>
                <w:b/>
                <w:color w:val="000000" w:themeColor="text1"/>
              </w:rPr>
              <w:t>EE.8.G.9</w:t>
            </w:r>
            <w:r>
              <w:rPr>
                <w:rFonts w:ascii="Arial Narrow" w:eastAsia="Times New Roman" w:hAnsi="Arial Narrow" w:cstheme="minorHAnsi"/>
                <w:color w:val="000000" w:themeColor="text1"/>
              </w:rPr>
              <w:t xml:space="preserve"> and </w:t>
            </w:r>
            <w:r w:rsidRPr="004F2EE8">
              <w:rPr>
                <w:rFonts w:ascii="Arial Narrow" w:eastAsia="Times New Roman" w:hAnsi="Arial Narrow" w:cstheme="minorHAnsi"/>
                <w:b/>
                <w:color w:val="000000" w:themeColor="text1"/>
              </w:rPr>
              <w:t>EE.G-GPE.7</w:t>
            </w:r>
            <w:r w:rsidR="00866E72">
              <w:rPr>
                <w:rFonts w:ascii="Arial Narrow" w:eastAsia="Times New Roman" w:hAnsi="Arial Narrow" w:cstheme="minorHAnsi"/>
                <w:color w:val="000000" w:themeColor="text1"/>
              </w:rPr>
              <w:t>.</w:t>
            </w:r>
          </w:p>
        </w:tc>
      </w:tr>
      <w:tr w:rsidR="00D26F30" w:rsidRPr="001F20B1" w14:paraId="68035DAE" w14:textId="77777777" w:rsidTr="00857753">
        <w:trPr>
          <w:cantSplit/>
        </w:trPr>
        <w:tc>
          <w:tcPr>
            <w:tcW w:w="13518" w:type="dxa"/>
            <w:gridSpan w:val="2"/>
            <w:shd w:val="clear" w:color="auto" w:fill="DAEEF3" w:themeFill="accent5" w:themeFillTint="33"/>
            <w:vAlign w:val="center"/>
          </w:tcPr>
          <w:p w14:paraId="1D76BF83" w14:textId="1250A0F6"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Visualize relationships between two-dimensional and three-dimensional objects</w:t>
            </w:r>
            <w:r w:rsidR="00866E72">
              <w:rPr>
                <w:rFonts w:ascii="Arial Narrow" w:eastAsia="Times New Roman" w:hAnsi="Arial Narrow" w:cstheme="minorHAnsi"/>
                <w:b/>
                <w:bCs/>
                <w:color w:val="000000" w:themeColor="text1"/>
              </w:rPr>
              <w:t>.</w:t>
            </w:r>
          </w:p>
        </w:tc>
      </w:tr>
      <w:tr w:rsidR="00D26F30" w:rsidRPr="001F20B1" w14:paraId="2E39408C" w14:textId="77777777" w:rsidTr="00857753">
        <w:trPr>
          <w:cantSplit/>
        </w:trPr>
        <w:tc>
          <w:tcPr>
            <w:tcW w:w="8748" w:type="dxa"/>
            <w:vAlign w:val="center"/>
          </w:tcPr>
          <w:p w14:paraId="642DD90A" w14:textId="77777777" w:rsidR="00D26F30" w:rsidRPr="001F20B1" w:rsidRDefault="00D26F30" w:rsidP="00A653AE">
            <w:pPr>
              <w:spacing w:before="60" w:after="60"/>
              <w:outlineLvl w:val="1"/>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G-GMD.4</w:t>
            </w:r>
            <w:r w:rsidRPr="001F20B1">
              <w:rPr>
                <w:rFonts w:ascii="Arial Narrow" w:hAnsi="Arial Narrow" w:cstheme="minorHAnsi"/>
                <w:color w:val="000000" w:themeColor="text1"/>
              </w:rPr>
              <w:t>. Identify the shapes of two-dimensional cross-sections of three-dimensional objects, and identify three-dimensional objects generated by rotations of two-dimensional objects.</w:t>
            </w:r>
          </w:p>
        </w:tc>
        <w:tc>
          <w:tcPr>
            <w:tcW w:w="4770" w:type="dxa"/>
            <w:vAlign w:val="center"/>
          </w:tcPr>
          <w:p w14:paraId="4DEC4600" w14:textId="710695C5" w:rsidR="00D26F30" w:rsidRPr="001F20B1" w:rsidRDefault="00D26F30" w:rsidP="00A653AE">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
                <w:color w:val="000000" w:themeColor="text1"/>
              </w:rPr>
              <w:t>EE.G-GMD.4</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Identify the shapes of two-dime</w:t>
            </w:r>
            <w:r>
              <w:rPr>
                <w:rFonts w:ascii="Arial Narrow" w:eastAsia="Times New Roman" w:hAnsi="Arial Narrow" w:cstheme="minorHAnsi"/>
                <w:color w:val="000000" w:themeColor="text1"/>
              </w:rPr>
              <w:t>nsional cross-sections of three-</w:t>
            </w:r>
            <w:r w:rsidRPr="001F20B1">
              <w:rPr>
                <w:rFonts w:ascii="Arial Narrow" w:eastAsia="Times New Roman" w:hAnsi="Arial Narrow" w:cstheme="minorHAnsi"/>
                <w:color w:val="000000" w:themeColor="text1"/>
              </w:rPr>
              <w:t>dimensional objects.</w:t>
            </w:r>
          </w:p>
        </w:tc>
      </w:tr>
    </w:tbl>
    <w:p w14:paraId="33236534" w14:textId="77777777" w:rsidR="00866E72" w:rsidRDefault="00866E72">
      <w:pPr>
        <w:spacing w:before="0" w:after="200" w:line="276" w:lineRule="auto"/>
      </w:pPr>
      <w:r>
        <w:br w:type="page"/>
      </w:r>
    </w:p>
    <w:p w14:paraId="2EDFB895" w14:textId="6129F51B" w:rsidR="00866E72" w:rsidRPr="001F20B1" w:rsidRDefault="00866E72" w:rsidP="00866E72">
      <w:pPr>
        <w:pStyle w:val="Heading2"/>
        <w:spacing w:before="0" w:after="0"/>
        <w:rPr>
          <w:rFonts w:ascii="Arial Narrow" w:hAnsi="Arial Narrow"/>
          <w:color w:val="000000" w:themeColor="text1"/>
          <w:szCs w:val="24"/>
        </w:rPr>
      </w:pPr>
      <w:bookmarkStart w:id="228" w:name="_Toc234310991"/>
      <w:r w:rsidRPr="001F20B1">
        <w:rPr>
          <w:rFonts w:ascii="Arial Narrow" w:hAnsi="Arial Narrow"/>
          <w:color w:val="000000" w:themeColor="text1"/>
          <w:szCs w:val="24"/>
        </w:rPr>
        <w:lastRenderedPageBreak/>
        <w:t>High School Mathematics Domain: Geometry</w:t>
      </w:r>
      <w:r>
        <w:rPr>
          <w:rFonts w:ascii="Arial Narrow" w:hAnsi="Arial Narrow"/>
          <w:color w:val="000000" w:themeColor="text1"/>
          <w:szCs w:val="24"/>
        </w:rPr>
        <w:t>—Modeling with Geometry</w:t>
      </w:r>
      <w:bookmarkEnd w:id="228"/>
    </w:p>
    <w:p w14:paraId="57B8F0B0" w14:textId="77777777" w:rsidR="00866E72" w:rsidRPr="001F20B1" w:rsidRDefault="00866E72" w:rsidP="00866E72">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53A8D863" w14:textId="77777777" w:rsidTr="00857753">
        <w:trPr>
          <w:cantSplit/>
        </w:trPr>
        <w:tc>
          <w:tcPr>
            <w:tcW w:w="13518" w:type="dxa"/>
            <w:gridSpan w:val="2"/>
            <w:shd w:val="clear" w:color="auto" w:fill="DAEEF3" w:themeFill="accent5" w:themeFillTint="33"/>
            <w:vAlign w:val="center"/>
          </w:tcPr>
          <w:p w14:paraId="5EF56132" w14:textId="3A3BBE2E"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Apply geometric concepts in modeling situations</w:t>
            </w:r>
            <w:r w:rsidR="00866E72">
              <w:rPr>
                <w:rFonts w:ascii="Arial Narrow" w:eastAsia="Times New Roman" w:hAnsi="Arial Narrow" w:cstheme="minorHAnsi"/>
                <w:b/>
                <w:bCs/>
                <w:color w:val="000000" w:themeColor="text1"/>
              </w:rPr>
              <w:t>.</w:t>
            </w:r>
          </w:p>
        </w:tc>
      </w:tr>
      <w:tr w:rsidR="00D26F30" w:rsidRPr="001F20B1" w14:paraId="3C3E7926" w14:textId="77777777" w:rsidTr="00857753">
        <w:trPr>
          <w:cantSplit/>
        </w:trPr>
        <w:tc>
          <w:tcPr>
            <w:tcW w:w="8748" w:type="dxa"/>
            <w:vAlign w:val="center"/>
          </w:tcPr>
          <w:p w14:paraId="0F82360B" w14:textId="4CF7002F"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G-MG.1</w:t>
            </w:r>
            <w:r w:rsidRPr="001F20B1">
              <w:rPr>
                <w:rFonts w:ascii="Arial Narrow" w:hAnsi="Arial Narrow" w:cstheme="minorHAnsi"/>
                <w:color w:val="000000" w:themeColor="text1"/>
              </w:rPr>
              <w:t>. Use geometric shapes, their measures, and their properties to describe objects (e.g., modeling a tree trunk or a human torso as a cylinder).</w:t>
            </w:r>
            <w:bookmarkStart w:id="229" w:name="id.06cc44ffb935"/>
            <w:bookmarkEnd w:id="229"/>
            <w:r w:rsidR="00866E72" w:rsidRPr="004F2EE8">
              <w:rPr>
                <w:rFonts w:ascii="Arial Narrow" w:hAnsi="Arial Narrow" w:cstheme="minorHAnsi"/>
                <w:color w:val="000000" w:themeColor="text1"/>
                <w:vertAlign w:val="superscript"/>
              </w:rPr>
              <w:sym w:font="Wingdings" w:char="F0AB"/>
            </w:r>
          </w:p>
        </w:tc>
        <w:tc>
          <w:tcPr>
            <w:tcW w:w="4770" w:type="dxa"/>
            <w:vMerge w:val="restart"/>
            <w:vAlign w:val="center"/>
          </w:tcPr>
          <w:p w14:paraId="116002F0" w14:textId="20FBC91F" w:rsidR="00D26F30" w:rsidRPr="001F20B1" w:rsidRDefault="00D26F30" w:rsidP="00866E72">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EE.G-MG.1</w:t>
            </w:r>
            <w:r w:rsidR="00866E72">
              <w:rPr>
                <w:rFonts w:ascii="Arial Narrow" w:hAnsi="Arial Narrow" w:cstheme="minorHAnsi"/>
                <w:b/>
                <w:bCs/>
                <w:color w:val="000000" w:themeColor="text1"/>
              </w:rPr>
              <w:t>–</w:t>
            </w:r>
            <w:r w:rsidRPr="001F20B1">
              <w:rPr>
                <w:rFonts w:ascii="Arial Narrow" w:hAnsi="Arial Narrow" w:cstheme="minorHAnsi"/>
                <w:b/>
                <w:bCs/>
                <w:color w:val="000000" w:themeColor="text1"/>
              </w:rPr>
              <w:t>3</w:t>
            </w:r>
            <w:r w:rsidRPr="004F2EE8">
              <w:rPr>
                <w:rFonts w:ascii="Arial Narrow" w:hAnsi="Arial Narrow" w:cstheme="minorHAnsi"/>
                <w:b/>
                <w:color w:val="000000" w:themeColor="text1"/>
              </w:rPr>
              <w:t>.</w:t>
            </w:r>
            <w:r w:rsidRPr="001F20B1">
              <w:rPr>
                <w:rFonts w:ascii="Arial Narrow" w:hAnsi="Arial Narrow" w:cstheme="minorHAnsi"/>
                <w:color w:val="000000" w:themeColor="text1"/>
              </w:rPr>
              <w:t xml:space="preserve"> Use properties of geometric shapes to describe real-life objects.</w:t>
            </w:r>
          </w:p>
        </w:tc>
      </w:tr>
      <w:tr w:rsidR="00D26F30" w:rsidRPr="001F20B1" w14:paraId="64885AB1" w14:textId="77777777" w:rsidTr="00857753">
        <w:trPr>
          <w:cantSplit/>
        </w:trPr>
        <w:tc>
          <w:tcPr>
            <w:tcW w:w="8748" w:type="dxa"/>
            <w:vAlign w:val="center"/>
          </w:tcPr>
          <w:p w14:paraId="43BA87FD" w14:textId="4AC4059F"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G-MG.2.</w:t>
            </w:r>
            <w:r w:rsidRPr="001F20B1">
              <w:rPr>
                <w:rFonts w:ascii="Arial Narrow" w:hAnsi="Arial Narrow" w:cstheme="minorHAnsi"/>
                <w:color w:val="000000" w:themeColor="text1"/>
              </w:rPr>
              <w:t xml:space="preserve"> Apply concepts of density based on area and volume in modeling situations (e.g., persons per square mile, BTUs per cubic foot).</w:t>
            </w:r>
            <w:bookmarkStart w:id="230" w:name="id.b929e1aa7a13"/>
            <w:bookmarkEnd w:id="230"/>
            <w:r w:rsidR="00866E72" w:rsidRPr="004F2EE8">
              <w:rPr>
                <w:rFonts w:ascii="Arial Narrow" w:hAnsi="Arial Narrow" w:cstheme="minorHAnsi"/>
                <w:color w:val="000000" w:themeColor="text1"/>
                <w:vertAlign w:val="superscript"/>
              </w:rPr>
              <w:sym w:font="Wingdings" w:char="F0AB"/>
            </w:r>
          </w:p>
        </w:tc>
        <w:tc>
          <w:tcPr>
            <w:tcW w:w="4770" w:type="dxa"/>
            <w:vMerge/>
            <w:shd w:val="clear" w:color="auto" w:fill="auto"/>
            <w:vAlign w:val="center"/>
          </w:tcPr>
          <w:p w14:paraId="65FFBEF0"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716FD867" w14:textId="77777777" w:rsidTr="00857753">
        <w:trPr>
          <w:cantSplit/>
        </w:trPr>
        <w:tc>
          <w:tcPr>
            <w:tcW w:w="8748" w:type="dxa"/>
            <w:vAlign w:val="center"/>
          </w:tcPr>
          <w:p w14:paraId="5E0C2A91" w14:textId="709C130F"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G-MG.3.</w:t>
            </w:r>
            <w:r w:rsidRPr="001F20B1">
              <w:rPr>
                <w:rFonts w:ascii="Arial Narrow" w:hAnsi="Arial Narrow" w:cstheme="minorHAnsi"/>
                <w:color w:val="000000" w:themeColor="text1"/>
              </w:rPr>
              <w:t xml:space="preserve"> Apply geometric methods to solve design problems (e.g., designing an object or structure to satisfy physical constraints or minimize cost; working with typographic grid systems based on ratios).</w:t>
            </w:r>
            <w:r w:rsidR="00866E72" w:rsidRPr="004F2EE8">
              <w:rPr>
                <w:rFonts w:ascii="Arial Narrow" w:hAnsi="Arial Narrow" w:cstheme="minorHAnsi"/>
                <w:color w:val="000000" w:themeColor="text1"/>
                <w:vertAlign w:val="superscript"/>
              </w:rPr>
              <w:sym w:font="Wingdings" w:char="F0AB"/>
            </w:r>
          </w:p>
        </w:tc>
        <w:tc>
          <w:tcPr>
            <w:tcW w:w="4770" w:type="dxa"/>
            <w:vMerge/>
            <w:shd w:val="clear" w:color="auto" w:fill="auto"/>
            <w:vAlign w:val="center"/>
          </w:tcPr>
          <w:p w14:paraId="13C9D698" w14:textId="77777777" w:rsidR="00D26F30" w:rsidRPr="001F20B1" w:rsidRDefault="00D26F30" w:rsidP="00A653AE">
            <w:pPr>
              <w:spacing w:before="60" w:after="60"/>
              <w:rPr>
                <w:rFonts w:ascii="Arial Narrow" w:hAnsi="Arial Narrow" w:cstheme="minorHAnsi"/>
                <w:color w:val="000000" w:themeColor="text1"/>
              </w:rPr>
            </w:pPr>
          </w:p>
        </w:tc>
      </w:tr>
    </w:tbl>
    <w:p w14:paraId="51A4AE1D" w14:textId="77777777" w:rsidR="00EF1FE4" w:rsidRDefault="00EF1FE4">
      <w:pPr>
        <w:spacing w:before="0" w:after="200" w:line="276" w:lineRule="auto"/>
        <w:rPr>
          <w:rFonts w:ascii="Arial Narrow" w:eastAsia="Times New Roman" w:hAnsi="Arial Narrow" w:cs="Times New Roman"/>
          <w:b/>
          <w:bCs/>
          <w:color w:val="000000" w:themeColor="text1"/>
          <w:szCs w:val="24"/>
        </w:rPr>
      </w:pPr>
      <w:bookmarkStart w:id="231" w:name="id.7108c62df377"/>
      <w:bookmarkEnd w:id="231"/>
      <w:r>
        <w:rPr>
          <w:rFonts w:ascii="Arial Narrow" w:hAnsi="Arial Narrow"/>
          <w:color w:val="000000" w:themeColor="text1"/>
          <w:szCs w:val="24"/>
        </w:rPr>
        <w:br w:type="page"/>
      </w:r>
    </w:p>
    <w:p w14:paraId="24C64521" w14:textId="765F7F01" w:rsidR="00B30C1C" w:rsidRPr="001F20B1" w:rsidRDefault="00B30C1C" w:rsidP="000377DA">
      <w:pPr>
        <w:pStyle w:val="Heading2"/>
        <w:spacing w:before="0" w:after="0"/>
        <w:rPr>
          <w:rFonts w:ascii="Arial Narrow" w:hAnsi="Arial Narrow"/>
          <w:color w:val="000000" w:themeColor="text1"/>
          <w:szCs w:val="24"/>
        </w:rPr>
      </w:pPr>
      <w:bookmarkStart w:id="232" w:name="_Toc234310992"/>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Statistics and Probability</w:t>
      </w:r>
      <w:r w:rsidR="00866E72" w:rsidRPr="004F2EE8">
        <w:rPr>
          <w:rFonts w:ascii="Arial Narrow" w:hAnsi="Arial Narrow"/>
          <w:color w:val="000000" w:themeColor="text1"/>
          <w:szCs w:val="24"/>
          <w:vertAlign w:val="superscript"/>
        </w:rPr>
        <w:sym w:font="Wingdings" w:char="F0AB"/>
      </w:r>
      <w:r w:rsidR="00866E72">
        <w:rPr>
          <w:rFonts w:ascii="Arial Narrow" w:hAnsi="Arial Narrow"/>
          <w:color w:val="000000" w:themeColor="text1"/>
          <w:szCs w:val="24"/>
        </w:rPr>
        <w:t>—</w:t>
      </w:r>
      <w:r w:rsidRPr="001F20B1">
        <w:rPr>
          <w:rFonts w:ascii="Arial Narrow" w:hAnsi="Arial Narrow"/>
          <w:color w:val="000000" w:themeColor="text1"/>
          <w:szCs w:val="24"/>
        </w:rPr>
        <w:t>Interpreting Categorical and Quantitative Data</w:t>
      </w:r>
      <w:bookmarkEnd w:id="232"/>
    </w:p>
    <w:p w14:paraId="6556C91F"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D26F30" w:rsidRPr="001F20B1" w14:paraId="58DECFFA" w14:textId="77777777" w:rsidTr="004F2EE8">
        <w:trPr>
          <w:cantSplit/>
          <w:tblHeader/>
        </w:trPr>
        <w:tc>
          <w:tcPr>
            <w:tcW w:w="8748" w:type="dxa"/>
            <w:shd w:val="clear" w:color="auto" w:fill="D9D9D9" w:themeFill="background1" w:themeFillShade="D9"/>
            <w:vAlign w:val="center"/>
          </w:tcPr>
          <w:p w14:paraId="4D6E9BB4"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27582262" w14:textId="1E536966"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484AA302" w14:textId="77777777" w:rsidTr="00857753">
        <w:trPr>
          <w:cantSplit/>
        </w:trPr>
        <w:tc>
          <w:tcPr>
            <w:tcW w:w="13518" w:type="dxa"/>
            <w:gridSpan w:val="2"/>
            <w:shd w:val="clear" w:color="auto" w:fill="DAEEF3" w:themeFill="accent5" w:themeFillTint="33"/>
            <w:vAlign w:val="center"/>
          </w:tcPr>
          <w:p w14:paraId="61898AFA" w14:textId="489833E9" w:rsidR="00D26F30" w:rsidRPr="001F20B1" w:rsidRDefault="00D26F30" w:rsidP="005A0662">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Summarize, represent, and interpret data on a single count or measurement variable</w:t>
            </w:r>
            <w:r w:rsidR="00866E72">
              <w:rPr>
                <w:rFonts w:ascii="Arial Narrow" w:eastAsia="Times New Roman" w:hAnsi="Arial Narrow" w:cstheme="minorHAnsi"/>
                <w:b/>
                <w:bCs/>
                <w:color w:val="000000" w:themeColor="text1"/>
              </w:rPr>
              <w:t>.</w:t>
            </w:r>
          </w:p>
        </w:tc>
      </w:tr>
      <w:tr w:rsidR="00D26F30" w:rsidRPr="001F20B1" w14:paraId="1495C271" w14:textId="77777777" w:rsidTr="00857753">
        <w:trPr>
          <w:cantSplit/>
        </w:trPr>
        <w:tc>
          <w:tcPr>
            <w:tcW w:w="8748" w:type="dxa"/>
            <w:shd w:val="clear" w:color="auto" w:fill="auto"/>
            <w:vAlign w:val="center"/>
          </w:tcPr>
          <w:p w14:paraId="4143E97B"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S-ID.1.</w:t>
            </w:r>
            <w:r w:rsidRPr="001F20B1">
              <w:rPr>
                <w:rFonts w:ascii="Arial Narrow" w:hAnsi="Arial Narrow" w:cstheme="minorHAnsi"/>
                <w:color w:val="000000" w:themeColor="text1"/>
              </w:rPr>
              <w:t xml:space="preserve"> Represent data with plots on the real number line (dot plots, histograms, and box plots).</w:t>
            </w:r>
          </w:p>
        </w:tc>
        <w:tc>
          <w:tcPr>
            <w:tcW w:w="4770" w:type="dxa"/>
            <w:vMerge w:val="restart"/>
            <w:shd w:val="clear" w:color="auto" w:fill="auto"/>
            <w:vAlign w:val="center"/>
          </w:tcPr>
          <w:p w14:paraId="6560E042" w14:textId="1B76BDD1" w:rsidR="00D26F30" w:rsidRPr="001F20B1" w:rsidRDefault="00D26F30" w:rsidP="004F2EE8">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EE.S-ID.1</w:t>
            </w:r>
            <w:r w:rsidR="00866E72">
              <w:rPr>
                <w:rFonts w:ascii="Arial Narrow" w:eastAsia="Times New Roman" w:hAnsi="Arial Narrow" w:cstheme="minorHAnsi"/>
                <w:b/>
                <w:color w:val="000000" w:themeColor="text1"/>
              </w:rPr>
              <w:t>–</w:t>
            </w:r>
            <w:r w:rsidRPr="001F20B1">
              <w:rPr>
                <w:rFonts w:ascii="Arial Narrow" w:eastAsia="Times New Roman" w:hAnsi="Arial Narrow" w:cstheme="minorHAnsi"/>
                <w:b/>
                <w:color w:val="000000" w:themeColor="text1"/>
              </w:rPr>
              <w:t>2</w:t>
            </w:r>
            <w:r w:rsidRPr="004F2EE8">
              <w:rPr>
                <w:rFonts w:ascii="Arial Narrow" w:eastAsia="Times New Roman" w:hAnsi="Arial Narrow" w:cstheme="minorHAnsi"/>
                <w:b/>
                <w:color w:val="000000" w:themeColor="text1"/>
              </w:rPr>
              <w:t>.</w:t>
            </w:r>
            <w:r>
              <w:rPr>
                <w:rFonts w:ascii="Arial Narrow" w:eastAsia="Times New Roman" w:hAnsi="Arial Narrow" w:cstheme="minorHAnsi"/>
                <w:color w:val="000000" w:themeColor="text1"/>
              </w:rPr>
              <w:t xml:space="preserve"> Given data, </w:t>
            </w:r>
            <w:r w:rsidRPr="001F20B1">
              <w:rPr>
                <w:rFonts w:ascii="Arial Narrow" w:eastAsia="Times New Roman" w:hAnsi="Arial Narrow" w:cstheme="minorHAnsi"/>
                <w:color w:val="000000" w:themeColor="text1"/>
              </w:rPr>
              <w:t>construct a simple graph (</w:t>
            </w:r>
            <w:r w:rsidR="004F2EE8">
              <w:rPr>
                <w:rFonts w:ascii="Arial Narrow" w:eastAsia="Times New Roman" w:hAnsi="Arial Narrow" w:cstheme="minorHAnsi"/>
                <w:color w:val="000000" w:themeColor="text1"/>
              </w:rPr>
              <w:t>l</w:t>
            </w:r>
            <w:r w:rsidRPr="001F20B1">
              <w:rPr>
                <w:rFonts w:ascii="Arial Narrow" w:eastAsia="Times New Roman" w:hAnsi="Arial Narrow" w:cstheme="minorHAnsi"/>
                <w:color w:val="000000" w:themeColor="text1"/>
              </w:rPr>
              <w:t>ine, pie, bar, or picture)</w:t>
            </w:r>
            <w:r w:rsidR="004F2EE8">
              <w:rPr>
                <w:rFonts w:ascii="Arial Narrow" w:eastAsia="Times New Roman" w:hAnsi="Arial Narrow" w:cstheme="minorHAnsi"/>
                <w:color w:val="000000" w:themeColor="text1"/>
              </w:rPr>
              <w:t xml:space="preserve"> or table,</w:t>
            </w:r>
            <w:r w:rsidRPr="001F20B1">
              <w:rPr>
                <w:rFonts w:ascii="Arial Narrow" w:eastAsia="Times New Roman" w:hAnsi="Arial Narrow" w:cstheme="minorHAnsi"/>
                <w:color w:val="000000" w:themeColor="text1"/>
              </w:rPr>
              <w:t xml:space="preserve"> and interpret the data.</w:t>
            </w:r>
          </w:p>
        </w:tc>
      </w:tr>
      <w:tr w:rsidR="00D26F30" w:rsidRPr="001F20B1" w14:paraId="688C3EFE" w14:textId="77777777" w:rsidTr="00857753">
        <w:trPr>
          <w:cantSplit/>
        </w:trPr>
        <w:tc>
          <w:tcPr>
            <w:tcW w:w="8748" w:type="dxa"/>
            <w:shd w:val="clear" w:color="auto" w:fill="auto"/>
            <w:vAlign w:val="center"/>
          </w:tcPr>
          <w:p w14:paraId="50511B54"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S-ID.2.</w:t>
            </w:r>
            <w:r w:rsidRPr="001F20B1">
              <w:rPr>
                <w:rFonts w:ascii="Arial Narrow" w:hAnsi="Arial Narrow" w:cstheme="minorHAnsi"/>
                <w:color w:val="000000" w:themeColor="text1"/>
              </w:rPr>
              <w:t xml:space="preserve"> Use statistics appropriate to the shape of the data distribution to compare center (median, mean) and spread (interquartile range, standard deviation) of two or more different data sets.</w:t>
            </w:r>
          </w:p>
        </w:tc>
        <w:tc>
          <w:tcPr>
            <w:tcW w:w="4770" w:type="dxa"/>
            <w:vMerge/>
            <w:shd w:val="clear" w:color="auto" w:fill="auto"/>
            <w:vAlign w:val="center"/>
          </w:tcPr>
          <w:p w14:paraId="52923AC9"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29EA5EC9" w14:textId="77777777" w:rsidTr="00857753">
        <w:trPr>
          <w:cantSplit/>
        </w:trPr>
        <w:tc>
          <w:tcPr>
            <w:tcW w:w="8748" w:type="dxa"/>
            <w:shd w:val="clear" w:color="auto" w:fill="auto"/>
            <w:vAlign w:val="center"/>
          </w:tcPr>
          <w:p w14:paraId="67597402" w14:textId="77777777"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S-ID.3.</w:t>
            </w:r>
            <w:r w:rsidRPr="001F20B1">
              <w:rPr>
                <w:rFonts w:ascii="Arial Narrow" w:hAnsi="Arial Narrow" w:cstheme="minorHAnsi"/>
                <w:color w:val="000000" w:themeColor="text1"/>
              </w:rPr>
              <w:t xml:space="preserve"> Interpret differences in shape, center, and spread in the context of the data sets, accounting for possible effects of extreme data points (outliers).</w:t>
            </w:r>
          </w:p>
        </w:tc>
        <w:tc>
          <w:tcPr>
            <w:tcW w:w="4770" w:type="dxa"/>
            <w:shd w:val="clear" w:color="auto" w:fill="auto"/>
            <w:vAlign w:val="center"/>
          </w:tcPr>
          <w:p w14:paraId="6DC4537B" w14:textId="5798B3E7" w:rsidR="00D26F30" w:rsidRPr="001F20B1" w:rsidRDefault="00D26F30" w:rsidP="00A653AE">
            <w:pPr>
              <w:spacing w:before="60" w:after="60"/>
              <w:rPr>
                <w:rFonts w:ascii="Arial Narrow" w:hAnsi="Arial Narrow" w:cstheme="minorHAnsi"/>
                <w:color w:val="000000" w:themeColor="text1"/>
              </w:rPr>
            </w:pPr>
            <w:r w:rsidRPr="001F20B1">
              <w:rPr>
                <w:rFonts w:ascii="Arial Narrow" w:eastAsia="Times New Roman" w:hAnsi="Arial Narrow" w:cstheme="minorHAnsi"/>
                <w:b/>
                <w:color w:val="000000" w:themeColor="text1"/>
              </w:rPr>
              <w:t>EE.S-ID.3</w:t>
            </w:r>
            <w:r w:rsidRPr="004F2EE8">
              <w:rPr>
                <w:rFonts w:ascii="Arial Narrow" w:eastAsia="Times New Roman" w:hAnsi="Arial Narrow" w:cstheme="minorHAnsi"/>
                <w:b/>
                <w:color w:val="000000" w:themeColor="text1"/>
              </w:rPr>
              <w:t>.</w:t>
            </w:r>
            <w:r w:rsidRPr="001F20B1">
              <w:rPr>
                <w:rFonts w:ascii="Arial Narrow" w:eastAsia="Times New Roman" w:hAnsi="Arial Narrow" w:cstheme="minorHAnsi"/>
                <w:color w:val="000000" w:themeColor="text1"/>
              </w:rPr>
              <w:t xml:space="preserve"> Interpret general trends on a graph or chart.</w:t>
            </w:r>
          </w:p>
        </w:tc>
      </w:tr>
      <w:tr w:rsidR="00D26F30" w:rsidRPr="001F20B1" w14:paraId="672F4A4E" w14:textId="77777777" w:rsidTr="00857753">
        <w:trPr>
          <w:cantSplit/>
        </w:trPr>
        <w:tc>
          <w:tcPr>
            <w:tcW w:w="8748" w:type="dxa"/>
            <w:shd w:val="clear" w:color="auto" w:fill="auto"/>
            <w:vAlign w:val="center"/>
          </w:tcPr>
          <w:p w14:paraId="1F43206F" w14:textId="4C893C9D" w:rsidR="00D26F30" w:rsidRPr="001F20B1" w:rsidRDefault="00D26F30" w:rsidP="00A653AE">
            <w:pPr>
              <w:spacing w:before="60" w:after="60"/>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S-ID.4.</w:t>
            </w:r>
            <w:r w:rsidRPr="001F20B1">
              <w:rPr>
                <w:rFonts w:ascii="Arial Narrow" w:hAnsi="Arial Narrow" w:cstheme="minorHAnsi"/>
                <w:color w:val="000000" w:themeColor="text1"/>
              </w:rPr>
              <w:t xml:space="preserve">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tc>
        <w:tc>
          <w:tcPr>
            <w:tcW w:w="4770" w:type="dxa"/>
            <w:shd w:val="clear" w:color="auto" w:fill="auto"/>
            <w:vAlign w:val="center"/>
          </w:tcPr>
          <w:p w14:paraId="6D400CE0" w14:textId="72089969" w:rsidR="00D26F30" w:rsidRPr="001F20B1" w:rsidRDefault="00D26F30" w:rsidP="00790F46">
            <w:pPr>
              <w:spacing w:before="60" w:after="60"/>
              <w:rPr>
                <w:rFonts w:ascii="Arial Narrow" w:hAnsi="Arial Narrow" w:cstheme="minorHAnsi"/>
                <w:b/>
                <w:color w:val="000000" w:themeColor="text1"/>
              </w:rPr>
            </w:pPr>
            <w:r w:rsidRPr="001F20B1">
              <w:rPr>
                <w:rFonts w:ascii="Arial Narrow" w:hAnsi="Arial Narrow" w:cstheme="minorHAnsi"/>
                <w:b/>
                <w:color w:val="000000" w:themeColor="text1"/>
              </w:rPr>
              <w:t>EE.S-ID.4.</w:t>
            </w:r>
            <w:r w:rsidRPr="001F20B1">
              <w:rPr>
                <w:rFonts w:ascii="Arial Narrow" w:eastAsia="Arial" w:hAnsi="Arial Narrow" w:cstheme="minorHAnsi"/>
                <w:bCs/>
                <w:color w:val="000000" w:themeColor="text1"/>
              </w:rPr>
              <w:t xml:space="preserve"> </w:t>
            </w:r>
            <w:r w:rsidRPr="001F20B1">
              <w:rPr>
                <w:rFonts w:ascii="Arial Narrow" w:hAnsi="Arial Narrow" w:cstheme="minorHAnsi"/>
                <w:color w:val="000000" w:themeColor="text1"/>
              </w:rPr>
              <w:t xml:space="preserve">Calculate the mean of a given data set </w:t>
            </w:r>
            <w:r w:rsidRPr="001F20B1">
              <w:rPr>
                <w:rFonts w:ascii="Arial Narrow" w:eastAsia="Arial" w:hAnsi="Arial Narrow" w:cstheme="minorHAnsi"/>
                <w:bCs/>
                <w:color w:val="000000" w:themeColor="text1"/>
              </w:rPr>
              <w:t>(limit the number of data points to fewer than five)</w:t>
            </w:r>
            <w:r w:rsidRPr="001F20B1">
              <w:rPr>
                <w:rFonts w:ascii="Arial Narrow" w:hAnsi="Arial Narrow" w:cstheme="minorHAnsi"/>
                <w:color w:val="000000" w:themeColor="text1"/>
              </w:rPr>
              <w:t>.</w:t>
            </w:r>
          </w:p>
        </w:tc>
      </w:tr>
      <w:tr w:rsidR="00D26F30" w:rsidRPr="001F20B1" w14:paraId="1984389F" w14:textId="77777777" w:rsidTr="00857753">
        <w:trPr>
          <w:cantSplit/>
        </w:trPr>
        <w:tc>
          <w:tcPr>
            <w:tcW w:w="13518" w:type="dxa"/>
            <w:gridSpan w:val="2"/>
            <w:shd w:val="clear" w:color="auto" w:fill="DAEEF3" w:themeFill="accent5" w:themeFillTint="33"/>
            <w:vAlign w:val="center"/>
          </w:tcPr>
          <w:p w14:paraId="2E68B0B8" w14:textId="47E733EB" w:rsidR="00D26F30" w:rsidRPr="001F20B1" w:rsidRDefault="00D26F30" w:rsidP="005A0662">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Summarize, represent, and interpret data on two categorical and quantitative variables</w:t>
            </w:r>
            <w:r w:rsidR="009328F2">
              <w:rPr>
                <w:rFonts w:ascii="Arial Narrow" w:eastAsia="Times New Roman" w:hAnsi="Arial Narrow" w:cstheme="minorHAnsi"/>
                <w:b/>
                <w:bCs/>
                <w:color w:val="000000" w:themeColor="text1"/>
              </w:rPr>
              <w:t>.</w:t>
            </w:r>
          </w:p>
        </w:tc>
      </w:tr>
      <w:tr w:rsidR="00D26F30" w:rsidRPr="001F20B1" w14:paraId="27DC4C65" w14:textId="77777777" w:rsidTr="00857753">
        <w:trPr>
          <w:cantSplit/>
        </w:trPr>
        <w:tc>
          <w:tcPr>
            <w:tcW w:w="8748" w:type="dxa"/>
            <w:shd w:val="clear" w:color="auto" w:fill="auto"/>
            <w:vAlign w:val="center"/>
          </w:tcPr>
          <w:p w14:paraId="3A0C2F61" w14:textId="4F730A78"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S-ID.5.</w:t>
            </w:r>
            <w:r w:rsidRPr="001F20B1">
              <w:rPr>
                <w:rFonts w:ascii="Arial Narrow" w:hAnsi="Arial Narrow" w:cstheme="minorHAnsi"/>
                <w:color w:val="000000" w:themeColor="text1"/>
              </w:rPr>
              <w:t xml:space="preserve"> Summarize categorical data for two categories in two-way frequency tables. Interpret relative frequencies in the context of the data (including joint, marginal, and conditional relative frequencies). Recognize possible associations and trends in the data.</w:t>
            </w:r>
            <w:bookmarkStart w:id="233" w:name="id.e54a95c59357"/>
            <w:bookmarkEnd w:id="233"/>
          </w:p>
        </w:tc>
        <w:tc>
          <w:tcPr>
            <w:tcW w:w="4770" w:type="dxa"/>
            <w:shd w:val="clear" w:color="auto" w:fill="auto"/>
            <w:vAlign w:val="center"/>
          </w:tcPr>
          <w:p w14:paraId="748841FC" w14:textId="07DAF8A5" w:rsidR="00D26F30" w:rsidRPr="004F2EE8" w:rsidRDefault="00D26F30" w:rsidP="00A653AE">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N</w:t>
            </w:r>
            <w:r w:rsidR="009328F2">
              <w:rPr>
                <w:rFonts w:ascii="Arial Narrow" w:hAnsi="Arial Narrow" w:cstheme="minorHAnsi"/>
                <w:color w:val="000000" w:themeColor="text1"/>
              </w:rPr>
              <w:t>ot applicable.</w:t>
            </w:r>
          </w:p>
          <w:p w14:paraId="00827794" w14:textId="76817A8D" w:rsidR="00D26F30" w:rsidRPr="001F20B1" w:rsidRDefault="00D26F30" w:rsidP="009328F2">
            <w:pPr>
              <w:spacing w:before="60" w:after="60"/>
              <w:outlineLvl w:val="1"/>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4F2EE8">
              <w:rPr>
                <w:rFonts w:ascii="Arial Narrow" w:hAnsi="Arial Narrow" w:cstheme="minorHAnsi"/>
                <w:b/>
                <w:color w:val="000000" w:themeColor="text1"/>
              </w:rPr>
              <w:t>EE.F-IF.1</w:t>
            </w:r>
            <w:r>
              <w:rPr>
                <w:rFonts w:ascii="Arial Narrow" w:hAnsi="Arial Narrow" w:cstheme="minorHAnsi"/>
                <w:color w:val="000000" w:themeColor="text1"/>
              </w:rPr>
              <w:t xml:space="preserve"> </w:t>
            </w:r>
            <w:r w:rsidRPr="001F20B1">
              <w:rPr>
                <w:rFonts w:ascii="Arial Narrow" w:hAnsi="Arial Narrow" w:cstheme="minorHAnsi"/>
                <w:color w:val="000000" w:themeColor="text1"/>
              </w:rPr>
              <w:t xml:space="preserve">and </w:t>
            </w:r>
            <w:r w:rsidRPr="004F2EE8">
              <w:rPr>
                <w:rFonts w:ascii="Arial Narrow" w:hAnsi="Arial Narrow" w:cstheme="minorHAnsi"/>
                <w:b/>
                <w:color w:val="000000" w:themeColor="text1"/>
              </w:rPr>
              <w:t>EE.A-REI.6</w:t>
            </w:r>
            <w:r w:rsidR="009328F2" w:rsidRPr="004F2EE8">
              <w:rPr>
                <w:rFonts w:ascii="Arial Narrow" w:hAnsi="Arial Narrow" w:cstheme="minorHAnsi"/>
                <w:b/>
                <w:color w:val="000000" w:themeColor="text1"/>
              </w:rPr>
              <w:t>–</w:t>
            </w:r>
            <w:r w:rsidRPr="004F2EE8">
              <w:rPr>
                <w:rFonts w:ascii="Arial Narrow" w:hAnsi="Arial Narrow" w:cstheme="minorHAnsi"/>
                <w:b/>
                <w:color w:val="000000" w:themeColor="text1"/>
              </w:rPr>
              <w:t>7</w:t>
            </w:r>
            <w:r w:rsidR="009328F2">
              <w:rPr>
                <w:rFonts w:ascii="Arial Narrow" w:hAnsi="Arial Narrow" w:cstheme="minorHAnsi"/>
                <w:color w:val="000000" w:themeColor="text1"/>
              </w:rPr>
              <w:t>.</w:t>
            </w:r>
          </w:p>
        </w:tc>
      </w:tr>
      <w:tr w:rsidR="00D26F30" w:rsidRPr="001F20B1" w14:paraId="58C75A59" w14:textId="77777777" w:rsidTr="00857753">
        <w:trPr>
          <w:cantSplit/>
        </w:trPr>
        <w:tc>
          <w:tcPr>
            <w:tcW w:w="8748" w:type="dxa"/>
            <w:shd w:val="clear" w:color="auto" w:fill="auto"/>
            <w:vAlign w:val="center"/>
          </w:tcPr>
          <w:p w14:paraId="496B798C" w14:textId="77777777" w:rsidR="00D26F30" w:rsidRPr="001F20B1" w:rsidRDefault="00D26F30" w:rsidP="00A653AE">
            <w:pPr>
              <w:spacing w:before="60" w:after="60"/>
              <w:rPr>
                <w:rFonts w:ascii="Arial Narrow" w:hAnsi="Arial Narrow" w:cstheme="minorHAnsi"/>
                <w:b/>
                <w:bCs/>
                <w:color w:val="000000" w:themeColor="text1"/>
              </w:rPr>
            </w:pPr>
            <w:r w:rsidRPr="001F20B1">
              <w:rPr>
                <w:rFonts w:ascii="Arial Narrow" w:hAnsi="Arial Narrow" w:cstheme="minorHAnsi"/>
                <w:b/>
                <w:bCs/>
                <w:color w:val="000000" w:themeColor="text1"/>
              </w:rPr>
              <w:t>S-ID.6.</w:t>
            </w:r>
            <w:r w:rsidRPr="001F20B1">
              <w:rPr>
                <w:rFonts w:ascii="Arial Narrow" w:hAnsi="Arial Narrow" w:cstheme="minorHAnsi"/>
                <w:color w:val="000000" w:themeColor="text1"/>
              </w:rPr>
              <w:t xml:space="preserve"> Represent data on two quantitative variables on a scatter plot, and describe how the variables are related.</w:t>
            </w:r>
          </w:p>
        </w:tc>
        <w:tc>
          <w:tcPr>
            <w:tcW w:w="4770" w:type="dxa"/>
            <w:vMerge w:val="restart"/>
            <w:shd w:val="clear" w:color="auto" w:fill="auto"/>
            <w:vAlign w:val="center"/>
          </w:tcPr>
          <w:p w14:paraId="3B22D08E" w14:textId="14CCB571" w:rsidR="00D26F30" w:rsidRPr="000E1C05" w:rsidRDefault="00D26F30" w:rsidP="009328F2">
            <w:pPr>
              <w:spacing w:before="60" w:after="60"/>
              <w:rPr>
                <w:rFonts w:ascii="Arial Narrow" w:hAnsi="Arial Narrow" w:cstheme="minorHAnsi"/>
                <w:b/>
                <w:color w:val="000000" w:themeColor="text1"/>
              </w:rPr>
            </w:pPr>
            <w:r w:rsidRPr="001F20B1">
              <w:rPr>
                <w:rFonts w:ascii="Arial Narrow" w:hAnsi="Arial Narrow" w:cstheme="minorHAnsi"/>
                <w:color w:val="000000" w:themeColor="text1"/>
              </w:rPr>
              <w:t>N</w:t>
            </w:r>
            <w:r w:rsidR="009328F2">
              <w:rPr>
                <w:rFonts w:ascii="Arial Narrow" w:hAnsi="Arial Narrow" w:cstheme="minorHAnsi"/>
                <w:color w:val="000000" w:themeColor="text1"/>
              </w:rPr>
              <w:t>ot applicable.</w:t>
            </w:r>
          </w:p>
        </w:tc>
      </w:tr>
      <w:tr w:rsidR="00D26F30" w:rsidRPr="001F20B1" w14:paraId="4639DA2F" w14:textId="77777777" w:rsidTr="00857753">
        <w:trPr>
          <w:cantSplit/>
        </w:trPr>
        <w:tc>
          <w:tcPr>
            <w:tcW w:w="8748" w:type="dxa"/>
            <w:shd w:val="clear" w:color="auto" w:fill="auto"/>
            <w:vAlign w:val="center"/>
          </w:tcPr>
          <w:p w14:paraId="72E1E398" w14:textId="5F59E089"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S-ID.6.a.</w:t>
            </w:r>
            <w:r w:rsidRPr="001F20B1">
              <w:rPr>
                <w:rFonts w:ascii="Arial Narrow" w:hAnsi="Arial Narrow" w:cstheme="minorHAnsi"/>
                <w:color w:val="000000" w:themeColor="text1"/>
              </w:rPr>
              <w:t xml:space="preserve"> Fit a function to the data; use functions fitted to data to solve problems in the context of the data. </w:t>
            </w:r>
            <w:r w:rsidRPr="004F2EE8">
              <w:rPr>
                <w:rFonts w:ascii="Arial Narrow" w:hAnsi="Arial Narrow" w:cstheme="minorHAnsi"/>
                <w:i/>
                <w:color w:val="000000" w:themeColor="text1"/>
              </w:rPr>
              <w:t>Use given functions</w:t>
            </w:r>
            <w:r w:rsidR="009328F2">
              <w:rPr>
                <w:rFonts w:ascii="Arial Narrow" w:hAnsi="Arial Narrow" w:cstheme="minorHAnsi"/>
                <w:i/>
                <w:color w:val="000000" w:themeColor="text1"/>
              </w:rPr>
              <w:t>,</w:t>
            </w:r>
            <w:r w:rsidRPr="004F2EE8">
              <w:rPr>
                <w:rFonts w:ascii="Arial Narrow" w:hAnsi="Arial Narrow" w:cstheme="minorHAnsi"/>
                <w:i/>
                <w:color w:val="000000" w:themeColor="text1"/>
              </w:rPr>
              <w:t xml:space="preserve"> or choose a function suggested by the context. Emphasize linear, quadratic, and exponential models.</w:t>
            </w:r>
          </w:p>
        </w:tc>
        <w:tc>
          <w:tcPr>
            <w:tcW w:w="4770" w:type="dxa"/>
            <w:vMerge/>
            <w:shd w:val="clear" w:color="auto" w:fill="auto"/>
            <w:vAlign w:val="center"/>
          </w:tcPr>
          <w:p w14:paraId="5EE52133"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77D36775" w14:textId="77777777" w:rsidTr="00857753">
        <w:trPr>
          <w:cantSplit/>
        </w:trPr>
        <w:tc>
          <w:tcPr>
            <w:tcW w:w="8748" w:type="dxa"/>
            <w:shd w:val="clear" w:color="auto" w:fill="auto"/>
            <w:vAlign w:val="center"/>
          </w:tcPr>
          <w:p w14:paraId="34740E86" w14:textId="77777777" w:rsidR="00D26F30" w:rsidRPr="001F20B1" w:rsidRDefault="00D26F30" w:rsidP="004F2EE8">
            <w:pPr>
              <w:spacing w:before="60" w:after="60"/>
              <w:ind w:left="360"/>
              <w:rPr>
                <w:rFonts w:ascii="Arial Narrow" w:hAnsi="Arial Narrow" w:cstheme="minorHAnsi"/>
                <w:color w:val="000000" w:themeColor="text1"/>
                <w:szCs w:val="22"/>
              </w:rPr>
            </w:pPr>
            <w:r w:rsidRPr="001F20B1">
              <w:rPr>
                <w:rFonts w:ascii="Arial Narrow" w:hAnsi="Arial Narrow" w:cstheme="minorHAnsi"/>
                <w:b/>
                <w:bCs/>
                <w:color w:val="000000" w:themeColor="text1"/>
              </w:rPr>
              <w:t>S-ID.6.b.</w:t>
            </w:r>
            <w:r w:rsidRPr="001F20B1">
              <w:rPr>
                <w:rFonts w:ascii="Arial Narrow" w:hAnsi="Arial Narrow" w:cstheme="minorHAnsi"/>
                <w:color w:val="000000" w:themeColor="text1"/>
              </w:rPr>
              <w:t xml:space="preserve"> Informally assess the fit of a function by plotting and analyzing residuals.</w:t>
            </w:r>
          </w:p>
        </w:tc>
        <w:tc>
          <w:tcPr>
            <w:tcW w:w="4770" w:type="dxa"/>
            <w:vMerge/>
            <w:shd w:val="clear" w:color="auto" w:fill="auto"/>
            <w:vAlign w:val="center"/>
          </w:tcPr>
          <w:p w14:paraId="635DEF2A"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00F30742" w14:textId="77777777" w:rsidTr="00857753">
        <w:trPr>
          <w:cantSplit/>
        </w:trPr>
        <w:tc>
          <w:tcPr>
            <w:tcW w:w="8748" w:type="dxa"/>
            <w:shd w:val="clear" w:color="auto" w:fill="auto"/>
            <w:vAlign w:val="center"/>
          </w:tcPr>
          <w:p w14:paraId="0434F06A" w14:textId="77777777" w:rsidR="00D26F30" w:rsidRPr="001F20B1" w:rsidRDefault="00D26F30" w:rsidP="004F2EE8">
            <w:pPr>
              <w:spacing w:before="60" w:after="60"/>
              <w:ind w:left="360"/>
              <w:outlineLvl w:val="1"/>
              <w:rPr>
                <w:rFonts w:ascii="Arial Narrow" w:eastAsia="Times New Roman" w:hAnsi="Arial Narrow" w:cstheme="minorHAnsi"/>
                <w:b/>
                <w:bCs/>
                <w:color w:val="000000" w:themeColor="text1"/>
                <w:szCs w:val="22"/>
              </w:rPr>
            </w:pPr>
            <w:r w:rsidRPr="001F20B1">
              <w:rPr>
                <w:rFonts w:ascii="Arial Narrow" w:hAnsi="Arial Narrow" w:cstheme="minorHAnsi"/>
                <w:b/>
                <w:bCs/>
                <w:color w:val="000000" w:themeColor="text1"/>
              </w:rPr>
              <w:t>S-ID.6.c.</w:t>
            </w:r>
            <w:r w:rsidRPr="001F20B1">
              <w:rPr>
                <w:rFonts w:ascii="Arial Narrow" w:hAnsi="Arial Narrow" w:cstheme="minorHAnsi"/>
                <w:color w:val="000000" w:themeColor="text1"/>
              </w:rPr>
              <w:t xml:space="preserve"> </w:t>
            </w:r>
            <w:r w:rsidRPr="001F20B1">
              <w:rPr>
                <w:rFonts w:ascii="Arial Narrow" w:eastAsia="Times New Roman" w:hAnsi="Arial Narrow" w:cstheme="minorHAnsi"/>
                <w:bCs/>
                <w:color w:val="000000" w:themeColor="text1"/>
              </w:rPr>
              <w:t>Fit a linear function for a scatter plot that suggests a linear association.</w:t>
            </w:r>
          </w:p>
        </w:tc>
        <w:tc>
          <w:tcPr>
            <w:tcW w:w="4770" w:type="dxa"/>
            <w:vMerge/>
            <w:shd w:val="clear" w:color="auto" w:fill="auto"/>
            <w:vAlign w:val="center"/>
          </w:tcPr>
          <w:p w14:paraId="7DF7BE30"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3323C621" w14:textId="77777777" w:rsidTr="00857753">
        <w:trPr>
          <w:cantSplit/>
        </w:trPr>
        <w:tc>
          <w:tcPr>
            <w:tcW w:w="13518" w:type="dxa"/>
            <w:gridSpan w:val="2"/>
            <w:shd w:val="clear" w:color="auto" w:fill="DAEEF3" w:themeFill="accent5" w:themeFillTint="33"/>
            <w:vAlign w:val="center"/>
          </w:tcPr>
          <w:p w14:paraId="16CD2B07" w14:textId="1607DF22" w:rsidR="00D26F30" w:rsidRPr="001F20B1" w:rsidRDefault="00D26F30" w:rsidP="005A0662">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Interpret linear models</w:t>
            </w:r>
            <w:r w:rsidR="009328F2">
              <w:rPr>
                <w:rFonts w:ascii="Arial Narrow" w:eastAsia="Times New Roman" w:hAnsi="Arial Narrow" w:cstheme="minorHAnsi"/>
                <w:b/>
                <w:bCs/>
                <w:color w:val="000000" w:themeColor="text1"/>
              </w:rPr>
              <w:t>.</w:t>
            </w:r>
          </w:p>
        </w:tc>
      </w:tr>
      <w:tr w:rsidR="00D26F30" w:rsidRPr="001F20B1" w14:paraId="5C532B80" w14:textId="77777777" w:rsidTr="00857753">
        <w:trPr>
          <w:cantSplit/>
        </w:trPr>
        <w:tc>
          <w:tcPr>
            <w:tcW w:w="8748" w:type="dxa"/>
            <w:shd w:val="clear" w:color="auto" w:fill="auto"/>
            <w:vAlign w:val="center"/>
          </w:tcPr>
          <w:p w14:paraId="1B78CCF0" w14:textId="77777777" w:rsidR="00D26F30" w:rsidRPr="001F20B1" w:rsidRDefault="00D26F30" w:rsidP="00A653AE">
            <w:pPr>
              <w:spacing w:before="60" w:after="60"/>
              <w:rPr>
                <w:rFonts w:ascii="Arial Narrow" w:eastAsia="Times New Roman" w:hAnsi="Arial Narrow" w:cstheme="minorHAnsi"/>
                <w:b/>
                <w:bCs/>
                <w:color w:val="000000" w:themeColor="text1"/>
              </w:rPr>
            </w:pPr>
            <w:r w:rsidRPr="001F20B1">
              <w:rPr>
                <w:rFonts w:ascii="Arial Narrow" w:hAnsi="Arial Narrow" w:cstheme="minorHAnsi"/>
                <w:b/>
                <w:bCs/>
                <w:color w:val="000000" w:themeColor="text1"/>
              </w:rPr>
              <w:t>S-ID.7.</w:t>
            </w:r>
            <w:r w:rsidRPr="001F20B1">
              <w:rPr>
                <w:rFonts w:ascii="Arial Narrow" w:hAnsi="Arial Narrow" w:cstheme="minorHAnsi"/>
                <w:color w:val="000000" w:themeColor="text1"/>
              </w:rPr>
              <w:t xml:space="preserve"> Interpret the slope (rate of change) and the intercept (constant term) of a linear model in the context of the data.</w:t>
            </w:r>
          </w:p>
        </w:tc>
        <w:tc>
          <w:tcPr>
            <w:tcW w:w="4770" w:type="dxa"/>
            <w:shd w:val="clear" w:color="auto" w:fill="auto"/>
            <w:vAlign w:val="center"/>
          </w:tcPr>
          <w:p w14:paraId="68E47F9F" w14:textId="1623BB91" w:rsidR="00D26F30" w:rsidRPr="004F2EE8" w:rsidRDefault="00D26F30" w:rsidP="00A653AE">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N</w:t>
            </w:r>
            <w:r w:rsidR="009328F2">
              <w:rPr>
                <w:rFonts w:ascii="Arial Narrow" w:hAnsi="Arial Narrow" w:cstheme="minorHAnsi"/>
                <w:color w:val="000000" w:themeColor="text1"/>
              </w:rPr>
              <w:t>ot applicable.</w:t>
            </w:r>
          </w:p>
          <w:p w14:paraId="045ACAAD" w14:textId="73DF6D55" w:rsidR="00D26F30" w:rsidRPr="001F20B1" w:rsidRDefault="00D26F30" w:rsidP="009328F2">
            <w:pPr>
              <w:spacing w:before="60" w:after="60"/>
              <w:rPr>
                <w:rFonts w:ascii="Arial Narrow" w:hAnsi="Arial Narrow" w:cstheme="minorHAnsi"/>
                <w:color w:val="000000" w:themeColor="text1"/>
              </w:rPr>
            </w:pPr>
            <w:r w:rsidRPr="001F20B1">
              <w:rPr>
                <w:rFonts w:ascii="Arial Narrow" w:hAnsi="Arial Narrow" w:cstheme="minorHAnsi"/>
                <w:color w:val="000000" w:themeColor="text1"/>
              </w:rPr>
              <w:t xml:space="preserve">See </w:t>
            </w:r>
            <w:r w:rsidRPr="004F2EE8">
              <w:rPr>
                <w:rFonts w:ascii="Arial Narrow" w:hAnsi="Arial Narrow" w:cstheme="minorHAnsi"/>
                <w:b/>
                <w:color w:val="000000" w:themeColor="text1"/>
              </w:rPr>
              <w:t>EE.</w:t>
            </w:r>
            <w:r w:rsidRPr="004F2EE8">
              <w:rPr>
                <w:rFonts w:ascii="Arial Narrow" w:hAnsi="Arial Narrow" w:cstheme="minorHAnsi"/>
                <w:b/>
                <w:bCs/>
                <w:color w:val="000000" w:themeColor="text1"/>
              </w:rPr>
              <w:t>F-IF.4</w:t>
            </w:r>
            <w:r w:rsidR="009328F2" w:rsidRPr="004F2EE8">
              <w:rPr>
                <w:rFonts w:ascii="Arial Narrow" w:hAnsi="Arial Narrow" w:cstheme="minorHAnsi"/>
                <w:b/>
                <w:bCs/>
                <w:color w:val="000000" w:themeColor="text1"/>
              </w:rPr>
              <w:t>–</w:t>
            </w:r>
            <w:r w:rsidRPr="004F2EE8">
              <w:rPr>
                <w:rFonts w:ascii="Arial Narrow" w:hAnsi="Arial Narrow" w:cstheme="minorHAnsi"/>
                <w:b/>
                <w:bCs/>
                <w:color w:val="000000" w:themeColor="text1"/>
              </w:rPr>
              <w:t>6</w:t>
            </w:r>
            <w:r w:rsidR="009328F2">
              <w:rPr>
                <w:rFonts w:ascii="Arial Narrow" w:hAnsi="Arial Narrow" w:cstheme="minorHAnsi"/>
                <w:bCs/>
                <w:color w:val="000000" w:themeColor="text1"/>
              </w:rPr>
              <w:t>.</w:t>
            </w:r>
          </w:p>
        </w:tc>
      </w:tr>
      <w:tr w:rsidR="00D26F30" w:rsidRPr="001F20B1" w14:paraId="0A1F822B" w14:textId="77777777" w:rsidTr="00857753">
        <w:trPr>
          <w:cantSplit/>
        </w:trPr>
        <w:tc>
          <w:tcPr>
            <w:tcW w:w="8748" w:type="dxa"/>
            <w:shd w:val="clear" w:color="auto" w:fill="auto"/>
            <w:vAlign w:val="center"/>
          </w:tcPr>
          <w:p w14:paraId="7DB8AFC4" w14:textId="74D735BC"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lastRenderedPageBreak/>
              <w:t>S-ID.8.</w:t>
            </w:r>
            <w:r w:rsidRPr="001F20B1">
              <w:rPr>
                <w:rFonts w:ascii="Arial Narrow" w:hAnsi="Arial Narrow" w:cstheme="minorHAnsi"/>
                <w:color w:val="000000" w:themeColor="text1"/>
              </w:rPr>
              <w:t xml:space="preserve"> Compute (using technology)</w:t>
            </w:r>
            <w:r w:rsidR="009328F2">
              <w:rPr>
                <w:rFonts w:ascii="Arial Narrow" w:hAnsi="Arial Narrow" w:cstheme="minorHAnsi"/>
                <w:color w:val="000000" w:themeColor="text1"/>
              </w:rPr>
              <w:t>,</w:t>
            </w:r>
            <w:r w:rsidRPr="001F20B1">
              <w:rPr>
                <w:rFonts w:ascii="Arial Narrow" w:hAnsi="Arial Narrow" w:cstheme="minorHAnsi"/>
                <w:color w:val="000000" w:themeColor="text1"/>
              </w:rPr>
              <w:t xml:space="preserve"> and interpret the correlation coefficient of a linear fit.</w:t>
            </w:r>
          </w:p>
        </w:tc>
        <w:tc>
          <w:tcPr>
            <w:tcW w:w="4770" w:type="dxa"/>
            <w:shd w:val="clear" w:color="auto" w:fill="auto"/>
            <w:vAlign w:val="center"/>
          </w:tcPr>
          <w:p w14:paraId="313BE7B1" w14:textId="6CCC9805" w:rsidR="00D26F30" w:rsidRPr="001F20B1" w:rsidRDefault="00D26F30" w:rsidP="009328F2">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tc>
      </w:tr>
      <w:tr w:rsidR="00D26F30" w:rsidRPr="001F20B1" w14:paraId="3F12DE64" w14:textId="77777777" w:rsidTr="00857753">
        <w:trPr>
          <w:cantSplit/>
        </w:trPr>
        <w:tc>
          <w:tcPr>
            <w:tcW w:w="8748" w:type="dxa"/>
            <w:shd w:val="clear" w:color="auto" w:fill="auto"/>
            <w:vAlign w:val="center"/>
          </w:tcPr>
          <w:p w14:paraId="75D16AA2" w14:textId="77777777" w:rsidR="00D26F30" w:rsidRPr="001F20B1" w:rsidRDefault="00D26F30" w:rsidP="00A653AE">
            <w:pPr>
              <w:spacing w:before="60" w:after="60"/>
              <w:rPr>
                <w:rFonts w:ascii="Arial Narrow" w:hAnsi="Arial Narrow" w:cstheme="minorHAnsi"/>
                <w:color w:val="000000" w:themeColor="text1"/>
              </w:rPr>
            </w:pPr>
            <w:bookmarkStart w:id="234" w:name="_Toc318774428"/>
            <w:r w:rsidRPr="001F20B1">
              <w:rPr>
                <w:rFonts w:ascii="Arial Narrow" w:eastAsia="Times New Roman" w:hAnsi="Arial Narrow" w:cstheme="minorHAnsi"/>
                <w:b/>
                <w:bCs/>
                <w:color w:val="000000" w:themeColor="text1"/>
              </w:rPr>
              <w:t>S-ID.9.</w:t>
            </w:r>
            <w:r w:rsidRPr="001F20B1">
              <w:rPr>
                <w:rFonts w:ascii="Arial Narrow" w:eastAsia="Times New Roman" w:hAnsi="Arial Narrow" w:cstheme="minorHAnsi"/>
                <w:bCs/>
                <w:color w:val="000000" w:themeColor="text1"/>
              </w:rPr>
              <w:t xml:space="preserve"> Distinguish between correlation and causation.</w:t>
            </w:r>
            <w:bookmarkEnd w:id="234"/>
          </w:p>
        </w:tc>
        <w:tc>
          <w:tcPr>
            <w:tcW w:w="4770" w:type="dxa"/>
            <w:shd w:val="clear" w:color="auto" w:fill="auto"/>
            <w:vAlign w:val="center"/>
          </w:tcPr>
          <w:p w14:paraId="7DF4BFD6" w14:textId="55CD408E" w:rsidR="00D26F30" w:rsidRPr="001F20B1" w:rsidRDefault="00D26F30" w:rsidP="009328F2">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tc>
      </w:tr>
    </w:tbl>
    <w:p w14:paraId="2C4E89AD" w14:textId="77777777" w:rsidR="00B30C1C" w:rsidRPr="004F2EE8" w:rsidRDefault="00B30C1C" w:rsidP="00B30C1C">
      <w:pPr>
        <w:spacing w:before="60" w:after="60"/>
        <w:rPr>
          <w:rFonts w:ascii="Arial Narrow" w:eastAsia="Times New Roman" w:hAnsi="Arial Narrow" w:cs="Times New Roman"/>
          <w:bCs/>
          <w:color w:val="000000" w:themeColor="text1"/>
          <w:szCs w:val="24"/>
        </w:rPr>
      </w:pPr>
      <w:r w:rsidRPr="001F20B1">
        <w:rPr>
          <w:rFonts w:ascii="Arial Narrow" w:hAnsi="Arial Narrow"/>
          <w:color w:val="000000" w:themeColor="text1"/>
          <w:szCs w:val="24"/>
        </w:rPr>
        <w:br w:type="page"/>
      </w:r>
    </w:p>
    <w:p w14:paraId="5C048EFB" w14:textId="3E326AB7" w:rsidR="00B30C1C" w:rsidRPr="001F20B1" w:rsidRDefault="00B30C1C" w:rsidP="000377DA">
      <w:pPr>
        <w:pStyle w:val="Heading2"/>
        <w:spacing w:before="0" w:after="0"/>
        <w:rPr>
          <w:rFonts w:ascii="Arial Narrow" w:hAnsi="Arial Narrow"/>
          <w:color w:val="000000" w:themeColor="text1"/>
          <w:szCs w:val="24"/>
        </w:rPr>
      </w:pPr>
      <w:bookmarkStart w:id="235" w:name="_Toc234310993"/>
      <w:r w:rsidRPr="001F20B1">
        <w:rPr>
          <w:rFonts w:ascii="Arial Narrow" w:hAnsi="Arial Narrow"/>
          <w:color w:val="000000" w:themeColor="text1"/>
          <w:szCs w:val="24"/>
        </w:rPr>
        <w:lastRenderedPageBreak/>
        <w:t xml:space="preserve">High School Mathematics </w:t>
      </w:r>
      <w:r w:rsidR="0065463B" w:rsidRPr="001F20B1">
        <w:rPr>
          <w:rFonts w:ascii="Arial Narrow" w:hAnsi="Arial Narrow"/>
          <w:color w:val="000000" w:themeColor="text1"/>
          <w:szCs w:val="24"/>
        </w:rPr>
        <w:t>Domain</w:t>
      </w:r>
      <w:r w:rsidRPr="001F20B1">
        <w:rPr>
          <w:rFonts w:ascii="Arial Narrow" w:hAnsi="Arial Narrow"/>
          <w:color w:val="000000" w:themeColor="text1"/>
          <w:szCs w:val="24"/>
        </w:rPr>
        <w:t>: Statistics and Probability</w:t>
      </w:r>
      <w:r w:rsidR="009328F2">
        <w:rPr>
          <w:rFonts w:ascii="Arial Narrow" w:hAnsi="Arial Narrow"/>
          <w:color w:val="000000" w:themeColor="text1"/>
          <w:szCs w:val="24"/>
        </w:rPr>
        <w:t>—</w:t>
      </w:r>
      <w:r w:rsidRPr="001F20B1">
        <w:rPr>
          <w:rFonts w:ascii="Arial Narrow" w:hAnsi="Arial Narrow"/>
          <w:color w:val="000000" w:themeColor="text1"/>
          <w:szCs w:val="24"/>
        </w:rPr>
        <w:t>Making Inferences and Justifying Conclusions</w:t>
      </w:r>
      <w:bookmarkEnd w:id="235"/>
    </w:p>
    <w:p w14:paraId="35EE2AEC" w14:textId="77777777" w:rsidR="000377DA" w:rsidRPr="001F20B1" w:rsidRDefault="000377DA" w:rsidP="000377DA">
      <w:pPr>
        <w:spacing w:before="0" w:after="0"/>
        <w:rPr>
          <w:color w:val="000000" w:themeColor="text1"/>
        </w:rPr>
      </w:pPr>
    </w:p>
    <w:tbl>
      <w:tblPr>
        <w:tblStyle w:val="TableGrid"/>
        <w:tblW w:w="0" w:type="auto"/>
        <w:tblLook w:val="04A0" w:firstRow="1" w:lastRow="0" w:firstColumn="1" w:lastColumn="0" w:noHBand="0" w:noVBand="1"/>
      </w:tblPr>
      <w:tblGrid>
        <w:gridCol w:w="8748"/>
        <w:gridCol w:w="4770"/>
      </w:tblGrid>
      <w:tr w:rsidR="00857753" w:rsidRPr="001F20B1" w14:paraId="775A06D3" w14:textId="77777777" w:rsidTr="004F2EE8">
        <w:trPr>
          <w:cantSplit/>
          <w:tblHeader/>
        </w:trPr>
        <w:tc>
          <w:tcPr>
            <w:tcW w:w="8748" w:type="dxa"/>
            <w:shd w:val="clear" w:color="auto" w:fill="D9D9D9" w:themeFill="background1" w:themeFillShade="D9"/>
            <w:vAlign w:val="center"/>
          </w:tcPr>
          <w:p w14:paraId="0CF15D41"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770" w:type="dxa"/>
            <w:shd w:val="clear" w:color="auto" w:fill="D9D9D9" w:themeFill="background1" w:themeFillShade="D9"/>
            <w:vAlign w:val="center"/>
          </w:tcPr>
          <w:p w14:paraId="22933EF6" w14:textId="5A736503"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3C1CAB89" w14:textId="77777777" w:rsidTr="00857753">
        <w:trPr>
          <w:cantSplit/>
        </w:trPr>
        <w:tc>
          <w:tcPr>
            <w:tcW w:w="13518" w:type="dxa"/>
            <w:gridSpan w:val="2"/>
            <w:shd w:val="clear" w:color="auto" w:fill="DAEEF3" w:themeFill="accent5" w:themeFillTint="33"/>
            <w:vAlign w:val="center"/>
          </w:tcPr>
          <w:p w14:paraId="11509E8A" w14:textId="2F34D43C"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and evaluate random processes underlying statistical experiments</w:t>
            </w:r>
            <w:r w:rsidR="009328F2">
              <w:rPr>
                <w:rFonts w:ascii="Arial Narrow" w:eastAsia="Times New Roman" w:hAnsi="Arial Narrow" w:cstheme="minorHAnsi"/>
                <w:b/>
                <w:bCs/>
                <w:color w:val="000000" w:themeColor="text1"/>
              </w:rPr>
              <w:t>.</w:t>
            </w:r>
          </w:p>
        </w:tc>
      </w:tr>
      <w:tr w:rsidR="00857753" w:rsidRPr="001F20B1" w14:paraId="16DBE51F" w14:textId="77777777" w:rsidTr="00857753">
        <w:trPr>
          <w:cantSplit/>
        </w:trPr>
        <w:tc>
          <w:tcPr>
            <w:tcW w:w="8748" w:type="dxa"/>
            <w:vAlign w:val="center"/>
          </w:tcPr>
          <w:p w14:paraId="32ED7D17"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S-IC.1.</w:t>
            </w:r>
            <w:r w:rsidRPr="001F20B1">
              <w:rPr>
                <w:rFonts w:ascii="Arial Narrow" w:hAnsi="Arial Narrow" w:cstheme="minorHAnsi"/>
                <w:color w:val="000000" w:themeColor="text1"/>
              </w:rPr>
              <w:t xml:space="preserve"> Understand statistics as a process for making inferences about population parameters based on a random sample from that population.</w:t>
            </w:r>
            <w:bookmarkStart w:id="236" w:name="id.36c4d1b07be5"/>
            <w:bookmarkEnd w:id="236"/>
          </w:p>
        </w:tc>
        <w:tc>
          <w:tcPr>
            <w:tcW w:w="4770" w:type="dxa"/>
            <w:vMerge w:val="restart"/>
            <w:vAlign w:val="center"/>
          </w:tcPr>
          <w:p w14:paraId="5BE4986C" w14:textId="18BECEE7" w:rsidR="00D26F30" w:rsidRPr="001F20B1" w:rsidRDefault="00D26F30" w:rsidP="009328F2">
            <w:pPr>
              <w:spacing w:before="60" w:after="60"/>
              <w:rPr>
                <w:rFonts w:ascii="Arial Narrow" w:hAnsi="Arial Narrow" w:cstheme="minorHAnsi"/>
                <w:color w:val="000000" w:themeColor="text1"/>
              </w:rPr>
            </w:pPr>
            <w:bookmarkStart w:id="237" w:name="_Toc318774431"/>
            <w:r w:rsidRPr="001F20B1">
              <w:rPr>
                <w:rFonts w:ascii="Arial Narrow" w:eastAsia="Times New Roman" w:hAnsi="Arial Narrow" w:cstheme="minorHAnsi"/>
                <w:b/>
                <w:bCs/>
                <w:color w:val="000000" w:themeColor="text1"/>
              </w:rPr>
              <w:t>EE.S-IC.1</w:t>
            </w:r>
            <w:r w:rsidR="009328F2">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2. </w:t>
            </w:r>
            <w:r w:rsidRPr="001F20B1">
              <w:rPr>
                <w:rFonts w:ascii="Arial Narrow" w:eastAsia="Times New Roman" w:hAnsi="Arial Narrow" w:cstheme="minorHAnsi"/>
                <w:color w:val="000000" w:themeColor="text1"/>
              </w:rPr>
              <w:t>Determine the likelihood of an event occurring when the outcomes are equally likely to occur.</w:t>
            </w:r>
            <w:bookmarkEnd w:id="237"/>
          </w:p>
        </w:tc>
      </w:tr>
      <w:tr w:rsidR="00857753" w:rsidRPr="001F20B1" w14:paraId="57876F05" w14:textId="77777777" w:rsidTr="00857753">
        <w:trPr>
          <w:cantSplit/>
        </w:trPr>
        <w:tc>
          <w:tcPr>
            <w:tcW w:w="8748" w:type="dxa"/>
            <w:vAlign w:val="center"/>
          </w:tcPr>
          <w:p w14:paraId="0CF187CB" w14:textId="7EB10570"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S-IC.2.</w:t>
            </w:r>
            <w:r w:rsidRPr="001F20B1">
              <w:rPr>
                <w:rFonts w:ascii="Arial Narrow" w:hAnsi="Arial Narrow" w:cstheme="minorHAnsi"/>
                <w:color w:val="000000" w:themeColor="text1"/>
              </w:rPr>
              <w:t xml:space="preserve"> Decide if a specified model is consistent with results from a given data-generating process, e.g., using simulation. </w:t>
            </w:r>
            <w:r w:rsidRPr="001F20B1">
              <w:rPr>
                <w:rFonts w:ascii="Arial Narrow" w:hAnsi="Arial Narrow" w:cstheme="minorHAnsi"/>
                <w:i/>
                <w:iCs/>
                <w:color w:val="000000" w:themeColor="text1"/>
              </w:rPr>
              <w:t>For example, a model says a spinning coin falls heads up with probability 0.5. Would a result of 5 tails in a row cause you to question the model?</w:t>
            </w:r>
          </w:p>
        </w:tc>
        <w:tc>
          <w:tcPr>
            <w:tcW w:w="4770" w:type="dxa"/>
            <w:vMerge/>
            <w:shd w:val="clear" w:color="auto" w:fill="auto"/>
            <w:vAlign w:val="center"/>
          </w:tcPr>
          <w:p w14:paraId="28F32CB2" w14:textId="77777777" w:rsidR="00D26F30" w:rsidRPr="001F20B1" w:rsidRDefault="00D26F30" w:rsidP="00A653AE">
            <w:pPr>
              <w:spacing w:before="60" w:after="60"/>
              <w:rPr>
                <w:rFonts w:ascii="Arial Narrow" w:hAnsi="Arial Narrow" w:cstheme="minorHAnsi"/>
                <w:color w:val="000000" w:themeColor="text1"/>
              </w:rPr>
            </w:pPr>
          </w:p>
        </w:tc>
      </w:tr>
      <w:tr w:rsidR="00D26F30" w:rsidRPr="001F20B1" w14:paraId="7B327968" w14:textId="77777777" w:rsidTr="00857753">
        <w:trPr>
          <w:cantSplit/>
        </w:trPr>
        <w:tc>
          <w:tcPr>
            <w:tcW w:w="13518" w:type="dxa"/>
            <w:gridSpan w:val="2"/>
            <w:shd w:val="clear" w:color="auto" w:fill="DAEEF3" w:themeFill="accent5" w:themeFillTint="33"/>
            <w:vAlign w:val="center"/>
          </w:tcPr>
          <w:p w14:paraId="3B3FD548" w14:textId="682A9B63"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Make inferences and justify conclusions from sample surveys, experiments, and observational studies</w:t>
            </w:r>
            <w:r w:rsidR="009328F2">
              <w:rPr>
                <w:rFonts w:ascii="Arial Narrow" w:eastAsia="Times New Roman" w:hAnsi="Arial Narrow" w:cstheme="minorHAnsi"/>
                <w:b/>
                <w:bCs/>
                <w:color w:val="000000" w:themeColor="text1"/>
              </w:rPr>
              <w:t>.</w:t>
            </w:r>
          </w:p>
        </w:tc>
      </w:tr>
      <w:tr w:rsidR="00857753" w:rsidRPr="001F20B1" w14:paraId="51D40608" w14:textId="77777777" w:rsidTr="00857753">
        <w:trPr>
          <w:cantSplit/>
        </w:trPr>
        <w:tc>
          <w:tcPr>
            <w:tcW w:w="8748" w:type="dxa"/>
            <w:vAlign w:val="center"/>
          </w:tcPr>
          <w:p w14:paraId="5A6887B0"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S-IC.3.</w:t>
            </w:r>
            <w:r w:rsidRPr="001F20B1">
              <w:rPr>
                <w:rFonts w:ascii="Arial Narrow" w:hAnsi="Arial Narrow" w:cstheme="minorHAnsi"/>
                <w:color w:val="000000" w:themeColor="text1"/>
              </w:rPr>
              <w:t xml:space="preserve"> Recognize the purposes of and differences among sample surveys, experiments, and observational studies; explain how randomization relates to each.</w:t>
            </w:r>
            <w:bookmarkStart w:id="238" w:name="id.4f4fc698ea18"/>
            <w:bookmarkEnd w:id="238"/>
          </w:p>
        </w:tc>
        <w:tc>
          <w:tcPr>
            <w:tcW w:w="4770" w:type="dxa"/>
            <w:shd w:val="clear" w:color="auto" w:fill="auto"/>
            <w:vAlign w:val="center"/>
          </w:tcPr>
          <w:p w14:paraId="6CA84BCC" w14:textId="6563D17E" w:rsidR="00D26F30" w:rsidRPr="004F2EE8" w:rsidRDefault="00D26F30" w:rsidP="000E1C05">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p w14:paraId="772A53E9" w14:textId="4168CE74" w:rsidR="00D26F30" w:rsidRPr="001F20B1" w:rsidRDefault="00D26F30" w:rsidP="009328F2">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EE.S-ID.1</w:t>
            </w:r>
            <w:r w:rsidR="009328F2"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9328F2">
              <w:rPr>
                <w:rFonts w:ascii="Arial Narrow" w:eastAsia="Times New Roman" w:hAnsi="Arial Narrow" w:cstheme="minorHAnsi"/>
                <w:bCs/>
                <w:color w:val="000000" w:themeColor="text1"/>
              </w:rPr>
              <w:t>.</w:t>
            </w:r>
          </w:p>
        </w:tc>
      </w:tr>
      <w:tr w:rsidR="00857753" w:rsidRPr="001F20B1" w14:paraId="14980EE2" w14:textId="77777777" w:rsidTr="00857753">
        <w:trPr>
          <w:cantSplit/>
        </w:trPr>
        <w:tc>
          <w:tcPr>
            <w:tcW w:w="8748" w:type="dxa"/>
            <w:vAlign w:val="center"/>
          </w:tcPr>
          <w:p w14:paraId="4DF85472"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S-IC.4.</w:t>
            </w:r>
            <w:r w:rsidRPr="001F20B1">
              <w:rPr>
                <w:rFonts w:ascii="Arial Narrow" w:hAnsi="Arial Narrow" w:cstheme="minorHAnsi"/>
                <w:color w:val="000000" w:themeColor="text1"/>
              </w:rPr>
              <w:t xml:space="preserve"> Use data from a sample survey to estimate a population mean or proportion; develop a margin of error through the use of simulation models for random sampling.</w:t>
            </w:r>
            <w:bookmarkStart w:id="239" w:name="id.b70f8ec73f0f"/>
            <w:bookmarkEnd w:id="239"/>
          </w:p>
        </w:tc>
        <w:tc>
          <w:tcPr>
            <w:tcW w:w="4770" w:type="dxa"/>
            <w:shd w:val="clear" w:color="auto" w:fill="auto"/>
            <w:vAlign w:val="center"/>
          </w:tcPr>
          <w:p w14:paraId="75346A24" w14:textId="500BBAF5" w:rsidR="00D26F30" w:rsidRPr="004F2EE8" w:rsidRDefault="00D26F30" w:rsidP="000E1C05">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p w14:paraId="4ACC76B3" w14:textId="6D1029E2" w:rsidR="00D26F30" w:rsidRPr="001F20B1" w:rsidRDefault="00D26F30" w:rsidP="009328F2">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EE.S-ID.1</w:t>
            </w:r>
            <w:r w:rsidR="009328F2"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9328F2">
              <w:rPr>
                <w:rFonts w:ascii="Arial Narrow" w:eastAsia="Times New Roman" w:hAnsi="Arial Narrow" w:cstheme="minorHAnsi"/>
                <w:bCs/>
                <w:color w:val="000000" w:themeColor="text1"/>
              </w:rPr>
              <w:t>.</w:t>
            </w:r>
          </w:p>
        </w:tc>
      </w:tr>
      <w:tr w:rsidR="00857753" w:rsidRPr="001F20B1" w14:paraId="61EEA0B2" w14:textId="77777777" w:rsidTr="00857753">
        <w:trPr>
          <w:cantSplit/>
        </w:trPr>
        <w:tc>
          <w:tcPr>
            <w:tcW w:w="8748" w:type="dxa"/>
            <w:vAlign w:val="center"/>
          </w:tcPr>
          <w:p w14:paraId="287FAD33"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S-IC.5.</w:t>
            </w:r>
            <w:r w:rsidRPr="001F20B1">
              <w:rPr>
                <w:rFonts w:ascii="Arial Narrow" w:hAnsi="Arial Narrow" w:cstheme="minorHAnsi"/>
                <w:color w:val="000000" w:themeColor="text1"/>
              </w:rPr>
              <w:t xml:space="preserve"> Use data from a randomized experiment to compare two treatments; use simulations to decide if differences between parameters are significant.</w:t>
            </w:r>
            <w:bookmarkStart w:id="240" w:name="id.3f1c80ed5885"/>
            <w:bookmarkEnd w:id="240"/>
          </w:p>
        </w:tc>
        <w:tc>
          <w:tcPr>
            <w:tcW w:w="4770" w:type="dxa"/>
            <w:shd w:val="clear" w:color="auto" w:fill="auto"/>
            <w:vAlign w:val="center"/>
          </w:tcPr>
          <w:p w14:paraId="78813A3F" w14:textId="1E94BDBB" w:rsidR="00D26F30" w:rsidRPr="004F2EE8" w:rsidRDefault="00D26F30" w:rsidP="000E1C05">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p w14:paraId="452440BD" w14:textId="4B3F682E" w:rsidR="00D26F30" w:rsidRPr="001F20B1" w:rsidRDefault="00D26F30" w:rsidP="009328F2">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EE.S-ID.1</w:t>
            </w:r>
            <w:r w:rsidR="009328F2"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9328F2">
              <w:rPr>
                <w:rFonts w:ascii="Arial Narrow" w:eastAsia="Times New Roman" w:hAnsi="Arial Narrow" w:cstheme="minorHAnsi"/>
                <w:bCs/>
                <w:color w:val="000000" w:themeColor="text1"/>
              </w:rPr>
              <w:t>.</w:t>
            </w:r>
          </w:p>
        </w:tc>
      </w:tr>
      <w:tr w:rsidR="00857753" w:rsidRPr="001F20B1" w14:paraId="0CB741C8" w14:textId="77777777" w:rsidTr="00857753">
        <w:trPr>
          <w:cantSplit/>
        </w:trPr>
        <w:tc>
          <w:tcPr>
            <w:tcW w:w="8748" w:type="dxa"/>
            <w:vAlign w:val="center"/>
          </w:tcPr>
          <w:p w14:paraId="1A97C334"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S-IC.6.</w:t>
            </w:r>
            <w:r w:rsidRPr="001F20B1">
              <w:rPr>
                <w:rFonts w:ascii="Arial Narrow" w:hAnsi="Arial Narrow" w:cstheme="minorHAnsi"/>
                <w:bCs/>
                <w:color w:val="000000" w:themeColor="text1"/>
              </w:rPr>
              <w:t xml:space="preserve"> Evaluate reports based on data.</w:t>
            </w:r>
          </w:p>
        </w:tc>
        <w:tc>
          <w:tcPr>
            <w:tcW w:w="4770" w:type="dxa"/>
            <w:shd w:val="clear" w:color="auto" w:fill="auto"/>
            <w:vAlign w:val="center"/>
          </w:tcPr>
          <w:p w14:paraId="0E970586" w14:textId="67ACACD5" w:rsidR="00D26F30" w:rsidRPr="004F2EE8" w:rsidRDefault="00D26F30" w:rsidP="000E1C05">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9328F2">
              <w:rPr>
                <w:rFonts w:ascii="Arial Narrow" w:eastAsia="Times New Roman" w:hAnsi="Arial Narrow" w:cstheme="minorHAnsi"/>
                <w:bCs/>
                <w:color w:val="000000" w:themeColor="text1"/>
              </w:rPr>
              <w:t>ot applicable.</w:t>
            </w:r>
          </w:p>
          <w:p w14:paraId="4B286301" w14:textId="666F4C01" w:rsidR="00D26F30" w:rsidRPr="001F20B1" w:rsidRDefault="00D26F30" w:rsidP="009328F2">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EE.S-ID.1</w:t>
            </w:r>
            <w:r w:rsidR="009328F2"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9328F2">
              <w:rPr>
                <w:rFonts w:ascii="Arial Narrow" w:eastAsia="Times New Roman" w:hAnsi="Arial Narrow" w:cstheme="minorHAnsi"/>
                <w:bCs/>
                <w:color w:val="000000" w:themeColor="text1"/>
              </w:rPr>
              <w:t>.</w:t>
            </w:r>
          </w:p>
        </w:tc>
      </w:tr>
    </w:tbl>
    <w:p w14:paraId="6D635B56" w14:textId="77777777" w:rsidR="00B30C1C" w:rsidRPr="001F20B1" w:rsidRDefault="00B30C1C" w:rsidP="00B30C1C">
      <w:pPr>
        <w:spacing w:before="60" w:after="60"/>
        <w:rPr>
          <w:rFonts w:ascii="Arial Narrow" w:hAnsi="Arial Narrow" w:cstheme="minorHAnsi"/>
          <w:color w:val="000000" w:themeColor="text1"/>
          <w:szCs w:val="24"/>
        </w:rPr>
      </w:pPr>
      <w:r w:rsidRPr="001F20B1">
        <w:rPr>
          <w:rFonts w:ascii="Arial Narrow" w:hAnsi="Arial Narrow" w:cstheme="minorHAnsi"/>
          <w:color w:val="000000" w:themeColor="text1"/>
          <w:szCs w:val="24"/>
        </w:rPr>
        <w:br w:type="page"/>
      </w:r>
    </w:p>
    <w:p w14:paraId="17B3EF9A" w14:textId="56C3C064" w:rsidR="00B30C1C" w:rsidRPr="001F20B1" w:rsidRDefault="00B30C1C" w:rsidP="000377DA">
      <w:pPr>
        <w:spacing w:before="0" w:after="0"/>
        <w:rPr>
          <w:rFonts w:ascii="Arial Narrow" w:hAnsi="Arial Narrow" w:cstheme="minorHAnsi"/>
          <w:b/>
          <w:bCs/>
          <w:color w:val="000000" w:themeColor="text1"/>
          <w:szCs w:val="24"/>
        </w:rPr>
      </w:pPr>
      <w:r w:rsidRPr="001F20B1">
        <w:rPr>
          <w:rFonts w:ascii="Arial Narrow" w:hAnsi="Arial Narrow" w:cstheme="minorHAnsi"/>
          <w:b/>
          <w:bCs/>
          <w:color w:val="000000" w:themeColor="text1"/>
          <w:szCs w:val="24"/>
        </w:rPr>
        <w:lastRenderedPageBreak/>
        <w:t xml:space="preserve">High School Mathematics </w:t>
      </w:r>
      <w:r w:rsidR="00C22E4F" w:rsidRPr="001F20B1">
        <w:rPr>
          <w:rFonts w:ascii="Arial Narrow" w:hAnsi="Arial Narrow"/>
          <w:b/>
          <w:color w:val="000000" w:themeColor="text1"/>
          <w:szCs w:val="24"/>
        </w:rPr>
        <w:t>Domain</w:t>
      </w:r>
      <w:r w:rsidRPr="001F20B1">
        <w:rPr>
          <w:rFonts w:ascii="Arial Narrow" w:hAnsi="Arial Narrow" w:cstheme="minorHAnsi"/>
          <w:b/>
          <w:bCs/>
          <w:color w:val="000000" w:themeColor="text1"/>
          <w:szCs w:val="24"/>
        </w:rPr>
        <w:t>: Statistics and Probability</w:t>
      </w:r>
      <w:r w:rsidR="009328F2">
        <w:rPr>
          <w:rFonts w:ascii="Arial Narrow" w:hAnsi="Arial Narrow" w:cstheme="minorHAnsi"/>
          <w:b/>
          <w:bCs/>
          <w:color w:val="000000" w:themeColor="text1"/>
          <w:szCs w:val="24"/>
        </w:rPr>
        <w:t>—</w:t>
      </w:r>
      <w:r w:rsidRPr="001F20B1">
        <w:rPr>
          <w:rFonts w:ascii="Arial Narrow" w:hAnsi="Arial Narrow" w:cstheme="minorHAnsi"/>
          <w:b/>
          <w:bCs/>
          <w:color w:val="000000" w:themeColor="text1"/>
          <w:szCs w:val="24"/>
        </w:rPr>
        <w:t>Conditional Probability and the Rules of Probability</w:t>
      </w:r>
    </w:p>
    <w:p w14:paraId="6CFB9613" w14:textId="77777777" w:rsidR="000377DA" w:rsidRPr="001F20B1" w:rsidRDefault="000377DA" w:rsidP="000377DA">
      <w:pPr>
        <w:spacing w:before="0" w:after="0"/>
        <w:rPr>
          <w:rFonts w:ascii="Arial Narrow" w:hAnsi="Arial Narrow" w:cstheme="minorHAnsi"/>
          <w:b/>
          <w:bCs/>
          <w:color w:val="000000" w:themeColor="text1"/>
          <w:szCs w:val="24"/>
        </w:rPr>
      </w:pPr>
    </w:p>
    <w:tbl>
      <w:tblPr>
        <w:tblStyle w:val="TableGrid"/>
        <w:tblW w:w="0" w:type="auto"/>
        <w:tblLook w:val="04A0" w:firstRow="1" w:lastRow="0" w:firstColumn="1" w:lastColumn="0" w:noHBand="0" w:noVBand="1"/>
      </w:tblPr>
      <w:tblGrid>
        <w:gridCol w:w="8748"/>
        <w:gridCol w:w="4680"/>
      </w:tblGrid>
      <w:tr w:rsidR="00D26F30" w:rsidRPr="001F20B1" w14:paraId="77EE099D" w14:textId="77777777" w:rsidTr="004F2EE8">
        <w:trPr>
          <w:cantSplit/>
          <w:tblHeader/>
        </w:trPr>
        <w:tc>
          <w:tcPr>
            <w:tcW w:w="8748" w:type="dxa"/>
            <w:shd w:val="clear" w:color="auto" w:fill="D9D9D9" w:themeFill="background1" w:themeFillShade="D9"/>
            <w:vAlign w:val="center"/>
          </w:tcPr>
          <w:p w14:paraId="0AB93A69" w14:textId="77777777" w:rsidR="00D26F30" w:rsidRPr="001F20B1" w:rsidRDefault="00D26F30" w:rsidP="002E4CB3">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7F028A02" w14:textId="7AB7823D" w:rsidR="00D26F30" w:rsidRPr="001F20B1" w:rsidRDefault="008017B5" w:rsidP="002E4CB3">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D26F30" w:rsidRPr="001F20B1">
              <w:rPr>
                <w:rFonts w:ascii="Arial Narrow" w:hAnsi="Arial Narrow" w:cstheme="minorHAnsi"/>
                <w:b/>
                <w:color w:val="000000" w:themeColor="text1"/>
              </w:rPr>
              <w:t xml:space="preserve"> Essential Elements</w:t>
            </w:r>
          </w:p>
        </w:tc>
      </w:tr>
      <w:tr w:rsidR="00D26F30" w:rsidRPr="001F20B1" w14:paraId="01D227C5" w14:textId="77777777" w:rsidTr="00857753">
        <w:trPr>
          <w:cantSplit/>
        </w:trPr>
        <w:tc>
          <w:tcPr>
            <w:tcW w:w="13428" w:type="dxa"/>
            <w:gridSpan w:val="2"/>
            <w:shd w:val="clear" w:color="auto" w:fill="DAEEF3" w:themeFill="accent5" w:themeFillTint="33"/>
            <w:vAlign w:val="center"/>
          </w:tcPr>
          <w:p w14:paraId="2D7EA1CD" w14:textId="2EB8AA19" w:rsidR="00D26F30" w:rsidRPr="001F20B1" w:rsidRDefault="00D26F30" w:rsidP="002E4CB3">
            <w:pPr>
              <w:spacing w:before="60" w:after="60"/>
              <w:jc w:val="center"/>
              <w:outlineLvl w:val="1"/>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Understand independence and conditional probability</w:t>
            </w:r>
            <w:r w:rsidR="009328F2">
              <w:rPr>
                <w:rFonts w:ascii="Arial Narrow" w:eastAsia="Times New Roman" w:hAnsi="Arial Narrow" w:cstheme="minorHAnsi"/>
                <w:b/>
                <w:bCs/>
                <w:color w:val="000000" w:themeColor="text1"/>
              </w:rPr>
              <w:t>,</w:t>
            </w:r>
            <w:r w:rsidRPr="001F20B1">
              <w:rPr>
                <w:rFonts w:ascii="Arial Narrow" w:eastAsia="Times New Roman" w:hAnsi="Arial Narrow" w:cstheme="minorHAnsi"/>
                <w:b/>
                <w:bCs/>
                <w:color w:val="000000" w:themeColor="text1"/>
              </w:rPr>
              <w:t xml:space="preserve"> and use them to interpret data</w:t>
            </w:r>
            <w:r w:rsidR="009328F2">
              <w:rPr>
                <w:rFonts w:ascii="Arial Narrow" w:eastAsia="Times New Roman" w:hAnsi="Arial Narrow" w:cstheme="minorHAnsi"/>
                <w:b/>
                <w:bCs/>
                <w:color w:val="000000" w:themeColor="text1"/>
              </w:rPr>
              <w:t>.</w:t>
            </w:r>
          </w:p>
        </w:tc>
      </w:tr>
      <w:tr w:rsidR="00200F46" w:rsidRPr="001F20B1" w14:paraId="20E4F57B" w14:textId="77777777" w:rsidTr="00857753">
        <w:trPr>
          <w:cantSplit/>
        </w:trPr>
        <w:tc>
          <w:tcPr>
            <w:tcW w:w="8748" w:type="dxa"/>
            <w:vAlign w:val="center"/>
          </w:tcPr>
          <w:p w14:paraId="764C5EDF" w14:textId="77777777"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S-CP.1.</w:t>
            </w:r>
            <w:r w:rsidRPr="001F20B1">
              <w:rPr>
                <w:rFonts w:ascii="Arial Narrow" w:hAnsi="Arial Narrow" w:cstheme="minorHAnsi"/>
                <w:color w:val="000000" w:themeColor="text1"/>
              </w:rPr>
              <w:t xml:space="preserve"> Describe events as subsets of a sample space (the set of outcomes) using characteristics (or categories) of the outcomes, or as unions, intersections, or complements of other events (“or,” “and,” “not”).</w:t>
            </w:r>
            <w:bookmarkStart w:id="241" w:name="id.4db0fa3bf327"/>
            <w:bookmarkEnd w:id="241"/>
          </w:p>
        </w:tc>
        <w:tc>
          <w:tcPr>
            <w:tcW w:w="4680" w:type="dxa"/>
            <w:vMerge w:val="restart"/>
            <w:vAlign w:val="center"/>
          </w:tcPr>
          <w:p w14:paraId="614CA7F7" w14:textId="77777777" w:rsidR="00200F46" w:rsidRPr="001F20B1" w:rsidRDefault="00200F46" w:rsidP="009328F2">
            <w:pPr>
              <w:spacing w:before="60" w:after="60"/>
              <w:rPr>
                <w:rFonts w:ascii="Arial Narrow" w:hAnsi="Arial Narrow" w:cstheme="minorHAnsi"/>
                <w:color w:val="000000" w:themeColor="text1"/>
              </w:rPr>
            </w:pPr>
            <w:r w:rsidRPr="001F20B1">
              <w:rPr>
                <w:rFonts w:ascii="Arial Narrow" w:hAnsi="Arial Narrow" w:cstheme="minorHAnsi"/>
                <w:b/>
                <w:color w:val="000000" w:themeColor="text1"/>
              </w:rPr>
              <w:t>EE.S-CP.1</w:t>
            </w:r>
            <w:r>
              <w:rPr>
                <w:rFonts w:ascii="Arial Narrow" w:hAnsi="Arial Narrow" w:cstheme="minorHAnsi"/>
                <w:b/>
                <w:color w:val="000000" w:themeColor="text1"/>
              </w:rPr>
              <w:t>–</w:t>
            </w:r>
            <w:r w:rsidRPr="001F20B1">
              <w:rPr>
                <w:rFonts w:ascii="Arial Narrow" w:hAnsi="Arial Narrow" w:cstheme="minorHAnsi"/>
                <w:b/>
                <w:color w:val="000000" w:themeColor="text1"/>
              </w:rPr>
              <w:t>5.</w:t>
            </w:r>
            <w:r w:rsidRPr="001F20B1">
              <w:rPr>
                <w:rFonts w:ascii="Arial Narrow" w:hAnsi="Arial Narrow" w:cstheme="minorHAnsi"/>
                <w:color w:val="000000" w:themeColor="text1"/>
              </w:rPr>
              <w:t xml:space="preserve"> Identify when events are independent or dependent.</w:t>
            </w:r>
          </w:p>
          <w:p w14:paraId="6AE08B96" w14:textId="54D4A6B1" w:rsidR="00200F46" w:rsidRPr="001F20B1" w:rsidRDefault="00200F46" w:rsidP="00A653AE">
            <w:pPr>
              <w:spacing w:before="60" w:after="60"/>
              <w:rPr>
                <w:rFonts w:ascii="Arial Narrow" w:hAnsi="Arial Narrow" w:cstheme="minorHAnsi"/>
                <w:color w:val="000000" w:themeColor="text1"/>
              </w:rPr>
            </w:pPr>
            <w:r>
              <w:rPr>
                <w:rFonts w:ascii="Arial Narrow" w:hAnsi="Arial Narrow" w:cstheme="minorHAnsi"/>
                <w:color w:val="000000" w:themeColor="text1"/>
              </w:rPr>
              <w:t xml:space="preserve"> </w:t>
            </w:r>
          </w:p>
        </w:tc>
      </w:tr>
      <w:tr w:rsidR="00200F46" w:rsidRPr="001F20B1" w14:paraId="3A657FA9" w14:textId="77777777" w:rsidTr="00857753">
        <w:trPr>
          <w:cantSplit/>
        </w:trPr>
        <w:tc>
          <w:tcPr>
            <w:tcW w:w="8748" w:type="dxa"/>
            <w:vAlign w:val="center"/>
          </w:tcPr>
          <w:p w14:paraId="0AAA4541" w14:textId="77777777"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S-CP.2.</w:t>
            </w:r>
            <w:r w:rsidRPr="001F20B1">
              <w:rPr>
                <w:rFonts w:ascii="Arial Narrow" w:hAnsi="Arial Narrow" w:cstheme="minorHAnsi"/>
                <w:color w:val="000000" w:themeColor="text1"/>
              </w:rPr>
              <w:t xml:space="preserve"> Understand that two events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are independent if the probability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occurring together is the product of their probabilities, and use this characterization to determine if they are independent.</w:t>
            </w:r>
            <w:bookmarkStart w:id="242" w:name="id.5c4c4b67ea38"/>
            <w:bookmarkEnd w:id="242"/>
          </w:p>
        </w:tc>
        <w:tc>
          <w:tcPr>
            <w:tcW w:w="4680" w:type="dxa"/>
            <w:vMerge/>
            <w:shd w:val="clear" w:color="auto" w:fill="auto"/>
            <w:vAlign w:val="center"/>
          </w:tcPr>
          <w:p w14:paraId="412F92B9" w14:textId="0AD9D1A7" w:rsidR="00200F46" w:rsidRPr="001F20B1" w:rsidRDefault="00200F46" w:rsidP="00A653AE">
            <w:pPr>
              <w:spacing w:before="60" w:after="60"/>
              <w:rPr>
                <w:rFonts w:ascii="Arial Narrow" w:hAnsi="Arial Narrow" w:cstheme="minorHAnsi"/>
                <w:color w:val="000000" w:themeColor="text1"/>
              </w:rPr>
            </w:pPr>
          </w:p>
        </w:tc>
      </w:tr>
      <w:tr w:rsidR="00200F46" w:rsidRPr="001F20B1" w14:paraId="491B0EC8" w14:textId="77777777" w:rsidTr="00857753">
        <w:trPr>
          <w:cantSplit/>
        </w:trPr>
        <w:tc>
          <w:tcPr>
            <w:tcW w:w="8748" w:type="dxa"/>
            <w:vAlign w:val="center"/>
          </w:tcPr>
          <w:p w14:paraId="62DF4B10" w14:textId="77777777"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S-CP.3.</w:t>
            </w:r>
            <w:r w:rsidRPr="001F20B1">
              <w:rPr>
                <w:rFonts w:ascii="Arial Narrow" w:hAnsi="Arial Narrow" w:cstheme="minorHAnsi"/>
                <w:color w:val="000000" w:themeColor="text1"/>
              </w:rPr>
              <w:t xml:space="preserve"> Understand the conditional probability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given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as </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P</w:t>
            </w:r>
            <w:r w:rsidRPr="001F20B1">
              <w:rPr>
                <w:rFonts w:ascii="Arial Narrow" w:hAnsi="Arial Narrow" w:cstheme="minorHAnsi"/>
                <w:color w:val="000000" w:themeColor="text1"/>
              </w:rPr>
              <w:t>(</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and interpret independence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as saying that the conditional probability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given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is the same as the probability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and the conditional probability of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given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is the same as the probability of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w:t>
            </w:r>
            <w:bookmarkStart w:id="243" w:name="id.fd5257ec8c3b"/>
            <w:bookmarkEnd w:id="243"/>
          </w:p>
        </w:tc>
        <w:tc>
          <w:tcPr>
            <w:tcW w:w="4680" w:type="dxa"/>
            <w:vMerge/>
            <w:shd w:val="clear" w:color="auto" w:fill="auto"/>
            <w:vAlign w:val="center"/>
          </w:tcPr>
          <w:p w14:paraId="2B4F8865" w14:textId="6F13BF02" w:rsidR="00200F46" w:rsidRPr="001F20B1" w:rsidRDefault="00200F46" w:rsidP="00A653AE">
            <w:pPr>
              <w:spacing w:before="60" w:after="60"/>
              <w:rPr>
                <w:rFonts w:ascii="Arial Narrow" w:hAnsi="Arial Narrow" w:cstheme="minorHAnsi"/>
                <w:color w:val="000000" w:themeColor="text1"/>
              </w:rPr>
            </w:pPr>
          </w:p>
        </w:tc>
      </w:tr>
      <w:tr w:rsidR="00200F46" w:rsidRPr="001F20B1" w14:paraId="5ECAAAA2" w14:textId="77777777" w:rsidTr="00857753">
        <w:trPr>
          <w:cantSplit/>
        </w:trPr>
        <w:tc>
          <w:tcPr>
            <w:tcW w:w="8748" w:type="dxa"/>
            <w:vAlign w:val="center"/>
          </w:tcPr>
          <w:p w14:paraId="2E12E739" w14:textId="51487DD1" w:rsidR="00200F46" w:rsidRPr="001F20B1" w:rsidRDefault="00200F46"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S-CP.4.</w:t>
            </w:r>
            <w:r w:rsidRPr="001F20B1">
              <w:rPr>
                <w:rFonts w:ascii="Arial Narrow" w:hAnsi="Arial Narrow" w:cstheme="minorHAnsi"/>
                <w:color w:val="000000" w:themeColor="text1"/>
              </w:rPr>
              <w:t xml:space="preserve"> Construct and interpret two-way frequency tables of data when two categories are associated with each object being classified. Use the two-way table as a sample space to decide if events are independent and to approximate conditional probabilities. </w:t>
            </w:r>
            <w:r w:rsidRPr="001F20B1">
              <w:rPr>
                <w:rFonts w:ascii="Arial Narrow" w:hAnsi="Arial Narrow" w:cstheme="minorHAnsi"/>
                <w:i/>
                <w:iCs/>
                <w:color w:val="000000" w:themeColor="text1"/>
              </w:rPr>
              <w:t>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w:t>
            </w:r>
          </w:p>
        </w:tc>
        <w:tc>
          <w:tcPr>
            <w:tcW w:w="4680" w:type="dxa"/>
            <w:vMerge/>
            <w:shd w:val="clear" w:color="auto" w:fill="auto"/>
            <w:vAlign w:val="center"/>
          </w:tcPr>
          <w:p w14:paraId="263D4402" w14:textId="43CD3D3E" w:rsidR="00200F46" w:rsidRPr="001F20B1" w:rsidRDefault="00200F46" w:rsidP="00A653AE">
            <w:pPr>
              <w:spacing w:before="60" w:after="60"/>
              <w:rPr>
                <w:rFonts w:ascii="Arial Narrow" w:hAnsi="Arial Narrow" w:cstheme="minorHAnsi"/>
                <w:color w:val="000000" w:themeColor="text1"/>
              </w:rPr>
            </w:pPr>
          </w:p>
        </w:tc>
      </w:tr>
      <w:tr w:rsidR="00200F46" w:rsidRPr="001F20B1" w14:paraId="11B1F522" w14:textId="77777777" w:rsidTr="00857753">
        <w:trPr>
          <w:cantSplit/>
        </w:trPr>
        <w:tc>
          <w:tcPr>
            <w:tcW w:w="8748" w:type="dxa"/>
            <w:vAlign w:val="center"/>
          </w:tcPr>
          <w:p w14:paraId="2000EA1C" w14:textId="1F31E80B" w:rsidR="00200F46" w:rsidRPr="001F20B1" w:rsidRDefault="00200F46" w:rsidP="00A653AE">
            <w:pPr>
              <w:spacing w:before="60" w:after="60"/>
              <w:rPr>
                <w:rFonts w:ascii="Arial Narrow" w:hAnsi="Arial Narrow" w:cstheme="minorHAnsi"/>
                <w:color w:val="000000" w:themeColor="text1"/>
              </w:rPr>
            </w:pPr>
            <w:bookmarkStart w:id="244" w:name="_Toc318774435"/>
            <w:r w:rsidRPr="001F20B1">
              <w:rPr>
                <w:rFonts w:ascii="Arial Narrow" w:eastAsia="Times New Roman" w:hAnsi="Arial Narrow" w:cstheme="minorHAnsi"/>
                <w:b/>
                <w:bCs/>
                <w:color w:val="000000" w:themeColor="text1"/>
              </w:rPr>
              <w:t>S-CP.5.</w:t>
            </w:r>
            <w:r w:rsidRPr="001F20B1">
              <w:rPr>
                <w:rFonts w:ascii="Arial Narrow" w:eastAsia="Times New Roman" w:hAnsi="Arial Narrow" w:cstheme="minorHAnsi"/>
                <w:bCs/>
                <w:color w:val="000000" w:themeColor="text1"/>
              </w:rPr>
              <w:t xml:space="preserve"> Recognize and explain the concepts of conditional probability and independence in everyday language and everyday situations. </w:t>
            </w:r>
            <w:r w:rsidRPr="001F20B1">
              <w:rPr>
                <w:rFonts w:ascii="Arial Narrow" w:eastAsia="Times New Roman" w:hAnsi="Arial Narrow" w:cstheme="minorHAnsi"/>
                <w:bCs/>
                <w:i/>
                <w:iCs/>
                <w:color w:val="000000" w:themeColor="text1"/>
              </w:rPr>
              <w:t>For example, compare the chance of having lung cancer if you are a smoker with the chance of being a smoker if you have lung cancer.</w:t>
            </w:r>
            <w:bookmarkEnd w:id="244"/>
          </w:p>
        </w:tc>
        <w:tc>
          <w:tcPr>
            <w:tcW w:w="4680" w:type="dxa"/>
            <w:vMerge/>
            <w:shd w:val="clear" w:color="auto" w:fill="auto"/>
            <w:vAlign w:val="center"/>
          </w:tcPr>
          <w:p w14:paraId="5E22052B" w14:textId="70402EE3" w:rsidR="00200F46" w:rsidRPr="001F20B1" w:rsidRDefault="00200F46" w:rsidP="00A653AE">
            <w:pPr>
              <w:spacing w:before="60" w:after="60"/>
              <w:rPr>
                <w:rFonts w:ascii="Arial Narrow" w:hAnsi="Arial Narrow" w:cstheme="minorHAnsi"/>
                <w:color w:val="000000" w:themeColor="text1"/>
              </w:rPr>
            </w:pPr>
          </w:p>
        </w:tc>
      </w:tr>
      <w:tr w:rsidR="00D26F30" w:rsidRPr="001F20B1" w14:paraId="2981AE9B" w14:textId="77777777" w:rsidTr="00857753">
        <w:trPr>
          <w:cantSplit/>
        </w:trPr>
        <w:tc>
          <w:tcPr>
            <w:tcW w:w="13428" w:type="dxa"/>
            <w:gridSpan w:val="2"/>
            <w:shd w:val="clear" w:color="auto" w:fill="DAEEF3" w:themeFill="accent5" w:themeFillTint="33"/>
            <w:vAlign w:val="center"/>
          </w:tcPr>
          <w:p w14:paraId="41FB8D5C" w14:textId="589F9E19" w:rsidR="00D26F30" w:rsidRPr="001F20B1" w:rsidRDefault="00D26F30" w:rsidP="002E4CB3">
            <w:pPr>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 xml:space="preserve">CLUSTER: </w:t>
            </w:r>
            <w:r w:rsidRPr="001F20B1">
              <w:rPr>
                <w:rFonts w:ascii="Arial Narrow" w:eastAsia="Times New Roman" w:hAnsi="Arial Narrow" w:cstheme="minorHAnsi"/>
                <w:b/>
                <w:bCs/>
                <w:color w:val="000000" w:themeColor="text1"/>
              </w:rPr>
              <w:t>Use the rules of probability to compute probabilities of compound events in a uniform probability model</w:t>
            </w:r>
            <w:r w:rsidR="009328F2">
              <w:rPr>
                <w:rFonts w:ascii="Arial Narrow" w:eastAsia="Times New Roman" w:hAnsi="Arial Narrow" w:cstheme="minorHAnsi"/>
                <w:b/>
                <w:bCs/>
                <w:color w:val="000000" w:themeColor="text1"/>
              </w:rPr>
              <w:t>.</w:t>
            </w:r>
          </w:p>
        </w:tc>
      </w:tr>
      <w:tr w:rsidR="00D26F30" w:rsidRPr="001F20B1" w14:paraId="61CD8071" w14:textId="77777777" w:rsidTr="00857753">
        <w:trPr>
          <w:cantSplit/>
        </w:trPr>
        <w:tc>
          <w:tcPr>
            <w:tcW w:w="8748" w:type="dxa"/>
            <w:vAlign w:val="center"/>
          </w:tcPr>
          <w:p w14:paraId="6F144AE5" w14:textId="77777777" w:rsidR="00D26F30" w:rsidRPr="001F20B1" w:rsidRDefault="00D26F30" w:rsidP="00A653AE">
            <w:pPr>
              <w:spacing w:before="60" w:after="60"/>
              <w:rPr>
                <w:rFonts w:ascii="Arial Narrow" w:hAnsi="Arial Narrow" w:cstheme="minorHAnsi"/>
                <w:color w:val="000000" w:themeColor="text1"/>
              </w:rPr>
            </w:pPr>
            <w:r w:rsidRPr="001F20B1">
              <w:rPr>
                <w:rFonts w:ascii="Arial Narrow" w:hAnsi="Arial Narrow" w:cstheme="minorHAnsi"/>
                <w:b/>
                <w:bCs/>
                <w:color w:val="000000" w:themeColor="text1"/>
              </w:rPr>
              <w:t>S-CP.6.</w:t>
            </w:r>
            <w:r w:rsidRPr="001F20B1">
              <w:rPr>
                <w:rFonts w:ascii="Arial Narrow" w:hAnsi="Arial Narrow" w:cstheme="minorHAnsi"/>
                <w:color w:val="000000" w:themeColor="text1"/>
              </w:rPr>
              <w:t xml:space="preserve"> Find the conditional probability of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xml:space="preserve"> given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 as the fraction of </w:t>
            </w:r>
            <w:r w:rsidRPr="001F20B1">
              <w:rPr>
                <w:rFonts w:ascii="Arial Narrow" w:hAnsi="Arial Narrow" w:cstheme="minorHAnsi"/>
                <w:i/>
                <w:iCs/>
                <w:color w:val="000000" w:themeColor="text1"/>
              </w:rPr>
              <w:t>B</w:t>
            </w:r>
            <w:r w:rsidRPr="001F20B1">
              <w:rPr>
                <w:rFonts w:ascii="Arial Narrow" w:hAnsi="Arial Narrow" w:cstheme="minorHAnsi"/>
                <w:color w:val="000000" w:themeColor="text1"/>
              </w:rPr>
              <w:t xml:space="preserve">’s outcomes that also belong to </w:t>
            </w:r>
            <w:r w:rsidRPr="001F20B1">
              <w:rPr>
                <w:rFonts w:ascii="Arial Narrow" w:hAnsi="Arial Narrow" w:cstheme="minorHAnsi"/>
                <w:i/>
                <w:iCs/>
                <w:color w:val="000000" w:themeColor="text1"/>
              </w:rPr>
              <w:t>A</w:t>
            </w:r>
            <w:r w:rsidRPr="001F20B1">
              <w:rPr>
                <w:rFonts w:ascii="Arial Narrow" w:hAnsi="Arial Narrow" w:cstheme="minorHAnsi"/>
                <w:color w:val="000000" w:themeColor="text1"/>
              </w:rPr>
              <w:t>, and interpret the answer in terms of the model.</w:t>
            </w:r>
          </w:p>
        </w:tc>
        <w:tc>
          <w:tcPr>
            <w:tcW w:w="4680" w:type="dxa"/>
            <w:vAlign w:val="center"/>
          </w:tcPr>
          <w:p w14:paraId="6FD040A0" w14:textId="4DF8F5E1" w:rsidR="00D26F30" w:rsidRPr="004F2EE8" w:rsidRDefault="00D26F30" w:rsidP="00F648FD">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F205DD">
              <w:rPr>
                <w:rFonts w:ascii="Arial Narrow" w:eastAsia="Times New Roman" w:hAnsi="Arial Narrow" w:cstheme="minorHAnsi"/>
                <w:bCs/>
                <w:color w:val="000000" w:themeColor="text1"/>
              </w:rPr>
              <w:t>ot applicable.</w:t>
            </w:r>
          </w:p>
          <w:p w14:paraId="788A242E" w14:textId="62FD8B62" w:rsidR="00D26F30" w:rsidRPr="001F20B1" w:rsidRDefault="00D26F30" w:rsidP="00F205DD">
            <w:pPr>
              <w:spacing w:before="60" w:after="60"/>
              <w:outlineLvl w:val="1"/>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EE.S-IC.1</w:t>
            </w:r>
            <w:r w:rsidR="00F205DD"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F205DD">
              <w:rPr>
                <w:rFonts w:ascii="Arial Narrow" w:eastAsia="Times New Roman" w:hAnsi="Arial Narrow" w:cstheme="minorHAnsi"/>
                <w:bCs/>
                <w:color w:val="000000" w:themeColor="text1"/>
              </w:rPr>
              <w:t>.</w:t>
            </w:r>
          </w:p>
        </w:tc>
      </w:tr>
      <w:tr w:rsidR="00D26F30" w:rsidRPr="001F20B1" w14:paraId="57B9951F" w14:textId="77777777" w:rsidTr="00857753">
        <w:trPr>
          <w:cantSplit/>
        </w:trPr>
        <w:tc>
          <w:tcPr>
            <w:tcW w:w="8748" w:type="dxa"/>
            <w:tcBorders>
              <w:bottom w:val="single" w:sz="4" w:space="0" w:color="000000" w:themeColor="text1"/>
            </w:tcBorders>
            <w:vAlign w:val="center"/>
          </w:tcPr>
          <w:p w14:paraId="23C56B49" w14:textId="77777777" w:rsidR="00D26F30" w:rsidRPr="001F20B1" w:rsidRDefault="00D26F30" w:rsidP="00A653AE">
            <w:pPr>
              <w:spacing w:before="60" w:after="60"/>
              <w:rPr>
                <w:rFonts w:ascii="Arial Narrow" w:hAnsi="Arial Narrow" w:cstheme="minorHAnsi"/>
                <w:color w:val="000000" w:themeColor="text1"/>
              </w:rPr>
            </w:pPr>
            <w:bookmarkStart w:id="245" w:name="_Toc318774437"/>
            <w:r w:rsidRPr="001F20B1">
              <w:rPr>
                <w:rFonts w:ascii="Arial Narrow" w:eastAsia="Times New Roman" w:hAnsi="Arial Narrow" w:cstheme="minorHAnsi"/>
                <w:b/>
                <w:bCs/>
                <w:color w:val="000000" w:themeColor="text1"/>
              </w:rPr>
              <w:t>S-CP.7.</w:t>
            </w:r>
            <w:r w:rsidRPr="001F20B1">
              <w:rPr>
                <w:rFonts w:ascii="Arial Narrow" w:eastAsia="Times New Roman" w:hAnsi="Arial Narrow" w:cstheme="minorHAnsi"/>
                <w:bCs/>
                <w:color w:val="000000" w:themeColor="text1"/>
              </w:rPr>
              <w:t xml:space="preserve"> Apply the Addition Rule, </w:t>
            </w:r>
            <w:r w:rsidRPr="004F2EE8">
              <w:rPr>
                <w:rFonts w:ascii="Arial Narrow" w:eastAsia="Times New Roman" w:hAnsi="Arial Narrow" w:cstheme="minorHAnsi"/>
                <w:bCs/>
                <w:i/>
                <w:color w:val="000000" w:themeColor="text1"/>
              </w:rPr>
              <w:t>P</w:t>
            </w:r>
            <w:r w:rsidRPr="001F20B1">
              <w:rPr>
                <w:rFonts w:ascii="Arial Narrow" w:eastAsia="Times New Roman" w:hAnsi="Arial Narrow" w:cstheme="minorHAnsi"/>
                <w:bCs/>
                <w:color w:val="000000" w:themeColor="text1"/>
              </w:rPr>
              <w:t>(</w:t>
            </w:r>
            <w:r w:rsidRPr="004F2EE8">
              <w:rPr>
                <w:rFonts w:ascii="Arial Narrow" w:eastAsia="Times New Roman" w:hAnsi="Arial Narrow" w:cstheme="minorHAnsi"/>
                <w:bCs/>
                <w:i/>
                <w:color w:val="000000" w:themeColor="text1"/>
              </w:rPr>
              <w:t>A</w:t>
            </w:r>
            <w:r w:rsidRPr="001F20B1">
              <w:rPr>
                <w:rFonts w:ascii="Arial Narrow" w:eastAsia="Times New Roman" w:hAnsi="Arial Narrow" w:cstheme="minorHAnsi"/>
                <w:bCs/>
                <w:color w:val="000000" w:themeColor="text1"/>
              </w:rPr>
              <w:t xml:space="preserve"> or </w:t>
            </w:r>
            <w:r w:rsidRPr="004F2EE8">
              <w:rPr>
                <w:rFonts w:ascii="Arial Narrow" w:eastAsia="Times New Roman" w:hAnsi="Arial Narrow" w:cstheme="minorHAnsi"/>
                <w:bCs/>
                <w:i/>
                <w:color w:val="000000" w:themeColor="text1"/>
              </w:rPr>
              <w:t>B</w:t>
            </w:r>
            <w:r w:rsidRPr="001F20B1">
              <w:rPr>
                <w:rFonts w:ascii="Arial Narrow" w:eastAsia="Times New Roman" w:hAnsi="Arial Narrow" w:cstheme="minorHAnsi"/>
                <w:bCs/>
                <w:color w:val="000000" w:themeColor="text1"/>
              </w:rPr>
              <w:t xml:space="preserve">) = </w:t>
            </w:r>
            <w:r w:rsidRPr="004F2EE8">
              <w:rPr>
                <w:rFonts w:ascii="Arial Narrow" w:eastAsia="Times New Roman" w:hAnsi="Arial Narrow" w:cstheme="minorHAnsi"/>
                <w:bCs/>
                <w:i/>
                <w:color w:val="000000" w:themeColor="text1"/>
              </w:rPr>
              <w:t>P</w:t>
            </w:r>
            <w:r w:rsidRPr="001F20B1">
              <w:rPr>
                <w:rFonts w:ascii="Arial Narrow" w:eastAsia="Times New Roman" w:hAnsi="Arial Narrow" w:cstheme="minorHAnsi"/>
                <w:bCs/>
                <w:color w:val="000000" w:themeColor="text1"/>
              </w:rPr>
              <w:t>(</w:t>
            </w:r>
            <w:r w:rsidRPr="004F2EE8">
              <w:rPr>
                <w:rFonts w:ascii="Arial Narrow" w:eastAsia="Times New Roman" w:hAnsi="Arial Narrow" w:cstheme="minorHAnsi"/>
                <w:bCs/>
                <w:i/>
                <w:color w:val="000000" w:themeColor="text1"/>
              </w:rPr>
              <w:t>A</w:t>
            </w:r>
            <w:r w:rsidRPr="001F20B1">
              <w:rPr>
                <w:rFonts w:ascii="Arial Narrow" w:eastAsia="Times New Roman" w:hAnsi="Arial Narrow" w:cstheme="minorHAnsi"/>
                <w:bCs/>
                <w:color w:val="000000" w:themeColor="text1"/>
              </w:rPr>
              <w:t xml:space="preserve">) + </w:t>
            </w:r>
            <w:r w:rsidRPr="004F2EE8">
              <w:rPr>
                <w:rFonts w:ascii="Arial Narrow" w:eastAsia="Times New Roman" w:hAnsi="Arial Narrow" w:cstheme="minorHAnsi"/>
                <w:bCs/>
                <w:i/>
                <w:color w:val="000000" w:themeColor="text1"/>
              </w:rPr>
              <w:t>P</w:t>
            </w:r>
            <w:r w:rsidRPr="001F20B1">
              <w:rPr>
                <w:rFonts w:ascii="Arial Narrow" w:eastAsia="Times New Roman" w:hAnsi="Arial Narrow" w:cstheme="minorHAnsi"/>
                <w:bCs/>
                <w:color w:val="000000" w:themeColor="text1"/>
              </w:rPr>
              <w:t>(</w:t>
            </w:r>
            <w:r w:rsidRPr="004F2EE8">
              <w:rPr>
                <w:rFonts w:ascii="Arial Narrow" w:eastAsia="Times New Roman" w:hAnsi="Arial Narrow" w:cstheme="minorHAnsi"/>
                <w:bCs/>
                <w:i/>
                <w:color w:val="000000" w:themeColor="text1"/>
              </w:rPr>
              <w:t>B</w:t>
            </w:r>
            <w:r w:rsidRPr="001F20B1">
              <w:rPr>
                <w:rFonts w:ascii="Arial Narrow" w:eastAsia="Times New Roman" w:hAnsi="Arial Narrow" w:cstheme="minorHAnsi"/>
                <w:bCs/>
                <w:color w:val="000000" w:themeColor="text1"/>
              </w:rPr>
              <w:t xml:space="preserve">) – </w:t>
            </w:r>
            <w:r w:rsidRPr="004F2EE8">
              <w:rPr>
                <w:rFonts w:ascii="Arial Narrow" w:eastAsia="Times New Roman" w:hAnsi="Arial Narrow" w:cstheme="minorHAnsi"/>
                <w:bCs/>
                <w:i/>
                <w:color w:val="000000" w:themeColor="text1"/>
              </w:rPr>
              <w:t>P</w:t>
            </w:r>
            <w:r w:rsidRPr="001F20B1">
              <w:rPr>
                <w:rFonts w:ascii="Arial Narrow" w:eastAsia="Times New Roman" w:hAnsi="Arial Narrow" w:cstheme="minorHAnsi"/>
                <w:bCs/>
                <w:color w:val="000000" w:themeColor="text1"/>
              </w:rPr>
              <w:t>(</w:t>
            </w:r>
            <w:r w:rsidRPr="004F2EE8">
              <w:rPr>
                <w:rFonts w:ascii="Arial Narrow" w:eastAsia="Times New Roman" w:hAnsi="Arial Narrow" w:cstheme="minorHAnsi"/>
                <w:bCs/>
                <w:i/>
                <w:color w:val="000000" w:themeColor="text1"/>
              </w:rPr>
              <w:t>A</w:t>
            </w:r>
            <w:r w:rsidRPr="001F20B1">
              <w:rPr>
                <w:rFonts w:ascii="Arial Narrow" w:eastAsia="Times New Roman" w:hAnsi="Arial Narrow" w:cstheme="minorHAnsi"/>
                <w:bCs/>
                <w:color w:val="000000" w:themeColor="text1"/>
              </w:rPr>
              <w:t xml:space="preserve"> and </w:t>
            </w:r>
            <w:r w:rsidRPr="004F2EE8">
              <w:rPr>
                <w:rFonts w:ascii="Arial Narrow" w:eastAsia="Times New Roman" w:hAnsi="Arial Narrow" w:cstheme="minorHAnsi"/>
                <w:bCs/>
                <w:i/>
                <w:color w:val="000000" w:themeColor="text1"/>
              </w:rPr>
              <w:t>B</w:t>
            </w:r>
            <w:r w:rsidRPr="001F20B1">
              <w:rPr>
                <w:rFonts w:ascii="Arial Narrow" w:eastAsia="Times New Roman" w:hAnsi="Arial Narrow" w:cstheme="minorHAnsi"/>
                <w:bCs/>
                <w:color w:val="000000" w:themeColor="text1"/>
              </w:rPr>
              <w:t>), and interpret the answer in terms of the model.</w:t>
            </w:r>
            <w:bookmarkEnd w:id="245"/>
          </w:p>
        </w:tc>
        <w:tc>
          <w:tcPr>
            <w:tcW w:w="4680" w:type="dxa"/>
            <w:tcBorders>
              <w:bottom w:val="single" w:sz="4" w:space="0" w:color="000000" w:themeColor="text1"/>
            </w:tcBorders>
            <w:vAlign w:val="center"/>
          </w:tcPr>
          <w:p w14:paraId="3C9A8EF4" w14:textId="7781C219" w:rsidR="00D26F30" w:rsidRPr="004F2EE8" w:rsidRDefault="00D26F30" w:rsidP="00F648FD">
            <w:pPr>
              <w:spacing w:before="60" w:after="60"/>
              <w:outlineLvl w:val="1"/>
              <w:rPr>
                <w:rFonts w:ascii="Arial Narrow" w:eastAsia="Times New Roman" w:hAnsi="Arial Narrow" w:cstheme="minorHAnsi"/>
                <w:bCs/>
                <w:color w:val="000000" w:themeColor="text1"/>
              </w:rPr>
            </w:pPr>
            <w:r w:rsidRPr="001F20B1">
              <w:rPr>
                <w:rFonts w:ascii="Arial Narrow" w:eastAsia="Times New Roman" w:hAnsi="Arial Narrow" w:cstheme="minorHAnsi"/>
                <w:bCs/>
                <w:color w:val="000000" w:themeColor="text1"/>
              </w:rPr>
              <w:t>N</w:t>
            </w:r>
            <w:r w:rsidR="00F205DD">
              <w:rPr>
                <w:rFonts w:ascii="Arial Narrow" w:eastAsia="Times New Roman" w:hAnsi="Arial Narrow" w:cstheme="minorHAnsi"/>
                <w:bCs/>
                <w:color w:val="000000" w:themeColor="text1"/>
              </w:rPr>
              <w:t>ot applicable.</w:t>
            </w:r>
          </w:p>
          <w:p w14:paraId="67B18923" w14:textId="48004100" w:rsidR="00D26F30" w:rsidRPr="001F20B1" w:rsidRDefault="00D26F30" w:rsidP="00F205DD">
            <w:pPr>
              <w:spacing w:before="60" w:after="60"/>
              <w:rPr>
                <w:rFonts w:ascii="Arial Narrow" w:hAnsi="Arial Narrow" w:cstheme="minorHAnsi"/>
                <w:color w:val="000000" w:themeColor="text1"/>
              </w:rPr>
            </w:pPr>
            <w:r w:rsidRPr="001F20B1">
              <w:rPr>
                <w:rFonts w:ascii="Arial Narrow" w:eastAsia="Times New Roman" w:hAnsi="Arial Narrow" w:cstheme="minorHAnsi"/>
                <w:bCs/>
                <w:color w:val="000000" w:themeColor="text1"/>
              </w:rPr>
              <w:t xml:space="preserve">See </w:t>
            </w:r>
            <w:r w:rsidRPr="004F2EE8">
              <w:rPr>
                <w:rFonts w:ascii="Arial Narrow" w:eastAsia="Times New Roman" w:hAnsi="Arial Narrow" w:cstheme="minorHAnsi"/>
                <w:b/>
                <w:bCs/>
                <w:color w:val="000000" w:themeColor="text1"/>
              </w:rPr>
              <w:t>EE.S-IC.1</w:t>
            </w:r>
            <w:r w:rsidR="00F205DD" w:rsidRPr="004F2EE8">
              <w:rPr>
                <w:rFonts w:ascii="Arial Narrow" w:eastAsia="Times New Roman" w:hAnsi="Arial Narrow" w:cstheme="minorHAnsi"/>
                <w:b/>
                <w:bCs/>
                <w:color w:val="000000" w:themeColor="text1"/>
              </w:rPr>
              <w:t>–</w:t>
            </w:r>
            <w:r w:rsidRPr="004F2EE8">
              <w:rPr>
                <w:rFonts w:ascii="Arial Narrow" w:eastAsia="Times New Roman" w:hAnsi="Arial Narrow" w:cstheme="minorHAnsi"/>
                <w:b/>
                <w:bCs/>
                <w:color w:val="000000" w:themeColor="text1"/>
              </w:rPr>
              <w:t>2</w:t>
            </w:r>
            <w:r w:rsidR="00F205DD">
              <w:rPr>
                <w:rFonts w:ascii="Arial Narrow" w:eastAsia="Times New Roman" w:hAnsi="Arial Narrow" w:cstheme="minorHAnsi"/>
                <w:bCs/>
                <w:color w:val="000000" w:themeColor="text1"/>
              </w:rPr>
              <w:t>.</w:t>
            </w:r>
          </w:p>
        </w:tc>
      </w:tr>
      <w:tr w:rsidR="009328F2" w:rsidRPr="001F20B1" w14:paraId="001FEAED" w14:textId="77777777" w:rsidTr="00857753">
        <w:trPr>
          <w:cantSplit/>
        </w:trPr>
        <w:tc>
          <w:tcPr>
            <w:tcW w:w="8748" w:type="dxa"/>
            <w:tcBorders>
              <w:bottom w:val="single" w:sz="4" w:space="0" w:color="000000" w:themeColor="text1"/>
            </w:tcBorders>
            <w:vAlign w:val="center"/>
          </w:tcPr>
          <w:p w14:paraId="2818FDF4" w14:textId="2B3F47D9" w:rsidR="009328F2" w:rsidRPr="004F2EE8" w:rsidRDefault="009328F2" w:rsidP="009328F2">
            <w:pPr>
              <w:spacing w:before="60" w:after="60"/>
              <w:rPr>
                <w:rFonts w:ascii="Arial Narrow" w:eastAsia="Times New Roman" w:hAnsi="Arial Narrow" w:cstheme="minorHAnsi"/>
                <w:bCs/>
                <w:color w:val="000000" w:themeColor="text1"/>
              </w:rPr>
            </w:pPr>
            <w:r>
              <w:rPr>
                <w:rFonts w:ascii="Arial Narrow" w:eastAsia="Times New Roman" w:hAnsi="Arial Narrow" w:cstheme="minorHAnsi"/>
                <w:b/>
                <w:bCs/>
                <w:color w:val="000000" w:themeColor="text1"/>
              </w:rPr>
              <w:lastRenderedPageBreak/>
              <w:t>S-CP.8.</w:t>
            </w:r>
            <w:r>
              <w:rPr>
                <w:rFonts w:ascii="Arial Narrow" w:eastAsia="Times New Roman" w:hAnsi="Arial Narrow" w:cstheme="minorHAnsi"/>
                <w:bCs/>
                <w:color w:val="000000" w:themeColor="text1"/>
              </w:rPr>
              <w:t xml:space="preserve"> (+) Apply the general Multiplication Rule in a uniform probability model, </w:t>
            </w:r>
            <w:r>
              <w:rPr>
                <w:rFonts w:ascii="Arial Narrow" w:eastAsia="Times New Roman" w:hAnsi="Arial Narrow" w:cstheme="minorHAnsi"/>
                <w:bCs/>
                <w:i/>
                <w:color w:val="000000" w:themeColor="text1"/>
              </w:rPr>
              <w:t>P</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A</w:t>
            </w:r>
            <w:r>
              <w:rPr>
                <w:rFonts w:ascii="Arial Narrow" w:eastAsia="Times New Roman" w:hAnsi="Arial Narrow" w:cstheme="minorHAnsi"/>
                <w:bCs/>
                <w:color w:val="000000" w:themeColor="text1"/>
              </w:rPr>
              <w:t xml:space="preserve"> and </w:t>
            </w:r>
            <w:r>
              <w:rPr>
                <w:rFonts w:ascii="Arial Narrow" w:eastAsia="Times New Roman" w:hAnsi="Arial Narrow" w:cstheme="minorHAnsi"/>
                <w:bCs/>
                <w:i/>
                <w:color w:val="000000" w:themeColor="text1"/>
              </w:rPr>
              <w:t>B</w:t>
            </w:r>
            <w:r>
              <w:rPr>
                <w:rFonts w:ascii="Arial Narrow" w:eastAsia="Times New Roman" w:hAnsi="Arial Narrow" w:cstheme="minorHAnsi"/>
                <w:bCs/>
                <w:color w:val="000000" w:themeColor="text1"/>
              </w:rPr>
              <w:t xml:space="preserve">) = </w:t>
            </w:r>
            <w:r>
              <w:rPr>
                <w:rFonts w:ascii="Arial Narrow" w:eastAsia="Times New Roman" w:hAnsi="Arial Narrow" w:cstheme="minorHAnsi"/>
                <w:bCs/>
                <w:i/>
                <w:color w:val="000000" w:themeColor="text1"/>
              </w:rPr>
              <w:t>P</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A</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P</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B</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A</w:t>
            </w:r>
            <w:r>
              <w:rPr>
                <w:rFonts w:ascii="Arial Narrow" w:eastAsia="Times New Roman" w:hAnsi="Arial Narrow" w:cstheme="minorHAnsi"/>
                <w:bCs/>
                <w:color w:val="000000" w:themeColor="text1"/>
              </w:rPr>
              <w:t xml:space="preserve">) = </w:t>
            </w:r>
            <w:r>
              <w:rPr>
                <w:rFonts w:ascii="Arial Narrow" w:eastAsia="Times New Roman" w:hAnsi="Arial Narrow" w:cstheme="minorHAnsi"/>
                <w:bCs/>
                <w:i/>
                <w:color w:val="000000" w:themeColor="text1"/>
              </w:rPr>
              <w:t>P</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B</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P</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A</w:t>
            </w:r>
            <w:r>
              <w:rPr>
                <w:rFonts w:ascii="Arial Narrow" w:eastAsia="Times New Roman" w:hAnsi="Arial Narrow" w:cstheme="minorHAnsi"/>
                <w:bCs/>
                <w:color w:val="000000" w:themeColor="text1"/>
              </w:rPr>
              <w:t>|</w:t>
            </w:r>
            <w:r>
              <w:rPr>
                <w:rFonts w:ascii="Arial Narrow" w:eastAsia="Times New Roman" w:hAnsi="Arial Narrow" w:cstheme="minorHAnsi"/>
                <w:bCs/>
                <w:i/>
                <w:color w:val="000000" w:themeColor="text1"/>
              </w:rPr>
              <w:t>B</w:t>
            </w:r>
            <w:r>
              <w:rPr>
                <w:rFonts w:ascii="Arial Narrow" w:eastAsia="Times New Roman" w:hAnsi="Arial Narrow" w:cstheme="minorHAnsi"/>
                <w:bCs/>
                <w:color w:val="000000" w:themeColor="text1"/>
              </w:rPr>
              <w:t>), and interpret the answer in terms of the model.</w:t>
            </w:r>
          </w:p>
        </w:tc>
        <w:tc>
          <w:tcPr>
            <w:tcW w:w="4680" w:type="dxa"/>
            <w:tcBorders>
              <w:bottom w:val="single" w:sz="4" w:space="0" w:color="000000" w:themeColor="text1"/>
            </w:tcBorders>
            <w:vAlign w:val="center"/>
          </w:tcPr>
          <w:p w14:paraId="61D33EDF" w14:textId="275DFCC1" w:rsidR="009328F2" w:rsidRPr="004F2EE8" w:rsidRDefault="009328F2" w:rsidP="00F648FD">
            <w:pPr>
              <w:spacing w:before="60" w:after="60"/>
              <w:outlineLvl w:val="1"/>
              <w:rPr>
                <w:rFonts w:ascii="Arial Narrow" w:eastAsia="Times New Roman" w:hAnsi="Arial Narrow" w:cstheme="minorHAnsi"/>
                <w:bCs/>
                <w:color w:val="000000" w:themeColor="text1"/>
              </w:rPr>
            </w:pPr>
            <w:r>
              <w:rPr>
                <w:rFonts w:ascii="Arial Narrow" w:eastAsia="Times New Roman" w:hAnsi="Arial Narrow" w:cstheme="minorHAnsi"/>
                <w:bCs/>
                <w:color w:val="000000" w:themeColor="text1"/>
              </w:rPr>
              <w:t>Not applicable.</w:t>
            </w:r>
          </w:p>
        </w:tc>
      </w:tr>
      <w:tr w:rsidR="009328F2" w:rsidRPr="001F20B1" w14:paraId="3ED61C5C" w14:textId="77777777" w:rsidTr="00857753">
        <w:trPr>
          <w:cantSplit/>
        </w:trPr>
        <w:tc>
          <w:tcPr>
            <w:tcW w:w="8748" w:type="dxa"/>
            <w:tcBorders>
              <w:bottom w:val="single" w:sz="4" w:space="0" w:color="000000" w:themeColor="text1"/>
            </w:tcBorders>
            <w:vAlign w:val="center"/>
          </w:tcPr>
          <w:p w14:paraId="63F08010" w14:textId="15B90DFA" w:rsidR="009328F2" w:rsidRPr="004F2EE8" w:rsidRDefault="00F205DD" w:rsidP="00A653AE">
            <w:pPr>
              <w:spacing w:before="60" w:after="60"/>
              <w:rPr>
                <w:rFonts w:ascii="Arial Narrow" w:eastAsia="Times New Roman" w:hAnsi="Arial Narrow" w:cstheme="minorHAnsi"/>
                <w:bCs/>
                <w:color w:val="000000" w:themeColor="text1"/>
              </w:rPr>
            </w:pPr>
            <w:r>
              <w:rPr>
                <w:rFonts w:ascii="Arial Narrow" w:eastAsia="Times New Roman" w:hAnsi="Arial Narrow" w:cstheme="minorHAnsi"/>
                <w:b/>
                <w:bCs/>
                <w:color w:val="000000" w:themeColor="text1"/>
              </w:rPr>
              <w:t>S-CP.9.</w:t>
            </w:r>
            <w:r>
              <w:rPr>
                <w:rFonts w:ascii="Arial Narrow" w:eastAsia="Times New Roman" w:hAnsi="Arial Narrow" w:cstheme="minorHAnsi"/>
                <w:bCs/>
                <w:color w:val="000000" w:themeColor="text1"/>
              </w:rPr>
              <w:t xml:space="preserve"> (+) Use permutations and combinations to compute probabilities of compound events and solve problems.</w:t>
            </w:r>
          </w:p>
        </w:tc>
        <w:tc>
          <w:tcPr>
            <w:tcW w:w="4680" w:type="dxa"/>
            <w:tcBorders>
              <w:bottom w:val="single" w:sz="4" w:space="0" w:color="000000" w:themeColor="text1"/>
            </w:tcBorders>
            <w:vAlign w:val="center"/>
          </w:tcPr>
          <w:p w14:paraId="1C6DE425" w14:textId="1B0C9D3B" w:rsidR="009328F2" w:rsidRPr="004F2EE8" w:rsidRDefault="00F205DD" w:rsidP="00F648FD">
            <w:pPr>
              <w:spacing w:before="60" w:after="60"/>
              <w:outlineLvl w:val="1"/>
              <w:rPr>
                <w:rFonts w:ascii="Arial Narrow" w:eastAsia="Times New Roman" w:hAnsi="Arial Narrow" w:cstheme="minorHAnsi"/>
                <w:bCs/>
                <w:color w:val="000000" w:themeColor="text1"/>
              </w:rPr>
            </w:pPr>
            <w:r>
              <w:rPr>
                <w:rFonts w:ascii="Arial Narrow" w:eastAsia="Times New Roman" w:hAnsi="Arial Narrow" w:cstheme="minorHAnsi"/>
                <w:bCs/>
                <w:color w:val="000000" w:themeColor="text1"/>
              </w:rPr>
              <w:t>Not applicable.</w:t>
            </w:r>
          </w:p>
        </w:tc>
      </w:tr>
    </w:tbl>
    <w:p w14:paraId="2AB122D5" w14:textId="77777777" w:rsidR="00F205DD" w:rsidRDefault="00F205DD">
      <w:pPr>
        <w:spacing w:before="0" w:after="200" w:line="276" w:lineRule="auto"/>
        <w:rPr>
          <w:rFonts w:ascii="Arial Narrow" w:eastAsia="Times New Roman" w:hAnsi="Arial Narrow" w:cs="Times New Roman"/>
          <w:b/>
          <w:bCs/>
          <w:color w:val="000000" w:themeColor="text1"/>
          <w:szCs w:val="24"/>
        </w:rPr>
      </w:pPr>
      <w:r>
        <w:rPr>
          <w:rFonts w:ascii="Arial Narrow" w:hAnsi="Arial Narrow"/>
          <w:color w:val="000000" w:themeColor="text1"/>
          <w:szCs w:val="24"/>
        </w:rPr>
        <w:br w:type="page"/>
      </w:r>
    </w:p>
    <w:p w14:paraId="5EC5B92A" w14:textId="44C5EA2D" w:rsidR="00F205DD" w:rsidRPr="001F20B1" w:rsidRDefault="00F205DD" w:rsidP="00F205DD">
      <w:pPr>
        <w:pStyle w:val="Heading2"/>
        <w:spacing w:before="0" w:after="0"/>
        <w:rPr>
          <w:rFonts w:ascii="Arial Narrow" w:hAnsi="Arial Narrow"/>
          <w:color w:val="000000" w:themeColor="text1"/>
          <w:szCs w:val="24"/>
        </w:rPr>
      </w:pPr>
      <w:bookmarkStart w:id="246" w:name="_Toc234310994"/>
      <w:r w:rsidRPr="001F20B1">
        <w:rPr>
          <w:rFonts w:ascii="Arial Narrow" w:hAnsi="Arial Narrow"/>
          <w:color w:val="000000" w:themeColor="text1"/>
          <w:szCs w:val="24"/>
        </w:rPr>
        <w:lastRenderedPageBreak/>
        <w:t xml:space="preserve">High School Mathematics Domain: </w:t>
      </w:r>
      <w:r w:rsidRPr="004F2EE8">
        <w:rPr>
          <w:rFonts w:ascii="Arial Narrow" w:hAnsi="Arial Narrow" w:cstheme="minorHAnsi"/>
          <w:bCs w:val="0"/>
          <w:color w:val="000000" w:themeColor="text1"/>
          <w:szCs w:val="24"/>
        </w:rPr>
        <w:t>Statistics and Probability—</w:t>
      </w:r>
      <w:r>
        <w:rPr>
          <w:rFonts w:ascii="Arial Narrow" w:hAnsi="Arial Narrow" w:cstheme="minorHAnsi"/>
          <w:bCs w:val="0"/>
          <w:color w:val="000000" w:themeColor="text1"/>
          <w:szCs w:val="24"/>
        </w:rPr>
        <w:t>Using Probability to Make Decisions</w:t>
      </w:r>
      <w:bookmarkEnd w:id="246"/>
    </w:p>
    <w:p w14:paraId="625D7658" w14:textId="77777777" w:rsidR="00F205DD" w:rsidRPr="001F20B1" w:rsidRDefault="00F205DD" w:rsidP="00F205DD">
      <w:pPr>
        <w:spacing w:before="0" w:after="0"/>
        <w:rPr>
          <w:color w:val="000000" w:themeColor="text1"/>
        </w:rPr>
      </w:pPr>
    </w:p>
    <w:tbl>
      <w:tblPr>
        <w:tblStyle w:val="TableGrid"/>
        <w:tblW w:w="0" w:type="auto"/>
        <w:tblLook w:val="04A0" w:firstRow="1" w:lastRow="0" w:firstColumn="1" w:lastColumn="0" w:noHBand="0" w:noVBand="1"/>
      </w:tblPr>
      <w:tblGrid>
        <w:gridCol w:w="8748"/>
        <w:gridCol w:w="4680"/>
      </w:tblGrid>
      <w:tr w:rsidR="00F205DD" w:rsidRPr="001F20B1" w14:paraId="7BD7A5C5" w14:textId="77777777" w:rsidTr="00F74775">
        <w:trPr>
          <w:cantSplit/>
          <w:tblHeader/>
        </w:trPr>
        <w:tc>
          <w:tcPr>
            <w:tcW w:w="8748" w:type="dxa"/>
            <w:shd w:val="clear" w:color="auto" w:fill="D9D9D9" w:themeFill="background1" w:themeFillShade="D9"/>
            <w:vAlign w:val="center"/>
          </w:tcPr>
          <w:p w14:paraId="3EA96AA9" w14:textId="77777777" w:rsidR="00F205DD" w:rsidRPr="001F20B1" w:rsidRDefault="00F205DD" w:rsidP="00F74775">
            <w:pPr>
              <w:spacing w:before="60" w:after="60"/>
              <w:jc w:val="center"/>
              <w:rPr>
                <w:rFonts w:ascii="Arial Narrow" w:hAnsi="Arial Narrow"/>
                <w:color w:val="000000" w:themeColor="text1"/>
              </w:rPr>
            </w:pPr>
            <w:r w:rsidRPr="001F20B1">
              <w:rPr>
                <w:rFonts w:ascii="Arial Narrow" w:eastAsia="Times New Roman" w:hAnsi="Arial Narrow" w:cstheme="minorHAnsi"/>
                <w:b/>
                <w:color w:val="000000" w:themeColor="text1"/>
              </w:rPr>
              <w:t>CCSS Grade-Level Standards</w:t>
            </w:r>
          </w:p>
        </w:tc>
        <w:tc>
          <w:tcPr>
            <w:tcW w:w="4680" w:type="dxa"/>
            <w:shd w:val="clear" w:color="auto" w:fill="D9D9D9" w:themeFill="background1" w:themeFillShade="D9"/>
            <w:vAlign w:val="center"/>
          </w:tcPr>
          <w:p w14:paraId="046D9AC8" w14:textId="0DB8311B" w:rsidR="00F205DD" w:rsidRPr="001F20B1" w:rsidRDefault="008017B5" w:rsidP="00F74775">
            <w:pPr>
              <w:spacing w:before="60" w:after="60"/>
              <w:jc w:val="center"/>
              <w:rPr>
                <w:rFonts w:ascii="Arial Narrow" w:hAnsi="Arial Narrow"/>
                <w:color w:val="000000" w:themeColor="text1"/>
              </w:rPr>
            </w:pPr>
            <w:r>
              <w:rPr>
                <w:rFonts w:ascii="Arial Narrow" w:hAnsi="Arial Narrow" w:cstheme="minorHAnsi"/>
                <w:b/>
                <w:color w:val="000000" w:themeColor="text1"/>
              </w:rPr>
              <w:t>DLM</w:t>
            </w:r>
            <w:r w:rsidR="00F205DD" w:rsidRPr="001F20B1">
              <w:rPr>
                <w:rFonts w:ascii="Arial Narrow" w:hAnsi="Arial Narrow" w:cstheme="minorHAnsi"/>
                <w:b/>
                <w:color w:val="000000" w:themeColor="text1"/>
              </w:rPr>
              <w:t xml:space="preserve"> Essential Elements</w:t>
            </w:r>
          </w:p>
        </w:tc>
      </w:tr>
      <w:tr w:rsidR="00F205DD" w:rsidRPr="001F20B1" w14:paraId="30776978" w14:textId="77777777" w:rsidTr="00857753">
        <w:trPr>
          <w:cantSplit/>
        </w:trPr>
        <w:tc>
          <w:tcPr>
            <w:tcW w:w="13428" w:type="dxa"/>
            <w:gridSpan w:val="2"/>
            <w:shd w:val="clear" w:color="auto" w:fill="DAEEF3" w:themeFill="accent5" w:themeFillTint="33"/>
            <w:vAlign w:val="center"/>
          </w:tcPr>
          <w:p w14:paraId="6C631707" w14:textId="4D566670" w:rsidR="00F205DD" w:rsidRPr="001F20B1" w:rsidRDefault="00F205DD" w:rsidP="00F205DD">
            <w:pPr>
              <w:keepNext/>
              <w:spacing w:before="60" w:after="60"/>
              <w:jc w:val="center"/>
              <w:rPr>
                <w:rFonts w:ascii="Arial Narrow" w:hAnsi="Arial Narrow"/>
                <w:b/>
                <w:color w:val="000000" w:themeColor="text1"/>
              </w:rPr>
            </w:pPr>
            <w:r>
              <w:rPr>
                <w:rFonts w:ascii="Arial Narrow" w:hAnsi="Arial Narrow"/>
                <w:b/>
                <w:color w:val="000000" w:themeColor="text1"/>
              </w:rPr>
              <w:t>CLUSTER: Calculate expected values, and use them to solve problems.</w:t>
            </w:r>
          </w:p>
        </w:tc>
      </w:tr>
      <w:tr w:rsidR="00F205DD" w:rsidRPr="00F205DD" w14:paraId="0F968CE3" w14:textId="77777777" w:rsidTr="004F2EE8">
        <w:trPr>
          <w:cantSplit/>
        </w:trPr>
        <w:tc>
          <w:tcPr>
            <w:tcW w:w="8748" w:type="dxa"/>
            <w:shd w:val="clear" w:color="auto" w:fill="auto"/>
            <w:vAlign w:val="center"/>
          </w:tcPr>
          <w:p w14:paraId="0A4CF00E" w14:textId="6B673B6E" w:rsidR="00F205DD" w:rsidRPr="00F205DD" w:rsidRDefault="00F205DD" w:rsidP="00F205DD">
            <w:pPr>
              <w:keepNext/>
              <w:spacing w:before="60" w:after="60"/>
              <w:rPr>
                <w:rFonts w:ascii="Arial Narrow" w:hAnsi="Arial Narrow"/>
                <w:color w:val="000000" w:themeColor="text1"/>
              </w:rPr>
            </w:pPr>
            <w:r w:rsidRPr="004F2EE8">
              <w:rPr>
                <w:rFonts w:ascii="Arial Narrow" w:hAnsi="Arial Narrow"/>
                <w:b/>
                <w:color w:val="000000" w:themeColor="text1"/>
              </w:rPr>
              <w:t>S-MD.1.</w:t>
            </w:r>
            <w:r>
              <w:rPr>
                <w:rFonts w:ascii="Arial Narrow" w:hAnsi="Arial Narrow"/>
                <w:color w:val="000000" w:themeColor="text1"/>
              </w:rPr>
              <w:t xml:space="preserve"> (+) Define a random variable for a quantity of interest by assigning a numerical value to each event in a sample space; graph the corresponding probability distribution using the same graphical displays as for data distributions.</w:t>
            </w:r>
          </w:p>
        </w:tc>
        <w:tc>
          <w:tcPr>
            <w:tcW w:w="4680" w:type="dxa"/>
            <w:shd w:val="clear" w:color="auto" w:fill="auto"/>
            <w:vAlign w:val="center"/>
          </w:tcPr>
          <w:p w14:paraId="08E68C07" w14:textId="15FCB0FF" w:rsidR="00F205DD" w:rsidRPr="004F2EE8" w:rsidRDefault="00F205DD" w:rsidP="004F2EE8">
            <w:pPr>
              <w:keepNext/>
              <w:spacing w:before="60" w:after="60"/>
              <w:rPr>
                <w:rFonts w:ascii="Arial Narrow" w:hAnsi="Arial Narrow"/>
                <w:color w:val="000000" w:themeColor="text1"/>
              </w:rPr>
            </w:pPr>
            <w:r>
              <w:rPr>
                <w:rFonts w:ascii="Arial Narrow" w:hAnsi="Arial Narrow"/>
                <w:color w:val="000000" w:themeColor="text1"/>
              </w:rPr>
              <w:t>Not applicable.</w:t>
            </w:r>
          </w:p>
        </w:tc>
      </w:tr>
      <w:tr w:rsidR="00F205DD" w:rsidRPr="00F205DD" w14:paraId="5E5B76B1" w14:textId="77777777" w:rsidTr="00F205DD">
        <w:trPr>
          <w:cantSplit/>
        </w:trPr>
        <w:tc>
          <w:tcPr>
            <w:tcW w:w="8748" w:type="dxa"/>
            <w:shd w:val="clear" w:color="auto" w:fill="auto"/>
            <w:vAlign w:val="center"/>
          </w:tcPr>
          <w:p w14:paraId="34099C09" w14:textId="7AD8E174" w:rsidR="00F205DD" w:rsidRPr="00F205DD" w:rsidRDefault="00F205DD" w:rsidP="00F205DD">
            <w:pPr>
              <w:keepNext/>
              <w:spacing w:before="60" w:after="60"/>
              <w:rPr>
                <w:rFonts w:ascii="Arial Narrow" w:hAnsi="Arial Narrow"/>
                <w:color w:val="000000" w:themeColor="text1"/>
              </w:rPr>
            </w:pPr>
            <w:r>
              <w:rPr>
                <w:rFonts w:ascii="Arial Narrow" w:hAnsi="Arial Narrow"/>
                <w:b/>
                <w:color w:val="000000" w:themeColor="text1"/>
              </w:rPr>
              <w:t>S-MD.2.</w:t>
            </w:r>
            <w:r>
              <w:rPr>
                <w:rFonts w:ascii="Arial Narrow" w:hAnsi="Arial Narrow"/>
                <w:color w:val="000000" w:themeColor="text1"/>
              </w:rPr>
              <w:t xml:space="preserve"> (+) Calculate the expected value of a random variable; interpret it as the mean of the probability distribution.</w:t>
            </w:r>
          </w:p>
        </w:tc>
        <w:tc>
          <w:tcPr>
            <w:tcW w:w="4680" w:type="dxa"/>
            <w:shd w:val="clear" w:color="auto" w:fill="auto"/>
            <w:vAlign w:val="center"/>
          </w:tcPr>
          <w:p w14:paraId="6FB3C362" w14:textId="2CE29C4F" w:rsidR="00F205DD" w:rsidRPr="00F205DD" w:rsidRDefault="00F205DD" w:rsidP="00F205DD">
            <w:pPr>
              <w:keepNext/>
              <w:spacing w:before="60" w:after="60"/>
              <w:rPr>
                <w:rFonts w:ascii="Arial Narrow" w:hAnsi="Arial Narrow"/>
                <w:color w:val="000000" w:themeColor="text1"/>
              </w:rPr>
            </w:pPr>
            <w:r>
              <w:rPr>
                <w:rFonts w:ascii="Arial Narrow" w:hAnsi="Arial Narrow"/>
                <w:color w:val="000000" w:themeColor="text1"/>
              </w:rPr>
              <w:t>Not applicable.</w:t>
            </w:r>
          </w:p>
        </w:tc>
      </w:tr>
      <w:tr w:rsidR="00F205DD" w:rsidRPr="00F205DD" w14:paraId="7A5ABC28" w14:textId="77777777" w:rsidTr="00F205DD">
        <w:trPr>
          <w:cantSplit/>
        </w:trPr>
        <w:tc>
          <w:tcPr>
            <w:tcW w:w="8748" w:type="dxa"/>
            <w:shd w:val="clear" w:color="auto" w:fill="auto"/>
            <w:vAlign w:val="center"/>
          </w:tcPr>
          <w:p w14:paraId="7A7BE7B8" w14:textId="08FF29A6" w:rsidR="00F205DD" w:rsidRPr="00F205DD" w:rsidRDefault="00F205DD" w:rsidP="00F205DD">
            <w:pPr>
              <w:keepNext/>
              <w:spacing w:before="60" w:after="60"/>
              <w:rPr>
                <w:rFonts w:ascii="Arial Narrow" w:hAnsi="Arial Narrow"/>
                <w:color w:val="000000" w:themeColor="text1"/>
              </w:rPr>
            </w:pPr>
            <w:r>
              <w:rPr>
                <w:rFonts w:ascii="Arial Narrow" w:hAnsi="Arial Narrow"/>
                <w:b/>
                <w:color w:val="000000" w:themeColor="text1"/>
              </w:rPr>
              <w:t>S-MD.3.</w:t>
            </w:r>
            <w:r>
              <w:rPr>
                <w:rFonts w:ascii="Arial Narrow" w:hAnsi="Arial Narrow"/>
                <w:color w:val="000000" w:themeColor="text1"/>
              </w:rPr>
              <w:t xml:space="preserve"> (+) Develop a probability distribution for a random variable defined for a sample space in which theoretical probabilities can be calculated; find the expected value. </w:t>
            </w:r>
            <w:r>
              <w:rPr>
                <w:rFonts w:ascii="Arial Narrow" w:hAnsi="Arial Narrow"/>
                <w:i/>
                <w:color w:val="000000" w:themeColor="text1"/>
              </w:rPr>
              <w:t>For example, find the theoretical probability distribution for the number of correct answers obtained by guessing on all five questions of a multiple-choice test where each question has four choices, and find the expected grade under various grading schemes.</w:t>
            </w:r>
          </w:p>
        </w:tc>
        <w:tc>
          <w:tcPr>
            <w:tcW w:w="4680" w:type="dxa"/>
            <w:shd w:val="clear" w:color="auto" w:fill="auto"/>
            <w:vAlign w:val="center"/>
          </w:tcPr>
          <w:p w14:paraId="7E75701B" w14:textId="052178AE" w:rsidR="00F205DD" w:rsidRPr="00F205DD" w:rsidRDefault="00F205DD" w:rsidP="00F205DD">
            <w:pPr>
              <w:keepNext/>
              <w:spacing w:before="60" w:after="60"/>
              <w:rPr>
                <w:rFonts w:ascii="Arial Narrow" w:hAnsi="Arial Narrow"/>
                <w:color w:val="000000" w:themeColor="text1"/>
              </w:rPr>
            </w:pPr>
            <w:r>
              <w:rPr>
                <w:rFonts w:ascii="Arial Narrow" w:hAnsi="Arial Narrow"/>
                <w:color w:val="000000" w:themeColor="text1"/>
              </w:rPr>
              <w:t>Not applicable.</w:t>
            </w:r>
          </w:p>
        </w:tc>
      </w:tr>
      <w:tr w:rsidR="00F205DD" w:rsidRPr="00F205DD" w14:paraId="7D228E0D" w14:textId="77777777" w:rsidTr="00F205DD">
        <w:trPr>
          <w:cantSplit/>
        </w:trPr>
        <w:tc>
          <w:tcPr>
            <w:tcW w:w="8748" w:type="dxa"/>
            <w:shd w:val="clear" w:color="auto" w:fill="auto"/>
            <w:vAlign w:val="center"/>
          </w:tcPr>
          <w:p w14:paraId="21BD02A2" w14:textId="27E75829" w:rsidR="00F205DD" w:rsidRPr="00F205DD" w:rsidRDefault="00F205DD" w:rsidP="00F205DD">
            <w:pPr>
              <w:keepNext/>
              <w:spacing w:before="60" w:after="60"/>
              <w:rPr>
                <w:rFonts w:ascii="Arial Narrow" w:hAnsi="Arial Narrow"/>
                <w:color w:val="000000" w:themeColor="text1"/>
              </w:rPr>
            </w:pPr>
            <w:r>
              <w:rPr>
                <w:rFonts w:ascii="Arial Narrow" w:hAnsi="Arial Narrow"/>
                <w:b/>
                <w:color w:val="000000" w:themeColor="text1"/>
              </w:rPr>
              <w:t>S-MD.4.</w:t>
            </w:r>
            <w:r>
              <w:rPr>
                <w:rFonts w:ascii="Arial Narrow" w:hAnsi="Arial Narrow"/>
                <w:color w:val="000000" w:themeColor="text1"/>
              </w:rPr>
              <w:t xml:space="preserve"> (+) Develop a probability distribution for a random variable defined for a sample space in which probabilities are assigned empirically; find the expected value. </w:t>
            </w:r>
            <w:r>
              <w:rPr>
                <w:rFonts w:ascii="Arial Narrow" w:hAnsi="Arial Narrow"/>
                <w:i/>
                <w:color w:val="000000" w:themeColor="text1"/>
              </w:rPr>
              <w:t>For example, find a current data distribution on the number of TV sets per household in the United States, and calculate the expected number of sets per household. How many TV sets would you expect to find in 100 randomly selected households?</w:t>
            </w:r>
          </w:p>
        </w:tc>
        <w:tc>
          <w:tcPr>
            <w:tcW w:w="4680" w:type="dxa"/>
            <w:shd w:val="clear" w:color="auto" w:fill="auto"/>
            <w:vAlign w:val="center"/>
          </w:tcPr>
          <w:p w14:paraId="6B1AC5C9" w14:textId="06DD9E0A" w:rsidR="00F205DD" w:rsidRPr="00F205DD" w:rsidRDefault="00F205DD" w:rsidP="00F205DD">
            <w:pPr>
              <w:keepNext/>
              <w:spacing w:before="60" w:after="60"/>
              <w:rPr>
                <w:rFonts w:ascii="Arial Narrow" w:hAnsi="Arial Narrow"/>
                <w:color w:val="000000" w:themeColor="text1"/>
              </w:rPr>
            </w:pPr>
            <w:r>
              <w:rPr>
                <w:rFonts w:ascii="Arial Narrow" w:hAnsi="Arial Narrow"/>
                <w:color w:val="000000" w:themeColor="text1"/>
              </w:rPr>
              <w:t>Not applicable.</w:t>
            </w:r>
          </w:p>
        </w:tc>
      </w:tr>
      <w:tr w:rsidR="00D26F30" w:rsidRPr="001F20B1" w14:paraId="5C7F19BF" w14:textId="77777777" w:rsidTr="00857753">
        <w:trPr>
          <w:cantSplit/>
        </w:trPr>
        <w:tc>
          <w:tcPr>
            <w:tcW w:w="13428" w:type="dxa"/>
            <w:gridSpan w:val="2"/>
            <w:shd w:val="clear" w:color="auto" w:fill="DAEEF3" w:themeFill="accent5" w:themeFillTint="33"/>
            <w:vAlign w:val="center"/>
          </w:tcPr>
          <w:p w14:paraId="5AE31290" w14:textId="4CCA8A05" w:rsidR="00D26F30" w:rsidRPr="001F20B1" w:rsidRDefault="00D26F30" w:rsidP="005F762D">
            <w:pPr>
              <w:keepNext/>
              <w:spacing w:before="60" w:after="60"/>
              <w:jc w:val="center"/>
              <w:rPr>
                <w:rFonts w:ascii="Arial Narrow" w:eastAsia="Times New Roman" w:hAnsi="Arial Narrow" w:cstheme="minorHAnsi"/>
                <w:b/>
                <w:bCs/>
                <w:color w:val="000000" w:themeColor="text1"/>
              </w:rPr>
            </w:pPr>
            <w:r w:rsidRPr="001F20B1">
              <w:rPr>
                <w:rFonts w:ascii="Arial Narrow" w:hAnsi="Arial Narrow"/>
                <w:b/>
                <w:color w:val="000000" w:themeColor="text1"/>
              </w:rPr>
              <w:t>CLUSTER: Use probability to evaluate outcomes of decisions</w:t>
            </w:r>
            <w:r w:rsidR="001F3CDD">
              <w:rPr>
                <w:rFonts w:ascii="Arial Narrow" w:hAnsi="Arial Narrow"/>
                <w:b/>
                <w:color w:val="000000" w:themeColor="text1"/>
              </w:rPr>
              <w:t>.</w:t>
            </w:r>
          </w:p>
        </w:tc>
      </w:tr>
      <w:tr w:rsidR="005C41D9" w:rsidRPr="001F20B1" w14:paraId="5B24CBC8" w14:textId="77777777" w:rsidTr="00857753">
        <w:trPr>
          <w:cantSplit/>
        </w:trPr>
        <w:tc>
          <w:tcPr>
            <w:tcW w:w="8748" w:type="dxa"/>
            <w:shd w:val="clear" w:color="auto" w:fill="auto"/>
            <w:vAlign w:val="center"/>
          </w:tcPr>
          <w:p w14:paraId="665DF52B" w14:textId="2B197586" w:rsidR="005C41D9" w:rsidRPr="004F2EE8" w:rsidRDefault="005C41D9" w:rsidP="00243AF6">
            <w:pPr>
              <w:pStyle w:val="Substandard"/>
              <w:ind w:left="0"/>
              <w:rPr>
                <w:rFonts w:ascii="Arial Narrow" w:eastAsia="Times New Roman" w:hAnsi="Arial Narrow" w:cstheme="minorHAnsi"/>
                <w:bCs/>
                <w:color w:val="000000" w:themeColor="text1"/>
                <w:sz w:val="24"/>
                <w:szCs w:val="24"/>
              </w:rPr>
            </w:pPr>
            <w:r>
              <w:rPr>
                <w:rFonts w:ascii="Arial Narrow" w:eastAsia="Times New Roman" w:hAnsi="Arial Narrow" w:cstheme="minorHAnsi"/>
                <w:b/>
                <w:bCs/>
                <w:color w:val="000000" w:themeColor="text1"/>
                <w:sz w:val="24"/>
                <w:szCs w:val="24"/>
              </w:rPr>
              <w:t>S-MD.5.</w:t>
            </w:r>
            <w:r>
              <w:rPr>
                <w:rFonts w:ascii="Arial Narrow" w:eastAsia="Times New Roman" w:hAnsi="Arial Narrow" w:cstheme="minorHAnsi"/>
                <w:bCs/>
                <w:color w:val="000000" w:themeColor="text1"/>
                <w:sz w:val="24"/>
                <w:szCs w:val="24"/>
              </w:rPr>
              <w:t xml:space="preserve"> (+) Weigh the possible outcomes of a decision by assigning probabilities to payoff values and finding expected values.</w:t>
            </w:r>
          </w:p>
        </w:tc>
        <w:tc>
          <w:tcPr>
            <w:tcW w:w="4680" w:type="dxa"/>
            <w:vMerge w:val="restart"/>
            <w:shd w:val="clear" w:color="auto" w:fill="auto"/>
            <w:vAlign w:val="center"/>
          </w:tcPr>
          <w:p w14:paraId="3D9368B5" w14:textId="7071CDCD" w:rsidR="005C41D9" w:rsidRPr="001F20B1" w:rsidRDefault="005C41D9" w:rsidP="004431B8">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5C41D9" w:rsidRPr="001F20B1" w14:paraId="29A77D8D" w14:textId="77777777" w:rsidTr="00857753">
        <w:trPr>
          <w:cantSplit/>
        </w:trPr>
        <w:tc>
          <w:tcPr>
            <w:tcW w:w="8748" w:type="dxa"/>
            <w:shd w:val="clear" w:color="auto" w:fill="auto"/>
            <w:vAlign w:val="center"/>
          </w:tcPr>
          <w:p w14:paraId="5EC44C64" w14:textId="77777777" w:rsidR="005C41D9" w:rsidRPr="001F20B1" w:rsidRDefault="005C41D9" w:rsidP="004F2EE8">
            <w:pPr>
              <w:pStyle w:val="Substandard"/>
              <w:rPr>
                <w:rFonts w:ascii="Arial Narrow" w:hAnsi="Arial Narrow"/>
                <w:color w:val="000000" w:themeColor="text1"/>
                <w:sz w:val="24"/>
                <w:szCs w:val="24"/>
              </w:rPr>
            </w:pPr>
            <w:r w:rsidRPr="001F20B1">
              <w:rPr>
                <w:rFonts w:ascii="Arial Narrow" w:eastAsia="Times New Roman" w:hAnsi="Arial Narrow" w:cstheme="minorHAnsi"/>
                <w:b/>
                <w:bCs/>
                <w:color w:val="000000" w:themeColor="text1"/>
                <w:sz w:val="24"/>
                <w:szCs w:val="24"/>
              </w:rPr>
              <w:t>S-MD.5.a</w:t>
            </w:r>
            <w:r w:rsidRPr="001F20B1">
              <w:rPr>
                <w:rFonts w:ascii="Arial Narrow" w:eastAsia="Times New Roman" w:hAnsi="Arial Narrow" w:cstheme="minorHAnsi"/>
                <w:bCs/>
                <w:color w:val="000000" w:themeColor="text1"/>
                <w:sz w:val="24"/>
                <w:szCs w:val="24"/>
              </w:rPr>
              <w:t xml:space="preserve">. </w:t>
            </w:r>
            <w:r w:rsidRPr="001F20B1">
              <w:rPr>
                <w:rFonts w:ascii="Arial Narrow" w:hAnsi="Arial Narrow"/>
                <w:color w:val="000000" w:themeColor="text1"/>
                <w:sz w:val="24"/>
                <w:szCs w:val="24"/>
              </w:rPr>
              <w:t xml:space="preserve">Find the expected payoff for a game of chance. </w:t>
            </w:r>
            <w:r w:rsidRPr="001F20B1">
              <w:rPr>
                <w:rFonts w:ascii="Arial Narrow" w:hAnsi="Arial Narrow"/>
                <w:i/>
                <w:color w:val="000000" w:themeColor="text1"/>
                <w:sz w:val="24"/>
                <w:szCs w:val="24"/>
              </w:rPr>
              <w:t>For example, find the expected winnings from a state lottery ticket or a game at a fast-food restaurant.</w:t>
            </w:r>
          </w:p>
        </w:tc>
        <w:tc>
          <w:tcPr>
            <w:tcW w:w="4680" w:type="dxa"/>
            <w:vMerge/>
            <w:shd w:val="clear" w:color="auto" w:fill="auto"/>
            <w:vAlign w:val="center"/>
          </w:tcPr>
          <w:p w14:paraId="2BB3814E" w14:textId="24FE663D" w:rsidR="005C41D9" w:rsidRPr="001F20B1" w:rsidRDefault="005C41D9" w:rsidP="004431B8">
            <w:pPr>
              <w:spacing w:before="60" w:after="60"/>
              <w:rPr>
                <w:rFonts w:ascii="Arial Narrow" w:hAnsi="Arial Narrow" w:cstheme="minorHAnsi"/>
                <w:color w:val="000000" w:themeColor="text1"/>
              </w:rPr>
            </w:pPr>
          </w:p>
        </w:tc>
      </w:tr>
      <w:tr w:rsidR="005C41D9" w:rsidRPr="001F20B1" w14:paraId="6FD2BDA4" w14:textId="77777777" w:rsidTr="00857753">
        <w:trPr>
          <w:cantSplit/>
        </w:trPr>
        <w:tc>
          <w:tcPr>
            <w:tcW w:w="8748" w:type="dxa"/>
            <w:shd w:val="clear" w:color="auto" w:fill="auto"/>
            <w:vAlign w:val="center"/>
          </w:tcPr>
          <w:p w14:paraId="19885767" w14:textId="77777777" w:rsidR="005C41D9" w:rsidRPr="001F20B1" w:rsidRDefault="005C41D9" w:rsidP="004F2EE8">
            <w:pPr>
              <w:pStyle w:val="Substandard"/>
              <w:rPr>
                <w:rFonts w:ascii="Arial Narrow" w:hAnsi="Arial Narrow"/>
                <w:color w:val="000000" w:themeColor="text1"/>
                <w:sz w:val="24"/>
                <w:szCs w:val="24"/>
              </w:rPr>
            </w:pPr>
            <w:r w:rsidRPr="001F20B1">
              <w:rPr>
                <w:rFonts w:ascii="Arial Narrow" w:eastAsia="Times New Roman" w:hAnsi="Arial Narrow" w:cstheme="minorHAnsi"/>
                <w:b/>
                <w:bCs/>
                <w:color w:val="000000" w:themeColor="text1"/>
                <w:sz w:val="24"/>
                <w:szCs w:val="24"/>
              </w:rPr>
              <w:t>S-MD.5.b</w:t>
            </w:r>
            <w:r w:rsidRPr="001F20B1">
              <w:rPr>
                <w:rFonts w:ascii="Arial Narrow" w:eastAsia="Times New Roman" w:hAnsi="Arial Narrow" w:cstheme="minorHAnsi"/>
                <w:bCs/>
                <w:color w:val="000000" w:themeColor="text1"/>
                <w:sz w:val="24"/>
                <w:szCs w:val="24"/>
              </w:rPr>
              <w:t xml:space="preserve">. </w:t>
            </w:r>
            <w:r w:rsidRPr="001F20B1">
              <w:rPr>
                <w:rFonts w:ascii="Arial Narrow" w:hAnsi="Arial Narrow"/>
                <w:color w:val="000000" w:themeColor="text1"/>
                <w:sz w:val="24"/>
                <w:szCs w:val="24"/>
              </w:rPr>
              <w:t xml:space="preserve">Evaluate and compare strategies on the basis of expected values. </w:t>
            </w:r>
            <w:r w:rsidRPr="001F20B1">
              <w:rPr>
                <w:rFonts w:ascii="Arial Narrow" w:hAnsi="Arial Narrow"/>
                <w:i/>
                <w:color w:val="000000" w:themeColor="text1"/>
                <w:sz w:val="24"/>
                <w:szCs w:val="24"/>
              </w:rPr>
              <w:t>For example, compare a high-deductible versus a low-deductible automobile insurance policy using various, but reasonable, chances of having a minor or a major accident.</w:t>
            </w:r>
          </w:p>
        </w:tc>
        <w:tc>
          <w:tcPr>
            <w:tcW w:w="4680" w:type="dxa"/>
            <w:vMerge/>
            <w:shd w:val="clear" w:color="auto" w:fill="auto"/>
            <w:vAlign w:val="center"/>
          </w:tcPr>
          <w:p w14:paraId="1E8DC158" w14:textId="1961C75E" w:rsidR="005C41D9" w:rsidRPr="001F20B1" w:rsidRDefault="005C41D9" w:rsidP="004431B8">
            <w:pPr>
              <w:spacing w:before="60" w:after="60"/>
              <w:rPr>
                <w:rFonts w:ascii="Arial Narrow" w:hAnsi="Arial Narrow" w:cstheme="minorHAnsi"/>
                <w:color w:val="000000" w:themeColor="text1"/>
              </w:rPr>
            </w:pPr>
          </w:p>
        </w:tc>
      </w:tr>
      <w:tr w:rsidR="00F205DD" w:rsidRPr="001F20B1" w14:paraId="621910D7" w14:textId="77777777" w:rsidTr="00857753">
        <w:trPr>
          <w:cantSplit/>
        </w:trPr>
        <w:tc>
          <w:tcPr>
            <w:tcW w:w="8748" w:type="dxa"/>
            <w:shd w:val="clear" w:color="auto" w:fill="auto"/>
            <w:vAlign w:val="center"/>
          </w:tcPr>
          <w:p w14:paraId="3082741B" w14:textId="756CE2C2" w:rsidR="00F205DD" w:rsidRPr="004F2EE8" w:rsidRDefault="001F3CDD" w:rsidP="00243AF6">
            <w:pPr>
              <w:pStyle w:val="Substandard"/>
              <w:ind w:left="0"/>
              <w:rPr>
                <w:rFonts w:ascii="Arial Narrow" w:eastAsia="Times New Roman" w:hAnsi="Arial Narrow" w:cstheme="minorHAnsi"/>
                <w:bCs/>
                <w:color w:val="000000" w:themeColor="text1"/>
                <w:sz w:val="24"/>
                <w:szCs w:val="24"/>
              </w:rPr>
            </w:pPr>
            <w:r>
              <w:rPr>
                <w:rFonts w:ascii="Arial Narrow" w:eastAsia="Times New Roman" w:hAnsi="Arial Narrow" w:cstheme="minorHAnsi"/>
                <w:b/>
                <w:bCs/>
                <w:color w:val="000000" w:themeColor="text1"/>
                <w:sz w:val="24"/>
                <w:szCs w:val="24"/>
              </w:rPr>
              <w:t>S-MD.6.</w:t>
            </w:r>
            <w:r>
              <w:rPr>
                <w:rFonts w:ascii="Arial Narrow" w:eastAsia="Times New Roman" w:hAnsi="Arial Narrow" w:cstheme="minorHAnsi"/>
                <w:bCs/>
                <w:color w:val="000000" w:themeColor="text1"/>
                <w:sz w:val="24"/>
                <w:szCs w:val="24"/>
              </w:rPr>
              <w:t xml:space="preserve"> (+) Use probabilities to make fair decisions (e.g., drawing by lots, using a random number generator).</w:t>
            </w:r>
          </w:p>
        </w:tc>
        <w:tc>
          <w:tcPr>
            <w:tcW w:w="4680" w:type="dxa"/>
            <w:shd w:val="clear" w:color="auto" w:fill="auto"/>
            <w:vAlign w:val="center"/>
          </w:tcPr>
          <w:p w14:paraId="17ACFAAA" w14:textId="7B2065CE" w:rsidR="00F205DD" w:rsidRPr="001F20B1" w:rsidRDefault="001F3CDD" w:rsidP="004431B8">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r w:rsidR="00F205DD" w:rsidRPr="001F20B1" w14:paraId="27CE16AD" w14:textId="77777777" w:rsidTr="00857753">
        <w:trPr>
          <w:cantSplit/>
        </w:trPr>
        <w:tc>
          <w:tcPr>
            <w:tcW w:w="8748" w:type="dxa"/>
            <w:shd w:val="clear" w:color="auto" w:fill="auto"/>
            <w:vAlign w:val="center"/>
          </w:tcPr>
          <w:p w14:paraId="433E883E" w14:textId="28EFF9E3" w:rsidR="00F205DD" w:rsidRPr="004F2EE8" w:rsidRDefault="001F3CDD" w:rsidP="00243AF6">
            <w:pPr>
              <w:pStyle w:val="Substandard"/>
              <w:ind w:left="0"/>
              <w:rPr>
                <w:rFonts w:ascii="Arial Narrow" w:eastAsia="Times New Roman" w:hAnsi="Arial Narrow" w:cstheme="minorHAnsi"/>
                <w:bCs/>
                <w:color w:val="000000" w:themeColor="text1"/>
                <w:sz w:val="24"/>
                <w:szCs w:val="24"/>
              </w:rPr>
            </w:pPr>
            <w:r>
              <w:rPr>
                <w:rFonts w:ascii="Arial Narrow" w:eastAsia="Times New Roman" w:hAnsi="Arial Narrow" w:cstheme="minorHAnsi"/>
                <w:b/>
                <w:bCs/>
                <w:color w:val="000000" w:themeColor="text1"/>
                <w:sz w:val="24"/>
                <w:szCs w:val="24"/>
              </w:rPr>
              <w:lastRenderedPageBreak/>
              <w:t>S-MD.7.</w:t>
            </w:r>
            <w:r>
              <w:rPr>
                <w:rFonts w:ascii="Arial Narrow" w:eastAsia="Times New Roman" w:hAnsi="Arial Narrow" w:cstheme="minorHAnsi"/>
                <w:bCs/>
                <w:color w:val="000000" w:themeColor="text1"/>
                <w:sz w:val="24"/>
                <w:szCs w:val="24"/>
              </w:rPr>
              <w:t xml:space="preserve"> (+) Analyze decisions and strategies using probability concepts (e.g., product testing, medical testing, pulling a hockey goalie at the end of a game).</w:t>
            </w:r>
          </w:p>
        </w:tc>
        <w:tc>
          <w:tcPr>
            <w:tcW w:w="4680" w:type="dxa"/>
            <w:shd w:val="clear" w:color="auto" w:fill="auto"/>
            <w:vAlign w:val="center"/>
          </w:tcPr>
          <w:p w14:paraId="50FD7DC0" w14:textId="2EA4DE8E" w:rsidR="00F205DD" w:rsidRPr="001F20B1" w:rsidRDefault="001F3CDD" w:rsidP="004431B8">
            <w:pPr>
              <w:spacing w:before="60" w:after="60"/>
              <w:rPr>
                <w:rFonts w:ascii="Arial Narrow" w:hAnsi="Arial Narrow" w:cstheme="minorHAnsi"/>
                <w:color w:val="000000" w:themeColor="text1"/>
              </w:rPr>
            </w:pPr>
            <w:r>
              <w:rPr>
                <w:rFonts w:ascii="Arial Narrow" w:hAnsi="Arial Narrow" w:cstheme="minorHAnsi"/>
                <w:color w:val="000000" w:themeColor="text1"/>
              </w:rPr>
              <w:t>Not applicable.</w:t>
            </w:r>
          </w:p>
        </w:tc>
      </w:tr>
    </w:tbl>
    <w:p w14:paraId="16A76827" w14:textId="77777777" w:rsidR="00D26F30" w:rsidRPr="005C41D9" w:rsidRDefault="00D26F30" w:rsidP="005C41D9">
      <w:pPr>
        <w:spacing w:before="0" w:after="0"/>
        <w:rPr>
          <w:rFonts w:asciiTheme="minorHAnsi" w:eastAsiaTheme="minorEastAsia" w:hAnsiTheme="minorHAnsi" w:cstheme="minorBidi"/>
          <w:color w:val="auto"/>
          <w:sz w:val="4"/>
          <w:szCs w:val="18"/>
          <w:lang w:eastAsia="ko-KR"/>
        </w:rPr>
      </w:pPr>
    </w:p>
    <w:sectPr w:rsidR="00D26F30" w:rsidRPr="005C41D9" w:rsidSect="00B30C1C">
      <w:pgSz w:w="15840" w:h="12240" w:orient="landscape"/>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E8D36" w14:textId="77777777" w:rsidR="00381FBD" w:rsidRDefault="00381FBD" w:rsidP="00B30C1C">
      <w:pPr>
        <w:spacing w:before="0" w:after="0"/>
      </w:pPr>
      <w:r>
        <w:separator/>
      </w:r>
    </w:p>
  </w:endnote>
  <w:endnote w:type="continuationSeparator" w:id="0">
    <w:p w14:paraId="12D4A992" w14:textId="77777777" w:rsidR="00381FBD" w:rsidRDefault="00381FBD" w:rsidP="00B30C1C">
      <w:pPr>
        <w:spacing w:before="0" w:after="0"/>
      </w:pPr>
      <w:r>
        <w:continuationSeparator/>
      </w:r>
    </w:p>
  </w:endnote>
  <w:endnote w:type="continuationNotice" w:id="1">
    <w:p w14:paraId="7D6280B6" w14:textId="77777777" w:rsidR="00381FBD" w:rsidRDefault="00381F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Franklin Gothic Book">
    <w:panose1 w:val="020B0503020102020204"/>
    <w:charset w:val="00"/>
    <w:family w:val="auto"/>
    <w:pitch w:val="variable"/>
    <w:sig w:usb0="00000287" w:usb1="00000000" w:usb2="00000000" w:usb3="00000000" w:csb0="0000009F" w:csb1="00000000"/>
  </w:font>
  <w:font w:name="Lucida Grande">
    <w:altName w:val="Times New Roman"/>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F837" w14:textId="77777777" w:rsidR="00381FBD" w:rsidRPr="00C112CC" w:rsidRDefault="00381FBD">
    <w:pPr>
      <w:pStyle w:val="Footer"/>
      <w:jc w:val="right"/>
      <w:rPr>
        <w:b/>
      </w:rPr>
    </w:pPr>
    <w:r w:rsidRPr="00C112CC">
      <w:rPr>
        <w:b/>
        <w:szCs w:val="24"/>
      </w:rPr>
      <w:fldChar w:fldCharType="begin"/>
    </w:r>
    <w:r w:rsidRPr="00C112CC">
      <w:rPr>
        <w:b/>
      </w:rPr>
      <w:instrText xml:space="preserve"> PAGE </w:instrText>
    </w:r>
    <w:r w:rsidRPr="00C112CC">
      <w:rPr>
        <w:b/>
        <w:szCs w:val="24"/>
      </w:rPr>
      <w:fldChar w:fldCharType="separate"/>
    </w:r>
    <w:r w:rsidR="009104F1">
      <w:rPr>
        <w:b/>
        <w:noProof/>
      </w:rPr>
      <w:t>98</w:t>
    </w:r>
    <w:r w:rsidRPr="00C112CC">
      <w:rPr>
        <w:b/>
        <w:szCs w:val="24"/>
      </w:rPr>
      <w:fldChar w:fldCharType="end"/>
    </w:r>
  </w:p>
  <w:p w14:paraId="04E105F0" w14:textId="77777777" w:rsidR="00381FBD" w:rsidRDefault="00381F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2EF0B" w14:textId="77777777" w:rsidR="00381FBD" w:rsidRDefault="00381F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671F9" w14:textId="77777777" w:rsidR="00381FBD" w:rsidRDefault="00381FBD" w:rsidP="00B30C1C">
      <w:pPr>
        <w:spacing w:before="0" w:after="0"/>
      </w:pPr>
      <w:r>
        <w:separator/>
      </w:r>
    </w:p>
  </w:footnote>
  <w:footnote w:type="continuationSeparator" w:id="0">
    <w:p w14:paraId="2E6256C0" w14:textId="77777777" w:rsidR="00381FBD" w:rsidRDefault="00381FBD" w:rsidP="00B30C1C">
      <w:pPr>
        <w:spacing w:before="0" w:after="0"/>
      </w:pPr>
      <w:r>
        <w:continuationSeparator/>
      </w:r>
    </w:p>
  </w:footnote>
  <w:footnote w:type="continuationNotice" w:id="1">
    <w:p w14:paraId="54FD221F" w14:textId="77777777" w:rsidR="00381FBD" w:rsidRDefault="00381FBD">
      <w:pPr>
        <w:spacing w:before="0" w:after="0"/>
      </w:pPr>
    </w:p>
  </w:footnote>
  <w:footnote w:id="2">
    <w:p w14:paraId="0C27DC17" w14:textId="22662567" w:rsidR="00381FBD" w:rsidRPr="00C50116" w:rsidRDefault="00381FBD">
      <w:pPr>
        <w:pStyle w:val="FootnoteText"/>
        <w:rPr>
          <w:rFonts w:ascii="Arial Narrow" w:hAnsi="Arial Narrow"/>
        </w:rPr>
      </w:pPr>
      <w:r w:rsidRPr="00C50116">
        <w:rPr>
          <w:rStyle w:val="FootnoteReference"/>
          <w:rFonts w:ascii="Arial Narrow" w:hAnsi="Arial Narrow"/>
        </w:rPr>
        <w:footnoteRef/>
      </w:r>
      <w:r w:rsidRPr="00C50116">
        <w:rPr>
          <w:rFonts w:ascii="Arial Narrow" w:hAnsi="Arial Narrow"/>
        </w:rPr>
        <w:t xml:space="preserve"> Include groups with up to ten objects.</w:t>
      </w:r>
    </w:p>
  </w:footnote>
  <w:footnote w:id="3">
    <w:p w14:paraId="2BC1BF6F" w14:textId="69205813" w:rsidR="00381FBD" w:rsidRPr="00C50116" w:rsidRDefault="00381FBD" w:rsidP="001B0E47">
      <w:pPr>
        <w:shd w:val="clear" w:color="auto" w:fill="FFFFFF"/>
        <w:spacing w:before="100" w:beforeAutospacing="1" w:after="100" w:afterAutospacing="1" w:line="240" w:lineRule="atLeast"/>
        <w:rPr>
          <w:rFonts w:ascii="Arial Narrow" w:hAnsi="Arial Narrow"/>
          <w:color w:val="3B3B3A"/>
          <w:sz w:val="20"/>
        </w:rPr>
      </w:pPr>
      <w:r w:rsidRPr="00C50116">
        <w:rPr>
          <w:rStyle w:val="FootnoteReference"/>
          <w:rFonts w:ascii="Arial Narrow" w:hAnsi="Arial Narrow"/>
          <w:sz w:val="20"/>
        </w:rPr>
        <w:footnoteRef/>
      </w:r>
      <w:r w:rsidRPr="00C50116">
        <w:rPr>
          <w:rFonts w:ascii="Arial Narrow" w:hAnsi="Arial Narrow"/>
          <w:sz w:val="20"/>
        </w:rPr>
        <w:t xml:space="preserve"> </w:t>
      </w:r>
      <w:r w:rsidRPr="00C50116">
        <w:rPr>
          <w:rFonts w:ascii="Arial Narrow" w:hAnsi="Arial Narrow"/>
          <w:color w:val="3B3B3A"/>
          <w:sz w:val="20"/>
        </w:rPr>
        <w:t>Drawings need not show details but should show the mathematics in the problem. (This applies wherever drawings are mentioned in the Standards.)</w:t>
      </w:r>
    </w:p>
    <w:p w14:paraId="42D9CCA8" w14:textId="77777777" w:rsidR="00381FBD" w:rsidRDefault="00381FBD" w:rsidP="00B30C1C">
      <w:pPr>
        <w:pStyle w:val="FootnoteText"/>
      </w:pPr>
    </w:p>
  </w:footnote>
  <w:footnote w:id="4">
    <w:p w14:paraId="388D1FE0" w14:textId="77777777" w:rsidR="00381FBD" w:rsidRPr="00C50116" w:rsidRDefault="00381FBD" w:rsidP="002F0D5A">
      <w:pPr>
        <w:shd w:val="clear" w:color="auto" w:fill="FFFFFF"/>
        <w:spacing w:before="0" w:after="0" w:line="240" w:lineRule="atLeast"/>
        <w:rPr>
          <w:rFonts w:ascii="Arial Narrow" w:hAnsi="Arial Narrow"/>
          <w:sz w:val="20"/>
        </w:rPr>
      </w:pPr>
      <w:r w:rsidRPr="00C50116">
        <w:rPr>
          <w:rStyle w:val="FootnoteReference"/>
          <w:rFonts w:ascii="Arial Narrow" w:hAnsi="Arial Narrow"/>
        </w:rPr>
        <w:footnoteRef/>
      </w:r>
      <w:r w:rsidRPr="00C50116">
        <w:rPr>
          <w:rFonts w:ascii="Arial Narrow" w:hAnsi="Arial Narrow"/>
        </w:rPr>
        <w:t xml:space="preserve"> </w:t>
      </w:r>
      <w:r w:rsidRPr="00C50116">
        <w:rPr>
          <w:rFonts w:ascii="Arial Narrow" w:hAnsi="Arial Narrow"/>
          <w:color w:val="3B3B3A"/>
          <w:sz w:val="20"/>
        </w:rPr>
        <w:t>Limit category counts to be less than or equal to 10.</w:t>
      </w:r>
    </w:p>
  </w:footnote>
  <w:footnote w:id="5">
    <w:p w14:paraId="190C9BDC" w14:textId="77777777" w:rsidR="00381FBD" w:rsidRPr="00C50116" w:rsidRDefault="00381FBD" w:rsidP="002F0D5A">
      <w:pPr>
        <w:shd w:val="clear" w:color="auto" w:fill="FFFFFF"/>
        <w:spacing w:before="0" w:after="0" w:line="240" w:lineRule="atLeast"/>
        <w:rPr>
          <w:rFonts w:ascii="Arial Narrow" w:hAnsi="Arial Narrow"/>
          <w:sz w:val="20"/>
        </w:rPr>
      </w:pPr>
      <w:r w:rsidRPr="00C50116">
        <w:rPr>
          <w:rStyle w:val="FootnoteReference"/>
          <w:rFonts w:ascii="Arial Narrow" w:hAnsi="Arial Narrow"/>
        </w:rPr>
        <w:footnoteRef/>
      </w:r>
      <w:r w:rsidRPr="00C50116">
        <w:rPr>
          <w:rFonts w:ascii="Arial Narrow" w:hAnsi="Arial Narrow"/>
        </w:rPr>
        <w:t xml:space="preserve"> </w:t>
      </w:r>
      <w:r w:rsidRPr="00C50116">
        <w:rPr>
          <w:rFonts w:ascii="Arial Narrow" w:hAnsi="Arial Narrow"/>
          <w:color w:val="3B3B3A"/>
          <w:sz w:val="20"/>
        </w:rPr>
        <w:t>Students need not use formal terms for these properties.</w:t>
      </w:r>
    </w:p>
  </w:footnote>
  <w:footnote w:id="6">
    <w:p w14:paraId="13C40557" w14:textId="77777777" w:rsidR="00381FBD" w:rsidRPr="00C50116" w:rsidRDefault="00381FBD" w:rsidP="002F0D5A">
      <w:pPr>
        <w:shd w:val="clear" w:color="auto" w:fill="FFFFFF"/>
        <w:spacing w:before="0" w:after="0" w:line="240" w:lineRule="atLeast"/>
        <w:rPr>
          <w:rFonts w:ascii="Arial Narrow" w:hAnsi="Arial Narrow"/>
          <w:sz w:val="20"/>
        </w:rPr>
      </w:pPr>
      <w:r w:rsidRPr="00C50116">
        <w:rPr>
          <w:rStyle w:val="FootnoteReference"/>
          <w:rFonts w:ascii="Arial Narrow" w:hAnsi="Arial Narrow"/>
          <w:sz w:val="20"/>
        </w:rPr>
        <w:footnoteRef/>
      </w:r>
      <w:r w:rsidRPr="00C50116">
        <w:rPr>
          <w:rFonts w:ascii="Arial Narrow" w:hAnsi="Arial Narrow"/>
          <w:sz w:val="20"/>
        </w:rPr>
        <w:t xml:space="preserve"> </w:t>
      </w:r>
      <w:r w:rsidRPr="00C50116">
        <w:rPr>
          <w:rFonts w:ascii="Arial Narrow" w:hAnsi="Arial Narrow"/>
          <w:color w:val="3B3B3A"/>
          <w:sz w:val="20"/>
        </w:rPr>
        <w:t>Students do not need to learn formal names such as “right rectangular prism.”</w:t>
      </w:r>
    </w:p>
  </w:footnote>
  <w:footnote w:id="7">
    <w:p w14:paraId="620D99D8" w14:textId="4D9E233F" w:rsidR="00381FBD" w:rsidRPr="00C50116" w:rsidRDefault="00381FBD" w:rsidP="002F0D5A">
      <w:pPr>
        <w:shd w:val="clear" w:color="auto" w:fill="FFFFFF"/>
        <w:spacing w:before="0" w:after="0" w:line="240" w:lineRule="atLeast"/>
        <w:rPr>
          <w:rFonts w:ascii="Arial Narrow" w:hAnsi="Arial Narrow"/>
          <w:sz w:val="20"/>
        </w:rPr>
      </w:pPr>
      <w:r w:rsidRPr="00C50116">
        <w:rPr>
          <w:rStyle w:val="FootnoteReference"/>
          <w:rFonts w:ascii="Arial Narrow" w:hAnsi="Arial Narrow"/>
          <w:color w:val="000000" w:themeColor="text1"/>
        </w:rPr>
        <w:footnoteRef/>
      </w:r>
      <w:r w:rsidRPr="00C50116">
        <w:rPr>
          <w:rFonts w:ascii="Arial Narrow" w:hAnsi="Arial Narrow"/>
          <w:color w:val="000000" w:themeColor="text1"/>
        </w:rPr>
        <w:t xml:space="preserve"> </w:t>
      </w:r>
      <w:r w:rsidRPr="00C50116">
        <w:rPr>
          <w:rFonts w:ascii="Arial Narrow" w:hAnsi="Arial Narrow"/>
          <w:color w:val="000000" w:themeColor="text1"/>
          <w:sz w:val="20"/>
        </w:rPr>
        <w:t>See standard 1.OA.C.6 for a list of mental strategies.</w:t>
      </w:r>
    </w:p>
  </w:footnote>
  <w:footnote w:id="8">
    <w:p w14:paraId="3ED3D8FF" w14:textId="77777777" w:rsidR="00381FBD" w:rsidRPr="003D579F" w:rsidRDefault="00381FBD" w:rsidP="002F0D5A">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Explanations may be supported by drawings or objects.</w:t>
      </w:r>
    </w:p>
  </w:footnote>
  <w:footnote w:id="9">
    <w:p w14:paraId="60388D32" w14:textId="77777777" w:rsidR="00381FBD" w:rsidRPr="005C41D9" w:rsidRDefault="00381FBD" w:rsidP="002F0D5A">
      <w:pPr>
        <w:shd w:val="clear" w:color="auto" w:fill="FFFFFF"/>
        <w:spacing w:before="0" w:after="0" w:line="240" w:lineRule="atLeast"/>
        <w:rPr>
          <w:rFonts w:ascii="Arial Narrow" w:hAnsi="Arial Narrow"/>
          <w:sz w:val="20"/>
        </w:rPr>
      </w:pPr>
      <w:r w:rsidRPr="005C41D9">
        <w:rPr>
          <w:rStyle w:val="FootnoteReference"/>
          <w:rFonts w:ascii="Arial Narrow" w:hAnsi="Arial Narrow"/>
          <w:sz w:val="20"/>
        </w:rPr>
        <w:footnoteRef/>
      </w:r>
      <w:r w:rsidRPr="005C41D9">
        <w:rPr>
          <w:rFonts w:ascii="Arial Narrow" w:hAnsi="Arial Narrow"/>
          <w:sz w:val="20"/>
        </w:rPr>
        <w:t xml:space="preserve"> </w:t>
      </w:r>
      <w:r w:rsidRPr="005C41D9">
        <w:rPr>
          <w:rFonts w:ascii="Arial Narrow" w:hAnsi="Arial Narrow"/>
          <w:color w:val="3B3B3A"/>
          <w:sz w:val="20"/>
        </w:rPr>
        <w:t>Sizes are compared directly or visually, not compared by measuring.</w:t>
      </w:r>
    </w:p>
  </w:footnote>
  <w:footnote w:id="10">
    <w:p w14:paraId="748D99D7" w14:textId="77777777" w:rsidR="00381FBD" w:rsidRPr="003D579F" w:rsidRDefault="00381FBD" w:rsidP="002F0D5A">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Students need not use formal terms for these properties.</w:t>
      </w:r>
    </w:p>
  </w:footnote>
  <w:footnote w:id="11">
    <w:p w14:paraId="7753D5C6" w14:textId="3C1AFCBF" w:rsidR="00381FBD" w:rsidRPr="003D579F" w:rsidRDefault="00381FBD" w:rsidP="002F0D5A">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This standard is limited to problems posed with whole numbers and having whole-number answers; students should know how to perform operations in the conventional order when there are no parentheses to specify a particular order</w:t>
      </w:r>
      <w:r w:rsidRPr="003D579F">
        <w:rPr>
          <w:rFonts w:ascii="Arial Narrow" w:eastAsia="Times New Roman" w:hAnsi="Arial Narrow" w:cstheme="minorHAnsi"/>
          <w:color w:val="3B3B3A"/>
          <w:sz w:val="20"/>
          <w:szCs w:val="20"/>
        </w:rPr>
        <w:t>.</w:t>
      </w:r>
    </w:p>
  </w:footnote>
  <w:footnote w:id="12">
    <w:p w14:paraId="663CF2C1" w14:textId="77777777" w:rsidR="00381FBD" w:rsidRPr="003D579F" w:rsidRDefault="00381FBD" w:rsidP="002F0D5A">
      <w:pPr>
        <w:shd w:val="clear" w:color="auto" w:fill="FFFFFF"/>
        <w:tabs>
          <w:tab w:val="left" w:pos="3420"/>
        </w:tabs>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A range of algorithms may be used.</w:t>
      </w:r>
    </w:p>
  </w:footnote>
  <w:footnote w:id="13">
    <w:p w14:paraId="4B39D09F" w14:textId="77777777" w:rsidR="00381FBD" w:rsidRPr="003D579F" w:rsidRDefault="00381FBD" w:rsidP="002F0D5A">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Grade 3 expectations in this domain are limited to fractions with denominators 2, 3, 4, 6, 8.</w:t>
      </w:r>
    </w:p>
  </w:footnote>
  <w:footnote w:id="14">
    <w:p w14:paraId="04053CEE" w14:textId="77777777" w:rsidR="00381FBD" w:rsidRPr="003D579F" w:rsidRDefault="00381FBD" w:rsidP="000F0172">
      <w:pPr>
        <w:shd w:val="clear" w:color="auto" w:fill="FFFFFF"/>
        <w:spacing w:before="0" w:after="0"/>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Excludes compound units such as cm</w:t>
      </w:r>
      <w:r w:rsidRPr="003D579F">
        <w:rPr>
          <w:rFonts w:ascii="Arial Narrow" w:hAnsi="Arial Narrow"/>
          <w:color w:val="3B3B3A"/>
          <w:sz w:val="20"/>
          <w:vertAlign w:val="superscript"/>
        </w:rPr>
        <w:t>3</w:t>
      </w:r>
      <w:r w:rsidRPr="003D579F">
        <w:rPr>
          <w:rFonts w:ascii="Arial Narrow" w:hAnsi="Arial Narrow"/>
          <w:color w:val="3B3B3A"/>
          <w:sz w:val="20"/>
        </w:rPr>
        <w:t xml:space="preserve"> and finding the geometric volume of a container.</w:t>
      </w:r>
    </w:p>
  </w:footnote>
  <w:footnote w:id="15">
    <w:p w14:paraId="57FF2FC8" w14:textId="0AB7AA8D" w:rsidR="00381FBD" w:rsidRPr="003D579F" w:rsidRDefault="00381FBD" w:rsidP="000F0172">
      <w:pPr>
        <w:pStyle w:val="FootnoteText"/>
        <w:rPr>
          <w:rFonts w:ascii="Arial Narrow" w:hAnsi="Arial Narrow"/>
        </w:rPr>
      </w:pPr>
      <w:r w:rsidRPr="003D579F">
        <w:rPr>
          <w:rStyle w:val="FootnoteReference"/>
          <w:rFonts w:ascii="Arial Narrow" w:hAnsi="Arial Narrow"/>
        </w:rPr>
        <w:footnoteRef/>
      </w:r>
      <w:r w:rsidRPr="003D579F">
        <w:rPr>
          <w:rFonts w:ascii="Arial Narrow" w:hAnsi="Arial Narrow"/>
        </w:rPr>
        <w:t xml:space="preserve"> </w:t>
      </w:r>
      <w:r w:rsidRPr="003D579F">
        <w:rPr>
          <w:rFonts w:ascii="Arial Narrow" w:hAnsi="Arial Narrow"/>
          <w:color w:val="3B3B3A"/>
        </w:rPr>
        <w:t>Excludes multiplicative comparison problems (problems involving notions of “times as much</w:t>
      </w:r>
      <w:r w:rsidRPr="003D579F">
        <w:rPr>
          <w:rFonts w:ascii="Arial Narrow" w:hAnsi="Arial Narrow" w:cstheme="minorHAnsi"/>
          <w:color w:val="3B3B3A"/>
        </w:rPr>
        <w:t>”</w:t>
      </w:r>
      <w:r>
        <w:rPr>
          <w:rFonts w:ascii="Arial Narrow" w:hAnsi="Arial Narrow" w:cstheme="minorHAnsi"/>
          <w:color w:val="3B3B3A"/>
        </w:rPr>
        <w:t>; see Glossary, Table 2)</w:t>
      </w:r>
      <w:r w:rsidRPr="003D579F">
        <w:rPr>
          <w:rFonts w:ascii="Arial Narrow" w:hAnsi="Arial Narrow" w:cstheme="minorHAnsi"/>
          <w:color w:val="3B3B3A"/>
        </w:rPr>
        <w:t>.</w:t>
      </w:r>
    </w:p>
  </w:footnote>
  <w:footnote w:id="16">
    <w:p w14:paraId="7A8F2BFA" w14:textId="7181AC80" w:rsidR="00381FBD" w:rsidRPr="003D579F" w:rsidRDefault="00381FBD" w:rsidP="006C7E62">
      <w:pPr>
        <w:pStyle w:val="FootnoteText"/>
        <w:rPr>
          <w:rFonts w:ascii="Arial Narrow" w:hAnsi="Arial Narrow"/>
        </w:rPr>
      </w:pPr>
      <w:r w:rsidRPr="003D579F">
        <w:rPr>
          <w:rStyle w:val="FootnoteReference"/>
          <w:rFonts w:ascii="Arial Narrow" w:hAnsi="Arial Narrow"/>
        </w:rPr>
        <w:footnoteRef/>
      </w:r>
      <w:r w:rsidRPr="003D579F">
        <w:rPr>
          <w:rFonts w:ascii="Arial Narrow" w:hAnsi="Arial Narrow"/>
        </w:rPr>
        <w:t xml:space="preserve"> Grade 4 expectations in this domain are limited to whole numbers less than or equal to 1,000,000.</w:t>
      </w:r>
    </w:p>
  </w:footnote>
  <w:footnote w:id="17">
    <w:p w14:paraId="73D8E3C5" w14:textId="28111E7C" w:rsidR="00381FBD" w:rsidRPr="003D579F" w:rsidRDefault="00381FBD" w:rsidP="00721D26">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 xml:space="preserve">Grade 4 expectations in this domain are limited to fractions with denominators 2, 3, 4, 5, 6, 8, 10, 12, </w:t>
      </w:r>
      <w:r>
        <w:rPr>
          <w:rFonts w:ascii="Arial Narrow" w:hAnsi="Arial Narrow"/>
          <w:color w:val="3B3B3A"/>
          <w:sz w:val="20"/>
        </w:rPr>
        <w:t xml:space="preserve">and </w:t>
      </w:r>
      <w:r w:rsidRPr="003D579F">
        <w:rPr>
          <w:rFonts w:ascii="Arial Narrow" w:hAnsi="Arial Narrow"/>
          <w:color w:val="3B3B3A"/>
          <w:sz w:val="20"/>
        </w:rPr>
        <w:t>100.</w:t>
      </w:r>
    </w:p>
  </w:footnote>
  <w:footnote w:id="18">
    <w:p w14:paraId="62A6EDC8" w14:textId="18DFBA41" w:rsidR="00381FBD" w:rsidRPr="003D579F" w:rsidRDefault="00381FBD" w:rsidP="00721D26">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Students who can generate equivalent fractions can develop strategies for adding fractions with unlike denominators in general. But addition and subtraction with unlike denominators in general is not a requirement at this grade.</w:t>
      </w:r>
    </w:p>
  </w:footnote>
  <w:footnote w:id="19">
    <w:p w14:paraId="38FCFD2E" w14:textId="59F911EC" w:rsidR="00381FBD" w:rsidRPr="003D579F" w:rsidRDefault="00381FBD" w:rsidP="00721D26">
      <w:pPr>
        <w:shd w:val="clear" w:color="auto" w:fill="FFFFFF"/>
        <w:spacing w:before="0" w:after="0" w:line="240" w:lineRule="atLeast"/>
        <w:rPr>
          <w:rFonts w:ascii="Arial Narrow" w:hAnsi="Arial Narrow"/>
          <w:sz w:val="20"/>
        </w:rPr>
      </w:pPr>
      <w:r w:rsidRPr="003D579F">
        <w:rPr>
          <w:rStyle w:val="FootnoteReference"/>
          <w:rFonts w:ascii="Arial Narrow" w:hAnsi="Arial Narrow"/>
          <w:sz w:val="20"/>
        </w:rPr>
        <w:footnoteRef/>
      </w:r>
      <w:r w:rsidRPr="003D579F">
        <w:rPr>
          <w:rFonts w:ascii="Arial Narrow" w:hAnsi="Arial Narrow"/>
          <w:sz w:val="20"/>
        </w:rPr>
        <w:t xml:space="preserve"> </w:t>
      </w:r>
      <w:r w:rsidRPr="003D579F">
        <w:rPr>
          <w:rFonts w:ascii="Arial Narrow" w:hAnsi="Arial Narrow"/>
          <w:color w:val="3B3B3A"/>
          <w:sz w:val="20"/>
        </w:rPr>
        <w:t>Students able to multiply fractions in general can develop strategies to divide fractions in general, by reasoning about the relationship between multiplication and division. But division of a fraction by a fraction is not a requirement at this grade.</w:t>
      </w:r>
    </w:p>
  </w:footnote>
  <w:footnote w:id="20">
    <w:p w14:paraId="5C899A49" w14:textId="77777777" w:rsidR="00381FBD" w:rsidRPr="003D579F" w:rsidRDefault="00381FBD" w:rsidP="00721D26">
      <w:pPr>
        <w:shd w:val="clear" w:color="auto" w:fill="FFFFFF"/>
        <w:spacing w:before="0" w:after="0" w:line="240" w:lineRule="atLeast"/>
        <w:rPr>
          <w:rFonts w:ascii="Arial Narrow" w:hAnsi="Arial Narrow"/>
          <w:color w:val="000000" w:themeColor="text1"/>
          <w:sz w:val="20"/>
        </w:rPr>
      </w:pPr>
      <w:r w:rsidRPr="003D579F">
        <w:rPr>
          <w:rStyle w:val="FootnoteReference"/>
          <w:rFonts w:ascii="Arial Narrow" w:hAnsi="Arial Narrow"/>
          <w:color w:val="000000" w:themeColor="text1"/>
          <w:sz w:val="20"/>
        </w:rPr>
        <w:footnoteRef/>
      </w:r>
      <w:r w:rsidRPr="003D579F">
        <w:rPr>
          <w:rFonts w:ascii="Arial Narrow" w:hAnsi="Arial Narrow"/>
          <w:color w:val="000000" w:themeColor="text1"/>
          <w:sz w:val="20"/>
        </w:rPr>
        <w:t xml:space="preserve"> Expectations for unit rates in this grade are limited to non-complex fractions.</w:t>
      </w:r>
    </w:p>
  </w:footnote>
  <w:footnote w:id="21">
    <w:p w14:paraId="25F0D4C9" w14:textId="77777777" w:rsidR="00381FBD" w:rsidRPr="004F2EE8" w:rsidRDefault="00381FBD" w:rsidP="00721D26">
      <w:pPr>
        <w:shd w:val="clear" w:color="auto" w:fill="FFFFFF"/>
        <w:spacing w:before="0" w:after="0" w:line="240" w:lineRule="atLeast"/>
        <w:rPr>
          <w:rFonts w:ascii="Arial Narrow" w:hAnsi="Arial Narrow"/>
          <w:color w:val="000000" w:themeColor="text1"/>
          <w:sz w:val="20"/>
        </w:rPr>
      </w:pPr>
      <w:r w:rsidRPr="004F2EE8">
        <w:rPr>
          <w:rStyle w:val="FootnoteReference"/>
          <w:rFonts w:ascii="Arial Narrow" w:hAnsi="Arial Narrow"/>
          <w:color w:val="000000" w:themeColor="text1"/>
          <w:sz w:val="20"/>
        </w:rPr>
        <w:footnoteRef/>
      </w:r>
      <w:r w:rsidRPr="004F2EE8">
        <w:rPr>
          <w:rFonts w:ascii="Arial Narrow" w:hAnsi="Arial Narrow"/>
          <w:color w:val="000000" w:themeColor="text1"/>
          <w:sz w:val="20"/>
        </w:rPr>
        <w:t xml:space="preserve"> Computations with rational numbers extend the rules for manipulating fractions to complex fractions.</w:t>
      </w:r>
    </w:p>
  </w:footnote>
  <w:footnote w:id="22">
    <w:p w14:paraId="231FFCF0" w14:textId="77777777" w:rsidR="00381FBD" w:rsidRPr="004F2EE8" w:rsidRDefault="00381FBD" w:rsidP="004F7277">
      <w:pPr>
        <w:shd w:val="clear" w:color="auto" w:fill="FFFFFF"/>
        <w:spacing w:before="0" w:after="0" w:line="240" w:lineRule="atLeast"/>
        <w:rPr>
          <w:rFonts w:ascii="Arial Narrow" w:hAnsi="Arial Narrow"/>
          <w:sz w:val="20"/>
        </w:rPr>
      </w:pPr>
      <w:r w:rsidRPr="004F2EE8">
        <w:rPr>
          <w:rStyle w:val="FootnoteReference"/>
          <w:rFonts w:ascii="Arial Narrow" w:hAnsi="Arial Narrow"/>
          <w:sz w:val="20"/>
        </w:rPr>
        <w:footnoteRef/>
      </w:r>
      <w:r w:rsidRPr="004F2EE8">
        <w:rPr>
          <w:rFonts w:ascii="Arial Narrow" w:hAnsi="Arial Narrow"/>
          <w:sz w:val="20"/>
        </w:rPr>
        <w:t xml:space="preserve"> </w:t>
      </w:r>
      <w:r w:rsidRPr="004F2EE8">
        <w:rPr>
          <w:rFonts w:ascii="Arial Narrow" w:hAnsi="Arial Narrow"/>
          <w:color w:val="3B3B3A"/>
          <w:sz w:val="20"/>
        </w:rPr>
        <w:t>Function notation is not required in Grade 8.</w:t>
      </w:r>
    </w:p>
  </w:footnote>
  <w:footnote w:id="23">
    <w:p w14:paraId="300C7167" w14:textId="63A6B896" w:rsidR="00381FBD" w:rsidRPr="007F66BF" w:rsidRDefault="00381FBD">
      <w:pPr>
        <w:pStyle w:val="FootnoteText"/>
        <w:rPr>
          <w:rFonts w:ascii="Arial Narrow" w:hAnsi="Arial Narrow"/>
        </w:rPr>
      </w:pPr>
      <w:r w:rsidRPr="007F66BF">
        <w:rPr>
          <w:rStyle w:val="FootnoteReference"/>
          <w:rFonts w:ascii="Arial Narrow" w:hAnsi="Arial Narrow"/>
        </w:rPr>
        <w:footnoteRef/>
      </w:r>
      <w:r w:rsidRPr="007F66BF">
        <w:rPr>
          <w:rFonts w:ascii="Arial Narrow" w:hAnsi="Arial Narrow"/>
        </w:rPr>
        <w:t xml:space="preserve"> The Binomial Theorem can be proved by mathematical induction or by a combinatorial argument.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94EE875"/>
    <w:styleLink w:val="Standard"/>
    <w:lvl w:ilvl="0">
      <w:start w:val="1"/>
      <w:numFmt w:val="decimal"/>
      <w:isLgl/>
      <w:lvlText w:val="%1."/>
      <w:lvlJc w:val="left"/>
      <w:pPr>
        <w:tabs>
          <w:tab w:val="num" w:pos="288"/>
        </w:tabs>
        <w:ind w:left="288" w:firstLine="0"/>
      </w:pPr>
      <w:rPr>
        <w:rFonts w:ascii="Perpetua" w:hAnsi="Perpetua" w:hint="default"/>
        <w:color w:val="auto"/>
        <w:position w:val="0"/>
        <w:sz w:val="20"/>
        <w:vertAlign w:val="baseline"/>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18"/>
    <w:multiLevelType w:val="multilevel"/>
    <w:tmpl w:val="E3B67A80"/>
    <w:lvl w:ilvl="0">
      <w:start w:val="1"/>
      <w:numFmt w:val="lowerLetter"/>
      <w:lvlText w:val="%1."/>
      <w:lvlJc w:val="left"/>
      <w:pPr>
        <w:tabs>
          <w:tab w:val="num" w:pos="360"/>
        </w:tabs>
        <w:ind w:left="360" w:firstLine="144"/>
      </w:pPr>
      <w:rPr>
        <w:rFonts w:hint="default"/>
        <w:i w:val="0"/>
        <w:position w:val="0"/>
      </w:rPr>
    </w:lvl>
    <w:lvl w:ilvl="1">
      <w:start w:val="1"/>
      <w:numFmt w:val="lowerLetter"/>
      <w:suff w:val="nothing"/>
      <w:lvlText w:val="%2."/>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19"/>
    <w:multiLevelType w:val="multilevel"/>
    <w:tmpl w:val="894EE88B"/>
    <w:lvl w:ilvl="0">
      <w:start w:val="1"/>
      <w:numFmt w:val="lowerLetter"/>
      <w:lvlText w:val="%1."/>
      <w:lvlJc w:val="left"/>
      <w:pPr>
        <w:tabs>
          <w:tab w:val="num" w:pos="360"/>
        </w:tabs>
        <w:ind w:left="360" w:firstLine="144"/>
      </w:pPr>
      <w:rPr>
        <w:rFonts w:hint="default"/>
        <w:position w:val="0"/>
      </w:rPr>
    </w:lvl>
    <w:lvl w:ilvl="1">
      <w:start w:val="1"/>
      <w:numFmt w:val="lowerLetter"/>
      <w:suff w:val="nothing"/>
      <w:lvlText w:val="%2."/>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1C"/>
    <w:multiLevelType w:val="multilevel"/>
    <w:tmpl w:val="894EE875"/>
    <w:numStyleLink w:val="Standard"/>
  </w:abstractNum>
  <w:abstractNum w:abstractNumId="4">
    <w:nsid w:val="00000021"/>
    <w:multiLevelType w:val="multilevel"/>
    <w:tmpl w:val="894EE875"/>
    <w:numStyleLink w:val="Standard"/>
  </w:abstractNum>
  <w:abstractNum w:abstractNumId="5">
    <w:nsid w:val="00000023"/>
    <w:multiLevelType w:val="multilevel"/>
    <w:tmpl w:val="894EE875"/>
    <w:numStyleLink w:val="Standard"/>
  </w:abstractNum>
  <w:abstractNum w:abstractNumId="6">
    <w:nsid w:val="00000024"/>
    <w:multiLevelType w:val="multilevel"/>
    <w:tmpl w:val="894EE875"/>
    <w:numStyleLink w:val="Standard"/>
  </w:abstractNum>
  <w:abstractNum w:abstractNumId="7">
    <w:nsid w:val="00000025"/>
    <w:multiLevelType w:val="multilevel"/>
    <w:tmpl w:val="894EE875"/>
    <w:numStyleLink w:val="Standard"/>
  </w:abstractNum>
  <w:abstractNum w:abstractNumId="8">
    <w:nsid w:val="0000002C"/>
    <w:multiLevelType w:val="multilevel"/>
    <w:tmpl w:val="894EE875"/>
    <w:numStyleLink w:val="Standard"/>
  </w:abstractNum>
  <w:abstractNum w:abstractNumId="9">
    <w:nsid w:val="0000002D"/>
    <w:multiLevelType w:val="multilevel"/>
    <w:tmpl w:val="894EE875"/>
    <w:numStyleLink w:val="Standard"/>
  </w:abstractNum>
  <w:abstractNum w:abstractNumId="10">
    <w:nsid w:val="0000002E"/>
    <w:multiLevelType w:val="multilevel"/>
    <w:tmpl w:val="894EE8A0"/>
    <w:lvl w:ilvl="0">
      <w:start w:val="1"/>
      <w:numFmt w:val="lowerLetter"/>
      <w:lvlText w:val="%1."/>
      <w:lvlJc w:val="left"/>
      <w:pPr>
        <w:tabs>
          <w:tab w:val="num" w:pos="360"/>
        </w:tabs>
        <w:ind w:left="360" w:firstLine="144"/>
      </w:pPr>
      <w:rPr>
        <w:rFonts w:hint="default"/>
        <w:position w:val="0"/>
      </w:rPr>
    </w:lvl>
    <w:lvl w:ilvl="1">
      <w:start w:val="1"/>
      <w:numFmt w:val="lowerLetter"/>
      <w:suff w:val="nothing"/>
      <w:lvlText w:val="%2."/>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nsid w:val="1AD75B46"/>
    <w:multiLevelType w:val="hybridMultilevel"/>
    <w:tmpl w:val="FC6A1FDA"/>
    <w:lvl w:ilvl="0" w:tplc="6812EB20">
      <w:start w:val="1"/>
      <w:numFmt w:val="decimal"/>
      <w:pStyle w:val="01-standards"/>
      <w:lvlText w:val="%1."/>
      <w:lvlJc w:val="left"/>
      <w:pPr>
        <w:ind w:left="720" w:hanging="360"/>
      </w:pPr>
      <w:rPr>
        <w:rFonts w:ascii="Perpetua" w:hAnsi="Perpetua" w:cs="Times New Roman"/>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E35CEF8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C3C5D"/>
    <w:multiLevelType w:val="multilevel"/>
    <w:tmpl w:val="8A8C7E7A"/>
    <w:lvl w:ilvl="0">
      <w:start w:val="1"/>
      <w:numFmt w:val="decimal"/>
      <w:isLgl/>
      <w:lvlText w:val="%1."/>
      <w:lvlJc w:val="left"/>
      <w:pPr>
        <w:tabs>
          <w:tab w:val="num" w:pos="288"/>
        </w:tabs>
        <w:ind w:left="288" w:firstLine="0"/>
      </w:pPr>
      <w:rPr>
        <w:rFonts w:ascii="Perpetua" w:hAnsi="Perpetua" w:hint="default"/>
        <w:i w:val="0"/>
        <w:position w:val="0"/>
        <w:sz w:val="20"/>
        <w:vertAlign w:val="baseline"/>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3">
    <w:nsid w:val="23467375"/>
    <w:multiLevelType w:val="hybridMultilevel"/>
    <w:tmpl w:val="6E4258A8"/>
    <w:lvl w:ilvl="0" w:tplc="1F707A9E">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27D54E4D"/>
    <w:multiLevelType w:val="multilevel"/>
    <w:tmpl w:val="894EE88E"/>
    <w:lvl w:ilvl="0">
      <w:start w:val="1"/>
      <w:numFmt w:val="decimal"/>
      <w:isLgl/>
      <w:lvlText w:val="%1."/>
      <w:lvlJc w:val="left"/>
      <w:pPr>
        <w:tabs>
          <w:tab w:val="num" w:pos="288"/>
        </w:tabs>
        <w:ind w:left="288"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5">
    <w:nsid w:val="572B62AB"/>
    <w:multiLevelType w:val="hybridMultilevel"/>
    <w:tmpl w:val="FCE6A6DA"/>
    <w:lvl w:ilvl="0" w:tplc="2B907E96">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092345"/>
    <w:multiLevelType w:val="hybridMultilevel"/>
    <w:tmpl w:val="B92EC784"/>
    <w:lvl w:ilvl="0" w:tplc="B39CFCCC">
      <w:start w:val="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B2E0C"/>
    <w:multiLevelType w:val="hybridMultilevel"/>
    <w:tmpl w:val="A2262AD4"/>
    <w:lvl w:ilvl="0" w:tplc="2B907E96">
      <w:start w:val="1"/>
      <w:numFmt w:val="bullet"/>
      <w:lvlText w:val=""/>
      <w:lvlJc w:val="left"/>
      <w:pPr>
        <w:ind w:left="1440" w:hanging="360"/>
      </w:pPr>
      <w:rPr>
        <w:rFonts w:ascii="Symbol" w:hAnsi="Symbol" w:hint="default"/>
        <w:b w:val="0"/>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E02D06"/>
    <w:multiLevelType w:val="hybridMultilevel"/>
    <w:tmpl w:val="F8660A40"/>
    <w:lvl w:ilvl="0" w:tplc="FC82D188">
      <w:start w:val="6"/>
      <w:numFmt w:val="bullet"/>
      <w:lvlText w:val=""/>
      <w:lvlJc w:val="left"/>
      <w:pPr>
        <w:ind w:left="420" w:hanging="360"/>
      </w:pPr>
      <w:rPr>
        <w:rFonts w:ascii="Symbol" w:eastAsia="Times New Roman"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3"/>
  </w:num>
  <w:num w:numId="2">
    <w:abstractNumId w:val="11"/>
  </w:num>
  <w:num w:numId="3">
    <w:abstractNumId w:val="0"/>
  </w:num>
  <w:num w:numId="4">
    <w:abstractNumId w:val="1"/>
  </w:num>
  <w:num w:numId="5">
    <w:abstractNumId w:val="12"/>
  </w:num>
  <w:num w:numId="6">
    <w:abstractNumId w:val="2"/>
  </w:num>
  <w:num w:numId="7">
    <w:abstractNumId w:val="3"/>
  </w:num>
  <w:num w:numId="8">
    <w:abstractNumId w:val="14"/>
  </w:num>
  <w:num w:numId="9">
    <w:abstractNumId w:val="4"/>
  </w:num>
  <w:num w:numId="10">
    <w:abstractNumId w:val="5"/>
  </w:num>
  <w:num w:numId="11">
    <w:abstractNumId w:val="6"/>
  </w:num>
  <w:num w:numId="12">
    <w:abstractNumId w:val="7"/>
  </w:num>
  <w:num w:numId="13">
    <w:abstractNumId w:val="8"/>
  </w:num>
  <w:num w:numId="14">
    <w:abstractNumId w:val="9"/>
    <w:lvlOverride w:ilvl="0">
      <w:lvl w:ilvl="0">
        <w:start w:val="1"/>
        <w:numFmt w:val="decimal"/>
        <w:isLgl/>
        <w:lvlText w:val="%1."/>
        <w:lvlJc w:val="left"/>
        <w:pPr>
          <w:tabs>
            <w:tab w:val="num" w:pos="288"/>
          </w:tabs>
          <w:ind w:left="288" w:firstLine="0"/>
        </w:pPr>
        <w:rPr>
          <w:rFonts w:ascii="Perpetua" w:hAnsi="Perpetua" w:hint="default"/>
          <w:i w:val="0"/>
          <w:color w:val="auto"/>
          <w:position w:val="0"/>
          <w:sz w:val="20"/>
          <w:vertAlign w:val="baseline"/>
        </w:rPr>
      </w:lvl>
    </w:lvlOverride>
  </w:num>
  <w:num w:numId="15">
    <w:abstractNumId w:val="10"/>
  </w:num>
  <w:num w:numId="16">
    <w:abstractNumId w:val="18"/>
  </w:num>
  <w:num w:numId="17">
    <w:abstractNumId w:val="16"/>
  </w:num>
  <w:num w:numId="18">
    <w:abstractNumId w:val="15"/>
  </w:num>
  <w:num w:numId="1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1C"/>
    <w:rsid w:val="000007D3"/>
    <w:rsid w:val="000050A9"/>
    <w:rsid w:val="00005326"/>
    <w:rsid w:val="00017956"/>
    <w:rsid w:val="00025B28"/>
    <w:rsid w:val="00036FCD"/>
    <w:rsid w:val="000377DA"/>
    <w:rsid w:val="00042D8C"/>
    <w:rsid w:val="00043C12"/>
    <w:rsid w:val="00044A4F"/>
    <w:rsid w:val="000476B0"/>
    <w:rsid w:val="00050DA4"/>
    <w:rsid w:val="0005236F"/>
    <w:rsid w:val="000525F2"/>
    <w:rsid w:val="00053DE3"/>
    <w:rsid w:val="000549F6"/>
    <w:rsid w:val="00055177"/>
    <w:rsid w:val="000568A8"/>
    <w:rsid w:val="000754C2"/>
    <w:rsid w:val="00096D51"/>
    <w:rsid w:val="000A05F9"/>
    <w:rsid w:val="000A5EBE"/>
    <w:rsid w:val="000A6A07"/>
    <w:rsid w:val="000B7C12"/>
    <w:rsid w:val="000B7F20"/>
    <w:rsid w:val="000C005D"/>
    <w:rsid w:val="000D693D"/>
    <w:rsid w:val="000D74BD"/>
    <w:rsid w:val="000E182D"/>
    <w:rsid w:val="000E1C05"/>
    <w:rsid w:val="000E28A2"/>
    <w:rsid w:val="000F0172"/>
    <w:rsid w:val="000F0804"/>
    <w:rsid w:val="000F3A61"/>
    <w:rsid w:val="001056EB"/>
    <w:rsid w:val="00113259"/>
    <w:rsid w:val="0011347B"/>
    <w:rsid w:val="00116C26"/>
    <w:rsid w:val="00144C81"/>
    <w:rsid w:val="0014763C"/>
    <w:rsid w:val="001522DC"/>
    <w:rsid w:val="0016240B"/>
    <w:rsid w:val="00162ED4"/>
    <w:rsid w:val="00166C65"/>
    <w:rsid w:val="00192080"/>
    <w:rsid w:val="001953D7"/>
    <w:rsid w:val="001A149E"/>
    <w:rsid w:val="001A5DEA"/>
    <w:rsid w:val="001B0E47"/>
    <w:rsid w:val="001B3F94"/>
    <w:rsid w:val="001B57EE"/>
    <w:rsid w:val="001C6045"/>
    <w:rsid w:val="001C6D04"/>
    <w:rsid w:val="001E1B5D"/>
    <w:rsid w:val="001E279B"/>
    <w:rsid w:val="001E71C1"/>
    <w:rsid w:val="001F1FFD"/>
    <w:rsid w:val="001F20B1"/>
    <w:rsid w:val="001F25B4"/>
    <w:rsid w:val="001F3CDD"/>
    <w:rsid w:val="00200F46"/>
    <w:rsid w:val="00202C50"/>
    <w:rsid w:val="00202F50"/>
    <w:rsid w:val="002059B1"/>
    <w:rsid w:val="00214B56"/>
    <w:rsid w:val="00221B4D"/>
    <w:rsid w:val="0022234A"/>
    <w:rsid w:val="00222ADC"/>
    <w:rsid w:val="0022411B"/>
    <w:rsid w:val="002245B9"/>
    <w:rsid w:val="002252FE"/>
    <w:rsid w:val="00231569"/>
    <w:rsid w:val="00231C88"/>
    <w:rsid w:val="00232116"/>
    <w:rsid w:val="0023243A"/>
    <w:rsid w:val="0023316E"/>
    <w:rsid w:val="00233E53"/>
    <w:rsid w:val="00243AF6"/>
    <w:rsid w:val="0024706D"/>
    <w:rsid w:val="002521C6"/>
    <w:rsid w:val="002552EF"/>
    <w:rsid w:val="00257234"/>
    <w:rsid w:val="0027397D"/>
    <w:rsid w:val="00273A7D"/>
    <w:rsid w:val="002748AC"/>
    <w:rsid w:val="0027539E"/>
    <w:rsid w:val="00275DB4"/>
    <w:rsid w:val="00280046"/>
    <w:rsid w:val="0028403D"/>
    <w:rsid w:val="0029170B"/>
    <w:rsid w:val="002A1088"/>
    <w:rsid w:val="002B6153"/>
    <w:rsid w:val="002C1C99"/>
    <w:rsid w:val="002C268A"/>
    <w:rsid w:val="002C3AA7"/>
    <w:rsid w:val="002C6977"/>
    <w:rsid w:val="002D1C48"/>
    <w:rsid w:val="002E094F"/>
    <w:rsid w:val="002E1B23"/>
    <w:rsid w:val="002E4CB3"/>
    <w:rsid w:val="002F0D5A"/>
    <w:rsid w:val="002F1E0B"/>
    <w:rsid w:val="002F611D"/>
    <w:rsid w:val="002F7044"/>
    <w:rsid w:val="00300D2D"/>
    <w:rsid w:val="00302333"/>
    <w:rsid w:val="003128DC"/>
    <w:rsid w:val="003134EE"/>
    <w:rsid w:val="00325549"/>
    <w:rsid w:val="003272B0"/>
    <w:rsid w:val="00331A6B"/>
    <w:rsid w:val="00332F80"/>
    <w:rsid w:val="003417F4"/>
    <w:rsid w:val="0035747E"/>
    <w:rsid w:val="00381FBD"/>
    <w:rsid w:val="00385E01"/>
    <w:rsid w:val="00390538"/>
    <w:rsid w:val="00395B21"/>
    <w:rsid w:val="003A1CBF"/>
    <w:rsid w:val="003A2087"/>
    <w:rsid w:val="003A3A72"/>
    <w:rsid w:val="003A4D05"/>
    <w:rsid w:val="003B2498"/>
    <w:rsid w:val="003B78D8"/>
    <w:rsid w:val="003C4702"/>
    <w:rsid w:val="003C78EA"/>
    <w:rsid w:val="003C7E63"/>
    <w:rsid w:val="003D2E68"/>
    <w:rsid w:val="003D579F"/>
    <w:rsid w:val="003E1CB9"/>
    <w:rsid w:val="003E5168"/>
    <w:rsid w:val="003E62A7"/>
    <w:rsid w:val="003E75C9"/>
    <w:rsid w:val="003F3032"/>
    <w:rsid w:val="003F5F1D"/>
    <w:rsid w:val="00400806"/>
    <w:rsid w:val="00407A3B"/>
    <w:rsid w:val="00417A0C"/>
    <w:rsid w:val="00427B0A"/>
    <w:rsid w:val="004328E9"/>
    <w:rsid w:val="00435948"/>
    <w:rsid w:val="0043777A"/>
    <w:rsid w:val="004431B8"/>
    <w:rsid w:val="00446A87"/>
    <w:rsid w:val="00451775"/>
    <w:rsid w:val="004522AA"/>
    <w:rsid w:val="004526C3"/>
    <w:rsid w:val="004532DD"/>
    <w:rsid w:val="00457198"/>
    <w:rsid w:val="00466A23"/>
    <w:rsid w:val="0047097E"/>
    <w:rsid w:val="0047742C"/>
    <w:rsid w:val="00480006"/>
    <w:rsid w:val="00483CBC"/>
    <w:rsid w:val="00484767"/>
    <w:rsid w:val="00491A84"/>
    <w:rsid w:val="00494B2D"/>
    <w:rsid w:val="004B1941"/>
    <w:rsid w:val="004B24D5"/>
    <w:rsid w:val="004B3163"/>
    <w:rsid w:val="004B5E1C"/>
    <w:rsid w:val="004D1062"/>
    <w:rsid w:val="004D3D28"/>
    <w:rsid w:val="004E1EAA"/>
    <w:rsid w:val="004E2EC8"/>
    <w:rsid w:val="004E328B"/>
    <w:rsid w:val="004E3C32"/>
    <w:rsid w:val="004E4FE8"/>
    <w:rsid w:val="004E7068"/>
    <w:rsid w:val="004F12ED"/>
    <w:rsid w:val="004F2EE8"/>
    <w:rsid w:val="004F71DC"/>
    <w:rsid w:val="004F7277"/>
    <w:rsid w:val="004F73FE"/>
    <w:rsid w:val="004F7E91"/>
    <w:rsid w:val="005227AE"/>
    <w:rsid w:val="005244F9"/>
    <w:rsid w:val="0052760F"/>
    <w:rsid w:val="00533B95"/>
    <w:rsid w:val="00533E1C"/>
    <w:rsid w:val="00533FEC"/>
    <w:rsid w:val="005346F0"/>
    <w:rsid w:val="0053606F"/>
    <w:rsid w:val="00536246"/>
    <w:rsid w:val="00545637"/>
    <w:rsid w:val="00554E07"/>
    <w:rsid w:val="00565B57"/>
    <w:rsid w:val="005710F5"/>
    <w:rsid w:val="00571386"/>
    <w:rsid w:val="005716F6"/>
    <w:rsid w:val="00573E81"/>
    <w:rsid w:val="0057552B"/>
    <w:rsid w:val="005A0662"/>
    <w:rsid w:val="005A0D8E"/>
    <w:rsid w:val="005A297F"/>
    <w:rsid w:val="005A2FED"/>
    <w:rsid w:val="005C1ED8"/>
    <w:rsid w:val="005C41D9"/>
    <w:rsid w:val="005C7AFB"/>
    <w:rsid w:val="005E0655"/>
    <w:rsid w:val="005E2E95"/>
    <w:rsid w:val="005E38CD"/>
    <w:rsid w:val="005F0A3F"/>
    <w:rsid w:val="005F4F0F"/>
    <w:rsid w:val="005F762D"/>
    <w:rsid w:val="006232F7"/>
    <w:rsid w:val="00632315"/>
    <w:rsid w:val="006339C3"/>
    <w:rsid w:val="006364B0"/>
    <w:rsid w:val="006366C6"/>
    <w:rsid w:val="00637081"/>
    <w:rsid w:val="00641761"/>
    <w:rsid w:val="00645400"/>
    <w:rsid w:val="00645CD2"/>
    <w:rsid w:val="0065463B"/>
    <w:rsid w:val="006555DD"/>
    <w:rsid w:val="00657AEF"/>
    <w:rsid w:val="00664748"/>
    <w:rsid w:val="00665C37"/>
    <w:rsid w:val="00675169"/>
    <w:rsid w:val="00682AD1"/>
    <w:rsid w:val="0068706C"/>
    <w:rsid w:val="00696068"/>
    <w:rsid w:val="00697509"/>
    <w:rsid w:val="006A4A67"/>
    <w:rsid w:val="006B03AB"/>
    <w:rsid w:val="006B23BE"/>
    <w:rsid w:val="006B2900"/>
    <w:rsid w:val="006B3EF3"/>
    <w:rsid w:val="006B6193"/>
    <w:rsid w:val="006B7346"/>
    <w:rsid w:val="006C7E62"/>
    <w:rsid w:val="006D28B8"/>
    <w:rsid w:val="006D4DC7"/>
    <w:rsid w:val="006D690F"/>
    <w:rsid w:val="006D7A2F"/>
    <w:rsid w:val="006E16A6"/>
    <w:rsid w:val="006E58CB"/>
    <w:rsid w:val="006E58DA"/>
    <w:rsid w:val="006E7844"/>
    <w:rsid w:val="006F01F7"/>
    <w:rsid w:val="006F3324"/>
    <w:rsid w:val="006F48BE"/>
    <w:rsid w:val="006F6EA9"/>
    <w:rsid w:val="00700E62"/>
    <w:rsid w:val="00703437"/>
    <w:rsid w:val="0070576A"/>
    <w:rsid w:val="007075CA"/>
    <w:rsid w:val="007131CC"/>
    <w:rsid w:val="007137BF"/>
    <w:rsid w:val="00713D0D"/>
    <w:rsid w:val="0071676F"/>
    <w:rsid w:val="0072061D"/>
    <w:rsid w:val="007210C8"/>
    <w:rsid w:val="00721D26"/>
    <w:rsid w:val="00723509"/>
    <w:rsid w:val="00724B6D"/>
    <w:rsid w:val="007250CA"/>
    <w:rsid w:val="0074027A"/>
    <w:rsid w:val="00753867"/>
    <w:rsid w:val="00754D2E"/>
    <w:rsid w:val="0076237A"/>
    <w:rsid w:val="00765471"/>
    <w:rsid w:val="00766233"/>
    <w:rsid w:val="00767D63"/>
    <w:rsid w:val="00784BE5"/>
    <w:rsid w:val="00786DB1"/>
    <w:rsid w:val="00790F46"/>
    <w:rsid w:val="007915A4"/>
    <w:rsid w:val="007923EF"/>
    <w:rsid w:val="007951D5"/>
    <w:rsid w:val="00796A6D"/>
    <w:rsid w:val="007A0498"/>
    <w:rsid w:val="007A3011"/>
    <w:rsid w:val="007A386F"/>
    <w:rsid w:val="007B2B8E"/>
    <w:rsid w:val="007B3A2F"/>
    <w:rsid w:val="007B4865"/>
    <w:rsid w:val="007B53F0"/>
    <w:rsid w:val="007B6A6B"/>
    <w:rsid w:val="007C48A8"/>
    <w:rsid w:val="007C6F5C"/>
    <w:rsid w:val="007D4D1E"/>
    <w:rsid w:val="007D6B1A"/>
    <w:rsid w:val="007E1643"/>
    <w:rsid w:val="007E7D68"/>
    <w:rsid w:val="007F10BF"/>
    <w:rsid w:val="007F1342"/>
    <w:rsid w:val="007F1C8B"/>
    <w:rsid w:val="007F66BF"/>
    <w:rsid w:val="008006CA"/>
    <w:rsid w:val="008017B5"/>
    <w:rsid w:val="00802406"/>
    <w:rsid w:val="0083474E"/>
    <w:rsid w:val="00844BE5"/>
    <w:rsid w:val="00857753"/>
    <w:rsid w:val="00861815"/>
    <w:rsid w:val="00862F16"/>
    <w:rsid w:val="00864470"/>
    <w:rsid w:val="00866B75"/>
    <w:rsid w:val="00866E72"/>
    <w:rsid w:val="008753B8"/>
    <w:rsid w:val="00880FE8"/>
    <w:rsid w:val="0088486B"/>
    <w:rsid w:val="0088692C"/>
    <w:rsid w:val="00887603"/>
    <w:rsid w:val="00890625"/>
    <w:rsid w:val="0089380E"/>
    <w:rsid w:val="00894E02"/>
    <w:rsid w:val="008962CD"/>
    <w:rsid w:val="008A057F"/>
    <w:rsid w:val="008B0578"/>
    <w:rsid w:val="008B596F"/>
    <w:rsid w:val="008C2381"/>
    <w:rsid w:val="008C4836"/>
    <w:rsid w:val="008C603D"/>
    <w:rsid w:val="008C797E"/>
    <w:rsid w:val="008E0108"/>
    <w:rsid w:val="008E222C"/>
    <w:rsid w:val="008F0D83"/>
    <w:rsid w:val="008F1B26"/>
    <w:rsid w:val="008F30D6"/>
    <w:rsid w:val="008F6868"/>
    <w:rsid w:val="00906A78"/>
    <w:rsid w:val="0090734C"/>
    <w:rsid w:val="00907598"/>
    <w:rsid w:val="009104F1"/>
    <w:rsid w:val="00913434"/>
    <w:rsid w:val="00923FB5"/>
    <w:rsid w:val="009328F2"/>
    <w:rsid w:val="00941D73"/>
    <w:rsid w:val="00943B95"/>
    <w:rsid w:val="00947400"/>
    <w:rsid w:val="009548A0"/>
    <w:rsid w:val="00955C4C"/>
    <w:rsid w:val="009651B1"/>
    <w:rsid w:val="00973279"/>
    <w:rsid w:val="009762C6"/>
    <w:rsid w:val="009936A1"/>
    <w:rsid w:val="0099388E"/>
    <w:rsid w:val="00996ABD"/>
    <w:rsid w:val="009A5CA5"/>
    <w:rsid w:val="009A778D"/>
    <w:rsid w:val="009B086C"/>
    <w:rsid w:val="009B3F24"/>
    <w:rsid w:val="009B4351"/>
    <w:rsid w:val="009B44B8"/>
    <w:rsid w:val="009C0A03"/>
    <w:rsid w:val="009D4BC9"/>
    <w:rsid w:val="009F3618"/>
    <w:rsid w:val="00A049A0"/>
    <w:rsid w:val="00A11877"/>
    <w:rsid w:val="00A136C4"/>
    <w:rsid w:val="00A14294"/>
    <w:rsid w:val="00A30577"/>
    <w:rsid w:val="00A33394"/>
    <w:rsid w:val="00A33405"/>
    <w:rsid w:val="00A42E25"/>
    <w:rsid w:val="00A52D2A"/>
    <w:rsid w:val="00A54130"/>
    <w:rsid w:val="00A5580E"/>
    <w:rsid w:val="00A57448"/>
    <w:rsid w:val="00A60131"/>
    <w:rsid w:val="00A653AE"/>
    <w:rsid w:val="00A6712E"/>
    <w:rsid w:val="00A7275B"/>
    <w:rsid w:val="00A80AC8"/>
    <w:rsid w:val="00A83F14"/>
    <w:rsid w:val="00A8519F"/>
    <w:rsid w:val="00A87215"/>
    <w:rsid w:val="00A923E3"/>
    <w:rsid w:val="00AA00D3"/>
    <w:rsid w:val="00AA7ADB"/>
    <w:rsid w:val="00AB7699"/>
    <w:rsid w:val="00AE1991"/>
    <w:rsid w:val="00AE1E9C"/>
    <w:rsid w:val="00AE5ACE"/>
    <w:rsid w:val="00AE6C3B"/>
    <w:rsid w:val="00AE7897"/>
    <w:rsid w:val="00AF365B"/>
    <w:rsid w:val="00B0581B"/>
    <w:rsid w:val="00B06D38"/>
    <w:rsid w:val="00B06F01"/>
    <w:rsid w:val="00B12680"/>
    <w:rsid w:val="00B1536D"/>
    <w:rsid w:val="00B16D80"/>
    <w:rsid w:val="00B24DAE"/>
    <w:rsid w:val="00B30C1C"/>
    <w:rsid w:val="00B34A4E"/>
    <w:rsid w:val="00B36317"/>
    <w:rsid w:val="00B40A46"/>
    <w:rsid w:val="00B51947"/>
    <w:rsid w:val="00B52F67"/>
    <w:rsid w:val="00B52F75"/>
    <w:rsid w:val="00B53838"/>
    <w:rsid w:val="00B56ADF"/>
    <w:rsid w:val="00B619A1"/>
    <w:rsid w:val="00B66E3E"/>
    <w:rsid w:val="00B76284"/>
    <w:rsid w:val="00B76343"/>
    <w:rsid w:val="00B7769A"/>
    <w:rsid w:val="00B82401"/>
    <w:rsid w:val="00B91D4E"/>
    <w:rsid w:val="00B978FB"/>
    <w:rsid w:val="00BA1451"/>
    <w:rsid w:val="00BA169B"/>
    <w:rsid w:val="00BA49E1"/>
    <w:rsid w:val="00BA78C1"/>
    <w:rsid w:val="00BC1226"/>
    <w:rsid w:val="00BC438D"/>
    <w:rsid w:val="00BC66EB"/>
    <w:rsid w:val="00BD2B12"/>
    <w:rsid w:val="00BE05AE"/>
    <w:rsid w:val="00BE3B5A"/>
    <w:rsid w:val="00BE4865"/>
    <w:rsid w:val="00BE5B94"/>
    <w:rsid w:val="00BF1623"/>
    <w:rsid w:val="00BF459C"/>
    <w:rsid w:val="00C014AA"/>
    <w:rsid w:val="00C06956"/>
    <w:rsid w:val="00C11391"/>
    <w:rsid w:val="00C13C99"/>
    <w:rsid w:val="00C15A8B"/>
    <w:rsid w:val="00C22E4F"/>
    <w:rsid w:val="00C232CB"/>
    <w:rsid w:val="00C33B44"/>
    <w:rsid w:val="00C35AC0"/>
    <w:rsid w:val="00C453BE"/>
    <w:rsid w:val="00C50116"/>
    <w:rsid w:val="00C5124A"/>
    <w:rsid w:val="00C547AA"/>
    <w:rsid w:val="00C556D3"/>
    <w:rsid w:val="00C67DB5"/>
    <w:rsid w:val="00C701D9"/>
    <w:rsid w:val="00C85F01"/>
    <w:rsid w:val="00C87397"/>
    <w:rsid w:val="00C966CD"/>
    <w:rsid w:val="00CA1991"/>
    <w:rsid w:val="00CA5CED"/>
    <w:rsid w:val="00CB3F92"/>
    <w:rsid w:val="00CB5BE7"/>
    <w:rsid w:val="00CC6442"/>
    <w:rsid w:val="00CD00FC"/>
    <w:rsid w:val="00CD0436"/>
    <w:rsid w:val="00CE1333"/>
    <w:rsid w:val="00CE1E49"/>
    <w:rsid w:val="00CE5F4C"/>
    <w:rsid w:val="00CE7392"/>
    <w:rsid w:val="00CF120F"/>
    <w:rsid w:val="00CF6A4A"/>
    <w:rsid w:val="00D031FE"/>
    <w:rsid w:val="00D053C9"/>
    <w:rsid w:val="00D142D4"/>
    <w:rsid w:val="00D144F7"/>
    <w:rsid w:val="00D26F30"/>
    <w:rsid w:val="00D3023B"/>
    <w:rsid w:val="00D328A0"/>
    <w:rsid w:val="00D4233A"/>
    <w:rsid w:val="00D45327"/>
    <w:rsid w:val="00D4730A"/>
    <w:rsid w:val="00D60308"/>
    <w:rsid w:val="00D63A43"/>
    <w:rsid w:val="00D64173"/>
    <w:rsid w:val="00D80E30"/>
    <w:rsid w:val="00D82CDC"/>
    <w:rsid w:val="00D87444"/>
    <w:rsid w:val="00D92B6E"/>
    <w:rsid w:val="00D93518"/>
    <w:rsid w:val="00DA11EA"/>
    <w:rsid w:val="00DB2081"/>
    <w:rsid w:val="00DB4245"/>
    <w:rsid w:val="00DC4AD8"/>
    <w:rsid w:val="00DC5686"/>
    <w:rsid w:val="00DC61A3"/>
    <w:rsid w:val="00DD4497"/>
    <w:rsid w:val="00DD6F36"/>
    <w:rsid w:val="00DE1C4B"/>
    <w:rsid w:val="00DE375B"/>
    <w:rsid w:val="00DF6E80"/>
    <w:rsid w:val="00E0705C"/>
    <w:rsid w:val="00E11DD2"/>
    <w:rsid w:val="00E12916"/>
    <w:rsid w:val="00E13C59"/>
    <w:rsid w:val="00E16DBF"/>
    <w:rsid w:val="00E17E53"/>
    <w:rsid w:val="00E20547"/>
    <w:rsid w:val="00E21924"/>
    <w:rsid w:val="00E21B4E"/>
    <w:rsid w:val="00E27526"/>
    <w:rsid w:val="00E352D4"/>
    <w:rsid w:val="00E36493"/>
    <w:rsid w:val="00E40067"/>
    <w:rsid w:val="00E422BA"/>
    <w:rsid w:val="00E42AC7"/>
    <w:rsid w:val="00E432D6"/>
    <w:rsid w:val="00E55E5D"/>
    <w:rsid w:val="00E60C26"/>
    <w:rsid w:val="00E66D77"/>
    <w:rsid w:val="00E82749"/>
    <w:rsid w:val="00E843BD"/>
    <w:rsid w:val="00E937B7"/>
    <w:rsid w:val="00E963D5"/>
    <w:rsid w:val="00E97E2D"/>
    <w:rsid w:val="00EB0431"/>
    <w:rsid w:val="00EB305B"/>
    <w:rsid w:val="00EB31E4"/>
    <w:rsid w:val="00EB38B5"/>
    <w:rsid w:val="00EC5320"/>
    <w:rsid w:val="00ED1D10"/>
    <w:rsid w:val="00ED27A2"/>
    <w:rsid w:val="00EF1FE4"/>
    <w:rsid w:val="00F04F4B"/>
    <w:rsid w:val="00F148B5"/>
    <w:rsid w:val="00F205DD"/>
    <w:rsid w:val="00F27CB9"/>
    <w:rsid w:val="00F33EB1"/>
    <w:rsid w:val="00F40DE9"/>
    <w:rsid w:val="00F41762"/>
    <w:rsid w:val="00F459E4"/>
    <w:rsid w:val="00F54B66"/>
    <w:rsid w:val="00F551C0"/>
    <w:rsid w:val="00F648FD"/>
    <w:rsid w:val="00F67F13"/>
    <w:rsid w:val="00F73D2A"/>
    <w:rsid w:val="00F74775"/>
    <w:rsid w:val="00F75B86"/>
    <w:rsid w:val="00F80929"/>
    <w:rsid w:val="00F80B85"/>
    <w:rsid w:val="00F82E32"/>
    <w:rsid w:val="00F84770"/>
    <w:rsid w:val="00F86D9B"/>
    <w:rsid w:val="00F93A32"/>
    <w:rsid w:val="00F949AD"/>
    <w:rsid w:val="00F96E2E"/>
    <w:rsid w:val="00F97A0E"/>
    <w:rsid w:val="00FA1CD1"/>
    <w:rsid w:val="00FA1DA6"/>
    <w:rsid w:val="00FB21BA"/>
    <w:rsid w:val="00FB6ADF"/>
    <w:rsid w:val="00FC204D"/>
    <w:rsid w:val="00FC3250"/>
    <w:rsid w:val="00FC662A"/>
    <w:rsid w:val="00FD7187"/>
    <w:rsid w:val="00FF4DCA"/>
    <w:rsid w:val="00FF7C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C"/>
    <w:pPr>
      <w:spacing w:before="240" w:after="240" w:line="240" w:lineRule="auto"/>
    </w:pPr>
    <w:rPr>
      <w:rFonts w:ascii="Calibri" w:eastAsia="Calibri" w:hAnsi="Calibri" w:cs="Calibri"/>
      <w:color w:val="000000"/>
      <w:sz w:val="24"/>
      <w:lang w:eastAsia="en-US"/>
    </w:rPr>
  </w:style>
  <w:style w:type="paragraph" w:styleId="Heading1">
    <w:name w:val="heading 1"/>
    <w:basedOn w:val="Normal"/>
    <w:next w:val="Normal"/>
    <w:link w:val="Heading1Char"/>
    <w:qFormat/>
    <w:rsid w:val="00B52F67"/>
    <w:pPr>
      <w:spacing w:before="0" w:after="0"/>
      <w:jc w:val="center"/>
      <w:outlineLvl w:val="0"/>
    </w:pPr>
    <w:rPr>
      <w:rFonts w:ascii="Arial Narrow" w:eastAsia="Arial" w:hAnsi="Arial Narrow" w:cs="Arial"/>
      <w:b/>
      <w:bCs/>
      <w:caps/>
      <w:szCs w:val="24"/>
    </w:rPr>
  </w:style>
  <w:style w:type="paragraph" w:styleId="Heading2">
    <w:name w:val="heading 2"/>
    <w:basedOn w:val="Normal"/>
    <w:next w:val="Normal"/>
    <w:link w:val="Heading2Char"/>
    <w:qFormat/>
    <w:rsid w:val="00B30C1C"/>
    <w:pPr>
      <w:outlineLvl w:val="1"/>
    </w:pPr>
    <w:rPr>
      <w:rFonts w:asciiTheme="minorHAnsi" w:eastAsia="Times New Roman" w:hAnsiTheme="minorHAnsi" w:cs="Times New Roman"/>
      <w:b/>
      <w:bCs/>
      <w:szCs w:val="36"/>
    </w:rPr>
  </w:style>
  <w:style w:type="paragraph" w:styleId="Heading3">
    <w:name w:val="heading 3"/>
    <w:basedOn w:val="Normal"/>
    <w:next w:val="Normal"/>
    <w:link w:val="Heading3Char"/>
    <w:qFormat/>
    <w:rsid w:val="00B30C1C"/>
    <w:pPr>
      <w:outlineLvl w:val="2"/>
    </w:pPr>
    <w:rPr>
      <w:rFonts w:asciiTheme="minorHAnsi" w:eastAsia="Arial" w:hAnsiTheme="minorHAnsi" w:cs="Arial"/>
      <w:b/>
      <w:bCs/>
      <w:i/>
      <w:szCs w:val="26"/>
    </w:rPr>
  </w:style>
  <w:style w:type="paragraph" w:styleId="Heading4">
    <w:name w:val="heading 4"/>
    <w:basedOn w:val="Normal"/>
    <w:next w:val="Normal"/>
    <w:link w:val="Heading4Char"/>
    <w:qFormat/>
    <w:rsid w:val="00B30C1C"/>
    <w:pPr>
      <w:spacing w:after="60"/>
      <w:outlineLvl w:val="3"/>
    </w:pPr>
    <w:rPr>
      <w:b/>
      <w:bCs/>
      <w:sz w:val="28"/>
      <w:szCs w:val="28"/>
    </w:rPr>
  </w:style>
  <w:style w:type="paragraph" w:styleId="Heading5">
    <w:name w:val="heading 5"/>
    <w:basedOn w:val="Normal"/>
    <w:next w:val="Normal"/>
    <w:link w:val="Heading5Char"/>
    <w:qFormat/>
    <w:rsid w:val="00B30C1C"/>
    <w:pPr>
      <w:spacing w:after="60"/>
      <w:outlineLvl w:val="4"/>
    </w:pPr>
    <w:rPr>
      <w:b/>
      <w:bCs/>
      <w:i/>
      <w:iCs/>
      <w:sz w:val="26"/>
      <w:szCs w:val="26"/>
    </w:rPr>
  </w:style>
  <w:style w:type="paragraph" w:styleId="Heading6">
    <w:name w:val="heading 6"/>
    <w:basedOn w:val="Normal"/>
    <w:next w:val="Normal"/>
    <w:link w:val="Heading6Char"/>
    <w:qFormat/>
    <w:rsid w:val="00B30C1C"/>
    <w:pPr>
      <w:spacing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F67"/>
    <w:rPr>
      <w:rFonts w:ascii="Arial Narrow" w:eastAsia="Arial" w:hAnsi="Arial Narrow" w:cs="Arial"/>
      <w:b/>
      <w:bCs/>
      <w:caps/>
      <w:color w:val="000000"/>
      <w:sz w:val="24"/>
      <w:szCs w:val="24"/>
      <w:lang w:eastAsia="en-US"/>
    </w:rPr>
  </w:style>
  <w:style w:type="character" w:customStyle="1" w:styleId="Heading2Char">
    <w:name w:val="Heading 2 Char"/>
    <w:basedOn w:val="DefaultParagraphFont"/>
    <w:link w:val="Heading2"/>
    <w:rsid w:val="00B30C1C"/>
    <w:rPr>
      <w:rFonts w:eastAsia="Times New Roman" w:cs="Times New Roman"/>
      <w:b/>
      <w:bCs/>
      <w:color w:val="000000"/>
      <w:sz w:val="24"/>
      <w:szCs w:val="36"/>
      <w:lang w:eastAsia="en-US"/>
    </w:rPr>
  </w:style>
  <w:style w:type="character" w:customStyle="1" w:styleId="Heading3Char">
    <w:name w:val="Heading 3 Char"/>
    <w:basedOn w:val="DefaultParagraphFont"/>
    <w:link w:val="Heading3"/>
    <w:rsid w:val="00B30C1C"/>
    <w:rPr>
      <w:rFonts w:eastAsia="Arial" w:cs="Arial"/>
      <w:b/>
      <w:bCs/>
      <w:i/>
      <w:color w:val="000000"/>
      <w:sz w:val="24"/>
      <w:szCs w:val="26"/>
      <w:lang w:eastAsia="en-US"/>
    </w:rPr>
  </w:style>
  <w:style w:type="character" w:customStyle="1" w:styleId="Heading4Char">
    <w:name w:val="Heading 4 Char"/>
    <w:basedOn w:val="DefaultParagraphFont"/>
    <w:link w:val="Heading4"/>
    <w:rsid w:val="00B30C1C"/>
    <w:rPr>
      <w:rFonts w:ascii="Calibri" w:eastAsia="Calibri" w:hAnsi="Calibri" w:cs="Calibri"/>
      <w:b/>
      <w:bCs/>
      <w:color w:val="000000"/>
      <w:sz w:val="28"/>
      <w:szCs w:val="28"/>
      <w:lang w:eastAsia="en-US"/>
    </w:rPr>
  </w:style>
  <w:style w:type="character" w:customStyle="1" w:styleId="Heading5Char">
    <w:name w:val="Heading 5 Char"/>
    <w:basedOn w:val="DefaultParagraphFont"/>
    <w:link w:val="Heading5"/>
    <w:rsid w:val="00B30C1C"/>
    <w:rPr>
      <w:rFonts w:ascii="Calibri" w:eastAsia="Calibri" w:hAnsi="Calibri" w:cs="Calibri"/>
      <w:b/>
      <w:bCs/>
      <w:i/>
      <w:iCs/>
      <w:color w:val="000000"/>
      <w:sz w:val="26"/>
      <w:szCs w:val="26"/>
      <w:lang w:eastAsia="en-US"/>
    </w:rPr>
  </w:style>
  <w:style w:type="character" w:customStyle="1" w:styleId="Heading6Char">
    <w:name w:val="Heading 6 Char"/>
    <w:basedOn w:val="DefaultParagraphFont"/>
    <w:link w:val="Heading6"/>
    <w:rsid w:val="00B30C1C"/>
    <w:rPr>
      <w:rFonts w:ascii="Calibri" w:eastAsia="Calibri" w:hAnsi="Calibri" w:cs="Calibri"/>
      <w:b/>
      <w:bCs/>
      <w:color w:val="000000"/>
      <w:sz w:val="24"/>
      <w:lang w:eastAsia="en-US"/>
    </w:rPr>
  </w:style>
  <w:style w:type="paragraph" w:styleId="BalloonText">
    <w:name w:val="Balloon Text"/>
    <w:basedOn w:val="Normal"/>
    <w:link w:val="BalloonTextChar"/>
    <w:rsid w:val="00B30C1C"/>
    <w:pPr>
      <w:spacing w:after="0"/>
    </w:pPr>
    <w:rPr>
      <w:rFonts w:ascii="Tahoma" w:hAnsi="Tahoma" w:cs="Tahoma"/>
      <w:sz w:val="16"/>
      <w:szCs w:val="16"/>
    </w:rPr>
  </w:style>
  <w:style w:type="character" w:customStyle="1" w:styleId="BalloonTextChar">
    <w:name w:val="Balloon Text Char"/>
    <w:basedOn w:val="DefaultParagraphFont"/>
    <w:link w:val="BalloonText"/>
    <w:rsid w:val="00B30C1C"/>
    <w:rPr>
      <w:rFonts w:ascii="Tahoma" w:eastAsia="Calibri" w:hAnsi="Tahoma" w:cs="Tahoma"/>
      <w:color w:val="000000"/>
      <w:sz w:val="16"/>
      <w:szCs w:val="16"/>
      <w:lang w:eastAsia="en-US"/>
    </w:rPr>
  </w:style>
  <w:style w:type="paragraph" w:styleId="Revision">
    <w:name w:val="Revision"/>
    <w:hidden/>
    <w:uiPriority w:val="99"/>
    <w:semiHidden/>
    <w:rsid w:val="00B30C1C"/>
    <w:pPr>
      <w:spacing w:after="0" w:line="240" w:lineRule="auto"/>
    </w:pPr>
    <w:rPr>
      <w:rFonts w:ascii="Calibri" w:eastAsia="Calibri" w:hAnsi="Calibri" w:cs="Calibri"/>
      <w:color w:val="000000"/>
      <w:lang w:eastAsia="en-US"/>
    </w:rPr>
  </w:style>
  <w:style w:type="paragraph" w:styleId="Header">
    <w:name w:val="header"/>
    <w:basedOn w:val="Normal"/>
    <w:link w:val="HeaderChar"/>
    <w:uiPriority w:val="99"/>
    <w:rsid w:val="00B30C1C"/>
    <w:pPr>
      <w:tabs>
        <w:tab w:val="center" w:pos="4320"/>
        <w:tab w:val="right" w:pos="8640"/>
      </w:tabs>
      <w:spacing w:after="0"/>
    </w:pPr>
  </w:style>
  <w:style w:type="character" w:customStyle="1" w:styleId="HeaderChar">
    <w:name w:val="Header Char"/>
    <w:basedOn w:val="DefaultParagraphFont"/>
    <w:link w:val="Header"/>
    <w:uiPriority w:val="99"/>
    <w:rsid w:val="00B30C1C"/>
    <w:rPr>
      <w:rFonts w:ascii="Calibri" w:eastAsia="Calibri" w:hAnsi="Calibri" w:cs="Calibri"/>
      <w:color w:val="000000"/>
      <w:sz w:val="24"/>
      <w:lang w:eastAsia="en-US"/>
    </w:rPr>
  </w:style>
  <w:style w:type="paragraph" w:styleId="Footer">
    <w:name w:val="footer"/>
    <w:basedOn w:val="Normal"/>
    <w:link w:val="FooterChar"/>
    <w:uiPriority w:val="99"/>
    <w:rsid w:val="00B30C1C"/>
    <w:pPr>
      <w:tabs>
        <w:tab w:val="center" w:pos="4320"/>
        <w:tab w:val="right" w:pos="8640"/>
      </w:tabs>
      <w:spacing w:after="0"/>
    </w:pPr>
  </w:style>
  <w:style w:type="character" w:customStyle="1" w:styleId="FooterChar">
    <w:name w:val="Footer Char"/>
    <w:basedOn w:val="DefaultParagraphFont"/>
    <w:link w:val="Footer"/>
    <w:uiPriority w:val="99"/>
    <w:rsid w:val="00B30C1C"/>
    <w:rPr>
      <w:rFonts w:ascii="Calibri" w:eastAsia="Calibri" w:hAnsi="Calibri" w:cs="Calibri"/>
      <w:color w:val="000000"/>
      <w:sz w:val="24"/>
      <w:lang w:eastAsia="en-US"/>
    </w:rPr>
  </w:style>
  <w:style w:type="character" w:styleId="PageNumber">
    <w:name w:val="page number"/>
    <w:basedOn w:val="DefaultParagraphFont"/>
    <w:rsid w:val="00B30C1C"/>
  </w:style>
  <w:style w:type="character" w:styleId="CommentReference">
    <w:name w:val="annotation reference"/>
    <w:basedOn w:val="DefaultParagraphFont"/>
    <w:rsid w:val="00B30C1C"/>
    <w:rPr>
      <w:sz w:val="18"/>
      <w:szCs w:val="18"/>
    </w:rPr>
  </w:style>
  <w:style w:type="paragraph" w:styleId="CommentText">
    <w:name w:val="annotation text"/>
    <w:basedOn w:val="Normal"/>
    <w:link w:val="CommentTextChar"/>
    <w:uiPriority w:val="99"/>
    <w:rsid w:val="00B30C1C"/>
    <w:rPr>
      <w:szCs w:val="24"/>
    </w:rPr>
  </w:style>
  <w:style w:type="character" w:customStyle="1" w:styleId="CommentTextChar">
    <w:name w:val="Comment Text Char"/>
    <w:basedOn w:val="DefaultParagraphFont"/>
    <w:link w:val="CommentText"/>
    <w:uiPriority w:val="99"/>
    <w:rsid w:val="00B30C1C"/>
    <w:rPr>
      <w:rFonts w:ascii="Calibri" w:eastAsia="Calibri" w:hAnsi="Calibri" w:cs="Calibri"/>
      <w:color w:val="000000"/>
      <w:sz w:val="24"/>
      <w:szCs w:val="24"/>
      <w:lang w:eastAsia="en-US"/>
    </w:rPr>
  </w:style>
  <w:style w:type="paragraph" w:styleId="CommentSubject">
    <w:name w:val="annotation subject"/>
    <w:basedOn w:val="CommentText"/>
    <w:next w:val="CommentText"/>
    <w:link w:val="CommentSubjectChar"/>
    <w:rsid w:val="00B30C1C"/>
    <w:rPr>
      <w:b/>
      <w:bCs/>
      <w:sz w:val="20"/>
      <w:szCs w:val="20"/>
    </w:rPr>
  </w:style>
  <w:style w:type="character" w:customStyle="1" w:styleId="CommentSubjectChar">
    <w:name w:val="Comment Subject Char"/>
    <w:basedOn w:val="CommentTextChar"/>
    <w:link w:val="CommentSubject"/>
    <w:rsid w:val="00B30C1C"/>
    <w:rPr>
      <w:rFonts w:ascii="Calibri" w:eastAsia="Calibri" w:hAnsi="Calibri" w:cs="Calibri"/>
      <w:b/>
      <w:bCs/>
      <w:color w:val="000000"/>
      <w:sz w:val="20"/>
      <w:szCs w:val="20"/>
      <w:lang w:eastAsia="en-US"/>
    </w:rPr>
  </w:style>
  <w:style w:type="paragraph" w:customStyle="1" w:styleId="Example">
    <w:name w:val="Example"/>
    <w:basedOn w:val="Normal"/>
    <w:rsid w:val="00B30C1C"/>
    <w:pPr>
      <w:spacing w:after="0"/>
      <w:ind w:left="2070" w:hanging="1170"/>
    </w:pPr>
    <w:rPr>
      <w:rFonts w:ascii="Times New Roman" w:eastAsia="Times New Roman" w:hAnsi="Times New Roman" w:cs="Times New Roman"/>
      <w:color w:val="auto"/>
      <w:szCs w:val="24"/>
    </w:rPr>
  </w:style>
  <w:style w:type="paragraph" w:styleId="BodyText">
    <w:name w:val="Body Text"/>
    <w:basedOn w:val="Normal"/>
    <w:link w:val="BodyTextChar"/>
    <w:rsid w:val="00B30C1C"/>
    <w:pPr>
      <w:spacing w:after="0"/>
    </w:pPr>
    <w:rPr>
      <w:rFonts w:ascii="Times New Roman" w:eastAsia="Times New Roman" w:hAnsi="Times New Roman" w:cs="Times New Roman"/>
      <w:b/>
      <w:bCs/>
      <w:color w:val="auto"/>
      <w:sz w:val="28"/>
      <w:szCs w:val="24"/>
    </w:rPr>
  </w:style>
  <w:style w:type="character" w:customStyle="1" w:styleId="BodyTextChar">
    <w:name w:val="Body Text Char"/>
    <w:basedOn w:val="DefaultParagraphFont"/>
    <w:link w:val="BodyText"/>
    <w:rsid w:val="00B30C1C"/>
    <w:rPr>
      <w:rFonts w:ascii="Times New Roman" w:eastAsia="Times New Roman" w:hAnsi="Times New Roman" w:cs="Times New Roman"/>
      <w:b/>
      <w:bCs/>
      <w:sz w:val="28"/>
      <w:szCs w:val="24"/>
      <w:lang w:eastAsia="en-US"/>
    </w:rPr>
  </w:style>
  <w:style w:type="paragraph" w:styleId="BodyTextIndent">
    <w:name w:val="Body Text Indent"/>
    <w:basedOn w:val="Normal"/>
    <w:link w:val="BodyTextIndentChar"/>
    <w:rsid w:val="00B30C1C"/>
    <w:pPr>
      <w:spacing w:after="0"/>
      <w:ind w:left="2520" w:hanging="1080"/>
    </w:pPr>
    <w:rPr>
      <w:rFonts w:ascii="Times New Roman" w:eastAsia="Times New Roman" w:hAnsi="Times New Roman" w:cs="Times New Roman"/>
      <w:b/>
      <w:bCs/>
      <w:color w:val="auto"/>
      <w:sz w:val="28"/>
      <w:szCs w:val="24"/>
    </w:rPr>
  </w:style>
  <w:style w:type="character" w:customStyle="1" w:styleId="BodyTextIndentChar">
    <w:name w:val="Body Text Indent Char"/>
    <w:basedOn w:val="DefaultParagraphFont"/>
    <w:link w:val="BodyTextIndent"/>
    <w:rsid w:val="00B30C1C"/>
    <w:rPr>
      <w:rFonts w:ascii="Times New Roman" w:eastAsia="Times New Roman" w:hAnsi="Times New Roman" w:cs="Times New Roman"/>
      <w:b/>
      <w:bCs/>
      <w:sz w:val="28"/>
      <w:szCs w:val="24"/>
      <w:lang w:eastAsia="en-US"/>
    </w:rPr>
  </w:style>
  <w:style w:type="paragraph" w:styleId="Title">
    <w:name w:val="Title"/>
    <w:basedOn w:val="Normal"/>
    <w:link w:val="TitleChar"/>
    <w:qFormat/>
    <w:rsid w:val="00B30C1C"/>
    <w:pPr>
      <w:autoSpaceDE w:val="0"/>
      <w:autoSpaceDN w:val="0"/>
      <w:spacing w:before="0" w:after="0"/>
      <w:jc w:val="center"/>
    </w:pPr>
    <w:rPr>
      <w:rFonts w:asciiTheme="minorHAnsi" w:eastAsia="Times New Roman" w:hAnsiTheme="minorHAnsi" w:cs="Arial"/>
      <w:b/>
      <w:bCs/>
      <w:iCs/>
      <w:color w:val="auto"/>
      <w:sz w:val="56"/>
      <w:szCs w:val="24"/>
    </w:rPr>
  </w:style>
  <w:style w:type="character" w:customStyle="1" w:styleId="TitleChar">
    <w:name w:val="Title Char"/>
    <w:basedOn w:val="DefaultParagraphFont"/>
    <w:link w:val="Title"/>
    <w:rsid w:val="00B30C1C"/>
    <w:rPr>
      <w:rFonts w:eastAsia="Times New Roman" w:cs="Arial"/>
      <w:b/>
      <w:bCs/>
      <w:iCs/>
      <w:sz w:val="56"/>
      <w:szCs w:val="24"/>
      <w:lang w:eastAsia="en-US"/>
    </w:rPr>
  </w:style>
  <w:style w:type="paragraph" w:styleId="BodyText3">
    <w:name w:val="Body Text 3"/>
    <w:basedOn w:val="Normal"/>
    <w:link w:val="BodyText3Char"/>
    <w:rsid w:val="00B30C1C"/>
    <w:pPr>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B30C1C"/>
    <w:rPr>
      <w:rFonts w:ascii="Times New Roman" w:eastAsia="Times New Roman" w:hAnsi="Times New Roman" w:cs="Times New Roman"/>
      <w:sz w:val="16"/>
      <w:szCs w:val="16"/>
      <w:lang w:eastAsia="en-US"/>
    </w:rPr>
  </w:style>
  <w:style w:type="paragraph" w:customStyle="1" w:styleId="Number">
    <w:name w:val="Number"/>
    <w:basedOn w:val="Normal"/>
    <w:rsid w:val="00B30C1C"/>
    <w:pPr>
      <w:tabs>
        <w:tab w:val="decimal" w:pos="360"/>
      </w:tabs>
      <w:spacing w:after="0"/>
      <w:ind w:left="540" w:hanging="540"/>
    </w:pPr>
    <w:rPr>
      <w:rFonts w:ascii="Times New Roman" w:eastAsia="Times New Roman" w:hAnsi="Times New Roman" w:cs="Times New Roman"/>
      <w:color w:val="auto"/>
      <w:szCs w:val="24"/>
    </w:rPr>
  </w:style>
  <w:style w:type="character" w:styleId="Hyperlink">
    <w:name w:val="Hyperlink"/>
    <w:basedOn w:val="DefaultParagraphFont"/>
    <w:uiPriority w:val="99"/>
    <w:rsid w:val="00B30C1C"/>
    <w:rPr>
      <w:color w:val="0000FF"/>
      <w:u w:val="single"/>
    </w:rPr>
  </w:style>
  <w:style w:type="paragraph" w:styleId="Subtitle">
    <w:name w:val="Subtitle"/>
    <w:basedOn w:val="Normal"/>
    <w:link w:val="SubtitleChar"/>
    <w:qFormat/>
    <w:rsid w:val="00B30C1C"/>
    <w:pPr>
      <w:spacing w:after="0"/>
    </w:pPr>
    <w:rPr>
      <w:rFonts w:ascii="Times New Roman" w:eastAsia="Times New Roman" w:hAnsi="Times New Roman" w:cs="Times New Roman"/>
      <w:b/>
      <w:bCs/>
      <w:color w:val="auto"/>
      <w:szCs w:val="24"/>
    </w:rPr>
  </w:style>
  <w:style w:type="character" w:customStyle="1" w:styleId="SubtitleChar">
    <w:name w:val="Subtitle Char"/>
    <w:basedOn w:val="DefaultParagraphFont"/>
    <w:link w:val="Subtitle"/>
    <w:rsid w:val="00B30C1C"/>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B30C1C"/>
    <w:pPr>
      <w:ind w:left="720"/>
      <w:contextualSpacing/>
    </w:pPr>
  </w:style>
  <w:style w:type="character" w:customStyle="1" w:styleId="normal0020tablechar">
    <w:name w:val="normal_0020table__char"/>
    <w:basedOn w:val="DefaultParagraphFont"/>
    <w:rsid w:val="00B30C1C"/>
  </w:style>
  <w:style w:type="table" w:styleId="TableGrid">
    <w:name w:val="Table Grid"/>
    <w:basedOn w:val="TableNormal"/>
    <w:uiPriority w:val="59"/>
    <w:rsid w:val="00B30C1C"/>
    <w:pPr>
      <w:spacing w:after="0" w:line="240" w:lineRule="auto"/>
    </w:pPr>
    <w:rPr>
      <w:rFonts w:ascii="Times New Roman" w:eastAsia="Times New Roman" w:hAnsi="Times New Roman" w:cs="Times New Roman"/>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30C1C"/>
    <w:pPr>
      <w:spacing w:before="100" w:beforeAutospacing="1" w:after="100" w:afterAutospacing="1"/>
    </w:pPr>
    <w:rPr>
      <w:rFonts w:ascii="Times New Roman" w:eastAsia="Times New Roman" w:hAnsi="Times New Roman" w:cs="Times New Roman"/>
      <w:color w:val="auto"/>
      <w:szCs w:val="24"/>
    </w:rPr>
  </w:style>
  <w:style w:type="character" w:styleId="FollowedHyperlink">
    <w:name w:val="FollowedHyperlink"/>
    <w:basedOn w:val="DefaultParagraphFont"/>
    <w:uiPriority w:val="99"/>
    <w:unhideWhenUsed/>
    <w:rsid w:val="00B30C1C"/>
    <w:rPr>
      <w:color w:val="800080" w:themeColor="followedHyperlink"/>
      <w:u w:val="single"/>
    </w:rPr>
  </w:style>
  <w:style w:type="character" w:styleId="Emphasis">
    <w:name w:val="Emphasis"/>
    <w:basedOn w:val="DefaultParagraphFont"/>
    <w:uiPriority w:val="20"/>
    <w:qFormat/>
    <w:rsid w:val="00B30C1C"/>
    <w:rPr>
      <w:i/>
      <w:iCs/>
    </w:rPr>
  </w:style>
  <w:style w:type="character" w:styleId="Strong">
    <w:name w:val="Strong"/>
    <w:basedOn w:val="DefaultParagraphFont"/>
    <w:uiPriority w:val="22"/>
    <w:qFormat/>
    <w:rsid w:val="00B30C1C"/>
    <w:rPr>
      <w:b/>
      <w:bCs/>
    </w:rPr>
  </w:style>
  <w:style w:type="character" w:styleId="PlaceholderText">
    <w:name w:val="Placeholder Text"/>
    <w:basedOn w:val="DefaultParagraphFont"/>
    <w:uiPriority w:val="99"/>
    <w:semiHidden/>
    <w:rsid w:val="00B30C1C"/>
    <w:rPr>
      <w:color w:val="808080"/>
    </w:rPr>
  </w:style>
  <w:style w:type="paragraph" w:customStyle="1" w:styleId="style1">
    <w:name w:val="style1"/>
    <w:basedOn w:val="Normal"/>
    <w:rsid w:val="00B30C1C"/>
    <w:pPr>
      <w:spacing w:before="58" w:after="58"/>
    </w:pPr>
    <w:rPr>
      <w:rFonts w:ascii="Verdana" w:eastAsia="Times New Roman" w:hAnsi="Verdana" w:cs="Times New Roman"/>
      <w:sz w:val="14"/>
      <w:szCs w:val="14"/>
    </w:rPr>
  </w:style>
  <w:style w:type="character" w:customStyle="1" w:styleId="googqs-tidbit">
    <w:name w:val="goog_qs-tidbit"/>
    <w:basedOn w:val="DefaultParagraphFont"/>
    <w:rsid w:val="00B30C1C"/>
  </w:style>
  <w:style w:type="character" w:customStyle="1" w:styleId="googqs-tidbit1">
    <w:name w:val="goog_qs-tidbit1"/>
    <w:basedOn w:val="DefaultParagraphFont"/>
    <w:rsid w:val="00B30C1C"/>
    <w:rPr>
      <w:vanish w:val="0"/>
      <w:webHidden w:val="0"/>
      <w:specVanish w:val="0"/>
    </w:rPr>
  </w:style>
  <w:style w:type="paragraph" w:customStyle="1" w:styleId="Default">
    <w:name w:val="Default"/>
    <w:rsid w:val="00B30C1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numbering" w:customStyle="1" w:styleId="NoList1">
    <w:name w:val="No List1"/>
    <w:next w:val="NoList"/>
    <w:uiPriority w:val="99"/>
    <w:semiHidden/>
    <w:unhideWhenUsed/>
    <w:rsid w:val="00B30C1C"/>
  </w:style>
  <w:style w:type="paragraph" w:styleId="FootnoteText">
    <w:name w:val="footnote text"/>
    <w:basedOn w:val="Normal"/>
    <w:link w:val="FootnoteTextChar"/>
    <w:rsid w:val="002748AC"/>
    <w:pPr>
      <w:spacing w:before="0" w:after="0"/>
    </w:pPr>
    <w:rPr>
      <w:sz w:val="20"/>
      <w:szCs w:val="20"/>
    </w:rPr>
  </w:style>
  <w:style w:type="character" w:customStyle="1" w:styleId="FootnoteTextChar">
    <w:name w:val="Footnote Text Char"/>
    <w:basedOn w:val="DefaultParagraphFont"/>
    <w:link w:val="FootnoteText"/>
    <w:rsid w:val="00B30C1C"/>
    <w:rPr>
      <w:rFonts w:ascii="Calibri" w:eastAsia="Calibri" w:hAnsi="Calibri" w:cs="Calibri"/>
      <w:color w:val="000000"/>
      <w:sz w:val="20"/>
      <w:szCs w:val="20"/>
      <w:lang w:eastAsia="en-US"/>
    </w:rPr>
  </w:style>
  <w:style w:type="character" w:styleId="FootnoteReference">
    <w:name w:val="footnote reference"/>
    <w:basedOn w:val="DefaultParagraphFont"/>
    <w:rsid w:val="00B30C1C"/>
    <w:rPr>
      <w:vertAlign w:val="superscript"/>
    </w:rPr>
  </w:style>
  <w:style w:type="character" w:customStyle="1" w:styleId="style31">
    <w:name w:val="style31"/>
    <w:basedOn w:val="DefaultParagraphFont"/>
    <w:rsid w:val="00B30C1C"/>
    <w:rPr>
      <w:rFonts w:ascii="Verdana" w:hAnsi="Verdana" w:hint="default"/>
    </w:rPr>
  </w:style>
  <w:style w:type="paragraph" w:styleId="TOCHeading">
    <w:name w:val="TOC Heading"/>
    <w:basedOn w:val="Heading1"/>
    <w:next w:val="Normal"/>
    <w:uiPriority w:val="39"/>
    <w:unhideWhenUsed/>
    <w:qFormat/>
    <w:rsid w:val="00B30C1C"/>
    <w:pPr>
      <w:keepNext/>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rsid w:val="00B30C1C"/>
    <w:pPr>
      <w:spacing w:before="120" w:after="0"/>
    </w:pPr>
    <w:rPr>
      <w:rFonts w:asciiTheme="minorHAnsi" w:hAnsiTheme="minorHAnsi"/>
      <w:b/>
      <w:caps/>
      <w:sz w:val="22"/>
    </w:rPr>
  </w:style>
  <w:style w:type="paragraph" w:styleId="TOC2">
    <w:name w:val="toc 2"/>
    <w:basedOn w:val="Normal"/>
    <w:next w:val="Normal"/>
    <w:autoRedefine/>
    <w:uiPriority w:val="39"/>
    <w:rsid w:val="00B30C1C"/>
    <w:pPr>
      <w:spacing w:before="0" w:after="0"/>
      <w:ind w:left="240"/>
    </w:pPr>
    <w:rPr>
      <w:rFonts w:asciiTheme="minorHAnsi" w:hAnsiTheme="minorHAnsi"/>
      <w:smallCaps/>
      <w:sz w:val="22"/>
    </w:rPr>
  </w:style>
  <w:style w:type="paragraph" w:styleId="TOC3">
    <w:name w:val="toc 3"/>
    <w:basedOn w:val="Normal"/>
    <w:next w:val="Normal"/>
    <w:autoRedefine/>
    <w:uiPriority w:val="39"/>
    <w:unhideWhenUsed/>
    <w:rsid w:val="00B30C1C"/>
    <w:pPr>
      <w:spacing w:before="0" w:after="0"/>
      <w:ind w:left="480"/>
    </w:pPr>
    <w:rPr>
      <w:rFonts w:asciiTheme="minorHAnsi" w:hAnsiTheme="minorHAnsi"/>
      <w:i/>
      <w:sz w:val="22"/>
    </w:rPr>
  </w:style>
  <w:style w:type="paragraph" w:styleId="TOC4">
    <w:name w:val="toc 4"/>
    <w:basedOn w:val="Normal"/>
    <w:next w:val="Normal"/>
    <w:autoRedefine/>
    <w:uiPriority w:val="39"/>
    <w:unhideWhenUsed/>
    <w:rsid w:val="00B30C1C"/>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B30C1C"/>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B30C1C"/>
    <w:pPr>
      <w:spacing w:before="0" w:after="0"/>
      <w:ind w:left="1200"/>
    </w:pPr>
    <w:rPr>
      <w:rFonts w:asciiTheme="minorHAnsi" w:hAnsiTheme="minorHAnsi"/>
      <w:sz w:val="18"/>
      <w:szCs w:val="18"/>
    </w:rPr>
  </w:style>
  <w:style w:type="paragraph" w:styleId="TOC7">
    <w:name w:val="toc 7"/>
    <w:basedOn w:val="Normal"/>
    <w:next w:val="Normal"/>
    <w:autoRedefine/>
    <w:uiPriority w:val="39"/>
    <w:unhideWhenUsed/>
    <w:rsid w:val="00B30C1C"/>
    <w:pPr>
      <w:spacing w:before="0" w:after="0"/>
      <w:ind w:left="1440"/>
    </w:pPr>
    <w:rPr>
      <w:rFonts w:asciiTheme="minorHAnsi" w:hAnsiTheme="minorHAnsi"/>
      <w:sz w:val="18"/>
      <w:szCs w:val="18"/>
    </w:rPr>
  </w:style>
  <w:style w:type="paragraph" w:styleId="TOC8">
    <w:name w:val="toc 8"/>
    <w:basedOn w:val="Normal"/>
    <w:next w:val="Normal"/>
    <w:autoRedefine/>
    <w:uiPriority w:val="39"/>
    <w:unhideWhenUsed/>
    <w:rsid w:val="00B30C1C"/>
    <w:pPr>
      <w:spacing w:before="0" w:after="0"/>
      <w:ind w:left="1680"/>
    </w:pPr>
    <w:rPr>
      <w:rFonts w:asciiTheme="minorHAnsi" w:hAnsiTheme="minorHAnsi"/>
      <w:sz w:val="18"/>
      <w:szCs w:val="18"/>
    </w:rPr>
  </w:style>
  <w:style w:type="paragraph" w:styleId="TOC9">
    <w:name w:val="toc 9"/>
    <w:basedOn w:val="Normal"/>
    <w:next w:val="Normal"/>
    <w:autoRedefine/>
    <w:uiPriority w:val="39"/>
    <w:unhideWhenUsed/>
    <w:rsid w:val="00B30C1C"/>
    <w:pPr>
      <w:spacing w:before="0" w:after="0"/>
      <w:ind w:left="1920"/>
    </w:pPr>
    <w:rPr>
      <w:rFonts w:asciiTheme="minorHAnsi" w:hAnsiTheme="minorHAnsi"/>
      <w:sz w:val="18"/>
      <w:szCs w:val="18"/>
    </w:rPr>
  </w:style>
  <w:style w:type="paragraph" w:customStyle="1" w:styleId="01-standards">
    <w:name w:val="01-standards"/>
    <w:basedOn w:val="Normal"/>
    <w:link w:val="01-standardsChar"/>
    <w:qFormat/>
    <w:rsid w:val="00395B21"/>
    <w:pPr>
      <w:numPr>
        <w:numId w:val="2"/>
      </w:numPr>
      <w:spacing w:before="60" w:after="60"/>
    </w:pPr>
    <w:rPr>
      <w:rFonts w:ascii="Perpetua" w:eastAsia="Times New Roman" w:hAnsi="Perpetua" w:cs="Times New Roman"/>
      <w:color w:val="auto"/>
      <w:sz w:val="20"/>
      <w:szCs w:val="20"/>
    </w:rPr>
  </w:style>
  <w:style w:type="character" w:customStyle="1" w:styleId="01-standardsChar">
    <w:name w:val="01-standards Char"/>
    <w:basedOn w:val="DefaultParagraphFont"/>
    <w:link w:val="01-standards"/>
    <w:rsid w:val="00395B21"/>
    <w:rPr>
      <w:rFonts w:ascii="Perpetua" w:eastAsia="Times New Roman" w:hAnsi="Perpetua" w:cs="Times New Roman"/>
      <w:sz w:val="20"/>
      <w:szCs w:val="20"/>
      <w:lang w:eastAsia="en-US"/>
    </w:rPr>
  </w:style>
  <w:style w:type="numbering" w:customStyle="1" w:styleId="Standard">
    <w:name w:val="Standard"/>
    <w:rsid w:val="00A57448"/>
    <w:pPr>
      <w:numPr>
        <w:numId w:val="3"/>
      </w:numPr>
    </w:pPr>
  </w:style>
  <w:style w:type="paragraph" w:customStyle="1" w:styleId="Substandard">
    <w:name w:val="Substandard"/>
    <w:rsid w:val="00B12680"/>
    <w:pPr>
      <w:spacing w:before="40" w:after="40" w:line="240" w:lineRule="auto"/>
      <w:ind w:left="360"/>
    </w:pPr>
    <w:rPr>
      <w:rFonts w:ascii="Perpetua" w:eastAsia="ヒラギノ角ゴ Pro W3" w:hAnsi="Perpetua" w:cs="Times New Roman"/>
      <w:color w:val="000000"/>
      <w:sz w:val="20"/>
      <w:szCs w:val="20"/>
      <w:lang w:eastAsia="en-US"/>
    </w:rPr>
  </w:style>
  <w:style w:type="paragraph" w:customStyle="1" w:styleId="FreeForm">
    <w:name w:val="Free Form"/>
    <w:rsid w:val="00844BE5"/>
    <w:pPr>
      <w:spacing w:after="0" w:line="240" w:lineRule="auto"/>
    </w:pPr>
    <w:rPr>
      <w:rFonts w:ascii="Helvetica" w:eastAsia="ヒラギノ角ゴ Pro W3" w:hAnsi="Helvetica" w:cs="Times New Roman"/>
      <w:color w:val="000000"/>
      <w:sz w:val="24"/>
      <w:szCs w:val="20"/>
      <w:lang w:eastAsia="en-US"/>
    </w:rPr>
  </w:style>
  <w:style w:type="character" w:customStyle="1" w:styleId="Modelingsmaller">
    <w:name w:val="Modeling smaller"/>
    <w:rsid w:val="00B52F75"/>
    <w:rPr>
      <w:rFonts w:ascii="Franklin Gothic Book" w:eastAsia="ヒラギノ角ゴ Pro W3" w:hAnsi="Franklin Gothic Book"/>
      <w:b w:val="0"/>
      <w:i w:val="0"/>
      <w:caps w:val="0"/>
      <w:smallCaps w:val="0"/>
      <w:strike w:val="0"/>
      <w:dstrike w:val="0"/>
      <w:color w:val="000000"/>
      <w:spacing w:val="0"/>
      <w:position w:val="0"/>
      <w:sz w:val="16"/>
      <w:u w:val="none"/>
      <w:shd w:val="clear" w:color="auto" w:fill="auto"/>
      <w:vertAlign w:val="superscript"/>
      <w:lang w:val="en-US"/>
    </w:rPr>
  </w:style>
  <w:style w:type="paragraph" w:styleId="DocumentMap">
    <w:name w:val="Document Map"/>
    <w:basedOn w:val="Normal"/>
    <w:link w:val="DocumentMapChar"/>
    <w:uiPriority w:val="99"/>
    <w:semiHidden/>
    <w:unhideWhenUsed/>
    <w:rsid w:val="008017B5"/>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017B5"/>
    <w:rPr>
      <w:rFonts w:ascii="Lucida Grande" w:eastAsia="Calibri" w:hAnsi="Lucida Grande" w:cs="Lucida Grande"/>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C"/>
    <w:pPr>
      <w:spacing w:before="240" w:after="240" w:line="240" w:lineRule="auto"/>
    </w:pPr>
    <w:rPr>
      <w:rFonts w:ascii="Calibri" w:eastAsia="Calibri" w:hAnsi="Calibri" w:cs="Calibri"/>
      <w:color w:val="000000"/>
      <w:sz w:val="24"/>
      <w:lang w:eastAsia="en-US"/>
    </w:rPr>
  </w:style>
  <w:style w:type="paragraph" w:styleId="Heading1">
    <w:name w:val="heading 1"/>
    <w:basedOn w:val="Normal"/>
    <w:next w:val="Normal"/>
    <w:link w:val="Heading1Char"/>
    <w:qFormat/>
    <w:rsid w:val="00B52F67"/>
    <w:pPr>
      <w:spacing w:before="0" w:after="0"/>
      <w:jc w:val="center"/>
      <w:outlineLvl w:val="0"/>
    </w:pPr>
    <w:rPr>
      <w:rFonts w:ascii="Arial Narrow" w:eastAsia="Arial" w:hAnsi="Arial Narrow" w:cs="Arial"/>
      <w:b/>
      <w:bCs/>
      <w:caps/>
      <w:szCs w:val="24"/>
    </w:rPr>
  </w:style>
  <w:style w:type="paragraph" w:styleId="Heading2">
    <w:name w:val="heading 2"/>
    <w:basedOn w:val="Normal"/>
    <w:next w:val="Normal"/>
    <w:link w:val="Heading2Char"/>
    <w:qFormat/>
    <w:rsid w:val="00B30C1C"/>
    <w:pPr>
      <w:outlineLvl w:val="1"/>
    </w:pPr>
    <w:rPr>
      <w:rFonts w:asciiTheme="minorHAnsi" w:eastAsia="Times New Roman" w:hAnsiTheme="minorHAnsi" w:cs="Times New Roman"/>
      <w:b/>
      <w:bCs/>
      <w:szCs w:val="36"/>
    </w:rPr>
  </w:style>
  <w:style w:type="paragraph" w:styleId="Heading3">
    <w:name w:val="heading 3"/>
    <w:basedOn w:val="Normal"/>
    <w:next w:val="Normal"/>
    <w:link w:val="Heading3Char"/>
    <w:qFormat/>
    <w:rsid w:val="00B30C1C"/>
    <w:pPr>
      <w:outlineLvl w:val="2"/>
    </w:pPr>
    <w:rPr>
      <w:rFonts w:asciiTheme="minorHAnsi" w:eastAsia="Arial" w:hAnsiTheme="minorHAnsi" w:cs="Arial"/>
      <w:b/>
      <w:bCs/>
      <w:i/>
      <w:szCs w:val="26"/>
    </w:rPr>
  </w:style>
  <w:style w:type="paragraph" w:styleId="Heading4">
    <w:name w:val="heading 4"/>
    <w:basedOn w:val="Normal"/>
    <w:next w:val="Normal"/>
    <w:link w:val="Heading4Char"/>
    <w:qFormat/>
    <w:rsid w:val="00B30C1C"/>
    <w:pPr>
      <w:spacing w:after="60"/>
      <w:outlineLvl w:val="3"/>
    </w:pPr>
    <w:rPr>
      <w:b/>
      <w:bCs/>
      <w:sz w:val="28"/>
      <w:szCs w:val="28"/>
    </w:rPr>
  </w:style>
  <w:style w:type="paragraph" w:styleId="Heading5">
    <w:name w:val="heading 5"/>
    <w:basedOn w:val="Normal"/>
    <w:next w:val="Normal"/>
    <w:link w:val="Heading5Char"/>
    <w:qFormat/>
    <w:rsid w:val="00B30C1C"/>
    <w:pPr>
      <w:spacing w:after="60"/>
      <w:outlineLvl w:val="4"/>
    </w:pPr>
    <w:rPr>
      <w:b/>
      <w:bCs/>
      <w:i/>
      <w:iCs/>
      <w:sz w:val="26"/>
      <w:szCs w:val="26"/>
    </w:rPr>
  </w:style>
  <w:style w:type="paragraph" w:styleId="Heading6">
    <w:name w:val="heading 6"/>
    <w:basedOn w:val="Normal"/>
    <w:next w:val="Normal"/>
    <w:link w:val="Heading6Char"/>
    <w:qFormat/>
    <w:rsid w:val="00B30C1C"/>
    <w:pPr>
      <w:spacing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F67"/>
    <w:rPr>
      <w:rFonts w:ascii="Arial Narrow" w:eastAsia="Arial" w:hAnsi="Arial Narrow" w:cs="Arial"/>
      <w:b/>
      <w:bCs/>
      <w:caps/>
      <w:color w:val="000000"/>
      <w:sz w:val="24"/>
      <w:szCs w:val="24"/>
      <w:lang w:eastAsia="en-US"/>
    </w:rPr>
  </w:style>
  <w:style w:type="character" w:customStyle="1" w:styleId="Heading2Char">
    <w:name w:val="Heading 2 Char"/>
    <w:basedOn w:val="DefaultParagraphFont"/>
    <w:link w:val="Heading2"/>
    <w:rsid w:val="00B30C1C"/>
    <w:rPr>
      <w:rFonts w:eastAsia="Times New Roman" w:cs="Times New Roman"/>
      <w:b/>
      <w:bCs/>
      <w:color w:val="000000"/>
      <w:sz w:val="24"/>
      <w:szCs w:val="36"/>
      <w:lang w:eastAsia="en-US"/>
    </w:rPr>
  </w:style>
  <w:style w:type="character" w:customStyle="1" w:styleId="Heading3Char">
    <w:name w:val="Heading 3 Char"/>
    <w:basedOn w:val="DefaultParagraphFont"/>
    <w:link w:val="Heading3"/>
    <w:rsid w:val="00B30C1C"/>
    <w:rPr>
      <w:rFonts w:eastAsia="Arial" w:cs="Arial"/>
      <w:b/>
      <w:bCs/>
      <w:i/>
      <w:color w:val="000000"/>
      <w:sz w:val="24"/>
      <w:szCs w:val="26"/>
      <w:lang w:eastAsia="en-US"/>
    </w:rPr>
  </w:style>
  <w:style w:type="character" w:customStyle="1" w:styleId="Heading4Char">
    <w:name w:val="Heading 4 Char"/>
    <w:basedOn w:val="DefaultParagraphFont"/>
    <w:link w:val="Heading4"/>
    <w:rsid w:val="00B30C1C"/>
    <w:rPr>
      <w:rFonts w:ascii="Calibri" w:eastAsia="Calibri" w:hAnsi="Calibri" w:cs="Calibri"/>
      <w:b/>
      <w:bCs/>
      <w:color w:val="000000"/>
      <w:sz w:val="28"/>
      <w:szCs w:val="28"/>
      <w:lang w:eastAsia="en-US"/>
    </w:rPr>
  </w:style>
  <w:style w:type="character" w:customStyle="1" w:styleId="Heading5Char">
    <w:name w:val="Heading 5 Char"/>
    <w:basedOn w:val="DefaultParagraphFont"/>
    <w:link w:val="Heading5"/>
    <w:rsid w:val="00B30C1C"/>
    <w:rPr>
      <w:rFonts w:ascii="Calibri" w:eastAsia="Calibri" w:hAnsi="Calibri" w:cs="Calibri"/>
      <w:b/>
      <w:bCs/>
      <w:i/>
      <w:iCs/>
      <w:color w:val="000000"/>
      <w:sz w:val="26"/>
      <w:szCs w:val="26"/>
      <w:lang w:eastAsia="en-US"/>
    </w:rPr>
  </w:style>
  <w:style w:type="character" w:customStyle="1" w:styleId="Heading6Char">
    <w:name w:val="Heading 6 Char"/>
    <w:basedOn w:val="DefaultParagraphFont"/>
    <w:link w:val="Heading6"/>
    <w:rsid w:val="00B30C1C"/>
    <w:rPr>
      <w:rFonts w:ascii="Calibri" w:eastAsia="Calibri" w:hAnsi="Calibri" w:cs="Calibri"/>
      <w:b/>
      <w:bCs/>
      <w:color w:val="000000"/>
      <w:sz w:val="24"/>
      <w:lang w:eastAsia="en-US"/>
    </w:rPr>
  </w:style>
  <w:style w:type="paragraph" w:styleId="BalloonText">
    <w:name w:val="Balloon Text"/>
    <w:basedOn w:val="Normal"/>
    <w:link w:val="BalloonTextChar"/>
    <w:rsid w:val="00B30C1C"/>
    <w:pPr>
      <w:spacing w:after="0"/>
    </w:pPr>
    <w:rPr>
      <w:rFonts w:ascii="Tahoma" w:hAnsi="Tahoma" w:cs="Tahoma"/>
      <w:sz w:val="16"/>
      <w:szCs w:val="16"/>
    </w:rPr>
  </w:style>
  <w:style w:type="character" w:customStyle="1" w:styleId="BalloonTextChar">
    <w:name w:val="Balloon Text Char"/>
    <w:basedOn w:val="DefaultParagraphFont"/>
    <w:link w:val="BalloonText"/>
    <w:rsid w:val="00B30C1C"/>
    <w:rPr>
      <w:rFonts w:ascii="Tahoma" w:eastAsia="Calibri" w:hAnsi="Tahoma" w:cs="Tahoma"/>
      <w:color w:val="000000"/>
      <w:sz w:val="16"/>
      <w:szCs w:val="16"/>
      <w:lang w:eastAsia="en-US"/>
    </w:rPr>
  </w:style>
  <w:style w:type="paragraph" w:styleId="Revision">
    <w:name w:val="Revision"/>
    <w:hidden/>
    <w:uiPriority w:val="99"/>
    <w:semiHidden/>
    <w:rsid w:val="00B30C1C"/>
    <w:pPr>
      <w:spacing w:after="0" w:line="240" w:lineRule="auto"/>
    </w:pPr>
    <w:rPr>
      <w:rFonts w:ascii="Calibri" w:eastAsia="Calibri" w:hAnsi="Calibri" w:cs="Calibri"/>
      <w:color w:val="000000"/>
      <w:lang w:eastAsia="en-US"/>
    </w:rPr>
  </w:style>
  <w:style w:type="paragraph" w:styleId="Header">
    <w:name w:val="header"/>
    <w:basedOn w:val="Normal"/>
    <w:link w:val="HeaderChar"/>
    <w:uiPriority w:val="99"/>
    <w:rsid w:val="00B30C1C"/>
    <w:pPr>
      <w:tabs>
        <w:tab w:val="center" w:pos="4320"/>
        <w:tab w:val="right" w:pos="8640"/>
      </w:tabs>
      <w:spacing w:after="0"/>
    </w:pPr>
  </w:style>
  <w:style w:type="character" w:customStyle="1" w:styleId="HeaderChar">
    <w:name w:val="Header Char"/>
    <w:basedOn w:val="DefaultParagraphFont"/>
    <w:link w:val="Header"/>
    <w:uiPriority w:val="99"/>
    <w:rsid w:val="00B30C1C"/>
    <w:rPr>
      <w:rFonts w:ascii="Calibri" w:eastAsia="Calibri" w:hAnsi="Calibri" w:cs="Calibri"/>
      <w:color w:val="000000"/>
      <w:sz w:val="24"/>
      <w:lang w:eastAsia="en-US"/>
    </w:rPr>
  </w:style>
  <w:style w:type="paragraph" w:styleId="Footer">
    <w:name w:val="footer"/>
    <w:basedOn w:val="Normal"/>
    <w:link w:val="FooterChar"/>
    <w:uiPriority w:val="99"/>
    <w:rsid w:val="00B30C1C"/>
    <w:pPr>
      <w:tabs>
        <w:tab w:val="center" w:pos="4320"/>
        <w:tab w:val="right" w:pos="8640"/>
      </w:tabs>
      <w:spacing w:after="0"/>
    </w:pPr>
  </w:style>
  <w:style w:type="character" w:customStyle="1" w:styleId="FooterChar">
    <w:name w:val="Footer Char"/>
    <w:basedOn w:val="DefaultParagraphFont"/>
    <w:link w:val="Footer"/>
    <w:uiPriority w:val="99"/>
    <w:rsid w:val="00B30C1C"/>
    <w:rPr>
      <w:rFonts w:ascii="Calibri" w:eastAsia="Calibri" w:hAnsi="Calibri" w:cs="Calibri"/>
      <w:color w:val="000000"/>
      <w:sz w:val="24"/>
      <w:lang w:eastAsia="en-US"/>
    </w:rPr>
  </w:style>
  <w:style w:type="character" w:styleId="PageNumber">
    <w:name w:val="page number"/>
    <w:basedOn w:val="DefaultParagraphFont"/>
    <w:rsid w:val="00B30C1C"/>
  </w:style>
  <w:style w:type="character" w:styleId="CommentReference">
    <w:name w:val="annotation reference"/>
    <w:basedOn w:val="DefaultParagraphFont"/>
    <w:rsid w:val="00B30C1C"/>
    <w:rPr>
      <w:sz w:val="18"/>
      <w:szCs w:val="18"/>
    </w:rPr>
  </w:style>
  <w:style w:type="paragraph" w:styleId="CommentText">
    <w:name w:val="annotation text"/>
    <w:basedOn w:val="Normal"/>
    <w:link w:val="CommentTextChar"/>
    <w:uiPriority w:val="99"/>
    <w:rsid w:val="00B30C1C"/>
    <w:rPr>
      <w:szCs w:val="24"/>
    </w:rPr>
  </w:style>
  <w:style w:type="character" w:customStyle="1" w:styleId="CommentTextChar">
    <w:name w:val="Comment Text Char"/>
    <w:basedOn w:val="DefaultParagraphFont"/>
    <w:link w:val="CommentText"/>
    <w:uiPriority w:val="99"/>
    <w:rsid w:val="00B30C1C"/>
    <w:rPr>
      <w:rFonts w:ascii="Calibri" w:eastAsia="Calibri" w:hAnsi="Calibri" w:cs="Calibri"/>
      <w:color w:val="000000"/>
      <w:sz w:val="24"/>
      <w:szCs w:val="24"/>
      <w:lang w:eastAsia="en-US"/>
    </w:rPr>
  </w:style>
  <w:style w:type="paragraph" w:styleId="CommentSubject">
    <w:name w:val="annotation subject"/>
    <w:basedOn w:val="CommentText"/>
    <w:next w:val="CommentText"/>
    <w:link w:val="CommentSubjectChar"/>
    <w:rsid w:val="00B30C1C"/>
    <w:rPr>
      <w:b/>
      <w:bCs/>
      <w:sz w:val="20"/>
      <w:szCs w:val="20"/>
    </w:rPr>
  </w:style>
  <w:style w:type="character" w:customStyle="1" w:styleId="CommentSubjectChar">
    <w:name w:val="Comment Subject Char"/>
    <w:basedOn w:val="CommentTextChar"/>
    <w:link w:val="CommentSubject"/>
    <w:rsid w:val="00B30C1C"/>
    <w:rPr>
      <w:rFonts w:ascii="Calibri" w:eastAsia="Calibri" w:hAnsi="Calibri" w:cs="Calibri"/>
      <w:b/>
      <w:bCs/>
      <w:color w:val="000000"/>
      <w:sz w:val="20"/>
      <w:szCs w:val="20"/>
      <w:lang w:eastAsia="en-US"/>
    </w:rPr>
  </w:style>
  <w:style w:type="paragraph" w:customStyle="1" w:styleId="Example">
    <w:name w:val="Example"/>
    <w:basedOn w:val="Normal"/>
    <w:rsid w:val="00B30C1C"/>
    <w:pPr>
      <w:spacing w:after="0"/>
      <w:ind w:left="2070" w:hanging="1170"/>
    </w:pPr>
    <w:rPr>
      <w:rFonts w:ascii="Times New Roman" w:eastAsia="Times New Roman" w:hAnsi="Times New Roman" w:cs="Times New Roman"/>
      <w:color w:val="auto"/>
      <w:szCs w:val="24"/>
    </w:rPr>
  </w:style>
  <w:style w:type="paragraph" w:styleId="BodyText">
    <w:name w:val="Body Text"/>
    <w:basedOn w:val="Normal"/>
    <w:link w:val="BodyTextChar"/>
    <w:rsid w:val="00B30C1C"/>
    <w:pPr>
      <w:spacing w:after="0"/>
    </w:pPr>
    <w:rPr>
      <w:rFonts w:ascii="Times New Roman" w:eastAsia="Times New Roman" w:hAnsi="Times New Roman" w:cs="Times New Roman"/>
      <w:b/>
      <w:bCs/>
      <w:color w:val="auto"/>
      <w:sz w:val="28"/>
      <w:szCs w:val="24"/>
    </w:rPr>
  </w:style>
  <w:style w:type="character" w:customStyle="1" w:styleId="BodyTextChar">
    <w:name w:val="Body Text Char"/>
    <w:basedOn w:val="DefaultParagraphFont"/>
    <w:link w:val="BodyText"/>
    <w:rsid w:val="00B30C1C"/>
    <w:rPr>
      <w:rFonts w:ascii="Times New Roman" w:eastAsia="Times New Roman" w:hAnsi="Times New Roman" w:cs="Times New Roman"/>
      <w:b/>
      <w:bCs/>
      <w:sz w:val="28"/>
      <w:szCs w:val="24"/>
      <w:lang w:eastAsia="en-US"/>
    </w:rPr>
  </w:style>
  <w:style w:type="paragraph" w:styleId="BodyTextIndent">
    <w:name w:val="Body Text Indent"/>
    <w:basedOn w:val="Normal"/>
    <w:link w:val="BodyTextIndentChar"/>
    <w:rsid w:val="00B30C1C"/>
    <w:pPr>
      <w:spacing w:after="0"/>
      <w:ind w:left="2520" w:hanging="1080"/>
    </w:pPr>
    <w:rPr>
      <w:rFonts w:ascii="Times New Roman" w:eastAsia="Times New Roman" w:hAnsi="Times New Roman" w:cs="Times New Roman"/>
      <w:b/>
      <w:bCs/>
      <w:color w:val="auto"/>
      <w:sz w:val="28"/>
      <w:szCs w:val="24"/>
    </w:rPr>
  </w:style>
  <w:style w:type="character" w:customStyle="1" w:styleId="BodyTextIndentChar">
    <w:name w:val="Body Text Indent Char"/>
    <w:basedOn w:val="DefaultParagraphFont"/>
    <w:link w:val="BodyTextIndent"/>
    <w:rsid w:val="00B30C1C"/>
    <w:rPr>
      <w:rFonts w:ascii="Times New Roman" w:eastAsia="Times New Roman" w:hAnsi="Times New Roman" w:cs="Times New Roman"/>
      <w:b/>
      <w:bCs/>
      <w:sz w:val="28"/>
      <w:szCs w:val="24"/>
      <w:lang w:eastAsia="en-US"/>
    </w:rPr>
  </w:style>
  <w:style w:type="paragraph" w:styleId="Title">
    <w:name w:val="Title"/>
    <w:basedOn w:val="Normal"/>
    <w:link w:val="TitleChar"/>
    <w:qFormat/>
    <w:rsid w:val="00B30C1C"/>
    <w:pPr>
      <w:autoSpaceDE w:val="0"/>
      <w:autoSpaceDN w:val="0"/>
      <w:spacing w:before="0" w:after="0"/>
      <w:jc w:val="center"/>
    </w:pPr>
    <w:rPr>
      <w:rFonts w:asciiTheme="minorHAnsi" w:eastAsia="Times New Roman" w:hAnsiTheme="minorHAnsi" w:cs="Arial"/>
      <w:b/>
      <w:bCs/>
      <w:iCs/>
      <w:color w:val="auto"/>
      <w:sz w:val="56"/>
      <w:szCs w:val="24"/>
    </w:rPr>
  </w:style>
  <w:style w:type="character" w:customStyle="1" w:styleId="TitleChar">
    <w:name w:val="Title Char"/>
    <w:basedOn w:val="DefaultParagraphFont"/>
    <w:link w:val="Title"/>
    <w:rsid w:val="00B30C1C"/>
    <w:rPr>
      <w:rFonts w:eastAsia="Times New Roman" w:cs="Arial"/>
      <w:b/>
      <w:bCs/>
      <w:iCs/>
      <w:sz w:val="56"/>
      <w:szCs w:val="24"/>
      <w:lang w:eastAsia="en-US"/>
    </w:rPr>
  </w:style>
  <w:style w:type="paragraph" w:styleId="BodyText3">
    <w:name w:val="Body Text 3"/>
    <w:basedOn w:val="Normal"/>
    <w:link w:val="BodyText3Char"/>
    <w:rsid w:val="00B30C1C"/>
    <w:pPr>
      <w:spacing w:after="120"/>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rsid w:val="00B30C1C"/>
    <w:rPr>
      <w:rFonts w:ascii="Times New Roman" w:eastAsia="Times New Roman" w:hAnsi="Times New Roman" w:cs="Times New Roman"/>
      <w:sz w:val="16"/>
      <w:szCs w:val="16"/>
      <w:lang w:eastAsia="en-US"/>
    </w:rPr>
  </w:style>
  <w:style w:type="paragraph" w:customStyle="1" w:styleId="Number">
    <w:name w:val="Number"/>
    <w:basedOn w:val="Normal"/>
    <w:rsid w:val="00B30C1C"/>
    <w:pPr>
      <w:tabs>
        <w:tab w:val="decimal" w:pos="360"/>
      </w:tabs>
      <w:spacing w:after="0"/>
      <w:ind w:left="540" w:hanging="540"/>
    </w:pPr>
    <w:rPr>
      <w:rFonts w:ascii="Times New Roman" w:eastAsia="Times New Roman" w:hAnsi="Times New Roman" w:cs="Times New Roman"/>
      <w:color w:val="auto"/>
      <w:szCs w:val="24"/>
    </w:rPr>
  </w:style>
  <w:style w:type="character" w:styleId="Hyperlink">
    <w:name w:val="Hyperlink"/>
    <w:basedOn w:val="DefaultParagraphFont"/>
    <w:uiPriority w:val="99"/>
    <w:rsid w:val="00B30C1C"/>
    <w:rPr>
      <w:color w:val="0000FF"/>
      <w:u w:val="single"/>
    </w:rPr>
  </w:style>
  <w:style w:type="paragraph" w:styleId="Subtitle">
    <w:name w:val="Subtitle"/>
    <w:basedOn w:val="Normal"/>
    <w:link w:val="SubtitleChar"/>
    <w:qFormat/>
    <w:rsid w:val="00B30C1C"/>
    <w:pPr>
      <w:spacing w:after="0"/>
    </w:pPr>
    <w:rPr>
      <w:rFonts w:ascii="Times New Roman" w:eastAsia="Times New Roman" w:hAnsi="Times New Roman" w:cs="Times New Roman"/>
      <w:b/>
      <w:bCs/>
      <w:color w:val="auto"/>
      <w:szCs w:val="24"/>
    </w:rPr>
  </w:style>
  <w:style w:type="character" w:customStyle="1" w:styleId="SubtitleChar">
    <w:name w:val="Subtitle Char"/>
    <w:basedOn w:val="DefaultParagraphFont"/>
    <w:link w:val="Subtitle"/>
    <w:rsid w:val="00B30C1C"/>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B30C1C"/>
    <w:pPr>
      <w:ind w:left="720"/>
      <w:contextualSpacing/>
    </w:pPr>
  </w:style>
  <w:style w:type="character" w:customStyle="1" w:styleId="normal0020tablechar">
    <w:name w:val="normal_0020table__char"/>
    <w:basedOn w:val="DefaultParagraphFont"/>
    <w:rsid w:val="00B30C1C"/>
  </w:style>
  <w:style w:type="table" w:styleId="TableGrid">
    <w:name w:val="Table Grid"/>
    <w:basedOn w:val="TableNormal"/>
    <w:uiPriority w:val="59"/>
    <w:rsid w:val="00B30C1C"/>
    <w:pPr>
      <w:spacing w:after="0" w:line="240" w:lineRule="auto"/>
    </w:pPr>
    <w:rPr>
      <w:rFonts w:ascii="Times New Roman" w:eastAsia="Times New Roman" w:hAnsi="Times New Roman" w:cs="Times New Roman"/>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30C1C"/>
    <w:pPr>
      <w:spacing w:before="100" w:beforeAutospacing="1" w:after="100" w:afterAutospacing="1"/>
    </w:pPr>
    <w:rPr>
      <w:rFonts w:ascii="Times New Roman" w:eastAsia="Times New Roman" w:hAnsi="Times New Roman" w:cs="Times New Roman"/>
      <w:color w:val="auto"/>
      <w:szCs w:val="24"/>
    </w:rPr>
  </w:style>
  <w:style w:type="character" w:styleId="FollowedHyperlink">
    <w:name w:val="FollowedHyperlink"/>
    <w:basedOn w:val="DefaultParagraphFont"/>
    <w:uiPriority w:val="99"/>
    <w:unhideWhenUsed/>
    <w:rsid w:val="00B30C1C"/>
    <w:rPr>
      <w:color w:val="800080" w:themeColor="followedHyperlink"/>
      <w:u w:val="single"/>
    </w:rPr>
  </w:style>
  <w:style w:type="character" w:styleId="Emphasis">
    <w:name w:val="Emphasis"/>
    <w:basedOn w:val="DefaultParagraphFont"/>
    <w:uiPriority w:val="20"/>
    <w:qFormat/>
    <w:rsid w:val="00B30C1C"/>
    <w:rPr>
      <w:i/>
      <w:iCs/>
    </w:rPr>
  </w:style>
  <w:style w:type="character" w:styleId="Strong">
    <w:name w:val="Strong"/>
    <w:basedOn w:val="DefaultParagraphFont"/>
    <w:uiPriority w:val="22"/>
    <w:qFormat/>
    <w:rsid w:val="00B30C1C"/>
    <w:rPr>
      <w:b/>
      <w:bCs/>
    </w:rPr>
  </w:style>
  <w:style w:type="character" w:styleId="PlaceholderText">
    <w:name w:val="Placeholder Text"/>
    <w:basedOn w:val="DefaultParagraphFont"/>
    <w:uiPriority w:val="99"/>
    <w:semiHidden/>
    <w:rsid w:val="00B30C1C"/>
    <w:rPr>
      <w:color w:val="808080"/>
    </w:rPr>
  </w:style>
  <w:style w:type="paragraph" w:customStyle="1" w:styleId="style1">
    <w:name w:val="style1"/>
    <w:basedOn w:val="Normal"/>
    <w:rsid w:val="00B30C1C"/>
    <w:pPr>
      <w:spacing w:before="58" w:after="58"/>
    </w:pPr>
    <w:rPr>
      <w:rFonts w:ascii="Verdana" w:eastAsia="Times New Roman" w:hAnsi="Verdana" w:cs="Times New Roman"/>
      <w:sz w:val="14"/>
      <w:szCs w:val="14"/>
    </w:rPr>
  </w:style>
  <w:style w:type="character" w:customStyle="1" w:styleId="googqs-tidbit">
    <w:name w:val="goog_qs-tidbit"/>
    <w:basedOn w:val="DefaultParagraphFont"/>
    <w:rsid w:val="00B30C1C"/>
  </w:style>
  <w:style w:type="character" w:customStyle="1" w:styleId="googqs-tidbit1">
    <w:name w:val="goog_qs-tidbit1"/>
    <w:basedOn w:val="DefaultParagraphFont"/>
    <w:rsid w:val="00B30C1C"/>
    <w:rPr>
      <w:vanish w:val="0"/>
      <w:webHidden w:val="0"/>
      <w:specVanish w:val="0"/>
    </w:rPr>
  </w:style>
  <w:style w:type="paragraph" w:customStyle="1" w:styleId="Default">
    <w:name w:val="Default"/>
    <w:rsid w:val="00B30C1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numbering" w:customStyle="1" w:styleId="NoList1">
    <w:name w:val="No List1"/>
    <w:next w:val="NoList"/>
    <w:uiPriority w:val="99"/>
    <w:semiHidden/>
    <w:unhideWhenUsed/>
    <w:rsid w:val="00B30C1C"/>
  </w:style>
  <w:style w:type="paragraph" w:styleId="FootnoteText">
    <w:name w:val="footnote text"/>
    <w:basedOn w:val="Normal"/>
    <w:link w:val="FootnoteTextChar"/>
    <w:rsid w:val="002748AC"/>
    <w:pPr>
      <w:spacing w:before="0" w:after="0"/>
    </w:pPr>
    <w:rPr>
      <w:sz w:val="20"/>
      <w:szCs w:val="20"/>
    </w:rPr>
  </w:style>
  <w:style w:type="character" w:customStyle="1" w:styleId="FootnoteTextChar">
    <w:name w:val="Footnote Text Char"/>
    <w:basedOn w:val="DefaultParagraphFont"/>
    <w:link w:val="FootnoteText"/>
    <w:rsid w:val="00B30C1C"/>
    <w:rPr>
      <w:rFonts w:ascii="Calibri" w:eastAsia="Calibri" w:hAnsi="Calibri" w:cs="Calibri"/>
      <w:color w:val="000000"/>
      <w:sz w:val="20"/>
      <w:szCs w:val="20"/>
      <w:lang w:eastAsia="en-US"/>
    </w:rPr>
  </w:style>
  <w:style w:type="character" w:styleId="FootnoteReference">
    <w:name w:val="footnote reference"/>
    <w:basedOn w:val="DefaultParagraphFont"/>
    <w:rsid w:val="00B30C1C"/>
    <w:rPr>
      <w:vertAlign w:val="superscript"/>
    </w:rPr>
  </w:style>
  <w:style w:type="character" w:customStyle="1" w:styleId="style31">
    <w:name w:val="style31"/>
    <w:basedOn w:val="DefaultParagraphFont"/>
    <w:rsid w:val="00B30C1C"/>
    <w:rPr>
      <w:rFonts w:ascii="Verdana" w:hAnsi="Verdana" w:hint="default"/>
    </w:rPr>
  </w:style>
  <w:style w:type="paragraph" w:styleId="TOCHeading">
    <w:name w:val="TOC Heading"/>
    <w:basedOn w:val="Heading1"/>
    <w:next w:val="Normal"/>
    <w:uiPriority w:val="39"/>
    <w:unhideWhenUsed/>
    <w:qFormat/>
    <w:rsid w:val="00B30C1C"/>
    <w:pPr>
      <w:keepNext/>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rsid w:val="00B30C1C"/>
    <w:pPr>
      <w:spacing w:before="120" w:after="0"/>
    </w:pPr>
    <w:rPr>
      <w:rFonts w:asciiTheme="minorHAnsi" w:hAnsiTheme="minorHAnsi"/>
      <w:b/>
      <w:caps/>
      <w:sz w:val="22"/>
    </w:rPr>
  </w:style>
  <w:style w:type="paragraph" w:styleId="TOC2">
    <w:name w:val="toc 2"/>
    <w:basedOn w:val="Normal"/>
    <w:next w:val="Normal"/>
    <w:autoRedefine/>
    <w:uiPriority w:val="39"/>
    <w:rsid w:val="00B30C1C"/>
    <w:pPr>
      <w:spacing w:before="0" w:after="0"/>
      <w:ind w:left="240"/>
    </w:pPr>
    <w:rPr>
      <w:rFonts w:asciiTheme="minorHAnsi" w:hAnsiTheme="minorHAnsi"/>
      <w:smallCaps/>
      <w:sz w:val="22"/>
    </w:rPr>
  </w:style>
  <w:style w:type="paragraph" w:styleId="TOC3">
    <w:name w:val="toc 3"/>
    <w:basedOn w:val="Normal"/>
    <w:next w:val="Normal"/>
    <w:autoRedefine/>
    <w:uiPriority w:val="39"/>
    <w:unhideWhenUsed/>
    <w:rsid w:val="00B30C1C"/>
    <w:pPr>
      <w:spacing w:before="0" w:after="0"/>
      <w:ind w:left="480"/>
    </w:pPr>
    <w:rPr>
      <w:rFonts w:asciiTheme="minorHAnsi" w:hAnsiTheme="minorHAnsi"/>
      <w:i/>
      <w:sz w:val="22"/>
    </w:rPr>
  </w:style>
  <w:style w:type="paragraph" w:styleId="TOC4">
    <w:name w:val="toc 4"/>
    <w:basedOn w:val="Normal"/>
    <w:next w:val="Normal"/>
    <w:autoRedefine/>
    <w:uiPriority w:val="39"/>
    <w:unhideWhenUsed/>
    <w:rsid w:val="00B30C1C"/>
    <w:pPr>
      <w:spacing w:before="0" w:after="0"/>
      <w:ind w:left="720"/>
    </w:pPr>
    <w:rPr>
      <w:rFonts w:asciiTheme="minorHAnsi" w:hAnsiTheme="minorHAnsi"/>
      <w:sz w:val="18"/>
      <w:szCs w:val="18"/>
    </w:rPr>
  </w:style>
  <w:style w:type="paragraph" w:styleId="TOC5">
    <w:name w:val="toc 5"/>
    <w:basedOn w:val="Normal"/>
    <w:next w:val="Normal"/>
    <w:autoRedefine/>
    <w:uiPriority w:val="39"/>
    <w:unhideWhenUsed/>
    <w:rsid w:val="00B30C1C"/>
    <w:pPr>
      <w:spacing w:before="0" w:after="0"/>
      <w:ind w:left="960"/>
    </w:pPr>
    <w:rPr>
      <w:rFonts w:asciiTheme="minorHAnsi" w:hAnsiTheme="minorHAnsi"/>
      <w:sz w:val="18"/>
      <w:szCs w:val="18"/>
    </w:rPr>
  </w:style>
  <w:style w:type="paragraph" w:styleId="TOC6">
    <w:name w:val="toc 6"/>
    <w:basedOn w:val="Normal"/>
    <w:next w:val="Normal"/>
    <w:autoRedefine/>
    <w:uiPriority w:val="39"/>
    <w:unhideWhenUsed/>
    <w:rsid w:val="00B30C1C"/>
    <w:pPr>
      <w:spacing w:before="0" w:after="0"/>
      <w:ind w:left="1200"/>
    </w:pPr>
    <w:rPr>
      <w:rFonts w:asciiTheme="minorHAnsi" w:hAnsiTheme="minorHAnsi"/>
      <w:sz w:val="18"/>
      <w:szCs w:val="18"/>
    </w:rPr>
  </w:style>
  <w:style w:type="paragraph" w:styleId="TOC7">
    <w:name w:val="toc 7"/>
    <w:basedOn w:val="Normal"/>
    <w:next w:val="Normal"/>
    <w:autoRedefine/>
    <w:uiPriority w:val="39"/>
    <w:unhideWhenUsed/>
    <w:rsid w:val="00B30C1C"/>
    <w:pPr>
      <w:spacing w:before="0" w:after="0"/>
      <w:ind w:left="1440"/>
    </w:pPr>
    <w:rPr>
      <w:rFonts w:asciiTheme="minorHAnsi" w:hAnsiTheme="minorHAnsi"/>
      <w:sz w:val="18"/>
      <w:szCs w:val="18"/>
    </w:rPr>
  </w:style>
  <w:style w:type="paragraph" w:styleId="TOC8">
    <w:name w:val="toc 8"/>
    <w:basedOn w:val="Normal"/>
    <w:next w:val="Normal"/>
    <w:autoRedefine/>
    <w:uiPriority w:val="39"/>
    <w:unhideWhenUsed/>
    <w:rsid w:val="00B30C1C"/>
    <w:pPr>
      <w:spacing w:before="0" w:after="0"/>
      <w:ind w:left="1680"/>
    </w:pPr>
    <w:rPr>
      <w:rFonts w:asciiTheme="minorHAnsi" w:hAnsiTheme="minorHAnsi"/>
      <w:sz w:val="18"/>
      <w:szCs w:val="18"/>
    </w:rPr>
  </w:style>
  <w:style w:type="paragraph" w:styleId="TOC9">
    <w:name w:val="toc 9"/>
    <w:basedOn w:val="Normal"/>
    <w:next w:val="Normal"/>
    <w:autoRedefine/>
    <w:uiPriority w:val="39"/>
    <w:unhideWhenUsed/>
    <w:rsid w:val="00B30C1C"/>
    <w:pPr>
      <w:spacing w:before="0" w:after="0"/>
      <w:ind w:left="1920"/>
    </w:pPr>
    <w:rPr>
      <w:rFonts w:asciiTheme="minorHAnsi" w:hAnsiTheme="minorHAnsi"/>
      <w:sz w:val="18"/>
      <w:szCs w:val="18"/>
    </w:rPr>
  </w:style>
  <w:style w:type="paragraph" w:customStyle="1" w:styleId="01-standards">
    <w:name w:val="01-standards"/>
    <w:basedOn w:val="Normal"/>
    <w:link w:val="01-standardsChar"/>
    <w:qFormat/>
    <w:rsid w:val="00395B21"/>
    <w:pPr>
      <w:numPr>
        <w:numId w:val="2"/>
      </w:numPr>
      <w:spacing w:before="60" w:after="60"/>
    </w:pPr>
    <w:rPr>
      <w:rFonts w:ascii="Perpetua" w:eastAsia="Times New Roman" w:hAnsi="Perpetua" w:cs="Times New Roman"/>
      <w:color w:val="auto"/>
      <w:sz w:val="20"/>
      <w:szCs w:val="20"/>
    </w:rPr>
  </w:style>
  <w:style w:type="character" w:customStyle="1" w:styleId="01-standardsChar">
    <w:name w:val="01-standards Char"/>
    <w:basedOn w:val="DefaultParagraphFont"/>
    <w:link w:val="01-standards"/>
    <w:rsid w:val="00395B21"/>
    <w:rPr>
      <w:rFonts w:ascii="Perpetua" w:eastAsia="Times New Roman" w:hAnsi="Perpetua" w:cs="Times New Roman"/>
      <w:sz w:val="20"/>
      <w:szCs w:val="20"/>
      <w:lang w:eastAsia="en-US"/>
    </w:rPr>
  </w:style>
  <w:style w:type="numbering" w:customStyle="1" w:styleId="Standard">
    <w:name w:val="Standard"/>
    <w:rsid w:val="00A57448"/>
    <w:pPr>
      <w:numPr>
        <w:numId w:val="3"/>
      </w:numPr>
    </w:pPr>
  </w:style>
  <w:style w:type="paragraph" w:customStyle="1" w:styleId="Substandard">
    <w:name w:val="Substandard"/>
    <w:rsid w:val="00B12680"/>
    <w:pPr>
      <w:spacing w:before="40" w:after="40" w:line="240" w:lineRule="auto"/>
      <w:ind w:left="360"/>
    </w:pPr>
    <w:rPr>
      <w:rFonts w:ascii="Perpetua" w:eastAsia="ヒラギノ角ゴ Pro W3" w:hAnsi="Perpetua" w:cs="Times New Roman"/>
      <w:color w:val="000000"/>
      <w:sz w:val="20"/>
      <w:szCs w:val="20"/>
      <w:lang w:eastAsia="en-US"/>
    </w:rPr>
  </w:style>
  <w:style w:type="paragraph" w:customStyle="1" w:styleId="FreeForm">
    <w:name w:val="Free Form"/>
    <w:rsid w:val="00844BE5"/>
    <w:pPr>
      <w:spacing w:after="0" w:line="240" w:lineRule="auto"/>
    </w:pPr>
    <w:rPr>
      <w:rFonts w:ascii="Helvetica" w:eastAsia="ヒラギノ角ゴ Pro W3" w:hAnsi="Helvetica" w:cs="Times New Roman"/>
      <w:color w:val="000000"/>
      <w:sz w:val="24"/>
      <w:szCs w:val="20"/>
      <w:lang w:eastAsia="en-US"/>
    </w:rPr>
  </w:style>
  <w:style w:type="character" w:customStyle="1" w:styleId="Modelingsmaller">
    <w:name w:val="Modeling smaller"/>
    <w:rsid w:val="00B52F75"/>
    <w:rPr>
      <w:rFonts w:ascii="Franklin Gothic Book" w:eastAsia="ヒラギノ角ゴ Pro W3" w:hAnsi="Franklin Gothic Book"/>
      <w:b w:val="0"/>
      <w:i w:val="0"/>
      <w:caps w:val="0"/>
      <w:smallCaps w:val="0"/>
      <w:strike w:val="0"/>
      <w:dstrike w:val="0"/>
      <w:color w:val="000000"/>
      <w:spacing w:val="0"/>
      <w:position w:val="0"/>
      <w:sz w:val="16"/>
      <w:u w:val="none"/>
      <w:shd w:val="clear" w:color="auto" w:fill="auto"/>
      <w:vertAlign w:val="superscript"/>
      <w:lang w:val="en-US"/>
    </w:rPr>
  </w:style>
  <w:style w:type="paragraph" w:styleId="DocumentMap">
    <w:name w:val="Document Map"/>
    <w:basedOn w:val="Normal"/>
    <w:link w:val="DocumentMapChar"/>
    <w:uiPriority w:val="99"/>
    <w:semiHidden/>
    <w:unhideWhenUsed/>
    <w:rsid w:val="008017B5"/>
    <w:pPr>
      <w:spacing w:before="0" w:after="0"/>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017B5"/>
    <w:rPr>
      <w:rFonts w:ascii="Lucida Grande" w:eastAsia="Calibri" w:hAnsi="Lucida Grande" w:cs="Lucida Gran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91706">
      <w:bodyDiv w:val="1"/>
      <w:marLeft w:val="0"/>
      <w:marRight w:val="0"/>
      <w:marTop w:val="0"/>
      <w:marBottom w:val="0"/>
      <w:divBdr>
        <w:top w:val="none" w:sz="0" w:space="0" w:color="auto"/>
        <w:left w:val="none" w:sz="0" w:space="0" w:color="auto"/>
        <w:bottom w:val="none" w:sz="0" w:space="0" w:color="auto"/>
        <w:right w:val="none" w:sz="0" w:space="0" w:color="auto"/>
      </w:divBdr>
    </w:div>
    <w:div w:id="1032069953">
      <w:bodyDiv w:val="1"/>
      <w:marLeft w:val="0"/>
      <w:marRight w:val="0"/>
      <w:marTop w:val="0"/>
      <w:marBottom w:val="0"/>
      <w:divBdr>
        <w:top w:val="none" w:sz="0" w:space="0" w:color="auto"/>
        <w:left w:val="none" w:sz="0" w:space="0" w:color="auto"/>
        <w:bottom w:val="none" w:sz="0" w:space="0" w:color="auto"/>
        <w:right w:val="none" w:sz="0" w:space="0" w:color="auto"/>
      </w:divBdr>
    </w:div>
    <w:div w:id="1043090857">
      <w:bodyDiv w:val="1"/>
      <w:marLeft w:val="0"/>
      <w:marRight w:val="0"/>
      <w:marTop w:val="0"/>
      <w:marBottom w:val="0"/>
      <w:divBdr>
        <w:top w:val="none" w:sz="0" w:space="0" w:color="auto"/>
        <w:left w:val="none" w:sz="0" w:space="0" w:color="auto"/>
        <w:bottom w:val="none" w:sz="0" w:space="0" w:color="auto"/>
        <w:right w:val="none" w:sz="0" w:space="0" w:color="auto"/>
      </w:divBdr>
    </w:div>
    <w:div w:id="1788546846">
      <w:bodyDiv w:val="1"/>
      <w:marLeft w:val="0"/>
      <w:marRight w:val="0"/>
      <w:marTop w:val="0"/>
      <w:marBottom w:val="0"/>
      <w:divBdr>
        <w:top w:val="none" w:sz="0" w:space="0" w:color="auto"/>
        <w:left w:val="none" w:sz="0" w:space="0" w:color="auto"/>
        <w:bottom w:val="none" w:sz="0" w:space="0" w:color="auto"/>
        <w:right w:val="none" w:sz="0" w:space="0" w:color="auto"/>
      </w:divBdr>
      <w:divsChild>
        <w:div w:id="1964533530">
          <w:marLeft w:val="0"/>
          <w:marRight w:val="0"/>
          <w:marTop w:val="150"/>
          <w:marBottom w:val="0"/>
          <w:divBdr>
            <w:top w:val="none" w:sz="0" w:space="0" w:color="auto"/>
            <w:left w:val="none" w:sz="0" w:space="0" w:color="auto"/>
            <w:bottom w:val="none" w:sz="0" w:space="0" w:color="auto"/>
            <w:right w:val="none" w:sz="0" w:space="0" w:color="auto"/>
          </w:divBdr>
          <w:divsChild>
            <w:div w:id="1377393823">
              <w:marLeft w:val="3180"/>
              <w:marRight w:val="210"/>
              <w:marTop w:val="0"/>
              <w:marBottom w:val="0"/>
              <w:divBdr>
                <w:top w:val="none" w:sz="0" w:space="0" w:color="auto"/>
                <w:left w:val="none" w:sz="0" w:space="0" w:color="auto"/>
                <w:bottom w:val="none" w:sz="0" w:space="0" w:color="auto"/>
                <w:right w:val="none" w:sz="0" w:space="0" w:color="auto"/>
              </w:divBdr>
              <w:divsChild>
                <w:div w:id="1585721566">
                  <w:marLeft w:val="0"/>
                  <w:marRight w:val="0"/>
                  <w:marTop w:val="0"/>
                  <w:marBottom w:val="0"/>
                  <w:divBdr>
                    <w:top w:val="none" w:sz="0" w:space="0" w:color="auto"/>
                    <w:left w:val="none" w:sz="0" w:space="0" w:color="auto"/>
                    <w:bottom w:val="none" w:sz="0" w:space="0" w:color="auto"/>
                    <w:right w:val="none" w:sz="0" w:space="0" w:color="auto"/>
                  </w:divBdr>
                  <w:divsChild>
                    <w:div w:id="427695502">
                      <w:marLeft w:val="0"/>
                      <w:marRight w:val="0"/>
                      <w:marTop w:val="0"/>
                      <w:marBottom w:val="0"/>
                      <w:divBdr>
                        <w:top w:val="none" w:sz="0" w:space="0" w:color="auto"/>
                        <w:left w:val="none" w:sz="0" w:space="0" w:color="auto"/>
                        <w:bottom w:val="none" w:sz="0" w:space="0" w:color="auto"/>
                        <w:right w:val="none" w:sz="0" w:space="0" w:color="auto"/>
                      </w:divBdr>
                      <w:divsChild>
                        <w:div w:id="323319046">
                          <w:marLeft w:val="0"/>
                          <w:marRight w:val="0"/>
                          <w:marTop w:val="0"/>
                          <w:marBottom w:val="0"/>
                          <w:divBdr>
                            <w:top w:val="none" w:sz="0" w:space="0" w:color="auto"/>
                            <w:left w:val="none" w:sz="0" w:space="0" w:color="auto"/>
                            <w:bottom w:val="none" w:sz="0" w:space="0" w:color="auto"/>
                            <w:right w:val="none" w:sz="0" w:space="0" w:color="auto"/>
                          </w:divBdr>
                          <w:divsChild>
                            <w:div w:id="596182648">
                              <w:marLeft w:val="0"/>
                              <w:marRight w:val="0"/>
                              <w:marTop w:val="0"/>
                              <w:marBottom w:val="0"/>
                              <w:divBdr>
                                <w:top w:val="none" w:sz="0" w:space="0" w:color="FFF1C5"/>
                                <w:left w:val="none" w:sz="0" w:space="0" w:color="FFF1C5"/>
                                <w:bottom w:val="single" w:sz="6" w:space="0" w:color="FFF1C5"/>
                                <w:right w:val="none" w:sz="0" w:space="0" w:color="FFF1C5"/>
                              </w:divBdr>
                              <w:divsChild>
                                <w:div w:id="560870179">
                                  <w:marLeft w:val="0"/>
                                  <w:marRight w:val="0"/>
                                  <w:marTop w:val="0"/>
                                  <w:marBottom w:val="0"/>
                                  <w:divBdr>
                                    <w:top w:val="none" w:sz="0" w:space="0" w:color="auto"/>
                                    <w:left w:val="none" w:sz="0" w:space="0" w:color="auto"/>
                                    <w:bottom w:val="none" w:sz="0" w:space="0" w:color="auto"/>
                                    <w:right w:val="none" w:sz="0" w:space="0" w:color="auto"/>
                                  </w:divBdr>
                                </w:div>
                                <w:div w:id="1720082233">
                                  <w:marLeft w:val="0"/>
                                  <w:marRight w:val="0"/>
                                  <w:marTop w:val="0"/>
                                  <w:marBottom w:val="0"/>
                                  <w:divBdr>
                                    <w:top w:val="none" w:sz="0" w:space="0" w:color="auto"/>
                                    <w:left w:val="none" w:sz="0" w:space="0" w:color="auto"/>
                                    <w:bottom w:val="none" w:sz="0" w:space="0" w:color="auto"/>
                                    <w:right w:val="none" w:sz="0" w:space="0" w:color="auto"/>
                                  </w:divBdr>
                                </w:div>
                              </w:divsChild>
                            </w:div>
                            <w:div w:id="1432160060">
                              <w:marLeft w:val="0"/>
                              <w:marRight w:val="0"/>
                              <w:marTop w:val="0"/>
                              <w:marBottom w:val="0"/>
                              <w:divBdr>
                                <w:top w:val="none" w:sz="0" w:space="0" w:color="auto"/>
                                <w:left w:val="none" w:sz="0" w:space="0" w:color="auto"/>
                                <w:bottom w:val="none" w:sz="0" w:space="0" w:color="auto"/>
                                <w:right w:val="none" w:sz="0" w:space="0" w:color="auto"/>
                              </w:divBdr>
                              <w:divsChild>
                                <w:div w:id="1088769333">
                                  <w:marLeft w:val="270"/>
                                  <w:marRight w:val="0"/>
                                  <w:marTop w:val="0"/>
                                  <w:marBottom w:val="0"/>
                                  <w:divBdr>
                                    <w:top w:val="single" w:sz="12" w:space="5" w:color="CCCCCC"/>
                                    <w:left w:val="single" w:sz="12" w:space="15" w:color="CCCCCC"/>
                                    <w:bottom w:val="none" w:sz="0" w:space="0" w:color="auto"/>
                                    <w:right w:val="none" w:sz="0" w:space="0" w:color="auto"/>
                                  </w:divBdr>
                                </w:div>
                                <w:div w:id="198473784">
                                  <w:marLeft w:val="270"/>
                                  <w:marRight w:val="0"/>
                                  <w:marTop w:val="0"/>
                                  <w:marBottom w:val="0"/>
                                  <w:divBdr>
                                    <w:top w:val="none" w:sz="0" w:space="0" w:color="auto"/>
                                    <w:left w:val="single" w:sz="12" w:space="15" w:color="CCCCCC"/>
                                    <w:bottom w:val="none" w:sz="0" w:space="0" w:color="auto"/>
                                    <w:right w:val="none" w:sz="0" w:space="0" w:color="auto"/>
                                  </w:divBdr>
                                  <w:divsChild>
                                    <w:div w:id="236137779">
                                      <w:marLeft w:val="0"/>
                                      <w:marRight w:val="0"/>
                                      <w:marTop w:val="0"/>
                                      <w:marBottom w:val="0"/>
                                      <w:divBdr>
                                        <w:top w:val="none" w:sz="0" w:space="0" w:color="auto"/>
                                        <w:left w:val="none" w:sz="0" w:space="0" w:color="auto"/>
                                        <w:bottom w:val="none" w:sz="0" w:space="0" w:color="auto"/>
                                        <w:right w:val="none" w:sz="0" w:space="0" w:color="auto"/>
                                      </w:divBdr>
                                    </w:div>
                                  </w:divsChild>
                                </w:div>
                                <w:div w:id="636959702">
                                  <w:marLeft w:val="270"/>
                                  <w:marRight w:val="0"/>
                                  <w:marTop w:val="0"/>
                                  <w:marBottom w:val="0"/>
                                  <w:divBdr>
                                    <w:top w:val="single" w:sz="12" w:space="5" w:color="CCCCCC"/>
                                    <w:left w:val="single" w:sz="12" w:space="15" w:color="CCCCCC"/>
                                    <w:bottom w:val="none" w:sz="0" w:space="0" w:color="auto"/>
                                    <w:right w:val="none" w:sz="0" w:space="0" w:color="auto"/>
                                  </w:divBdr>
                                </w:div>
                                <w:div w:id="400912000">
                                  <w:marLeft w:val="270"/>
                                  <w:marRight w:val="0"/>
                                  <w:marTop w:val="0"/>
                                  <w:marBottom w:val="0"/>
                                  <w:divBdr>
                                    <w:top w:val="none" w:sz="0" w:space="0" w:color="auto"/>
                                    <w:left w:val="single" w:sz="12" w:space="15" w:color="CCCCCC"/>
                                    <w:bottom w:val="none" w:sz="0" w:space="0" w:color="auto"/>
                                    <w:right w:val="none" w:sz="0" w:space="0" w:color="auto"/>
                                  </w:divBdr>
                                  <w:divsChild>
                                    <w:div w:id="808791427">
                                      <w:marLeft w:val="0"/>
                                      <w:marRight w:val="0"/>
                                      <w:marTop w:val="0"/>
                                      <w:marBottom w:val="0"/>
                                      <w:divBdr>
                                        <w:top w:val="none" w:sz="0" w:space="0" w:color="auto"/>
                                        <w:left w:val="none" w:sz="0" w:space="0" w:color="auto"/>
                                        <w:bottom w:val="none" w:sz="0" w:space="0" w:color="auto"/>
                                        <w:right w:val="none" w:sz="0" w:space="0" w:color="auto"/>
                                      </w:divBdr>
                                    </w:div>
                                  </w:divsChild>
                                </w:div>
                                <w:div w:id="1032267870">
                                  <w:marLeft w:val="270"/>
                                  <w:marRight w:val="0"/>
                                  <w:marTop w:val="0"/>
                                  <w:marBottom w:val="0"/>
                                  <w:divBdr>
                                    <w:top w:val="single" w:sz="12" w:space="5" w:color="CCCCCC"/>
                                    <w:left w:val="single" w:sz="12" w:space="15" w:color="CCCCCC"/>
                                    <w:bottom w:val="none" w:sz="0" w:space="0" w:color="auto"/>
                                    <w:right w:val="none" w:sz="0" w:space="0" w:color="auto"/>
                                  </w:divBdr>
                                </w:div>
                                <w:div w:id="1461728574">
                                  <w:marLeft w:val="270"/>
                                  <w:marRight w:val="0"/>
                                  <w:marTop w:val="0"/>
                                  <w:marBottom w:val="0"/>
                                  <w:divBdr>
                                    <w:top w:val="none" w:sz="0" w:space="0" w:color="auto"/>
                                    <w:left w:val="single" w:sz="12" w:space="15" w:color="CCCCCC"/>
                                    <w:bottom w:val="none" w:sz="0" w:space="0" w:color="auto"/>
                                    <w:right w:val="none" w:sz="0" w:space="0" w:color="auto"/>
                                  </w:divBdr>
                                  <w:divsChild>
                                    <w:div w:id="1798253723">
                                      <w:marLeft w:val="0"/>
                                      <w:marRight w:val="0"/>
                                      <w:marTop w:val="0"/>
                                      <w:marBottom w:val="0"/>
                                      <w:divBdr>
                                        <w:top w:val="none" w:sz="0" w:space="0" w:color="auto"/>
                                        <w:left w:val="none" w:sz="0" w:space="0" w:color="auto"/>
                                        <w:bottom w:val="none" w:sz="0" w:space="0" w:color="auto"/>
                                        <w:right w:val="none" w:sz="0" w:space="0" w:color="auto"/>
                                      </w:divBdr>
                                    </w:div>
                                  </w:divsChild>
                                </w:div>
                                <w:div w:id="791166793">
                                  <w:marLeft w:val="270"/>
                                  <w:marRight w:val="0"/>
                                  <w:marTop w:val="0"/>
                                  <w:marBottom w:val="0"/>
                                  <w:divBdr>
                                    <w:top w:val="single" w:sz="12" w:space="5" w:color="CCCCCC"/>
                                    <w:left w:val="single" w:sz="12" w:space="15" w:color="CCCCCC"/>
                                    <w:bottom w:val="none" w:sz="0" w:space="0" w:color="auto"/>
                                    <w:right w:val="none" w:sz="0" w:space="0" w:color="auto"/>
                                  </w:divBdr>
                                </w:div>
                                <w:div w:id="307899610">
                                  <w:marLeft w:val="270"/>
                                  <w:marRight w:val="0"/>
                                  <w:marTop w:val="0"/>
                                  <w:marBottom w:val="0"/>
                                  <w:divBdr>
                                    <w:top w:val="none" w:sz="0" w:space="0" w:color="auto"/>
                                    <w:left w:val="single" w:sz="12" w:space="15" w:color="CCCCCC"/>
                                    <w:bottom w:val="none" w:sz="0" w:space="0" w:color="auto"/>
                                    <w:right w:val="none" w:sz="0" w:space="0" w:color="auto"/>
                                  </w:divBdr>
                                  <w:divsChild>
                                    <w:div w:id="1042826182">
                                      <w:marLeft w:val="0"/>
                                      <w:marRight w:val="0"/>
                                      <w:marTop w:val="0"/>
                                      <w:marBottom w:val="0"/>
                                      <w:divBdr>
                                        <w:top w:val="none" w:sz="0" w:space="0" w:color="auto"/>
                                        <w:left w:val="none" w:sz="0" w:space="0" w:color="auto"/>
                                        <w:bottom w:val="none" w:sz="0" w:space="0" w:color="auto"/>
                                        <w:right w:val="none" w:sz="0" w:space="0" w:color="auto"/>
                                      </w:divBdr>
                                    </w:div>
                                  </w:divsChild>
                                </w:div>
                                <w:div w:id="806583775">
                                  <w:marLeft w:val="270"/>
                                  <w:marRight w:val="0"/>
                                  <w:marTop w:val="0"/>
                                  <w:marBottom w:val="0"/>
                                  <w:divBdr>
                                    <w:top w:val="single" w:sz="12" w:space="5" w:color="CCCCCC"/>
                                    <w:left w:val="single" w:sz="12" w:space="15" w:color="CCCCCC"/>
                                    <w:bottom w:val="none" w:sz="0" w:space="0" w:color="auto"/>
                                    <w:right w:val="none" w:sz="0" w:space="0" w:color="auto"/>
                                  </w:divBdr>
                                </w:div>
                                <w:div w:id="1082261736">
                                  <w:marLeft w:val="270"/>
                                  <w:marRight w:val="0"/>
                                  <w:marTop w:val="0"/>
                                  <w:marBottom w:val="0"/>
                                  <w:divBdr>
                                    <w:top w:val="none" w:sz="0" w:space="0" w:color="auto"/>
                                    <w:left w:val="single" w:sz="12" w:space="15" w:color="CCCCCC"/>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sChild>
                                </w:div>
                                <w:div w:id="1090128172">
                                  <w:marLeft w:val="270"/>
                                  <w:marRight w:val="0"/>
                                  <w:marTop w:val="0"/>
                                  <w:marBottom w:val="0"/>
                                  <w:divBdr>
                                    <w:top w:val="single" w:sz="12" w:space="5" w:color="CCCCCC"/>
                                    <w:left w:val="single" w:sz="12" w:space="15" w:color="CCCCCC"/>
                                    <w:bottom w:val="none" w:sz="0" w:space="0" w:color="auto"/>
                                    <w:right w:val="none" w:sz="0" w:space="0" w:color="auto"/>
                                  </w:divBdr>
                                </w:div>
                                <w:div w:id="1449540687">
                                  <w:marLeft w:val="270"/>
                                  <w:marRight w:val="0"/>
                                  <w:marTop w:val="0"/>
                                  <w:marBottom w:val="0"/>
                                  <w:divBdr>
                                    <w:top w:val="none" w:sz="0" w:space="0" w:color="auto"/>
                                    <w:left w:val="single" w:sz="12" w:space="15" w:color="CCCCCC"/>
                                    <w:bottom w:val="none" w:sz="0" w:space="0" w:color="auto"/>
                                    <w:right w:val="none" w:sz="0" w:space="0" w:color="auto"/>
                                  </w:divBdr>
                                  <w:divsChild>
                                    <w:div w:id="1826818871">
                                      <w:marLeft w:val="0"/>
                                      <w:marRight w:val="0"/>
                                      <w:marTop w:val="0"/>
                                      <w:marBottom w:val="0"/>
                                      <w:divBdr>
                                        <w:top w:val="none" w:sz="0" w:space="0" w:color="auto"/>
                                        <w:left w:val="none" w:sz="0" w:space="0" w:color="auto"/>
                                        <w:bottom w:val="none" w:sz="0" w:space="0" w:color="auto"/>
                                        <w:right w:val="none" w:sz="0" w:space="0" w:color="auto"/>
                                      </w:divBdr>
                                    </w:div>
                                  </w:divsChild>
                                </w:div>
                                <w:div w:id="971600307">
                                  <w:marLeft w:val="270"/>
                                  <w:marRight w:val="0"/>
                                  <w:marTop w:val="0"/>
                                  <w:marBottom w:val="0"/>
                                  <w:divBdr>
                                    <w:top w:val="single" w:sz="12" w:space="5" w:color="CCCCCC"/>
                                    <w:left w:val="single" w:sz="12" w:space="15" w:color="CCCCCC"/>
                                    <w:bottom w:val="none" w:sz="0" w:space="0" w:color="auto"/>
                                    <w:right w:val="none" w:sz="0" w:space="0" w:color="auto"/>
                                  </w:divBdr>
                                </w:div>
                                <w:div w:id="738405725">
                                  <w:marLeft w:val="270"/>
                                  <w:marRight w:val="0"/>
                                  <w:marTop w:val="0"/>
                                  <w:marBottom w:val="0"/>
                                  <w:divBdr>
                                    <w:top w:val="none" w:sz="0" w:space="0" w:color="auto"/>
                                    <w:left w:val="single" w:sz="12" w:space="15" w:color="CCCCCC"/>
                                    <w:bottom w:val="none" w:sz="0" w:space="0" w:color="auto"/>
                                    <w:right w:val="none" w:sz="0" w:space="0" w:color="auto"/>
                                  </w:divBdr>
                                  <w:divsChild>
                                    <w:div w:id="2659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465290">
      <w:bodyDiv w:val="1"/>
      <w:marLeft w:val="0"/>
      <w:marRight w:val="0"/>
      <w:marTop w:val="0"/>
      <w:marBottom w:val="0"/>
      <w:divBdr>
        <w:top w:val="none" w:sz="0" w:space="0" w:color="auto"/>
        <w:left w:val="none" w:sz="0" w:space="0" w:color="auto"/>
        <w:bottom w:val="none" w:sz="0" w:space="0" w:color="auto"/>
        <w:right w:val="none" w:sz="0" w:space="0" w:color="auto"/>
      </w:divBdr>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sChild>
        <w:div w:id="515463761">
          <w:marLeft w:val="0"/>
          <w:marRight w:val="0"/>
          <w:marTop w:val="0"/>
          <w:marBottom w:val="0"/>
          <w:divBdr>
            <w:top w:val="none" w:sz="0" w:space="0" w:color="auto"/>
            <w:left w:val="none" w:sz="0" w:space="0" w:color="auto"/>
            <w:bottom w:val="none" w:sz="0" w:space="0" w:color="auto"/>
            <w:right w:val="none" w:sz="0" w:space="0" w:color="auto"/>
          </w:divBdr>
        </w:div>
        <w:div w:id="1924534020">
          <w:marLeft w:val="0"/>
          <w:marRight w:val="0"/>
          <w:marTop w:val="0"/>
          <w:marBottom w:val="0"/>
          <w:divBdr>
            <w:top w:val="none" w:sz="0" w:space="0" w:color="auto"/>
            <w:left w:val="none" w:sz="0" w:space="0" w:color="auto"/>
            <w:bottom w:val="none" w:sz="0" w:space="0" w:color="auto"/>
            <w:right w:val="none" w:sz="0" w:space="0" w:color="auto"/>
          </w:divBdr>
        </w:div>
        <w:div w:id="286938648">
          <w:marLeft w:val="0"/>
          <w:marRight w:val="0"/>
          <w:marTop w:val="0"/>
          <w:marBottom w:val="0"/>
          <w:divBdr>
            <w:top w:val="none" w:sz="0" w:space="0" w:color="auto"/>
            <w:left w:val="none" w:sz="0" w:space="0" w:color="auto"/>
            <w:bottom w:val="none" w:sz="0" w:space="0" w:color="auto"/>
            <w:right w:val="none" w:sz="0" w:space="0" w:color="auto"/>
          </w:divBdr>
        </w:div>
        <w:div w:id="1985546599">
          <w:marLeft w:val="0"/>
          <w:marRight w:val="0"/>
          <w:marTop w:val="0"/>
          <w:marBottom w:val="0"/>
          <w:divBdr>
            <w:top w:val="none" w:sz="0" w:space="0" w:color="auto"/>
            <w:left w:val="none" w:sz="0" w:space="0" w:color="auto"/>
            <w:bottom w:val="none" w:sz="0" w:space="0" w:color="auto"/>
            <w:right w:val="none" w:sz="0" w:space="0" w:color="auto"/>
          </w:divBdr>
        </w:div>
        <w:div w:id="1098987864">
          <w:marLeft w:val="0"/>
          <w:marRight w:val="0"/>
          <w:marTop w:val="0"/>
          <w:marBottom w:val="0"/>
          <w:divBdr>
            <w:top w:val="none" w:sz="0" w:space="0" w:color="auto"/>
            <w:left w:val="none" w:sz="0" w:space="0" w:color="auto"/>
            <w:bottom w:val="none" w:sz="0" w:space="0" w:color="auto"/>
            <w:right w:val="none" w:sz="0" w:space="0" w:color="auto"/>
          </w:divBdr>
        </w:div>
        <w:div w:id="30693215">
          <w:marLeft w:val="0"/>
          <w:marRight w:val="0"/>
          <w:marTop w:val="0"/>
          <w:marBottom w:val="0"/>
          <w:divBdr>
            <w:top w:val="none" w:sz="0" w:space="0" w:color="auto"/>
            <w:left w:val="none" w:sz="0" w:space="0" w:color="auto"/>
            <w:bottom w:val="none" w:sz="0" w:space="0" w:color="auto"/>
            <w:right w:val="none" w:sz="0" w:space="0" w:color="auto"/>
          </w:divBdr>
        </w:div>
        <w:div w:id="1950039848">
          <w:marLeft w:val="0"/>
          <w:marRight w:val="0"/>
          <w:marTop w:val="0"/>
          <w:marBottom w:val="0"/>
          <w:divBdr>
            <w:top w:val="none" w:sz="0" w:space="0" w:color="auto"/>
            <w:left w:val="none" w:sz="0" w:space="0" w:color="auto"/>
            <w:bottom w:val="none" w:sz="0" w:space="0" w:color="auto"/>
            <w:right w:val="none" w:sz="0" w:space="0" w:color="auto"/>
          </w:divBdr>
        </w:div>
        <w:div w:id="182596694">
          <w:marLeft w:val="0"/>
          <w:marRight w:val="0"/>
          <w:marTop w:val="0"/>
          <w:marBottom w:val="0"/>
          <w:divBdr>
            <w:top w:val="none" w:sz="0" w:space="0" w:color="auto"/>
            <w:left w:val="none" w:sz="0" w:space="0" w:color="auto"/>
            <w:bottom w:val="none" w:sz="0" w:space="0" w:color="auto"/>
            <w:right w:val="none" w:sz="0" w:space="0" w:color="auto"/>
          </w:divBdr>
        </w:div>
        <w:div w:id="1559588216">
          <w:marLeft w:val="0"/>
          <w:marRight w:val="0"/>
          <w:marTop w:val="0"/>
          <w:marBottom w:val="0"/>
          <w:divBdr>
            <w:top w:val="none" w:sz="0" w:space="0" w:color="auto"/>
            <w:left w:val="none" w:sz="0" w:space="0" w:color="auto"/>
            <w:bottom w:val="none" w:sz="0" w:space="0" w:color="auto"/>
            <w:right w:val="none" w:sz="0" w:space="0" w:color="auto"/>
          </w:divBdr>
        </w:div>
        <w:div w:id="921138405">
          <w:marLeft w:val="0"/>
          <w:marRight w:val="0"/>
          <w:marTop w:val="0"/>
          <w:marBottom w:val="0"/>
          <w:divBdr>
            <w:top w:val="none" w:sz="0" w:space="0" w:color="auto"/>
            <w:left w:val="none" w:sz="0" w:space="0" w:color="auto"/>
            <w:bottom w:val="none" w:sz="0" w:space="0" w:color="auto"/>
            <w:right w:val="none" w:sz="0" w:space="0" w:color="auto"/>
          </w:divBdr>
        </w:div>
        <w:div w:id="348069251">
          <w:marLeft w:val="0"/>
          <w:marRight w:val="0"/>
          <w:marTop w:val="0"/>
          <w:marBottom w:val="0"/>
          <w:divBdr>
            <w:top w:val="none" w:sz="0" w:space="0" w:color="auto"/>
            <w:left w:val="none" w:sz="0" w:space="0" w:color="auto"/>
            <w:bottom w:val="none" w:sz="0" w:space="0" w:color="auto"/>
            <w:right w:val="none" w:sz="0" w:space="0" w:color="auto"/>
          </w:divBdr>
        </w:div>
        <w:div w:id="1179393578">
          <w:marLeft w:val="0"/>
          <w:marRight w:val="0"/>
          <w:marTop w:val="0"/>
          <w:marBottom w:val="0"/>
          <w:divBdr>
            <w:top w:val="none" w:sz="0" w:space="0" w:color="auto"/>
            <w:left w:val="none" w:sz="0" w:space="0" w:color="auto"/>
            <w:bottom w:val="none" w:sz="0" w:space="0" w:color="auto"/>
            <w:right w:val="none" w:sz="0" w:space="0" w:color="auto"/>
          </w:divBdr>
        </w:div>
        <w:div w:id="1308164417">
          <w:marLeft w:val="0"/>
          <w:marRight w:val="0"/>
          <w:marTop w:val="0"/>
          <w:marBottom w:val="0"/>
          <w:divBdr>
            <w:top w:val="none" w:sz="0" w:space="0" w:color="auto"/>
            <w:left w:val="none" w:sz="0" w:space="0" w:color="auto"/>
            <w:bottom w:val="none" w:sz="0" w:space="0" w:color="auto"/>
            <w:right w:val="none" w:sz="0" w:space="0" w:color="auto"/>
          </w:divBdr>
        </w:div>
        <w:div w:id="527448686">
          <w:marLeft w:val="0"/>
          <w:marRight w:val="0"/>
          <w:marTop w:val="0"/>
          <w:marBottom w:val="0"/>
          <w:divBdr>
            <w:top w:val="none" w:sz="0" w:space="0" w:color="auto"/>
            <w:left w:val="none" w:sz="0" w:space="0" w:color="auto"/>
            <w:bottom w:val="none" w:sz="0" w:space="0" w:color="auto"/>
            <w:right w:val="none" w:sz="0" w:space="0" w:color="auto"/>
          </w:divBdr>
        </w:div>
        <w:div w:id="537009578">
          <w:marLeft w:val="0"/>
          <w:marRight w:val="0"/>
          <w:marTop w:val="0"/>
          <w:marBottom w:val="0"/>
          <w:divBdr>
            <w:top w:val="none" w:sz="0" w:space="0" w:color="auto"/>
            <w:left w:val="none" w:sz="0" w:space="0" w:color="auto"/>
            <w:bottom w:val="none" w:sz="0" w:space="0" w:color="auto"/>
            <w:right w:val="none" w:sz="0" w:space="0" w:color="auto"/>
          </w:divBdr>
        </w:div>
        <w:div w:id="7609380">
          <w:marLeft w:val="0"/>
          <w:marRight w:val="0"/>
          <w:marTop w:val="0"/>
          <w:marBottom w:val="0"/>
          <w:divBdr>
            <w:top w:val="none" w:sz="0" w:space="0" w:color="auto"/>
            <w:left w:val="none" w:sz="0" w:space="0" w:color="auto"/>
            <w:bottom w:val="none" w:sz="0" w:space="0" w:color="auto"/>
            <w:right w:val="none" w:sz="0" w:space="0" w:color="auto"/>
          </w:divBdr>
        </w:div>
        <w:div w:id="627862122">
          <w:marLeft w:val="0"/>
          <w:marRight w:val="0"/>
          <w:marTop w:val="0"/>
          <w:marBottom w:val="0"/>
          <w:divBdr>
            <w:top w:val="none" w:sz="0" w:space="0" w:color="auto"/>
            <w:left w:val="none" w:sz="0" w:space="0" w:color="auto"/>
            <w:bottom w:val="none" w:sz="0" w:space="0" w:color="auto"/>
            <w:right w:val="none" w:sz="0" w:space="0" w:color="auto"/>
          </w:divBdr>
        </w:div>
        <w:div w:id="360251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printerSettings" Target="printerSettings/printerSettings1.bin"/><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8ABB5-9D2E-FE46-A8D3-3FED35E2C4EB}">
  <ds:schemaRefs>
    <ds:schemaRef ds:uri="http://schemas.openxmlformats.org/officeDocument/2006/bibliography"/>
  </ds:schemaRefs>
</ds:datastoreItem>
</file>

<file path=customXml/itemProps2.xml><?xml version="1.0" encoding="utf-8"?>
<ds:datastoreItem xmlns:ds="http://schemas.openxmlformats.org/officeDocument/2006/customXml" ds:itemID="{7B70BE93-B20E-9F42-B21D-70D6800D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26496</Words>
  <Characters>151029</Characters>
  <Application>Microsoft Macintosh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Sookyung</dc:creator>
  <cp:lastModifiedBy>Karen Erickson</cp:lastModifiedBy>
  <cp:revision>2</cp:revision>
  <cp:lastPrinted>2013-05-20T22:28:00Z</cp:lastPrinted>
  <dcterms:created xsi:type="dcterms:W3CDTF">2013-07-01T19:12:00Z</dcterms:created>
  <dcterms:modified xsi:type="dcterms:W3CDTF">2013-07-01T19:12:00Z</dcterms:modified>
</cp:coreProperties>
</file>