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E17" w:rsidRPr="001670D5" w:rsidRDefault="00242E17" w:rsidP="00242E17">
      <w:pPr>
        <w:spacing w:after="0" w:line="240" w:lineRule="auto"/>
        <w:jc w:val="right"/>
        <w:rPr>
          <w:rFonts w:ascii="Arial" w:hAnsi="Arial" w:cs="Arial"/>
          <w:b/>
          <w:sz w:val="16"/>
          <w:szCs w:val="16"/>
        </w:rPr>
      </w:pPr>
      <w:bookmarkStart w:id="0" w:name="_GoBack"/>
      <w:bookmarkEnd w:id="0"/>
      <w:r w:rsidRPr="001670D5">
        <w:rPr>
          <w:rFonts w:ascii="Arial" w:hAnsi="Arial" w:cs="Arial"/>
          <w:b/>
          <w:sz w:val="16"/>
          <w:szCs w:val="16"/>
        </w:rPr>
        <w:t>MSP/EMSHD Pub. 204</w:t>
      </w:r>
    </w:p>
    <w:p w:rsidR="00242E17" w:rsidRPr="001670D5" w:rsidRDefault="00242E17" w:rsidP="00242E17">
      <w:pPr>
        <w:spacing w:after="0" w:line="240" w:lineRule="auto"/>
        <w:jc w:val="right"/>
        <w:rPr>
          <w:rFonts w:ascii="Arial" w:hAnsi="Arial" w:cs="Arial"/>
          <w:b/>
          <w:sz w:val="16"/>
          <w:szCs w:val="16"/>
        </w:rPr>
      </w:pPr>
      <w:r w:rsidRPr="001670D5">
        <w:rPr>
          <w:rFonts w:ascii="Arial" w:hAnsi="Arial" w:cs="Arial"/>
          <w:b/>
          <w:sz w:val="16"/>
          <w:szCs w:val="16"/>
        </w:rPr>
        <w:t>September 2015</w:t>
      </w:r>
    </w:p>
    <w:p w:rsidR="00242E17" w:rsidRPr="001670D5" w:rsidRDefault="001670D5" w:rsidP="00242E17">
      <w:pPr>
        <w:spacing w:after="0" w:line="240" w:lineRule="auto"/>
        <w:jc w:val="right"/>
        <w:rPr>
          <w:rFonts w:ascii="Arial" w:hAnsi="Arial" w:cs="Arial"/>
          <w:b/>
          <w:sz w:val="16"/>
          <w:szCs w:val="16"/>
        </w:rPr>
      </w:pPr>
      <w:r w:rsidRPr="001670D5">
        <w:rPr>
          <w:rFonts w:ascii="Arial" w:hAnsi="Arial" w:cs="Arial"/>
          <w:b/>
          <w:sz w:val="16"/>
          <w:szCs w:val="16"/>
        </w:rPr>
        <w:t>Emergency Management and Homeland Security Division</w:t>
      </w:r>
    </w:p>
    <w:p w:rsidR="001670D5" w:rsidRDefault="001670D5" w:rsidP="00242E17">
      <w:pPr>
        <w:spacing w:after="0" w:line="240" w:lineRule="auto"/>
        <w:jc w:val="right"/>
        <w:rPr>
          <w:rFonts w:ascii="Arial" w:hAnsi="Arial" w:cs="Arial"/>
          <w:b/>
          <w:sz w:val="16"/>
          <w:szCs w:val="16"/>
        </w:rPr>
      </w:pPr>
      <w:r w:rsidRPr="001670D5">
        <w:rPr>
          <w:rFonts w:ascii="Arial" w:hAnsi="Arial" w:cs="Arial"/>
          <w:b/>
          <w:sz w:val="16"/>
          <w:szCs w:val="16"/>
        </w:rPr>
        <w:t>Michigan Department of State Police</w:t>
      </w: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16"/>
          <w:szCs w:val="16"/>
        </w:rPr>
      </w:pPr>
    </w:p>
    <w:p w:rsidR="001670D5" w:rsidRDefault="001670D5" w:rsidP="00242E17">
      <w:pPr>
        <w:spacing w:after="0" w:line="240" w:lineRule="auto"/>
        <w:jc w:val="right"/>
        <w:rPr>
          <w:rFonts w:ascii="Arial" w:hAnsi="Arial" w:cs="Arial"/>
          <w:b/>
          <w:sz w:val="46"/>
          <w:szCs w:val="46"/>
        </w:rPr>
      </w:pPr>
    </w:p>
    <w:p w:rsidR="00382B97" w:rsidRPr="001670D5" w:rsidRDefault="00382B97" w:rsidP="00242E17">
      <w:pPr>
        <w:spacing w:after="0" w:line="240" w:lineRule="auto"/>
        <w:jc w:val="right"/>
        <w:rPr>
          <w:rFonts w:ascii="Arial" w:hAnsi="Arial" w:cs="Arial"/>
          <w:b/>
          <w:sz w:val="46"/>
          <w:szCs w:val="46"/>
        </w:rPr>
      </w:pPr>
    </w:p>
    <w:p w:rsidR="001670D5" w:rsidRPr="001670D5" w:rsidRDefault="001670D5" w:rsidP="00AE55CA">
      <w:pPr>
        <w:spacing w:after="0" w:line="360" w:lineRule="auto"/>
        <w:jc w:val="center"/>
        <w:rPr>
          <w:rFonts w:ascii="Arial" w:hAnsi="Arial" w:cs="Arial"/>
          <w:b/>
          <w:sz w:val="46"/>
          <w:szCs w:val="46"/>
        </w:rPr>
      </w:pPr>
      <w:r w:rsidRPr="001670D5">
        <w:rPr>
          <w:rFonts w:ascii="Arial" w:hAnsi="Arial" w:cs="Arial"/>
          <w:b/>
          <w:sz w:val="46"/>
          <w:szCs w:val="46"/>
        </w:rPr>
        <w:t>SUPPORT EMERGENCY OPERATIONS PLAN GUIDE</w:t>
      </w: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1670D5" w:rsidRDefault="001670D5" w:rsidP="001670D5">
      <w:pPr>
        <w:spacing w:after="0" w:line="240" w:lineRule="auto"/>
        <w:jc w:val="center"/>
        <w:rPr>
          <w:rFonts w:ascii="Arial" w:hAnsi="Arial" w:cs="Arial"/>
          <w:b/>
          <w:sz w:val="28"/>
          <w:szCs w:val="28"/>
        </w:rPr>
      </w:pPr>
    </w:p>
    <w:p w:rsidR="00422BA3" w:rsidRDefault="001670D5" w:rsidP="009F2F46">
      <w:pPr>
        <w:spacing w:after="0" w:line="360" w:lineRule="auto"/>
        <w:jc w:val="center"/>
        <w:rPr>
          <w:rFonts w:ascii="Arial" w:hAnsi="Arial" w:cs="Arial"/>
          <w:b/>
          <w:caps/>
          <w:sz w:val="24"/>
          <w:szCs w:val="24"/>
        </w:rPr>
      </w:pPr>
      <w:r w:rsidRPr="001670D5">
        <w:rPr>
          <w:rFonts w:ascii="Arial" w:hAnsi="Arial" w:cs="Arial"/>
          <w:b/>
          <w:caps/>
          <w:sz w:val="24"/>
          <w:szCs w:val="24"/>
        </w:rPr>
        <w:t>A guide to assist municipaliti</w:t>
      </w:r>
      <w:r w:rsidR="00AE55CA">
        <w:rPr>
          <w:rFonts w:ascii="Arial" w:hAnsi="Arial" w:cs="Arial"/>
          <w:b/>
          <w:caps/>
          <w:sz w:val="24"/>
          <w:szCs w:val="24"/>
        </w:rPr>
        <w:t>es incorporated into the county</w:t>
      </w:r>
      <w:r w:rsidR="009F2F46">
        <w:rPr>
          <w:rFonts w:ascii="Arial" w:hAnsi="Arial" w:cs="Arial"/>
          <w:b/>
          <w:caps/>
          <w:sz w:val="24"/>
          <w:szCs w:val="24"/>
        </w:rPr>
        <w:t xml:space="preserve"> </w:t>
      </w:r>
      <w:r w:rsidRPr="001670D5">
        <w:rPr>
          <w:rFonts w:ascii="Arial" w:hAnsi="Arial" w:cs="Arial"/>
          <w:b/>
          <w:caps/>
          <w:sz w:val="24"/>
          <w:szCs w:val="24"/>
        </w:rPr>
        <w:t>emergency management program to develop a support emergency operations plan</w:t>
      </w:r>
      <w:r w:rsidR="00AE55CA">
        <w:rPr>
          <w:rFonts w:ascii="Arial" w:hAnsi="Arial" w:cs="Arial"/>
          <w:b/>
          <w:caps/>
          <w:sz w:val="24"/>
          <w:szCs w:val="24"/>
        </w:rPr>
        <w:t>.</w:t>
      </w:r>
    </w:p>
    <w:p w:rsidR="00422BA3" w:rsidRDefault="00422BA3" w:rsidP="00422BA3">
      <w:pPr>
        <w:rPr>
          <w:rFonts w:ascii="Arial" w:hAnsi="Arial" w:cs="Arial"/>
          <w:b/>
          <w:caps/>
          <w:sz w:val="24"/>
          <w:szCs w:val="24"/>
        </w:rPr>
        <w:sectPr w:rsidR="00422BA3" w:rsidSect="001670D5">
          <w:pgSz w:w="12240" w:h="15840" w:code="1"/>
          <w:pgMar w:top="720" w:right="1152" w:bottom="720" w:left="1152" w:header="0" w:footer="288" w:gutter="0"/>
          <w:cols w:space="720"/>
          <w:docGrid w:linePitch="360"/>
        </w:sectPr>
      </w:pPr>
    </w:p>
    <w:p w:rsidR="00382B97" w:rsidRPr="00557F35" w:rsidRDefault="00382B97" w:rsidP="00382B97">
      <w:pPr>
        <w:pStyle w:val="TOCHeading"/>
        <w:jc w:val="center"/>
        <w:rPr>
          <w:rFonts w:ascii="Arial" w:hAnsi="Arial" w:cs="Arial"/>
          <w:color w:val="auto"/>
          <w:sz w:val="20"/>
        </w:rPr>
      </w:pPr>
      <w:r w:rsidRPr="00557F35">
        <w:rPr>
          <w:rFonts w:ascii="Arial" w:hAnsi="Arial" w:cs="Arial"/>
          <w:color w:val="auto"/>
          <w:sz w:val="20"/>
        </w:rPr>
        <w:lastRenderedPageBreak/>
        <w:t>TABLE OF CONTENTS</w:t>
      </w:r>
    </w:p>
    <w:p w:rsidR="00382B97" w:rsidRPr="00557F35" w:rsidRDefault="00382B97" w:rsidP="00382B97">
      <w:pPr>
        <w:rPr>
          <w:rFonts w:ascii="Arial" w:hAnsi="Arial" w:cs="Arial"/>
          <w:sz w:val="20"/>
          <w:szCs w:val="20"/>
          <w:lang w:eastAsia="ja-JP"/>
        </w:rPr>
      </w:pPr>
    </w:p>
    <w:p w:rsidR="00382B97" w:rsidRPr="00557F35" w:rsidRDefault="00382B97" w:rsidP="00382B97">
      <w:pPr>
        <w:tabs>
          <w:tab w:val="right" w:leader="dot" w:pos="8640"/>
          <w:tab w:val="right" w:pos="9360"/>
        </w:tabs>
        <w:spacing w:after="0" w:line="360" w:lineRule="auto"/>
        <w:ind w:left="720"/>
        <w:rPr>
          <w:rFonts w:ascii="Arial" w:hAnsi="Arial" w:cs="Arial"/>
          <w:sz w:val="20"/>
          <w:szCs w:val="20"/>
        </w:rPr>
      </w:pPr>
      <w:r>
        <w:rPr>
          <w:rFonts w:ascii="Arial" w:hAnsi="Arial" w:cs="Arial"/>
          <w:sz w:val="20"/>
          <w:szCs w:val="20"/>
        </w:rPr>
        <w:t>Introduction to the Guide</w:t>
      </w:r>
      <w:r w:rsidRPr="00557F35">
        <w:rPr>
          <w:rFonts w:ascii="Arial" w:hAnsi="Arial" w:cs="Arial"/>
          <w:sz w:val="20"/>
          <w:szCs w:val="20"/>
        </w:rPr>
        <w:tab/>
      </w:r>
      <w:r w:rsidRPr="00557F35">
        <w:rPr>
          <w:rFonts w:ascii="Arial" w:hAnsi="Arial" w:cs="Arial"/>
          <w:sz w:val="20"/>
          <w:szCs w:val="20"/>
        </w:rPr>
        <w:tab/>
        <w:t>1</w:t>
      </w:r>
    </w:p>
    <w:p w:rsidR="00382B97" w:rsidRPr="00557F35" w:rsidRDefault="00382B97" w:rsidP="00382B97">
      <w:pPr>
        <w:tabs>
          <w:tab w:val="right" w:leader="dot" w:pos="8640"/>
          <w:tab w:val="right" w:pos="9360"/>
        </w:tabs>
        <w:spacing w:after="0" w:line="360" w:lineRule="auto"/>
        <w:ind w:left="1440"/>
        <w:rPr>
          <w:rFonts w:ascii="Arial" w:hAnsi="Arial" w:cs="Arial"/>
          <w:sz w:val="20"/>
          <w:szCs w:val="20"/>
        </w:rPr>
      </w:pPr>
      <w:r>
        <w:rPr>
          <w:rFonts w:ascii="Arial" w:hAnsi="Arial" w:cs="Arial"/>
          <w:sz w:val="20"/>
          <w:szCs w:val="20"/>
        </w:rPr>
        <w:t>Purpose</w:t>
      </w:r>
      <w:r>
        <w:rPr>
          <w:rFonts w:ascii="Arial" w:hAnsi="Arial" w:cs="Arial"/>
          <w:sz w:val="20"/>
          <w:szCs w:val="20"/>
        </w:rPr>
        <w:tab/>
      </w:r>
      <w:r>
        <w:rPr>
          <w:rFonts w:ascii="Arial" w:hAnsi="Arial" w:cs="Arial"/>
          <w:sz w:val="20"/>
          <w:szCs w:val="20"/>
        </w:rPr>
        <w:tab/>
        <w:t>1</w:t>
      </w:r>
    </w:p>
    <w:p w:rsidR="00382B97" w:rsidRDefault="00382B97" w:rsidP="00382B97">
      <w:pPr>
        <w:tabs>
          <w:tab w:val="right" w:leader="dot" w:pos="8640"/>
          <w:tab w:val="right" w:pos="9360"/>
        </w:tabs>
        <w:spacing w:after="0" w:line="360" w:lineRule="auto"/>
        <w:ind w:left="1440"/>
        <w:rPr>
          <w:rFonts w:ascii="Arial" w:hAnsi="Arial" w:cs="Arial"/>
          <w:sz w:val="20"/>
          <w:szCs w:val="20"/>
        </w:rPr>
      </w:pPr>
      <w:r>
        <w:rPr>
          <w:rFonts w:ascii="Arial" w:hAnsi="Arial" w:cs="Arial"/>
          <w:sz w:val="20"/>
          <w:szCs w:val="20"/>
        </w:rPr>
        <w:t>Scope</w:t>
      </w:r>
      <w:r>
        <w:rPr>
          <w:rFonts w:ascii="Arial" w:hAnsi="Arial" w:cs="Arial"/>
          <w:sz w:val="20"/>
          <w:szCs w:val="20"/>
        </w:rPr>
        <w:tab/>
      </w:r>
      <w:r w:rsidRPr="00557F35">
        <w:rPr>
          <w:rFonts w:ascii="Arial" w:hAnsi="Arial" w:cs="Arial"/>
          <w:sz w:val="20"/>
          <w:szCs w:val="20"/>
        </w:rPr>
        <w:tab/>
      </w:r>
      <w:r>
        <w:rPr>
          <w:rFonts w:ascii="Arial" w:hAnsi="Arial" w:cs="Arial"/>
          <w:sz w:val="20"/>
          <w:szCs w:val="20"/>
        </w:rPr>
        <w:t>1</w:t>
      </w:r>
    </w:p>
    <w:p w:rsidR="00382B97" w:rsidRDefault="00382B97" w:rsidP="00382B97">
      <w:pPr>
        <w:tabs>
          <w:tab w:val="right" w:leader="dot" w:pos="8640"/>
          <w:tab w:val="right" w:pos="9360"/>
        </w:tabs>
        <w:spacing w:after="0" w:line="360" w:lineRule="auto"/>
        <w:ind w:left="1440"/>
        <w:rPr>
          <w:rFonts w:ascii="Arial" w:hAnsi="Arial" w:cs="Arial"/>
          <w:sz w:val="20"/>
          <w:szCs w:val="20"/>
        </w:rPr>
      </w:pPr>
      <w:r>
        <w:rPr>
          <w:rFonts w:ascii="Arial" w:hAnsi="Arial" w:cs="Arial"/>
          <w:sz w:val="20"/>
          <w:szCs w:val="20"/>
        </w:rPr>
        <w:t>Maintenance</w:t>
      </w:r>
      <w:r>
        <w:rPr>
          <w:rFonts w:ascii="Arial" w:hAnsi="Arial" w:cs="Arial"/>
          <w:sz w:val="20"/>
          <w:szCs w:val="20"/>
        </w:rPr>
        <w:tab/>
      </w:r>
      <w:r w:rsidRPr="00557F35">
        <w:rPr>
          <w:rFonts w:ascii="Arial" w:hAnsi="Arial" w:cs="Arial"/>
          <w:sz w:val="20"/>
          <w:szCs w:val="20"/>
        </w:rPr>
        <w:tab/>
      </w:r>
      <w:r w:rsidR="00D90A82">
        <w:rPr>
          <w:rFonts w:ascii="Arial" w:hAnsi="Arial" w:cs="Arial"/>
          <w:sz w:val="20"/>
          <w:szCs w:val="20"/>
        </w:rPr>
        <w:t>1</w:t>
      </w:r>
    </w:p>
    <w:p w:rsidR="00382B97" w:rsidRPr="00557F35" w:rsidRDefault="00382B97" w:rsidP="00382B97">
      <w:pPr>
        <w:tabs>
          <w:tab w:val="right" w:leader="dot" w:pos="8640"/>
          <w:tab w:val="right" w:pos="9360"/>
        </w:tabs>
        <w:spacing w:after="0" w:line="360" w:lineRule="auto"/>
        <w:ind w:left="720"/>
        <w:rPr>
          <w:rFonts w:ascii="Arial" w:hAnsi="Arial" w:cs="Arial"/>
          <w:sz w:val="20"/>
          <w:szCs w:val="20"/>
        </w:rPr>
      </w:pPr>
      <w:r>
        <w:rPr>
          <w:rFonts w:ascii="Arial" w:hAnsi="Arial" w:cs="Arial"/>
          <w:sz w:val="20"/>
          <w:szCs w:val="20"/>
        </w:rPr>
        <w:t xml:space="preserve">Developing the Plan </w:t>
      </w:r>
      <w:r w:rsidRPr="00557F35">
        <w:rPr>
          <w:rFonts w:ascii="Arial" w:hAnsi="Arial" w:cs="Arial"/>
          <w:sz w:val="20"/>
          <w:szCs w:val="20"/>
        </w:rPr>
        <w:tab/>
      </w:r>
      <w:r w:rsidRPr="00557F35">
        <w:rPr>
          <w:rFonts w:ascii="Arial" w:hAnsi="Arial" w:cs="Arial"/>
          <w:sz w:val="20"/>
          <w:szCs w:val="20"/>
        </w:rPr>
        <w:tab/>
      </w:r>
      <w:r w:rsidR="00D90A82">
        <w:rPr>
          <w:rFonts w:ascii="Arial" w:hAnsi="Arial" w:cs="Arial"/>
          <w:sz w:val="20"/>
          <w:szCs w:val="20"/>
        </w:rPr>
        <w:t>1</w:t>
      </w:r>
    </w:p>
    <w:p w:rsidR="00382B97" w:rsidRPr="00557F35" w:rsidRDefault="00382B97" w:rsidP="00382B97">
      <w:pPr>
        <w:tabs>
          <w:tab w:val="right" w:leader="dot" w:pos="8640"/>
          <w:tab w:val="right" w:pos="9360"/>
        </w:tabs>
        <w:spacing w:after="0" w:line="360" w:lineRule="auto"/>
        <w:ind w:left="1440"/>
        <w:rPr>
          <w:rFonts w:ascii="Arial" w:hAnsi="Arial" w:cs="Arial"/>
          <w:sz w:val="20"/>
          <w:szCs w:val="20"/>
        </w:rPr>
      </w:pPr>
      <w:r>
        <w:rPr>
          <w:rFonts w:ascii="Arial" w:hAnsi="Arial" w:cs="Arial"/>
          <w:sz w:val="20"/>
          <w:szCs w:val="20"/>
        </w:rPr>
        <w:t>Plan requirements</w:t>
      </w:r>
      <w:r w:rsidRPr="00557F35">
        <w:rPr>
          <w:rFonts w:ascii="Arial" w:hAnsi="Arial" w:cs="Arial"/>
          <w:sz w:val="20"/>
          <w:szCs w:val="20"/>
        </w:rPr>
        <w:tab/>
      </w:r>
      <w:r w:rsidRPr="00557F35">
        <w:rPr>
          <w:rFonts w:ascii="Arial" w:hAnsi="Arial" w:cs="Arial"/>
          <w:sz w:val="20"/>
          <w:szCs w:val="20"/>
        </w:rPr>
        <w:tab/>
      </w:r>
      <w:r w:rsidR="006C73ED">
        <w:rPr>
          <w:rFonts w:ascii="Arial" w:hAnsi="Arial" w:cs="Arial"/>
          <w:sz w:val="20"/>
          <w:szCs w:val="20"/>
        </w:rPr>
        <w:t>1</w:t>
      </w:r>
    </w:p>
    <w:p w:rsidR="00382B97" w:rsidRPr="00557F35" w:rsidRDefault="00382B97" w:rsidP="00382B97">
      <w:pPr>
        <w:tabs>
          <w:tab w:val="right" w:leader="dot" w:pos="8640"/>
          <w:tab w:val="right" w:pos="9360"/>
        </w:tabs>
        <w:spacing w:after="0" w:line="360" w:lineRule="auto"/>
        <w:ind w:left="1440"/>
        <w:rPr>
          <w:rFonts w:ascii="Arial" w:hAnsi="Arial" w:cs="Arial"/>
          <w:sz w:val="20"/>
          <w:szCs w:val="20"/>
        </w:rPr>
      </w:pPr>
      <w:r>
        <w:rPr>
          <w:rFonts w:ascii="Arial" w:hAnsi="Arial" w:cs="Arial"/>
          <w:sz w:val="20"/>
          <w:szCs w:val="20"/>
        </w:rPr>
        <w:t>Plan format</w:t>
      </w:r>
      <w:r w:rsidRPr="00557F35">
        <w:rPr>
          <w:rFonts w:ascii="Arial" w:hAnsi="Arial" w:cs="Arial"/>
          <w:sz w:val="20"/>
          <w:szCs w:val="20"/>
        </w:rPr>
        <w:tab/>
      </w:r>
      <w:r w:rsidRPr="00557F35">
        <w:rPr>
          <w:rFonts w:ascii="Arial" w:hAnsi="Arial" w:cs="Arial"/>
          <w:sz w:val="20"/>
          <w:szCs w:val="20"/>
        </w:rPr>
        <w:tab/>
      </w:r>
      <w:r w:rsidR="00D90A82">
        <w:rPr>
          <w:rFonts w:ascii="Arial" w:hAnsi="Arial" w:cs="Arial"/>
          <w:sz w:val="20"/>
          <w:szCs w:val="20"/>
        </w:rPr>
        <w:t>2</w:t>
      </w:r>
    </w:p>
    <w:p w:rsidR="00382B97" w:rsidRPr="00557F35" w:rsidRDefault="00382B97" w:rsidP="00382B97">
      <w:pPr>
        <w:tabs>
          <w:tab w:val="right" w:leader="dot" w:pos="8640"/>
          <w:tab w:val="right" w:pos="9360"/>
        </w:tabs>
        <w:spacing w:after="0" w:line="360" w:lineRule="auto"/>
        <w:ind w:left="1440"/>
        <w:rPr>
          <w:rFonts w:ascii="Arial" w:hAnsi="Arial" w:cs="Arial"/>
          <w:sz w:val="20"/>
          <w:szCs w:val="20"/>
        </w:rPr>
      </w:pPr>
      <w:r>
        <w:rPr>
          <w:rFonts w:ascii="Arial" w:hAnsi="Arial" w:cs="Arial"/>
          <w:sz w:val="20"/>
          <w:szCs w:val="20"/>
        </w:rPr>
        <w:t>Planning process</w:t>
      </w:r>
      <w:r>
        <w:rPr>
          <w:rFonts w:ascii="Arial" w:hAnsi="Arial" w:cs="Arial"/>
          <w:sz w:val="20"/>
          <w:szCs w:val="20"/>
        </w:rPr>
        <w:tab/>
      </w:r>
      <w:r>
        <w:rPr>
          <w:rFonts w:ascii="Arial" w:hAnsi="Arial" w:cs="Arial"/>
          <w:sz w:val="20"/>
          <w:szCs w:val="20"/>
        </w:rPr>
        <w:tab/>
        <w:t>3</w:t>
      </w:r>
      <w:r w:rsidR="00D024E4">
        <w:rPr>
          <w:rFonts w:ascii="Arial" w:hAnsi="Arial" w:cs="Arial"/>
          <w:sz w:val="20"/>
          <w:szCs w:val="20"/>
        </w:rPr>
        <w:t>-4</w:t>
      </w:r>
    </w:p>
    <w:p w:rsidR="00382B97" w:rsidRPr="00557F35" w:rsidRDefault="00382B97" w:rsidP="00382B97">
      <w:pPr>
        <w:tabs>
          <w:tab w:val="right" w:leader="dot" w:pos="8640"/>
          <w:tab w:val="right" w:pos="9360"/>
        </w:tabs>
        <w:spacing w:after="0" w:line="360" w:lineRule="auto"/>
        <w:ind w:left="720"/>
        <w:rPr>
          <w:rFonts w:ascii="Arial" w:hAnsi="Arial" w:cs="Arial"/>
          <w:sz w:val="20"/>
          <w:szCs w:val="20"/>
        </w:rPr>
      </w:pPr>
      <w:r>
        <w:rPr>
          <w:rFonts w:ascii="Arial" w:hAnsi="Arial" w:cs="Arial"/>
          <w:sz w:val="20"/>
          <w:szCs w:val="20"/>
        </w:rPr>
        <w:t>Emergency Management Resolution</w:t>
      </w:r>
      <w:r w:rsidRPr="00557F35">
        <w:rPr>
          <w:rFonts w:ascii="Arial" w:hAnsi="Arial" w:cs="Arial"/>
          <w:sz w:val="20"/>
          <w:szCs w:val="20"/>
        </w:rPr>
        <w:tab/>
      </w:r>
      <w:r w:rsidRPr="00557F35">
        <w:rPr>
          <w:rFonts w:ascii="Arial" w:hAnsi="Arial" w:cs="Arial"/>
          <w:sz w:val="20"/>
          <w:szCs w:val="20"/>
        </w:rPr>
        <w:tab/>
      </w:r>
      <w:r w:rsidR="00D90A82">
        <w:rPr>
          <w:rFonts w:ascii="Arial" w:hAnsi="Arial" w:cs="Arial"/>
          <w:sz w:val="20"/>
          <w:szCs w:val="20"/>
        </w:rPr>
        <w:t>4</w:t>
      </w:r>
    </w:p>
    <w:p w:rsidR="00A212CC" w:rsidRDefault="00A212CC" w:rsidP="00382B97">
      <w:pPr>
        <w:tabs>
          <w:tab w:val="right" w:leader="dot" w:pos="8640"/>
          <w:tab w:val="right" w:pos="9360"/>
        </w:tabs>
        <w:spacing w:after="0" w:line="360" w:lineRule="auto"/>
        <w:ind w:left="720"/>
        <w:rPr>
          <w:rFonts w:ascii="Arial" w:hAnsi="Arial" w:cs="Arial"/>
          <w:sz w:val="20"/>
          <w:szCs w:val="20"/>
        </w:rPr>
      </w:pPr>
    </w:p>
    <w:p w:rsidR="00A212CC" w:rsidRPr="00A212CC" w:rsidRDefault="00A212CC" w:rsidP="00382B97">
      <w:pPr>
        <w:tabs>
          <w:tab w:val="right" w:leader="dot" w:pos="8640"/>
          <w:tab w:val="right" w:pos="9360"/>
        </w:tabs>
        <w:spacing w:after="0" w:line="360" w:lineRule="auto"/>
        <w:ind w:left="720"/>
        <w:rPr>
          <w:rFonts w:ascii="Arial" w:hAnsi="Arial" w:cs="Arial"/>
          <w:b/>
          <w:sz w:val="20"/>
          <w:szCs w:val="20"/>
        </w:rPr>
      </w:pPr>
      <w:r w:rsidRPr="00A212CC">
        <w:rPr>
          <w:rFonts w:ascii="Arial" w:hAnsi="Arial" w:cs="Arial"/>
          <w:b/>
          <w:sz w:val="20"/>
          <w:szCs w:val="20"/>
        </w:rPr>
        <w:t>Attachments:</w:t>
      </w:r>
    </w:p>
    <w:p w:rsidR="00382B97" w:rsidRPr="00557F35" w:rsidRDefault="00A212CC" w:rsidP="00382B97">
      <w:pPr>
        <w:tabs>
          <w:tab w:val="right" w:leader="dot" w:pos="8640"/>
          <w:tab w:val="right" w:pos="9360"/>
        </w:tabs>
        <w:spacing w:after="0" w:line="360" w:lineRule="auto"/>
        <w:ind w:left="720"/>
        <w:rPr>
          <w:rFonts w:ascii="Arial" w:hAnsi="Arial" w:cs="Arial"/>
          <w:sz w:val="20"/>
          <w:szCs w:val="20"/>
        </w:rPr>
      </w:pPr>
      <w:r>
        <w:rPr>
          <w:rFonts w:ascii="Arial" w:hAnsi="Arial" w:cs="Arial"/>
          <w:sz w:val="20"/>
          <w:szCs w:val="20"/>
        </w:rPr>
        <w:t xml:space="preserve">Attachment A: </w:t>
      </w:r>
      <w:r w:rsidR="00382B97">
        <w:rPr>
          <w:rFonts w:ascii="Arial" w:hAnsi="Arial" w:cs="Arial"/>
          <w:sz w:val="20"/>
          <w:szCs w:val="20"/>
        </w:rPr>
        <w:t>Sample Emergency Management Resolution</w:t>
      </w:r>
      <w:r w:rsidR="00382B97" w:rsidRPr="00557F35">
        <w:rPr>
          <w:rFonts w:ascii="Arial" w:hAnsi="Arial" w:cs="Arial"/>
          <w:sz w:val="20"/>
          <w:szCs w:val="20"/>
        </w:rPr>
        <w:tab/>
      </w:r>
      <w:r w:rsidR="00382B97" w:rsidRPr="00557F35">
        <w:rPr>
          <w:rFonts w:ascii="Arial" w:hAnsi="Arial" w:cs="Arial"/>
          <w:sz w:val="20"/>
          <w:szCs w:val="20"/>
        </w:rPr>
        <w:tab/>
      </w:r>
      <w:r w:rsidR="00D90A82">
        <w:rPr>
          <w:rFonts w:ascii="Arial" w:hAnsi="Arial" w:cs="Arial"/>
          <w:sz w:val="20"/>
          <w:szCs w:val="20"/>
        </w:rPr>
        <w:t>5</w:t>
      </w:r>
    </w:p>
    <w:p w:rsidR="00382B97" w:rsidRDefault="00A212CC" w:rsidP="00382B97">
      <w:pPr>
        <w:tabs>
          <w:tab w:val="right" w:leader="dot" w:pos="8640"/>
          <w:tab w:val="right" w:pos="9360"/>
        </w:tabs>
        <w:spacing w:after="0" w:line="360" w:lineRule="auto"/>
        <w:ind w:left="720"/>
        <w:rPr>
          <w:rFonts w:ascii="Arial" w:hAnsi="Arial" w:cs="Arial"/>
          <w:sz w:val="20"/>
          <w:szCs w:val="20"/>
        </w:rPr>
      </w:pPr>
      <w:r>
        <w:rPr>
          <w:rFonts w:ascii="Arial" w:hAnsi="Arial" w:cs="Arial"/>
          <w:sz w:val="20"/>
          <w:szCs w:val="20"/>
        </w:rPr>
        <w:t xml:space="preserve">Attachment B: </w:t>
      </w:r>
      <w:r w:rsidR="00382B97">
        <w:rPr>
          <w:rFonts w:ascii="Arial" w:hAnsi="Arial" w:cs="Arial"/>
          <w:sz w:val="20"/>
          <w:szCs w:val="20"/>
        </w:rPr>
        <w:t>Sample Support Emergency Operations Plan</w:t>
      </w:r>
      <w:r w:rsidR="00382B97">
        <w:rPr>
          <w:rFonts w:ascii="Arial" w:hAnsi="Arial" w:cs="Arial"/>
          <w:sz w:val="20"/>
          <w:szCs w:val="20"/>
        </w:rPr>
        <w:tab/>
      </w:r>
      <w:r w:rsidR="00382B97">
        <w:rPr>
          <w:rFonts w:ascii="Arial" w:hAnsi="Arial" w:cs="Arial"/>
          <w:sz w:val="20"/>
          <w:szCs w:val="20"/>
        </w:rPr>
        <w:tab/>
      </w:r>
      <w:r w:rsidR="00D90A82">
        <w:rPr>
          <w:rFonts w:ascii="Arial" w:hAnsi="Arial" w:cs="Arial"/>
          <w:sz w:val="20"/>
          <w:szCs w:val="20"/>
        </w:rPr>
        <w:t>12</w:t>
      </w: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422BA3" w:rsidRDefault="00422BA3" w:rsidP="00382B97">
      <w:pPr>
        <w:tabs>
          <w:tab w:val="right" w:leader="dot" w:pos="8640"/>
          <w:tab w:val="right" w:pos="9360"/>
        </w:tabs>
        <w:spacing w:after="0" w:line="360" w:lineRule="auto"/>
        <w:ind w:left="720"/>
        <w:rPr>
          <w:rFonts w:ascii="Arial" w:hAnsi="Arial" w:cs="Arial"/>
          <w:sz w:val="20"/>
          <w:szCs w:val="20"/>
        </w:rPr>
      </w:pPr>
    </w:p>
    <w:p w:rsidR="001670D5" w:rsidRDefault="001670D5" w:rsidP="001670D5">
      <w:pPr>
        <w:spacing w:after="0" w:line="240" w:lineRule="auto"/>
        <w:jc w:val="center"/>
        <w:rPr>
          <w:rFonts w:ascii="Arial" w:hAnsi="Arial" w:cs="Arial"/>
          <w:b/>
          <w:sz w:val="28"/>
          <w:szCs w:val="28"/>
        </w:rPr>
      </w:pPr>
    </w:p>
    <w:p w:rsidR="00422BA3" w:rsidRDefault="00422BA3" w:rsidP="00422BA3">
      <w:pPr>
        <w:spacing w:after="0" w:line="240" w:lineRule="auto"/>
        <w:rPr>
          <w:rFonts w:ascii="Arial" w:hAnsi="Arial" w:cs="Arial"/>
          <w:b/>
          <w:sz w:val="20"/>
          <w:szCs w:val="20"/>
        </w:rPr>
        <w:sectPr w:rsidR="00422BA3">
          <w:pgSz w:w="12240" w:h="15840"/>
          <w:pgMar w:top="1440" w:right="1440" w:bottom="1440" w:left="1440" w:header="720" w:footer="720" w:gutter="0"/>
          <w:cols w:space="720"/>
          <w:docGrid w:linePitch="360"/>
        </w:sectPr>
      </w:pPr>
    </w:p>
    <w:p w:rsidR="00C34D98" w:rsidRPr="005E69A6" w:rsidRDefault="00C34D98" w:rsidP="005E69A6">
      <w:pPr>
        <w:spacing w:after="0" w:line="240" w:lineRule="auto"/>
        <w:jc w:val="both"/>
        <w:rPr>
          <w:rFonts w:ascii="Arial" w:eastAsia="Times New Roman" w:hAnsi="Arial" w:cs="Arial"/>
          <w:b/>
          <w:caps/>
          <w:sz w:val="20"/>
          <w:szCs w:val="20"/>
        </w:rPr>
      </w:pPr>
      <w:r w:rsidRPr="005E69A6">
        <w:rPr>
          <w:rFonts w:ascii="Arial" w:eastAsia="Times New Roman" w:hAnsi="Arial" w:cs="Arial"/>
          <w:b/>
          <w:caps/>
          <w:sz w:val="20"/>
          <w:szCs w:val="20"/>
        </w:rPr>
        <w:lastRenderedPageBreak/>
        <w:t>Introduction to the guide</w:t>
      </w:r>
    </w:p>
    <w:p w:rsidR="007A7ED1" w:rsidRPr="00FF6708" w:rsidRDefault="007A7ED1" w:rsidP="00C34D98">
      <w:pPr>
        <w:tabs>
          <w:tab w:val="left" w:pos="360"/>
          <w:tab w:val="left" w:pos="540"/>
          <w:tab w:val="num" w:pos="1080"/>
        </w:tabs>
        <w:spacing w:after="0" w:line="240" w:lineRule="auto"/>
        <w:jc w:val="both"/>
        <w:rPr>
          <w:rFonts w:ascii="Arial" w:eastAsia="Times New Roman" w:hAnsi="Arial" w:cs="Arial"/>
          <w:b/>
          <w:bCs/>
          <w:smallCaps/>
          <w:noProof/>
          <w:sz w:val="20"/>
          <w:szCs w:val="20"/>
        </w:rPr>
      </w:pPr>
    </w:p>
    <w:p w:rsidR="00C34D98" w:rsidRPr="00FF6708" w:rsidRDefault="00C34D98" w:rsidP="00C34D98">
      <w:pPr>
        <w:numPr>
          <w:ilvl w:val="0"/>
          <w:numId w:val="1"/>
        </w:numPr>
        <w:tabs>
          <w:tab w:val="clear" w:pos="180"/>
          <w:tab w:val="left" w:pos="360"/>
        </w:tabs>
        <w:spacing w:after="0" w:line="240" w:lineRule="auto"/>
        <w:jc w:val="both"/>
        <w:rPr>
          <w:rFonts w:ascii="Arial" w:eastAsia="Times New Roman" w:hAnsi="Arial" w:cs="Arial"/>
          <w:b/>
          <w:bCs/>
          <w:noProof/>
          <w:sz w:val="20"/>
          <w:szCs w:val="20"/>
        </w:rPr>
      </w:pPr>
      <w:r w:rsidRPr="00FF6708">
        <w:rPr>
          <w:rFonts w:ascii="Arial" w:eastAsia="Times New Roman" w:hAnsi="Arial" w:cs="Arial"/>
          <w:b/>
          <w:bCs/>
          <w:noProof/>
          <w:sz w:val="20"/>
          <w:szCs w:val="20"/>
        </w:rPr>
        <w:t>Purpose</w:t>
      </w: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
          <w:bCs/>
          <w:smallCaps/>
          <w:noProof/>
          <w:sz w:val="20"/>
          <w:szCs w:val="20"/>
        </w:rPr>
      </w:pP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This document is designed to serve as a guide for municipalities with a population of 10,000 residents or above that have elected to incorporate into the County </w:t>
      </w:r>
      <w:r w:rsidR="00A212CC">
        <w:rPr>
          <w:rFonts w:ascii="Arial" w:eastAsia="Times New Roman" w:hAnsi="Arial" w:cs="Arial"/>
          <w:bCs/>
          <w:sz w:val="20"/>
          <w:szCs w:val="20"/>
        </w:rPr>
        <w:t>Emergency Management P</w:t>
      </w:r>
      <w:r w:rsidRPr="00FF6708">
        <w:rPr>
          <w:rFonts w:ascii="Arial" w:eastAsia="Times New Roman" w:hAnsi="Arial" w:cs="Arial"/>
          <w:bCs/>
          <w:sz w:val="20"/>
          <w:szCs w:val="20"/>
        </w:rPr>
        <w:t xml:space="preserve">rogram and need to develop a Support Emergency Operations Plan (EOP) following the Administrative Rules for Section 19, 1976 PA 390, as amended.  In accordance with these rules, the Support </w:t>
      </w:r>
      <w:r w:rsidR="00A212CC">
        <w:rPr>
          <w:rFonts w:ascii="Arial" w:eastAsia="Times New Roman" w:hAnsi="Arial" w:cs="Arial"/>
          <w:bCs/>
          <w:sz w:val="20"/>
          <w:szCs w:val="20"/>
        </w:rPr>
        <w:t>EOP</w:t>
      </w:r>
      <w:r w:rsidRPr="00FF6708">
        <w:rPr>
          <w:rFonts w:ascii="Arial" w:eastAsia="Times New Roman" w:hAnsi="Arial" w:cs="Arial"/>
          <w:bCs/>
          <w:sz w:val="20"/>
          <w:szCs w:val="20"/>
        </w:rPr>
        <w:t xml:space="preserve"> shall be consistent with the County Emergency Operations Plan and will become part of the county plan.</w:t>
      </w: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noProof/>
          <w:sz w:val="20"/>
          <w:szCs w:val="20"/>
        </w:rPr>
      </w:pP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The preparation of a Support EOP will increase emergency preparedness through the definition of the responsibilities of local departments and agencies. The plan assigns tasks that need to be accomplished when an incident occurs, and describes how local and county emergency management efforts are related. Maintaining a current Support EOP also establishes eligibility to receive Section 19 funding in accordance with Section 19 of 1976 PA 390, as amended. If federal assistance does not become available after the Governor has declared a State of Disaster or Emergency, affected counties and municipalities can be eligible to receive state assistance up to $100,000 or 10% of their operating budget, whichever is less, to cover certain disaster related expenses. To be eligible for Section 19 funding, municipalities with a population of 10,000 and above that do not maintain an independent emergency management program must develop and submit a Support EOP to the county, and implement that plan in a timely manner at the beginning of the incident. </w:t>
      </w:r>
    </w:p>
    <w:p w:rsidR="00FB4C88" w:rsidRPr="00FF6708" w:rsidRDefault="00FB4C88" w:rsidP="00C34D98">
      <w:pPr>
        <w:tabs>
          <w:tab w:val="left" w:pos="360"/>
          <w:tab w:val="left" w:pos="540"/>
          <w:tab w:val="num" w:pos="1080"/>
        </w:tabs>
        <w:spacing w:after="0" w:line="240" w:lineRule="auto"/>
        <w:jc w:val="both"/>
        <w:rPr>
          <w:rFonts w:ascii="Arial" w:eastAsia="Times New Roman" w:hAnsi="Arial" w:cs="Arial"/>
          <w:bCs/>
          <w:noProof/>
          <w:sz w:val="20"/>
          <w:szCs w:val="20"/>
        </w:rPr>
      </w:pPr>
    </w:p>
    <w:p w:rsidR="00C34D98" w:rsidRPr="00FF6708" w:rsidRDefault="00C34D98" w:rsidP="00C34D98">
      <w:pPr>
        <w:numPr>
          <w:ilvl w:val="0"/>
          <w:numId w:val="1"/>
        </w:numPr>
        <w:tabs>
          <w:tab w:val="clear" w:pos="180"/>
          <w:tab w:val="left" w:pos="360"/>
        </w:tabs>
        <w:spacing w:after="0" w:line="240" w:lineRule="auto"/>
        <w:jc w:val="both"/>
        <w:rPr>
          <w:rFonts w:ascii="Arial" w:eastAsia="Times New Roman" w:hAnsi="Arial" w:cs="Arial"/>
          <w:b/>
          <w:bCs/>
          <w:noProof/>
          <w:sz w:val="20"/>
          <w:szCs w:val="20"/>
        </w:rPr>
      </w:pPr>
      <w:r w:rsidRPr="00FF6708">
        <w:rPr>
          <w:rFonts w:ascii="Arial" w:eastAsia="Times New Roman" w:hAnsi="Arial" w:cs="Arial"/>
          <w:b/>
          <w:bCs/>
          <w:noProof/>
          <w:sz w:val="20"/>
          <w:szCs w:val="20"/>
        </w:rPr>
        <w:t>Scope</w:t>
      </w:r>
    </w:p>
    <w:p w:rsidR="007A7ED1" w:rsidRPr="00FF6708" w:rsidRDefault="007A7ED1" w:rsidP="00C34D98">
      <w:pPr>
        <w:tabs>
          <w:tab w:val="left" w:pos="360"/>
          <w:tab w:val="left" w:pos="540"/>
          <w:tab w:val="num" w:pos="1080"/>
        </w:tabs>
        <w:spacing w:after="0" w:line="240" w:lineRule="auto"/>
        <w:jc w:val="both"/>
        <w:rPr>
          <w:rFonts w:ascii="Arial" w:eastAsia="Times New Roman" w:hAnsi="Arial" w:cs="Arial"/>
          <w:bCs/>
          <w:noProof/>
          <w:sz w:val="20"/>
          <w:szCs w:val="20"/>
        </w:rPr>
      </w:pP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This document provides basic guidance and a template for th</w:t>
      </w:r>
      <w:r w:rsidR="005E69A6">
        <w:rPr>
          <w:rFonts w:ascii="Arial" w:eastAsia="Times New Roman" w:hAnsi="Arial" w:cs="Arial"/>
          <w:bCs/>
          <w:sz w:val="20"/>
          <w:szCs w:val="20"/>
        </w:rPr>
        <w:t>e development of a Support EOP.</w:t>
      </w:r>
      <w:r w:rsidRPr="00FF6708">
        <w:rPr>
          <w:rFonts w:ascii="Arial" w:eastAsia="Times New Roman" w:hAnsi="Arial" w:cs="Arial"/>
          <w:bCs/>
          <w:sz w:val="20"/>
          <w:szCs w:val="20"/>
        </w:rPr>
        <w:t xml:space="preserve"> The template</w:t>
      </w:r>
      <w:r w:rsidR="005E69A6">
        <w:rPr>
          <w:rFonts w:ascii="Arial" w:eastAsia="Times New Roman" w:hAnsi="Arial" w:cs="Arial"/>
          <w:bCs/>
          <w:sz w:val="20"/>
          <w:szCs w:val="20"/>
        </w:rPr>
        <w:t xml:space="preserve"> (Attachment B)</w:t>
      </w:r>
      <w:r w:rsidRPr="00FF6708">
        <w:rPr>
          <w:rFonts w:ascii="Arial" w:eastAsia="Times New Roman" w:hAnsi="Arial" w:cs="Arial"/>
          <w:bCs/>
          <w:sz w:val="20"/>
          <w:szCs w:val="20"/>
        </w:rPr>
        <w:t xml:space="preserve"> contains general information that can be adapted to any municipality. The annexes specify how the municipality will carry out common emergency </w:t>
      </w:r>
      <w:r w:rsidR="005E69A6">
        <w:rPr>
          <w:rFonts w:ascii="Arial" w:eastAsia="Times New Roman" w:hAnsi="Arial" w:cs="Arial"/>
          <w:bCs/>
          <w:sz w:val="20"/>
          <w:szCs w:val="20"/>
        </w:rPr>
        <w:t>support</w:t>
      </w:r>
      <w:r w:rsidRPr="00FF6708">
        <w:rPr>
          <w:rFonts w:ascii="Arial" w:eastAsia="Times New Roman" w:hAnsi="Arial" w:cs="Arial"/>
          <w:bCs/>
          <w:sz w:val="20"/>
          <w:szCs w:val="20"/>
        </w:rPr>
        <w:t xml:space="preserve"> functions. </w:t>
      </w: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sz w:val="20"/>
          <w:szCs w:val="20"/>
        </w:rPr>
      </w:pP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Also included with this document is a sample Emergency Management Resolution</w:t>
      </w:r>
      <w:r w:rsidR="005E69A6">
        <w:rPr>
          <w:rFonts w:ascii="Arial" w:eastAsia="Times New Roman" w:hAnsi="Arial" w:cs="Arial"/>
          <w:bCs/>
          <w:sz w:val="20"/>
          <w:szCs w:val="20"/>
        </w:rPr>
        <w:t xml:space="preserve"> (Attachment B)</w:t>
      </w:r>
      <w:r w:rsidRPr="00FF6708">
        <w:rPr>
          <w:rFonts w:ascii="Arial" w:eastAsia="Times New Roman" w:hAnsi="Arial" w:cs="Arial"/>
          <w:bCs/>
          <w:sz w:val="20"/>
          <w:szCs w:val="20"/>
        </w:rPr>
        <w:t xml:space="preserve"> that appoints the County Emergency Management Coordinator as the Emergency Management Coordinator of the municipality, and outlines how emergency management efforts on the local level are organized in relation to the County Emergency Management </w:t>
      </w:r>
      <w:r w:rsidR="00A212CC">
        <w:rPr>
          <w:rFonts w:ascii="Arial" w:eastAsia="Times New Roman" w:hAnsi="Arial" w:cs="Arial"/>
          <w:bCs/>
          <w:sz w:val="20"/>
          <w:szCs w:val="20"/>
        </w:rPr>
        <w:t>P</w:t>
      </w:r>
      <w:r w:rsidRPr="00FF6708">
        <w:rPr>
          <w:rFonts w:ascii="Arial" w:eastAsia="Times New Roman" w:hAnsi="Arial" w:cs="Arial"/>
          <w:bCs/>
          <w:sz w:val="20"/>
          <w:szCs w:val="20"/>
        </w:rPr>
        <w:t xml:space="preserve">rogram.   </w:t>
      </w: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sz w:val="20"/>
          <w:szCs w:val="20"/>
        </w:rPr>
      </w:pP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If either template is used, it should be reviewed and adjusted to the specific needs of each municipality. Municipalities that do not utilize the templates can develop individual plans or resolutions. Other available guiding materials for the development of EOPs include MSP/EMSHD Pub 201 (Local Planning Workbook) and FEMA Comprehensive Preparedness Guide 101.  </w:t>
      </w:r>
    </w:p>
    <w:p w:rsidR="00FB4C88" w:rsidRPr="00FF6708" w:rsidRDefault="00FB4C88" w:rsidP="00C34D98">
      <w:pPr>
        <w:tabs>
          <w:tab w:val="left" w:pos="360"/>
          <w:tab w:val="left" w:pos="540"/>
          <w:tab w:val="num" w:pos="1080"/>
        </w:tabs>
        <w:spacing w:after="0" w:line="240" w:lineRule="auto"/>
        <w:jc w:val="both"/>
        <w:rPr>
          <w:rFonts w:ascii="Arial" w:eastAsia="Times New Roman" w:hAnsi="Arial" w:cs="Arial"/>
          <w:bCs/>
          <w:sz w:val="20"/>
          <w:szCs w:val="20"/>
        </w:rPr>
      </w:pPr>
    </w:p>
    <w:p w:rsidR="00C34D98" w:rsidRPr="00FF6708" w:rsidRDefault="00C34D98" w:rsidP="00C34D98">
      <w:pPr>
        <w:numPr>
          <w:ilvl w:val="0"/>
          <w:numId w:val="1"/>
        </w:numPr>
        <w:tabs>
          <w:tab w:val="clear" w:pos="180"/>
          <w:tab w:val="left" w:pos="360"/>
        </w:tabs>
        <w:spacing w:after="0" w:line="240" w:lineRule="auto"/>
        <w:jc w:val="both"/>
        <w:rPr>
          <w:rFonts w:ascii="Arial" w:eastAsia="Times New Roman" w:hAnsi="Arial" w:cs="Arial"/>
          <w:b/>
          <w:bCs/>
          <w:noProof/>
          <w:sz w:val="20"/>
          <w:szCs w:val="20"/>
        </w:rPr>
      </w:pPr>
      <w:r w:rsidRPr="00FF6708">
        <w:rPr>
          <w:rFonts w:ascii="Arial" w:eastAsia="Times New Roman" w:hAnsi="Arial" w:cs="Arial"/>
          <w:b/>
          <w:bCs/>
          <w:noProof/>
          <w:sz w:val="20"/>
          <w:szCs w:val="20"/>
        </w:rPr>
        <w:t>Maintenance</w:t>
      </w:r>
    </w:p>
    <w:p w:rsidR="00C34D98" w:rsidRPr="00FF6708" w:rsidRDefault="00C34D98" w:rsidP="00C34D98">
      <w:pPr>
        <w:tabs>
          <w:tab w:val="left" w:pos="360"/>
          <w:tab w:val="left" w:pos="540"/>
          <w:tab w:val="num" w:pos="1080"/>
        </w:tabs>
        <w:spacing w:after="0" w:line="240" w:lineRule="auto"/>
        <w:jc w:val="both"/>
        <w:rPr>
          <w:rFonts w:ascii="Arial" w:eastAsia="Times New Roman" w:hAnsi="Arial" w:cs="Arial"/>
          <w:bCs/>
          <w:noProof/>
          <w:sz w:val="20"/>
          <w:szCs w:val="20"/>
        </w:rPr>
      </w:pPr>
    </w:p>
    <w:p w:rsidR="007111EB" w:rsidRPr="007A7ED1" w:rsidRDefault="00C34D98" w:rsidP="00C34D98">
      <w:pPr>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Pub 204 has been developed by MSP/EMHSD and is maintained to ensure compliance with current national planning standards and relevant state laws pertaining to emergency planning. This document was last updated in August 2015 and supersedes the October 2011 version. It wi</w:t>
      </w:r>
      <w:r w:rsidR="007A7ED1">
        <w:rPr>
          <w:rFonts w:ascii="Arial" w:eastAsia="Times New Roman" w:hAnsi="Arial" w:cs="Arial"/>
          <w:bCs/>
          <w:sz w:val="20"/>
          <w:szCs w:val="20"/>
        </w:rPr>
        <w:t>ll be updated every four years.</w:t>
      </w:r>
    </w:p>
    <w:p w:rsidR="005E69A6" w:rsidRDefault="005E69A6" w:rsidP="00C34D98">
      <w:pPr>
        <w:spacing w:after="0" w:line="240" w:lineRule="auto"/>
        <w:jc w:val="both"/>
        <w:rPr>
          <w:rFonts w:ascii="Arial" w:eastAsia="Times New Roman" w:hAnsi="Arial" w:cs="Arial"/>
          <w:b/>
          <w:caps/>
          <w:sz w:val="20"/>
          <w:szCs w:val="20"/>
        </w:rPr>
      </w:pPr>
    </w:p>
    <w:p w:rsidR="005E69A6" w:rsidRPr="00FF6708" w:rsidRDefault="005E69A6" w:rsidP="00C34D98">
      <w:pPr>
        <w:spacing w:after="0" w:line="240" w:lineRule="auto"/>
        <w:jc w:val="both"/>
        <w:rPr>
          <w:rFonts w:ascii="Arial" w:eastAsia="Times New Roman" w:hAnsi="Arial" w:cs="Arial"/>
          <w:b/>
          <w:caps/>
          <w:sz w:val="20"/>
          <w:szCs w:val="20"/>
        </w:rPr>
      </w:pPr>
    </w:p>
    <w:p w:rsidR="00C34D98" w:rsidRPr="00FF6708" w:rsidRDefault="00C34D98" w:rsidP="00C34D98">
      <w:pPr>
        <w:spacing w:after="0" w:line="240" w:lineRule="auto"/>
        <w:jc w:val="both"/>
        <w:rPr>
          <w:rFonts w:ascii="Arial" w:eastAsia="Times New Roman" w:hAnsi="Arial" w:cs="Arial"/>
          <w:b/>
          <w:caps/>
          <w:sz w:val="20"/>
          <w:szCs w:val="20"/>
        </w:rPr>
      </w:pPr>
      <w:r w:rsidRPr="00FF6708">
        <w:rPr>
          <w:rFonts w:ascii="Arial" w:eastAsia="Times New Roman" w:hAnsi="Arial" w:cs="Arial"/>
          <w:b/>
          <w:caps/>
          <w:sz w:val="20"/>
          <w:szCs w:val="20"/>
        </w:rPr>
        <w:t>Developing the Plan</w:t>
      </w:r>
    </w:p>
    <w:p w:rsidR="00C34D98" w:rsidRPr="00FF6708" w:rsidRDefault="00C34D98" w:rsidP="00C34D98">
      <w:pPr>
        <w:tabs>
          <w:tab w:val="left" w:pos="360"/>
        </w:tabs>
        <w:spacing w:after="0" w:line="240" w:lineRule="auto"/>
        <w:jc w:val="both"/>
        <w:rPr>
          <w:rFonts w:ascii="Arial" w:eastAsia="Times New Roman" w:hAnsi="Arial" w:cs="Arial"/>
          <w:b/>
          <w:bCs/>
          <w:sz w:val="20"/>
          <w:szCs w:val="20"/>
        </w:rPr>
      </w:pPr>
    </w:p>
    <w:p w:rsidR="00D30FE2" w:rsidRDefault="00C34D98" w:rsidP="00C34D98">
      <w:p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All stakeholders that are involved in the community response to emergencies and disasters should be involved in the development of the Support </w:t>
      </w:r>
      <w:r w:rsidR="00D30FE2">
        <w:rPr>
          <w:rFonts w:ascii="Arial" w:eastAsia="Times New Roman" w:hAnsi="Arial" w:cs="Arial"/>
          <w:bCs/>
          <w:sz w:val="20"/>
          <w:szCs w:val="20"/>
        </w:rPr>
        <w:t>EOP</w:t>
      </w:r>
      <w:r w:rsidRPr="00FF6708">
        <w:rPr>
          <w:rFonts w:ascii="Arial" w:eastAsia="Times New Roman" w:hAnsi="Arial" w:cs="Arial"/>
          <w:bCs/>
          <w:sz w:val="20"/>
          <w:szCs w:val="20"/>
        </w:rPr>
        <w:t xml:space="preserve">. The County Emergency Management Program should work with the municipality to ensure that </w:t>
      </w:r>
      <w:r w:rsidR="005E69A6">
        <w:rPr>
          <w:rFonts w:ascii="Arial" w:eastAsia="Times New Roman" w:hAnsi="Arial" w:cs="Arial"/>
          <w:bCs/>
          <w:sz w:val="20"/>
          <w:szCs w:val="20"/>
        </w:rPr>
        <w:t>the plan</w:t>
      </w:r>
      <w:r w:rsidRPr="00FF6708">
        <w:rPr>
          <w:rFonts w:ascii="Arial" w:eastAsia="Times New Roman" w:hAnsi="Arial" w:cs="Arial"/>
          <w:bCs/>
          <w:sz w:val="20"/>
          <w:szCs w:val="20"/>
        </w:rPr>
        <w:t xml:space="preserve"> is compatible with the County Emergency Operations Plan. A standardized planning approach can be used for the development of the Support EOP.  </w:t>
      </w:r>
    </w:p>
    <w:p w:rsidR="00FB4C88" w:rsidRPr="00FF6708" w:rsidRDefault="00FB4C88" w:rsidP="00C34D98">
      <w:pPr>
        <w:tabs>
          <w:tab w:val="left" w:pos="360"/>
        </w:tabs>
        <w:spacing w:after="0" w:line="240" w:lineRule="auto"/>
        <w:jc w:val="both"/>
        <w:rPr>
          <w:rFonts w:ascii="Arial" w:eastAsia="Times New Roman" w:hAnsi="Arial" w:cs="Arial"/>
          <w:bCs/>
          <w:sz w:val="20"/>
          <w:szCs w:val="20"/>
        </w:rPr>
      </w:pPr>
    </w:p>
    <w:p w:rsidR="00FB4C88" w:rsidRPr="00FB4C88" w:rsidRDefault="00C34D98" w:rsidP="00FB4C88">
      <w:pPr>
        <w:numPr>
          <w:ilvl w:val="0"/>
          <w:numId w:val="3"/>
        </w:numPr>
        <w:tabs>
          <w:tab w:val="left" w:pos="360"/>
        </w:tabs>
        <w:spacing w:after="0" w:line="240" w:lineRule="auto"/>
        <w:jc w:val="both"/>
        <w:rPr>
          <w:rFonts w:ascii="Arial" w:eastAsia="Times New Roman" w:hAnsi="Arial" w:cs="Arial"/>
          <w:bCs/>
          <w:noProof/>
          <w:sz w:val="20"/>
          <w:szCs w:val="20"/>
        </w:rPr>
      </w:pPr>
      <w:r w:rsidRPr="00FF6708">
        <w:rPr>
          <w:rFonts w:ascii="Arial" w:eastAsia="Times New Roman" w:hAnsi="Arial" w:cs="Arial"/>
          <w:bCs/>
          <w:noProof/>
          <w:sz w:val="20"/>
          <w:szCs w:val="20"/>
        </w:rPr>
        <w:t>Plan requirements</w:t>
      </w:r>
    </w:p>
    <w:p w:rsidR="00C34D98" w:rsidRPr="00FF6708" w:rsidRDefault="00C34D98" w:rsidP="00C34D98">
      <w:p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The Administrative Rules for Section 19 of 1976 PA 390, as amended, establish four requirements for the development of Support EOPs. In accordance with these requirements, Support EOPs shall: </w:t>
      </w:r>
    </w:p>
    <w:p w:rsidR="00C34D98" w:rsidRPr="00FF6708" w:rsidRDefault="00C34D98" w:rsidP="00C34D98">
      <w:pPr>
        <w:numPr>
          <w:ilvl w:val="0"/>
          <w:numId w:val="4"/>
        </w:numPr>
        <w:tabs>
          <w:tab w:val="left" w:pos="360"/>
        </w:tabs>
        <w:spacing w:after="0" w:line="240" w:lineRule="auto"/>
        <w:jc w:val="both"/>
        <w:rPr>
          <w:rFonts w:ascii="Arial" w:eastAsia="Times New Roman" w:hAnsi="Arial" w:cs="Arial"/>
          <w:b/>
          <w:bCs/>
          <w:sz w:val="20"/>
          <w:szCs w:val="20"/>
        </w:rPr>
      </w:pPr>
      <w:r w:rsidRPr="00FF6708">
        <w:rPr>
          <w:rFonts w:ascii="Arial" w:eastAsia="Times New Roman" w:hAnsi="Arial" w:cs="Arial"/>
          <w:b/>
          <w:bCs/>
          <w:sz w:val="20"/>
          <w:szCs w:val="20"/>
        </w:rPr>
        <w:t xml:space="preserve">Describe the relationship between the </w:t>
      </w:r>
      <w:r w:rsidR="00A212CC">
        <w:rPr>
          <w:rFonts w:ascii="Arial" w:eastAsia="Times New Roman" w:hAnsi="Arial" w:cs="Arial"/>
          <w:b/>
          <w:bCs/>
          <w:sz w:val="20"/>
          <w:szCs w:val="20"/>
        </w:rPr>
        <w:t>C</w:t>
      </w:r>
      <w:r w:rsidRPr="00FF6708">
        <w:rPr>
          <w:rFonts w:ascii="Arial" w:eastAsia="Times New Roman" w:hAnsi="Arial" w:cs="Arial"/>
          <w:b/>
          <w:bCs/>
          <w:sz w:val="20"/>
          <w:szCs w:val="20"/>
        </w:rPr>
        <w:t xml:space="preserve">ounty </w:t>
      </w:r>
      <w:r w:rsidR="00A212CC">
        <w:rPr>
          <w:rFonts w:ascii="Arial" w:eastAsia="Times New Roman" w:hAnsi="Arial" w:cs="Arial"/>
          <w:b/>
          <w:bCs/>
          <w:sz w:val="20"/>
          <w:szCs w:val="20"/>
        </w:rPr>
        <w:t>E</w:t>
      </w:r>
      <w:r w:rsidRPr="00FF6708">
        <w:rPr>
          <w:rFonts w:ascii="Arial" w:eastAsia="Times New Roman" w:hAnsi="Arial" w:cs="Arial"/>
          <w:b/>
          <w:bCs/>
          <w:sz w:val="20"/>
          <w:szCs w:val="20"/>
        </w:rPr>
        <w:t xml:space="preserve">mergency </w:t>
      </w:r>
      <w:r w:rsidR="00A212CC">
        <w:rPr>
          <w:rFonts w:ascii="Arial" w:eastAsia="Times New Roman" w:hAnsi="Arial" w:cs="Arial"/>
          <w:b/>
          <w:bCs/>
          <w:sz w:val="20"/>
          <w:szCs w:val="20"/>
        </w:rPr>
        <w:t>M</w:t>
      </w:r>
      <w:r w:rsidRPr="00FF6708">
        <w:rPr>
          <w:rFonts w:ascii="Arial" w:eastAsia="Times New Roman" w:hAnsi="Arial" w:cs="Arial"/>
          <w:b/>
          <w:bCs/>
          <w:sz w:val="20"/>
          <w:szCs w:val="20"/>
        </w:rPr>
        <w:t xml:space="preserve">anagement </w:t>
      </w:r>
      <w:r w:rsidR="00A212CC">
        <w:rPr>
          <w:rFonts w:ascii="Arial" w:eastAsia="Times New Roman" w:hAnsi="Arial" w:cs="Arial"/>
          <w:b/>
          <w:bCs/>
          <w:sz w:val="20"/>
          <w:szCs w:val="20"/>
        </w:rPr>
        <w:t>P</w:t>
      </w:r>
      <w:r w:rsidRPr="00FF6708">
        <w:rPr>
          <w:rFonts w:ascii="Arial" w:eastAsia="Times New Roman" w:hAnsi="Arial" w:cs="Arial"/>
          <w:b/>
          <w:bCs/>
          <w:sz w:val="20"/>
          <w:szCs w:val="20"/>
        </w:rPr>
        <w:t>rogram and the municipality:</w:t>
      </w:r>
    </w:p>
    <w:p w:rsidR="00C34D98" w:rsidRPr="00FF6708" w:rsidRDefault="00C34D98" w:rsidP="00C34D98">
      <w:pPr>
        <w:tabs>
          <w:tab w:val="left" w:pos="360"/>
        </w:tabs>
        <w:spacing w:after="0" w:line="240" w:lineRule="auto"/>
        <w:ind w:left="720"/>
        <w:jc w:val="both"/>
        <w:rPr>
          <w:rFonts w:ascii="Arial" w:eastAsia="Times New Roman" w:hAnsi="Arial" w:cs="Arial"/>
          <w:bCs/>
          <w:sz w:val="20"/>
          <w:szCs w:val="20"/>
        </w:rPr>
      </w:pPr>
      <w:r w:rsidRPr="00FF6708">
        <w:rPr>
          <w:rFonts w:ascii="Arial" w:eastAsia="Times New Roman" w:hAnsi="Arial" w:cs="Arial"/>
          <w:bCs/>
          <w:sz w:val="20"/>
          <w:szCs w:val="20"/>
        </w:rPr>
        <w:t>The plan should state that the municipality has chosen to incorporate into the county program, coordinates emergency management related matters with the county program, and has assigned the County Emergency Management Coordinator as the responsible Emergency Management Coordinator for the municipality.</w:t>
      </w:r>
    </w:p>
    <w:p w:rsidR="00C34D98" w:rsidRPr="00FF6708" w:rsidRDefault="00C34D98" w:rsidP="00C34D98">
      <w:pPr>
        <w:tabs>
          <w:tab w:val="left" w:pos="360"/>
        </w:tabs>
        <w:spacing w:after="0" w:line="240" w:lineRule="auto"/>
        <w:ind w:left="720"/>
        <w:jc w:val="both"/>
        <w:rPr>
          <w:rFonts w:ascii="Arial" w:eastAsia="Times New Roman" w:hAnsi="Arial" w:cs="Arial"/>
          <w:bCs/>
          <w:sz w:val="20"/>
          <w:szCs w:val="20"/>
        </w:rPr>
      </w:pPr>
    </w:p>
    <w:p w:rsidR="00C34D98" w:rsidRPr="00FF6708" w:rsidRDefault="00C34D98" w:rsidP="00C34D98">
      <w:pPr>
        <w:numPr>
          <w:ilvl w:val="0"/>
          <w:numId w:val="4"/>
        </w:num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
          <w:bCs/>
          <w:sz w:val="20"/>
          <w:szCs w:val="20"/>
        </w:rPr>
        <w:t>Identify the municipality’s response procedures in relation to the county response procedures:</w:t>
      </w:r>
    </w:p>
    <w:p w:rsidR="00C34D98" w:rsidRPr="00FF6708" w:rsidRDefault="00C34D98" w:rsidP="00C34D98">
      <w:pPr>
        <w:tabs>
          <w:tab w:val="left" w:pos="360"/>
        </w:tabs>
        <w:spacing w:after="0" w:line="240" w:lineRule="auto"/>
        <w:ind w:left="720"/>
        <w:jc w:val="both"/>
        <w:rPr>
          <w:rFonts w:ascii="Arial" w:eastAsia="Times New Roman" w:hAnsi="Arial" w:cs="Arial"/>
          <w:bCs/>
          <w:sz w:val="20"/>
          <w:szCs w:val="20"/>
        </w:rPr>
      </w:pPr>
      <w:r w:rsidRPr="00FF6708">
        <w:rPr>
          <w:rFonts w:ascii="Arial" w:eastAsia="Times New Roman" w:hAnsi="Arial" w:cs="Arial"/>
          <w:bCs/>
          <w:sz w:val="20"/>
          <w:szCs w:val="20"/>
        </w:rPr>
        <w:t>The plan should establish annexes that describe common tasks that need to be accomplished when responding to an emergency or disaster, and assign responsibility for these tasks to municipal departments and other local agencies. The annexes should identify the responsible agencies on the local level that coordinate and share information with at the county level, and clarify joint responsibilities. Annexes in the Support EOP should also identify which annex or annexes they relate to in the County EOP.</w:t>
      </w:r>
    </w:p>
    <w:p w:rsidR="00C34D98" w:rsidRPr="00FF6708" w:rsidRDefault="00C34D98" w:rsidP="00C34D98">
      <w:pPr>
        <w:tabs>
          <w:tab w:val="left" w:pos="360"/>
        </w:tabs>
        <w:spacing w:after="0" w:line="240" w:lineRule="auto"/>
        <w:ind w:left="720"/>
        <w:jc w:val="both"/>
        <w:rPr>
          <w:rFonts w:ascii="Arial" w:eastAsia="Times New Roman" w:hAnsi="Arial" w:cs="Arial"/>
          <w:bCs/>
          <w:sz w:val="20"/>
          <w:szCs w:val="20"/>
        </w:rPr>
      </w:pPr>
    </w:p>
    <w:p w:rsidR="00C34D98" w:rsidRPr="00FF6708" w:rsidRDefault="00C34D98" w:rsidP="00C34D98">
      <w:pPr>
        <w:numPr>
          <w:ilvl w:val="0"/>
          <w:numId w:val="4"/>
        </w:num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
          <w:bCs/>
          <w:sz w:val="20"/>
          <w:szCs w:val="20"/>
        </w:rPr>
        <w:t>Be maintained in accordance with the standards and currentness of the county plan, be consistent with the county plan:</w:t>
      </w:r>
    </w:p>
    <w:p w:rsidR="00C34D98" w:rsidRPr="00FF6708" w:rsidRDefault="00C34D98" w:rsidP="00C34D98">
      <w:pPr>
        <w:tabs>
          <w:tab w:val="left" w:pos="360"/>
        </w:tabs>
        <w:spacing w:after="0" w:line="240" w:lineRule="auto"/>
        <w:ind w:left="720"/>
        <w:jc w:val="both"/>
        <w:rPr>
          <w:rFonts w:ascii="Arial" w:eastAsia="Times New Roman" w:hAnsi="Arial" w:cs="Arial"/>
          <w:bCs/>
          <w:sz w:val="20"/>
          <w:szCs w:val="20"/>
        </w:rPr>
      </w:pPr>
      <w:r w:rsidRPr="00FF6708">
        <w:rPr>
          <w:rFonts w:ascii="Arial" w:eastAsia="Times New Roman" w:hAnsi="Arial" w:cs="Arial"/>
          <w:bCs/>
          <w:sz w:val="20"/>
          <w:szCs w:val="20"/>
        </w:rPr>
        <w:t xml:space="preserve">The efforts described in local and county plans should be consistent and complement each other. To maintain the Support EOP in currentness with the County EOP, updates to the local plan are necessary whenever the county plan is updated. When the County EOP is updated, the Support EOP should be revised to ensure that it is still compatible with the county plan.  </w:t>
      </w:r>
    </w:p>
    <w:p w:rsidR="00C34D98" w:rsidRPr="00FF6708" w:rsidRDefault="00C34D98" w:rsidP="00C34D98">
      <w:pPr>
        <w:tabs>
          <w:tab w:val="left" w:pos="360"/>
        </w:tabs>
        <w:spacing w:after="0" w:line="240" w:lineRule="auto"/>
        <w:ind w:left="720"/>
        <w:jc w:val="both"/>
        <w:rPr>
          <w:rFonts w:ascii="Arial" w:eastAsia="Times New Roman" w:hAnsi="Arial" w:cs="Arial"/>
          <w:bCs/>
          <w:sz w:val="20"/>
          <w:szCs w:val="20"/>
        </w:rPr>
      </w:pPr>
    </w:p>
    <w:p w:rsidR="00C34D98" w:rsidRPr="00FF6708" w:rsidRDefault="00C34D98" w:rsidP="00C34D98">
      <w:pPr>
        <w:numPr>
          <w:ilvl w:val="0"/>
          <w:numId w:val="4"/>
        </w:num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
          <w:bCs/>
          <w:sz w:val="20"/>
          <w:szCs w:val="20"/>
        </w:rPr>
        <w:t>Contain the signature of the Chief Executive Official (CEO) of the municipality, be forwarded to the county:</w:t>
      </w:r>
    </w:p>
    <w:p w:rsidR="00C34D98" w:rsidRPr="00FF6708" w:rsidRDefault="00C34D98" w:rsidP="00C34D98">
      <w:pPr>
        <w:tabs>
          <w:tab w:val="left" w:pos="360"/>
        </w:tabs>
        <w:spacing w:after="0" w:line="240" w:lineRule="auto"/>
        <w:ind w:left="720"/>
        <w:jc w:val="both"/>
        <w:rPr>
          <w:rFonts w:ascii="Arial" w:eastAsia="Times New Roman" w:hAnsi="Arial" w:cs="Arial"/>
          <w:bCs/>
          <w:sz w:val="20"/>
          <w:szCs w:val="20"/>
        </w:rPr>
      </w:pPr>
      <w:r w:rsidRPr="00FF6708">
        <w:rPr>
          <w:rFonts w:ascii="Arial" w:eastAsia="Times New Roman" w:hAnsi="Arial" w:cs="Arial"/>
          <w:bCs/>
          <w:sz w:val="20"/>
          <w:szCs w:val="20"/>
        </w:rPr>
        <w:t>After a new Support EOP has been developed or an existing plan has been updated, the signature of the CEO (Mayor, Township Supervisor) needs to be obtained. If a change of the CEO occurs, the plan needs to be reviewed and the signature of the new official obtained. After the plan is signed, a copy must be forwarded to the County Emergency Management Program, where it should be filed with the County EOP.</w:t>
      </w:r>
    </w:p>
    <w:p w:rsidR="00FB4C88" w:rsidRPr="00FF6708" w:rsidRDefault="00FB4C88" w:rsidP="00C34D98">
      <w:pPr>
        <w:tabs>
          <w:tab w:val="left" w:pos="360"/>
        </w:tabs>
        <w:spacing w:after="0" w:line="240" w:lineRule="auto"/>
        <w:ind w:left="360"/>
        <w:jc w:val="both"/>
        <w:rPr>
          <w:rFonts w:ascii="Arial" w:eastAsia="Times New Roman" w:hAnsi="Arial" w:cs="Arial"/>
          <w:bCs/>
          <w:noProof/>
          <w:sz w:val="20"/>
          <w:szCs w:val="20"/>
        </w:rPr>
      </w:pPr>
    </w:p>
    <w:p w:rsidR="00C34D98" w:rsidRPr="00FF6708" w:rsidRDefault="00C34D98" w:rsidP="00C34D98">
      <w:pPr>
        <w:numPr>
          <w:ilvl w:val="0"/>
          <w:numId w:val="3"/>
        </w:numPr>
        <w:tabs>
          <w:tab w:val="left" w:pos="360"/>
        </w:tabs>
        <w:spacing w:after="0" w:line="240" w:lineRule="auto"/>
        <w:jc w:val="both"/>
        <w:rPr>
          <w:rFonts w:ascii="Arial" w:eastAsia="Times New Roman" w:hAnsi="Arial" w:cs="Arial"/>
          <w:bCs/>
          <w:noProof/>
          <w:sz w:val="20"/>
          <w:szCs w:val="20"/>
        </w:rPr>
      </w:pPr>
      <w:r w:rsidRPr="00FF6708">
        <w:rPr>
          <w:rFonts w:ascii="Arial" w:eastAsia="Times New Roman" w:hAnsi="Arial" w:cs="Arial"/>
          <w:bCs/>
          <w:noProof/>
          <w:sz w:val="20"/>
          <w:szCs w:val="20"/>
        </w:rPr>
        <w:t xml:space="preserve">Plan format </w:t>
      </w:r>
    </w:p>
    <w:p w:rsidR="00C34D98" w:rsidRPr="00FF6708" w:rsidRDefault="00C34D98" w:rsidP="00C34D98">
      <w:pPr>
        <w:tabs>
          <w:tab w:val="left" w:pos="360"/>
        </w:tabs>
        <w:spacing w:after="0" w:line="240" w:lineRule="auto"/>
        <w:jc w:val="both"/>
        <w:rPr>
          <w:rFonts w:ascii="Arial" w:eastAsia="Times New Roman" w:hAnsi="Arial" w:cs="Arial"/>
          <w:bCs/>
          <w:noProof/>
          <w:sz w:val="20"/>
          <w:szCs w:val="20"/>
        </w:rPr>
      </w:pPr>
    </w:p>
    <w:p w:rsidR="00C34D98" w:rsidRPr="00FF6708" w:rsidRDefault="00C34D98" w:rsidP="00C34D98">
      <w:p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The plan should consist of a Basic Plan section and functional annexes. </w:t>
      </w:r>
    </w:p>
    <w:p w:rsidR="00C34D98" w:rsidRPr="00FF6708" w:rsidRDefault="00C34D98" w:rsidP="00C34D98">
      <w:pPr>
        <w:tabs>
          <w:tab w:val="left" w:pos="360"/>
        </w:tabs>
        <w:spacing w:after="0" w:line="240" w:lineRule="auto"/>
        <w:jc w:val="both"/>
        <w:rPr>
          <w:rFonts w:ascii="Arial" w:eastAsia="Times New Roman" w:hAnsi="Arial" w:cs="Arial"/>
          <w:bCs/>
          <w:sz w:val="20"/>
          <w:szCs w:val="20"/>
        </w:rPr>
      </w:pPr>
    </w:p>
    <w:p w:rsidR="00C34D98" w:rsidRPr="00FF6708" w:rsidRDefault="00C34D98" w:rsidP="00C34D98">
      <w:p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The Basic Plan defines the purpose of the plan, provides a community profile, identifies hazards and community vulnerabilities, and describes the relationship between municipality and the </w:t>
      </w:r>
      <w:r w:rsidR="00A212CC">
        <w:rPr>
          <w:rFonts w:ascii="Arial" w:eastAsia="Times New Roman" w:hAnsi="Arial" w:cs="Arial"/>
          <w:bCs/>
          <w:sz w:val="20"/>
          <w:szCs w:val="20"/>
        </w:rPr>
        <w:t>C</w:t>
      </w:r>
      <w:r w:rsidRPr="00FF6708">
        <w:rPr>
          <w:rFonts w:ascii="Arial" w:eastAsia="Times New Roman" w:hAnsi="Arial" w:cs="Arial"/>
          <w:bCs/>
          <w:sz w:val="20"/>
          <w:szCs w:val="20"/>
        </w:rPr>
        <w:t xml:space="preserve">ounty </w:t>
      </w:r>
      <w:r w:rsidR="00A212CC">
        <w:rPr>
          <w:rFonts w:ascii="Arial" w:eastAsia="Times New Roman" w:hAnsi="Arial" w:cs="Arial"/>
          <w:bCs/>
          <w:sz w:val="20"/>
          <w:szCs w:val="20"/>
        </w:rPr>
        <w:t>E</w:t>
      </w:r>
      <w:r w:rsidRPr="00FF6708">
        <w:rPr>
          <w:rFonts w:ascii="Arial" w:eastAsia="Times New Roman" w:hAnsi="Arial" w:cs="Arial"/>
          <w:bCs/>
          <w:sz w:val="20"/>
          <w:szCs w:val="20"/>
        </w:rPr>
        <w:t xml:space="preserve">mergency </w:t>
      </w:r>
      <w:r w:rsidR="00A212CC">
        <w:rPr>
          <w:rFonts w:ascii="Arial" w:eastAsia="Times New Roman" w:hAnsi="Arial" w:cs="Arial"/>
          <w:bCs/>
          <w:sz w:val="20"/>
          <w:szCs w:val="20"/>
        </w:rPr>
        <w:t>M</w:t>
      </w:r>
      <w:r w:rsidRPr="00FF6708">
        <w:rPr>
          <w:rFonts w:ascii="Arial" w:eastAsia="Times New Roman" w:hAnsi="Arial" w:cs="Arial"/>
          <w:bCs/>
          <w:sz w:val="20"/>
          <w:szCs w:val="20"/>
        </w:rPr>
        <w:t xml:space="preserve">anagement </w:t>
      </w:r>
      <w:r w:rsidR="00A212CC">
        <w:rPr>
          <w:rFonts w:ascii="Arial" w:eastAsia="Times New Roman" w:hAnsi="Arial" w:cs="Arial"/>
          <w:bCs/>
          <w:sz w:val="20"/>
          <w:szCs w:val="20"/>
        </w:rPr>
        <w:t>P</w:t>
      </w:r>
      <w:r w:rsidRPr="00FF6708">
        <w:rPr>
          <w:rFonts w:ascii="Arial" w:eastAsia="Times New Roman" w:hAnsi="Arial" w:cs="Arial"/>
          <w:bCs/>
          <w:sz w:val="20"/>
          <w:szCs w:val="20"/>
        </w:rPr>
        <w:t xml:space="preserve">rogram. </w:t>
      </w:r>
    </w:p>
    <w:p w:rsidR="00C34D98" w:rsidRPr="00FF6708" w:rsidRDefault="00C34D98" w:rsidP="00C34D98">
      <w:pPr>
        <w:tabs>
          <w:tab w:val="left" w:pos="360"/>
        </w:tabs>
        <w:spacing w:after="0" w:line="240" w:lineRule="auto"/>
        <w:jc w:val="both"/>
        <w:rPr>
          <w:rFonts w:ascii="Arial" w:eastAsia="Times New Roman" w:hAnsi="Arial" w:cs="Arial"/>
          <w:bCs/>
          <w:sz w:val="20"/>
          <w:szCs w:val="20"/>
        </w:rPr>
      </w:pPr>
    </w:p>
    <w:p w:rsidR="00C34D98" w:rsidRPr="00FF6708" w:rsidRDefault="00C34D98" w:rsidP="00C34D98">
      <w:p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The annexes identify specific emergency management and response tasks that need to be accomplished before, during and after an incident, and assign responsibility for carrying out these tasks to local agencies. Annexes should be organized by emergency response functions or tasked agencies and can be written in narrative or bulleted style. While municipalities are not required to mirror the format used in the county plan, this can be beneficial. The template included with this document uses a bulleted “Emergency Action Guidelines” format for its annexes. </w:t>
      </w:r>
    </w:p>
    <w:p w:rsidR="00FB4C88" w:rsidRPr="00FF6708" w:rsidRDefault="00FB4C88" w:rsidP="00C34D98">
      <w:pPr>
        <w:tabs>
          <w:tab w:val="left" w:pos="360"/>
        </w:tabs>
        <w:spacing w:after="0" w:line="240" w:lineRule="auto"/>
        <w:jc w:val="both"/>
        <w:rPr>
          <w:rFonts w:ascii="Arial" w:eastAsia="Times New Roman" w:hAnsi="Arial" w:cs="Arial"/>
          <w:bCs/>
          <w:noProof/>
          <w:sz w:val="20"/>
          <w:szCs w:val="20"/>
        </w:rPr>
      </w:pPr>
    </w:p>
    <w:p w:rsidR="00C34D98" w:rsidRPr="00FF6708" w:rsidRDefault="00C34D98" w:rsidP="00C34D98">
      <w:pPr>
        <w:numPr>
          <w:ilvl w:val="0"/>
          <w:numId w:val="3"/>
        </w:numPr>
        <w:tabs>
          <w:tab w:val="left" w:pos="360"/>
        </w:tabs>
        <w:spacing w:after="0" w:line="240" w:lineRule="auto"/>
        <w:jc w:val="both"/>
        <w:rPr>
          <w:rFonts w:ascii="Arial" w:eastAsia="Times New Roman" w:hAnsi="Arial" w:cs="Arial"/>
          <w:bCs/>
          <w:noProof/>
          <w:sz w:val="20"/>
          <w:szCs w:val="20"/>
        </w:rPr>
      </w:pPr>
      <w:r w:rsidRPr="00FF6708">
        <w:rPr>
          <w:rFonts w:ascii="Arial" w:eastAsia="Times New Roman" w:hAnsi="Arial" w:cs="Arial"/>
          <w:bCs/>
          <w:noProof/>
          <w:sz w:val="20"/>
          <w:szCs w:val="20"/>
        </w:rPr>
        <w:t>Planning process</w:t>
      </w:r>
    </w:p>
    <w:p w:rsidR="00C34D98" w:rsidRPr="00FF6708" w:rsidRDefault="00C34D98" w:rsidP="00C34D98">
      <w:pPr>
        <w:tabs>
          <w:tab w:val="left" w:pos="360"/>
        </w:tabs>
        <w:spacing w:after="0" w:line="240" w:lineRule="auto"/>
        <w:jc w:val="both"/>
        <w:rPr>
          <w:rFonts w:ascii="Arial" w:eastAsia="Times New Roman" w:hAnsi="Arial" w:cs="Arial"/>
          <w:bCs/>
          <w:noProof/>
          <w:sz w:val="20"/>
          <w:szCs w:val="20"/>
        </w:rPr>
      </w:pPr>
    </w:p>
    <w:p w:rsidR="00C34D98" w:rsidRPr="00FF6708" w:rsidRDefault="00C34D98" w:rsidP="00C34D98">
      <w:p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The following seven step planning process also utilized in County EOP development should be used to develop a Support EOP. For additional information on the process steps, please refer to MSP/EMSHD Pub 201 (Local Planning Workbook). </w:t>
      </w:r>
    </w:p>
    <w:p w:rsidR="007A7ED1" w:rsidRPr="00FF6708" w:rsidRDefault="007A7ED1" w:rsidP="00C34D98">
      <w:pPr>
        <w:tabs>
          <w:tab w:val="left" w:pos="360"/>
        </w:tabs>
        <w:spacing w:after="0" w:line="240" w:lineRule="auto"/>
        <w:jc w:val="both"/>
        <w:rPr>
          <w:rFonts w:ascii="Arial" w:eastAsia="Times New Roman" w:hAnsi="Arial" w:cs="Arial"/>
          <w:bCs/>
          <w:noProof/>
          <w:sz w:val="20"/>
          <w:szCs w:val="20"/>
        </w:rPr>
      </w:pPr>
    </w:p>
    <w:p w:rsidR="00C34D98" w:rsidRPr="00FF6708" w:rsidRDefault="005D2788" w:rsidP="005E69A6">
      <w:pPr>
        <w:numPr>
          <w:ilvl w:val="0"/>
          <w:numId w:val="2"/>
        </w:numPr>
        <w:tabs>
          <w:tab w:val="left" w:pos="360"/>
        </w:tabs>
        <w:spacing w:after="0" w:line="240" w:lineRule="auto"/>
        <w:jc w:val="both"/>
        <w:rPr>
          <w:rFonts w:ascii="Arial" w:eastAsia="Times New Roman" w:hAnsi="Arial" w:cs="Arial"/>
          <w:bCs/>
          <w:sz w:val="20"/>
          <w:szCs w:val="20"/>
        </w:rPr>
      </w:pPr>
      <w:r>
        <w:rPr>
          <w:rFonts w:ascii="Arial" w:eastAsia="Times New Roman" w:hAnsi="Arial" w:cs="Arial"/>
          <w:b/>
          <w:bCs/>
          <w:sz w:val="20"/>
          <w:szCs w:val="20"/>
        </w:rPr>
        <w:t>Form a collaborative planning team:</w:t>
      </w:r>
    </w:p>
    <w:p w:rsidR="00FF670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 xml:space="preserve">The planning team is the group of individuals responsible for designing, developing, and implementing the Support EOP. It should include representatives from all agencies that are committed to participate in emergency response activities within the municipality. Other stakeholders that should be engaged in the planning process include representation from the municipality’s executive office, the </w:t>
      </w:r>
      <w:r w:rsidR="00A212CC">
        <w:rPr>
          <w:rFonts w:ascii="Arial" w:eastAsia="Times New Roman" w:hAnsi="Arial" w:cs="Arial"/>
          <w:bCs/>
          <w:sz w:val="20"/>
          <w:szCs w:val="20"/>
        </w:rPr>
        <w:t>C</w:t>
      </w:r>
      <w:r w:rsidRPr="00FF6708">
        <w:rPr>
          <w:rFonts w:ascii="Arial" w:eastAsia="Times New Roman" w:hAnsi="Arial" w:cs="Arial"/>
          <w:bCs/>
          <w:sz w:val="20"/>
          <w:szCs w:val="20"/>
        </w:rPr>
        <w:t xml:space="preserve">ounty </w:t>
      </w:r>
      <w:r w:rsidR="00A212CC">
        <w:rPr>
          <w:rFonts w:ascii="Arial" w:eastAsia="Times New Roman" w:hAnsi="Arial" w:cs="Arial"/>
          <w:bCs/>
          <w:sz w:val="20"/>
          <w:szCs w:val="20"/>
        </w:rPr>
        <w:t>E</w:t>
      </w:r>
      <w:r w:rsidRPr="00FF6708">
        <w:rPr>
          <w:rFonts w:ascii="Arial" w:eastAsia="Times New Roman" w:hAnsi="Arial" w:cs="Arial"/>
          <w:bCs/>
          <w:sz w:val="20"/>
          <w:szCs w:val="20"/>
        </w:rPr>
        <w:t xml:space="preserve">mergency </w:t>
      </w:r>
      <w:r w:rsidR="00A212CC">
        <w:rPr>
          <w:rFonts w:ascii="Arial" w:eastAsia="Times New Roman" w:hAnsi="Arial" w:cs="Arial"/>
          <w:bCs/>
          <w:sz w:val="20"/>
          <w:szCs w:val="20"/>
        </w:rPr>
        <w:t>Management P</w:t>
      </w:r>
      <w:r w:rsidRPr="00FF6708">
        <w:rPr>
          <w:rFonts w:ascii="Arial" w:eastAsia="Times New Roman" w:hAnsi="Arial" w:cs="Arial"/>
          <w:bCs/>
          <w:sz w:val="20"/>
          <w:szCs w:val="20"/>
        </w:rPr>
        <w:t xml:space="preserve">rogram, agencies that can provide insight into necessary accommodations for groups or individuals requiring </w:t>
      </w:r>
      <w:r w:rsidR="00A212CC">
        <w:rPr>
          <w:rFonts w:ascii="Arial" w:eastAsia="Times New Roman" w:hAnsi="Arial" w:cs="Arial"/>
          <w:bCs/>
          <w:sz w:val="20"/>
          <w:szCs w:val="20"/>
        </w:rPr>
        <w:t>F</w:t>
      </w:r>
      <w:r w:rsidRPr="00FF6708">
        <w:rPr>
          <w:rFonts w:ascii="Arial" w:eastAsia="Times New Roman" w:hAnsi="Arial" w:cs="Arial"/>
          <w:bCs/>
          <w:sz w:val="20"/>
          <w:szCs w:val="20"/>
        </w:rPr>
        <w:t xml:space="preserve">unctional </w:t>
      </w:r>
      <w:r w:rsidR="00A212CC">
        <w:rPr>
          <w:rFonts w:ascii="Arial" w:eastAsia="Times New Roman" w:hAnsi="Arial" w:cs="Arial"/>
          <w:bCs/>
          <w:sz w:val="20"/>
          <w:szCs w:val="20"/>
        </w:rPr>
        <w:t>Needs Support S</w:t>
      </w:r>
      <w:r w:rsidRPr="00FF6708">
        <w:rPr>
          <w:rFonts w:ascii="Arial" w:eastAsia="Times New Roman" w:hAnsi="Arial" w:cs="Arial"/>
          <w:bCs/>
          <w:sz w:val="20"/>
          <w:szCs w:val="20"/>
        </w:rPr>
        <w:t xml:space="preserve">ervices (FNSS), schools, etc. </w:t>
      </w:r>
    </w:p>
    <w:p w:rsidR="005E69A6" w:rsidRPr="00FF6708" w:rsidRDefault="005E69A6" w:rsidP="005E69A6">
      <w:pPr>
        <w:tabs>
          <w:tab w:val="left" w:pos="360"/>
        </w:tabs>
        <w:spacing w:after="0" w:line="240" w:lineRule="auto"/>
        <w:ind w:left="360"/>
        <w:jc w:val="both"/>
        <w:rPr>
          <w:rFonts w:ascii="Arial" w:eastAsia="Times New Roman" w:hAnsi="Arial" w:cs="Arial"/>
          <w:bCs/>
          <w:sz w:val="20"/>
          <w:szCs w:val="20"/>
        </w:rPr>
      </w:pPr>
    </w:p>
    <w:p w:rsidR="005E69A6" w:rsidRPr="005E69A6" w:rsidRDefault="00C34D98" w:rsidP="005E69A6">
      <w:pPr>
        <w:numPr>
          <w:ilvl w:val="0"/>
          <w:numId w:val="2"/>
        </w:num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
          <w:bCs/>
          <w:sz w:val="20"/>
          <w:szCs w:val="20"/>
        </w:rPr>
        <w:t xml:space="preserve">Identify hazards and assess risks: </w:t>
      </w:r>
    </w:p>
    <w:p w:rsidR="00C34D9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The hazard analysis is the foundation upon which the municipality’s emergency planning efforts should be built. It identifies conditions or situations that have the potential to cause harm to people or property in the community. The hazard analysi</w:t>
      </w:r>
      <w:r w:rsidR="005E69A6">
        <w:rPr>
          <w:rFonts w:ascii="Arial" w:eastAsia="Times New Roman" w:hAnsi="Arial" w:cs="Arial"/>
          <w:bCs/>
          <w:sz w:val="20"/>
          <w:szCs w:val="20"/>
        </w:rPr>
        <w:t xml:space="preserve">s process involves four steps. </w:t>
      </w:r>
    </w:p>
    <w:p w:rsidR="005E69A6" w:rsidRPr="00FF6708" w:rsidRDefault="005E69A6" w:rsidP="005E69A6">
      <w:pPr>
        <w:tabs>
          <w:tab w:val="left" w:pos="360"/>
        </w:tabs>
        <w:spacing w:after="0" w:line="240" w:lineRule="auto"/>
        <w:ind w:left="360"/>
        <w:jc w:val="both"/>
        <w:rPr>
          <w:rFonts w:ascii="Arial" w:eastAsia="Times New Roman" w:hAnsi="Arial" w:cs="Arial"/>
          <w:bCs/>
          <w:sz w:val="20"/>
          <w:szCs w:val="20"/>
        </w:rPr>
      </w:pPr>
    </w:p>
    <w:p w:rsidR="00C34D9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Step 1: A profile of the community is developed (demographic and economic make-up, geography and la</w:t>
      </w:r>
      <w:r w:rsidR="005E69A6">
        <w:rPr>
          <w:rFonts w:ascii="Arial" w:eastAsia="Times New Roman" w:hAnsi="Arial" w:cs="Arial"/>
          <w:bCs/>
          <w:sz w:val="20"/>
          <w:szCs w:val="20"/>
        </w:rPr>
        <w:t xml:space="preserve">nd-use, key facilities, etc.). </w:t>
      </w:r>
    </w:p>
    <w:p w:rsidR="005E69A6" w:rsidRPr="00FF6708" w:rsidRDefault="005E69A6" w:rsidP="005E69A6">
      <w:pPr>
        <w:tabs>
          <w:tab w:val="left" w:pos="360"/>
        </w:tabs>
        <w:spacing w:after="0" w:line="240" w:lineRule="auto"/>
        <w:ind w:left="360"/>
        <w:jc w:val="both"/>
        <w:rPr>
          <w:rFonts w:ascii="Arial" w:eastAsia="Times New Roman" w:hAnsi="Arial" w:cs="Arial"/>
          <w:bCs/>
          <w:sz w:val="20"/>
          <w:szCs w:val="20"/>
        </w:rPr>
      </w:pPr>
    </w:p>
    <w:p w:rsidR="00C34D9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Step 2: The development of a community profile is followed by the hazard identification, which should start with a review of the County Hazard Analysis or Hazard Mitigation Plan. Local resources should then be used to identify further hazards that are unique to the community and might not have been</w:t>
      </w:r>
      <w:r w:rsidR="005E69A6">
        <w:rPr>
          <w:rFonts w:ascii="Arial" w:eastAsia="Times New Roman" w:hAnsi="Arial" w:cs="Arial"/>
          <w:bCs/>
          <w:sz w:val="20"/>
          <w:szCs w:val="20"/>
        </w:rPr>
        <w:t xml:space="preserve"> included in county documents. </w:t>
      </w:r>
    </w:p>
    <w:p w:rsidR="005E69A6" w:rsidRPr="00FF6708" w:rsidRDefault="005E69A6" w:rsidP="005E69A6">
      <w:pPr>
        <w:tabs>
          <w:tab w:val="left" w:pos="360"/>
        </w:tabs>
        <w:spacing w:after="0" w:line="240" w:lineRule="auto"/>
        <w:ind w:left="360"/>
        <w:jc w:val="both"/>
        <w:rPr>
          <w:rFonts w:ascii="Arial" w:eastAsia="Times New Roman" w:hAnsi="Arial" w:cs="Arial"/>
          <w:bCs/>
          <w:sz w:val="20"/>
          <w:szCs w:val="20"/>
        </w:rPr>
      </w:pPr>
    </w:p>
    <w:p w:rsidR="00C34D9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Step 3: The assessment of risks explores how likely it is that a risk will manifest itself in an incident, how often this might occur, where it might occur, and what the severity of impact would be. Hazards should be ranked based on the expected frequency of occu</w:t>
      </w:r>
      <w:r w:rsidR="005E69A6">
        <w:rPr>
          <w:rFonts w:ascii="Arial" w:eastAsia="Times New Roman" w:hAnsi="Arial" w:cs="Arial"/>
          <w:bCs/>
          <w:sz w:val="20"/>
          <w:szCs w:val="20"/>
        </w:rPr>
        <w:t xml:space="preserve">rrence and severity of impact. </w:t>
      </w:r>
    </w:p>
    <w:p w:rsidR="005E69A6" w:rsidRPr="00FF6708" w:rsidRDefault="005E69A6" w:rsidP="005E69A6">
      <w:pPr>
        <w:tabs>
          <w:tab w:val="left" w:pos="360"/>
        </w:tabs>
        <w:spacing w:after="0" w:line="240" w:lineRule="auto"/>
        <w:ind w:left="360"/>
        <w:jc w:val="both"/>
        <w:rPr>
          <w:rFonts w:ascii="Arial" w:eastAsia="Times New Roman" w:hAnsi="Arial" w:cs="Arial"/>
          <w:bCs/>
          <w:sz w:val="20"/>
          <w:szCs w:val="20"/>
        </w:rPr>
      </w:pPr>
    </w:p>
    <w:p w:rsidR="00C34D9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Step 4: The vulnerability determination examines how susceptible citizens, property, infrastructure and critical systems a</w:t>
      </w:r>
      <w:r w:rsidR="005E69A6">
        <w:rPr>
          <w:rFonts w:ascii="Arial" w:eastAsia="Times New Roman" w:hAnsi="Arial" w:cs="Arial"/>
          <w:bCs/>
          <w:sz w:val="20"/>
          <w:szCs w:val="20"/>
        </w:rPr>
        <w:t xml:space="preserve">re to the identified hazards.  </w:t>
      </w:r>
    </w:p>
    <w:p w:rsidR="005E69A6" w:rsidRPr="00FF6708" w:rsidRDefault="005E69A6" w:rsidP="005E69A6">
      <w:pPr>
        <w:tabs>
          <w:tab w:val="left" w:pos="360"/>
        </w:tabs>
        <w:spacing w:after="0" w:line="240" w:lineRule="auto"/>
        <w:ind w:left="360"/>
        <w:jc w:val="both"/>
        <w:rPr>
          <w:rFonts w:ascii="Arial" w:eastAsia="Times New Roman" w:hAnsi="Arial" w:cs="Arial"/>
          <w:bCs/>
          <w:sz w:val="20"/>
          <w:szCs w:val="20"/>
        </w:rPr>
      </w:pPr>
    </w:p>
    <w:p w:rsidR="00C34D98" w:rsidRPr="00FF6708" w:rsidRDefault="005D2788" w:rsidP="005E69A6">
      <w:pPr>
        <w:numPr>
          <w:ilvl w:val="0"/>
          <w:numId w:val="2"/>
        </w:numPr>
        <w:tabs>
          <w:tab w:val="left" w:pos="360"/>
        </w:tabs>
        <w:spacing w:after="0" w:line="240" w:lineRule="auto"/>
        <w:jc w:val="both"/>
        <w:rPr>
          <w:rFonts w:ascii="Arial" w:eastAsia="Times New Roman" w:hAnsi="Arial" w:cs="Arial"/>
          <w:bCs/>
          <w:sz w:val="20"/>
          <w:szCs w:val="20"/>
        </w:rPr>
      </w:pPr>
      <w:r>
        <w:rPr>
          <w:rFonts w:ascii="Arial" w:eastAsia="Times New Roman" w:hAnsi="Arial" w:cs="Arial"/>
          <w:b/>
          <w:bCs/>
          <w:sz w:val="20"/>
          <w:szCs w:val="20"/>
        </w:rPr>
        <w:t>Determine</w:t>
      </w:r>
      <w:r w:rsidR="00C34D98" w:rsidRPr="00FF6708">
        <w:rPr>
          <w:rFonts w:ascii="Arial" w:eastAsia="Times New Roman" w:hAnsi="Arial" w:cs="Arial"/>
          <w:b/>
          <w:bCs/>
          <w:sz w:val="20"/>
          <w:szCs w:val="20"/>
        </w:rPr>
        <w:t xml:space="preserve"> Goals and Objectives:</w:t>
      </w:r>
    </w:p>
    <w:p w:rsidR="00C34D9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Developing clear goals and objectives will help the municipality to identify problems, issues and opportunities. Establishing goals outlines the vision of what the community wants to achieve. Goals can be pursued in the long-term, but need to be achievable. Objectives are specific and measurable strategies to achieve these goals. Often, multiple objectives will need to be es</w:t>
      </w:r>
      <w:r w:rsidR="005E69A6">
        <w:rPr>
          <w:rFonts w:ascii="Arial" w:eastAsia="Times New Roman" w:hAnsi="Arial" w:cs="Arial"/>
          <w:bCs/>
          <w:sz w:val="20"/>
          <w:szCs w:val="20"/>
        </w:rPr>
        <w:t xml:space="preserve">tablished to support one goal. </w:t>
      </w:r>
    </w:p>
    <w:p w:rsidR="00421B0D" w:rsidRDefault="00421B0D" w:rsidP="00421B0D">
      <w:pPr>
        <w:tabs>
          <w:tab w:val="left" w:pos="360"/>
        </w:tabs>
        <w:spacing w:after="0" w:line="240" w:lineRule="auto"/>
        <w:jc w:val="both"/>
        <w:rPr>
          <w:rFonts w:ascii="Arial" w:eastAsia="Times New Roman" w:hAnsi="Arial" w:cs="Arial"/>
          <w:bCs/>
          <w:sz w:val="20"/>
          <w:szCs w:val="20"/>
        </w:rPr>
      </w:pPr>
    </w:p>
    <w:p w:rsidR="00421B0D" w:rsidRPr="00421B0D" w:rsidRDefault="00421B0D" w:rsidP="00421B0D">
      <w:pPr>
        <w:pStyle w:val="ListParagraph"/>
        <w:numPr>
          <w:ilvl w:val="0"/>
          <w:numId w:val="2"/>
        </w:numPr>
        <w:tabs>
          <w:tab w:val="left" w:pos="360"/>
        </w:tabs>
        <w:jc w:val="both"/>
        <w:rPr>
          <w:rFonts w:ascii="Arial" w:hAnsi="Arial" w:cs="Arial"/>
          <w:bCs/>
          <w:sz w:val="20"/>
          <w:szCs w:val="20"/>
        </w:rPr>
      </w:pPr>
      <w:r>
        <w:rPr>
          <w:rFonts w:ascii="Arial" w:hAnsi="Arial" w:cs="Arial"/>
          <w:b/>
          <w:bCs/>
          <w:sz w:val="20"/>
          <w:szCs w:val="20"/>
        </w:rPr>
        <w:t>Plan Development:</w:t>
      </w:r>
    </w:p>
    <w:p w:rsidR="00C34D98" w:rsidRDefault="00421B0D" w:rsidP="00421B0D">
      <w:pPr>
        <w:pStyle w:val="ListParagraph"/>
        <w:tabs>
          <w:tab w:val="left" w:pos="360"/>
        </w:tabs>
        <w:ind w:left="360"/>
        <w:jc w:val="both"/>
        <w:rPr>
          <w:rFonts w:ascii="Arial" w:hAnsi="Arial" w:cs="Arial"/>
          <w:bCs/>
          <w:sz w:val="20"/>
          <w:szCs w:val="20"/>
        </w:rPr>
      </w:pPr>
      <w:r>
        <w:rPr>
          <w:rFonts w:ascii="Arial" w:hAnsi="Arial" w:cs="Arial"/>
          <w:bCs/>
          <w:sz w:val="20"/>
          <w:szCs w:val="20"/>
        </w:rPr>
        <w:t xml:space="preserve">This step </w:t>
      </w:r>
      <w:r w:rsidR="00A15AFC">
        <w:rPr>
          <w:rFonts w:ascii="Arial" w:hAnsi="Arial" w:cs="Arial"/>
          <w:bCs/>
          <w:sz w:val="20"/>
          <w:szCs w:val="20"/>
        </w:rPr>
        <w:t>describes</w:t>
      </w:r>
      <w:r>
        <w:rPr>
          <w:rFonts w:ascii="Arial" w:hAnsi="Arial" w:cs="Arial"/>
          <w:bCs/>
          <w:sz w:val="20"/>
          <w:szCs w:val="20"/>
        </w:rPr>
        <w:t xml:space="preserve"> the conceptualization of the plan, which includes the generation and comparison of alternate strategies to achieve the established goals and objectives. </w:t>
      </w:r>
      <w:r w:rsidR="00C34D98" w:rsidRPr="00FF6708">
        <w:rPr>
          <w:rFonts w:ascii="Arial" w:hAnsi="Arial" w:cs="Arial"/>
          <w:bCs/>
          <w:sz w:val="20"/>
          <w:szCs w:val="20"/>
        </w:rPr>
        <w:t>This involves two tasks: Developing and analyzing courses of actions to be conducted during an incident, and identifying the resources that determine the capability of the municipality to take these actions. Developing actions allows planners to depict how an operation unfolds by building and working through a portrait of a potential event, including key decision points and participant activities. This helps to identify actions that occur and resources that will be required throughou</w:t>
      </w:r>
      <w:r w:rsidR="005E69A6">
        <w:rPr>
          <w:rFonts w:ascii="Arial" w:hAnsi="Arial" w:cs="Arial"/>
          <w:bCs/>
          <w:sz w:val="20"/>
          <w:szCs w:val="20"/>
        </w:rPr>
        <w:t xml:space="preserve">t the progression of an event. </w:t>
      </w:r>
    </w:p>
    <w:p w:rsidR="005E69A6" w:rsidRPr="00FF6708" w:rsidRDefault="005E69A6" w:rsidP="005E69A6">
      <w:pPr>
        <w:tabs>
          <w:tab w:val="left" w:pos="360"/>
        </w:tabs>
        <w:spacing w:after="0" w:line="240" w:lineRule="auto"/>
        <w:ind w:left="360"/>
        <w:jc w:val="both"/>
        <w:rPr>
          <w:rFonts w:ascii="Arial" w:eastAsia="Times New Roman" w:hAnsi="Arial" w:cs="Arial"/>
          <w:bCs/>
          <w:sz w:val="20"/>
          <w:szCs w:val="20"/>
        </w:rPr>
      </w:pPr>
    </w:p>
    <w:p w:rsidR="00C34D9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After identifying</w:t>
      </w:r>
      <w:r w:rsidR="00A15AFC">
        <w:rPr>
          <w:rFonts w:ascii="Arial" w:eastAsia="Times New Roman" w:hAnsi="Arial" w:cs="Arial"/>
          <w:bCs/>
          <w:sz w:val="20"/>
          <w:szCs w:val="20"/>
        </w:rPr>
        <w:t xml:space="preserve"> potential</w:t>
      </w:r>
      <w:r w:rsidRPr="00FF6708">
        <w:rPr>
          <w:rFonts w:ascii="Arial" w:eastAsia="Times New Roman" w:hAnsi="Arial" w:cs="Arial"/>
          <w:bCs/>
          <w:sz w:val="20"/>
          <w:szCs w:val="20"/>
        </w:rPr>
        <w:t xml:space="preserve"> </w:t>
      </w:r>
      <w:r w:rsidR="00A15AFC">
        <w:rPr>
          <w:rFonts w:ascii="Arial" w:eastAsia="Times New Roman" w:hAnsi="Arial" w:cs="Arial"/>
          <w:bCs/>
          <w:sz w:val="20"/>
          <w:szCs w:val="20"/>
        </w:rPr>
        <w:t>strategies</w:t>
      </w:r>
      <w:r w:rsidRPr="00FF6708">
        <w:rPr>
          <w:rFonts w:ascii="Arial" w:eastAsia="Times New Roman" w:hAnsi="Arial" w:cs="Arial"/>
          <w:bCs/>
          <w:sz w:val="20"/>
          <w:szCs w:val="20"/>
        </w:rPr>
        <w:t xml:space="preserve"> to achieve</w:t>
      </w:r>
      <w:r w:rsidR="00A15AFC">
        <w:rPr>
          <w:rFonts w:ascii="Arial" w:eastAsia="Times New Roman" w:hAnsi="Arial" w:cs="Arial"/>
          <w:bCs/>
          <w:sz w:val="20"/>
          <w:szCs w:val="20"/>
        </w:rPr>
        <w:t xml:space="preserve"> established</w:t>
      </w:r>
      <w:r w:rsidRPr="00FF6708">
        <w:rPr>
          <w:rFonts w:ascii="Arial" w:eastAsia="Times New Roman" w:hAnsi="Arial" w:cs="Arial"/>
          <w:bCs/>
          <w:sz w:val="20"/>
          <w:szCs w:val="20"/>
        </w:rPr>
        <w:t xml:space="preserve"> goals, </w:t>
      </w:r>
      <w:r w:rsidR="00A15AFC">
        <w:rPr>
          <w:rFonts w:ascii="Arial" w:eastAsia="Times New Roman" w:hAnsi="Arial" w:cs="Arial"/>
          <w:bCs/>
          <w:sz w:val="20"/>
          <w:szCs w:val="20"/>
        </w:rPr>
        <w:t>an important sub-step in the conzeptualization of the plan is the evaluation of actions to ensure that the actions that are selected to be included in the plan are feasible. I</w:t>
      </w:r>
      <w:r w:rsidRPr="00FF6708">
        <w:rPr>
          <w:rFonts w:ascii="Arial" w:eastAsia="Times New Roman" w:hAnsi="Arial" w:cs="Arial"/>
          <w:bCs/>
          <w:sz w:val="20"/>
          <w:szCs w:val="20"/>
        </w:rPr>
        <w:t xml:space="preserve">t is critical to </w:t>
      </w:r>
      <w:r w:rsidR="00A15AFC">
        <w:rPr>
          <w:rFonts w:ascii="Arial" w:eastAsia="Times New Roman" w:hAnsi="Arial" w:cs="Arial"/>
          <w:bCs/>
          <w:sz w:val="20"/>
          <w:szCs w:val="20"/>
        </w:rPr>
        <w:t>determine</w:t>
      </w:r>
      <w:r w:rsidRPr="00FF6708">
        <w:rPr>
          <w:rFonts w:ascii="Arial" w:eastAsia="Times New Roman" w:hAnsi="Arial" w:cs="Arial"/>
          <w:bCs/>
          <w:sz w:val="20"/>
          <w:szCs w:val="20"/>
        </w:rPr>
        <w:t xml:space="preserve"> if required resources are available or easily obtainable during an incident, and if actions are compliant with laws and regulations, such as local ordinances and resolutions, legal authorities, law enforcement standards, and Governor’s orders and directives. </w:t>
      </w:r>
    </w:p>
    <w:p w:rsidR="005E69A6" w:rsidRPr="005E69A6" w:rsidRDefault="005E69A6" w:rsidP="005E69A6">
      <w:pPr>
        <w:tabs>
          <w:tab w:val="left" w:pos="360"/>
        </w:tabs>
        <w:spacing w:after="0" w:line="240" w:lineRule="auto"/>
        <w:ind w:left="360"/>
        <w:jc w:val="both"/>
        <w:rPr>
          <w:rFonts w:ascii="Arial" w:eastAsia="Times New Roman" w:hAnsi="Arial" w:cs="Arial"/>
          <w:b/>
          <w:bCs/>
          <w:sz w:val="20"/>
          <w:szCs w:val="20"/>
        </w:rPr>
      </w:pPr>
    </w:p>
    <w:p w:rsidR="00C34D98" w:rsidRPr="00FF6708" w:rsidRDefault="00C34D98" w:rsidP="005E69A6">
      <w:pPr>
        <w:numPr>
          <w:ilvl w:val="0"/>
          <w:numId w:val="2"/>
        </w:num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
          <w:bCs/>
          <w:sz w:val="20"/>
          <w:szCs w:val="20"/>
        </w:rPr>
        <w:t xml:space="preserve">Plan </w:t>
      </w:r>
      <w:r w:rsidR="00421B0D">
        <w:rPr>
          <w:rFonts w:ascii="Arial" w:eastAsia="Times New Roman" w:hAnsi="Arial" w:cs="Arial"/>
          <w:b/>
          <w:bCs/>
          <w:sz w:val="20"/>
          <w:szCs w:val="20"/>
        </w:rPr>
        <w:t>Preparation</w:t>
      </w:r>
      <w:r w:rsidRPr="00FF6708">
        <w:rPr>
          <w:rFonts w:ascii="Arial" w:eastAsia="Times New Roman" w:hAnsi="Arial" w:cs="Arial"/>
          <w:b/>
          <w:bCs/>
          <w:sz w:val="20"/>
          <w:szCs w:val="20"/>
        </w:rPr>
        <w:t>, Review and Approval:</w:t>
      </w:r>
      <w:r w:rsidRPr="00FF6708">
        <w:rPr>
          <w:rFonts w:ascii="Arial" w:eastAsia="Times New Roman" w:hAnsi="Arial" w:cs="Arial"/>
          <w:bCs/>
          <w:sz w:val="20"/>
          <w:szCs w:val="20"/>
        </w:rPr>
        <w:t xml:space="preserve"> </w:t>
      </w:r>
    </w:p>
    <w:p w:rsidR="00C34D98" w:rsidRPr="00FF670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 xml:space="preserve">When writing the plan, a simple format should be used. The finished plan must be compatible with the County EOP. This can be achieved by including references to the county plan, utilizing a similar format, or organizing annexes after similar emergency response functions. Feedback should be solicited from all stakeholders that are tasked within the plan, the </w:t>
      </w:r>
      <w:r w:rsidR="00A212CC">
        <w:rPr>
          <w:rFonts w:ascii="Arial" w:eastAsia="Times New Roman" w:hAnsi="Arial" w:cs="Arial"/>
          <w:bCs/>
          <w:sz w:val="20"/>
          <w:szCs w:val="20"/>
        </w:rPr>
        <w:t>C</w:t>
      </w:r>
      <w:r w:rsidRPr="00FF6708">
        <w:rPr>
          <w:rFonts w:ascii="Arial" w:eastAsia="Times New Roman" w:hAnsi="Arial" w:cs="Arial"/>
          <w:bCs/>
          <w:sz w:val="20"/>
          <w:szCs w:val="20"/>
        </w:rPr>
        <w:t xml:space="preserve">ounty </w:t>
      </w:r>
      <w:r w:rsidR="00A212CC">
        <w:rPr>
          <w:rFonts w:ascii="Arial" w:eastAsia="Times New Roman" w:hAnsi="Arial" w:cs="Arial"/>
          <w:bCs/>
          <w:sz w:val="20"/>
          <w:szCs w:val="20"/>
        </w:rPr>
        <w:t>E</w:t>
      </w:r>
      <w:r w:rsidRPr="00FF6708">
        <w:rPr>
          <w:rFonts w:ascii="Arial" w:eastAsia="Times New Roman" w:hAnsi="Arial" w:cs="Arial"/>
          <w:bCs/>
          <w:sz w:val="20"/>
          <w:szCs w:val="20"/>
        </w:rPr>
        <w:t xml:space="preserve">mergency </w:t>
      </w:r>
      <w:r w:rsidR="00A212CC">
        <w:rPr>
          <w:rFonts w:ascii="Arial" w:eastAsia="Times New Roman" w:hAnsi="Arial" w:cs="Arial"/>
          <w:bCs/>
          <w:sz w:val="20"/>
          <w:szCs w:val="20"/>
        </w:rPr>
        <w:t>Management P</w:t>
      </w:r>
      <w:r w:rsidRPr="00FF6708">
        <w:rPr>
          <w:rFonts w:ascii="Arial" w:eastAsia="Times New Roman" w:hAnsi="Arial" w:cs="Arial"/>
          <w:bCs/>
          <w:sz w:val="20"/>
          <w:szCs w:val="20"/>
        </w:rPr>
        <w:t xml:space="preserve">rogram, and local elected officials. After the review process, necessary adjustments should be implemented. The municipality should adopt the plan by resolution, obtain the signature of the CEO, and forward a signed copy of the plan to the </w:t>
      </w:r>
      <w:r w:rsidR="00A212CC">
        <w:rPr>
          <w:rFonts w:ascii="Arial" w:eastAsia="Times New Roman" w:hAnsi="Arial" w:cs="Arial"/>
          <w:bCs/>
          <w:sz w:val="20"/>
          <w:szCs w:val="20"/>
        </w:rPr>
        <w:t>C</w:t>
      </w:r>
      <w:r w:rsidRPr="00FF6708">
        <w:rPr>
          <w:rFonts w:ascii="Arial" w:eastAsia="Times New Roman" w:hAnsi="Arial" w:cs="Arial"/>
          <w:bCs/>
          <w:sz w:val="20"/>
          <w:szCs w:val="20"/>
        </w:rPr>
        <w:t xml:space="preserve">ounty </w:t>
      </w:r>
      <w:r w:rsidR="00A212CC">
        <w:rPr>
          <w:rFonts w:ascii="Arial" w:eastAsia="Times New Roman" w:hAnsi="Arial" w:cs="Arial"/>
          <w:bCs/>
          <w:sz w:val="20"/>
          <w:szCs w:val="20"/>
        </w:rPr>
        <w:t>E</w:t>
      </w:r>
      <w:r w:rsidRPr="00FF6708">
        <w:rPr>
          <w:rFonts w:ascii="Arial" w:eastAsia="Times New Roman" w:hAnsi="Arial" w:cs="Arial"/>
          <w:bCs/>
          <w:sz w:val="20"/>
          <w:szCs w:val="20"/>
        </w:rPr>
        <w:t xml:space="preserve">mergency </w:t>
      </w:r>
      <w:r w:rsidR="00A212CC">
        <w:rPr>
          <w:rFonts w:ascii="Arial" w:eastAsia="Times New Roman" w:hAnsi="Arial" w:cs="Arial"/>
          <w:bCs/>
          <w:sz w:val="20"/>
          <w:szCs w:val="20"/>
        </w:rPr>
        <w:t>Management P</w:t>
      </w:r>
      <w:r w:rsidR="005E69A6">
        <w:rPr>
          <w:rFonts w:ascii="Arial" w:eastAsia="Times New Roman" w:hAnsi="Arial" w:cs="Arial"/>
          <w:bCs/>
          <w:sz w:val="20"/>
          <w:szCs w:val="20"/>
        </w:rPr>
        <w:t xml:space="preserve">rogram.    </w:t>
      </w:r>
    </w:p>
    <w:p w:rsidR="00C34D98" w:rsidRPr="00FF6708" w:rsidRDefault="00C34D98" w:rsidP="005E69A6">
      <w:pPr>
        <w:numPr>
          <w:ilvl w:val="0"/>
          <w:numId w:val="2"/>
        </w:num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
          <w:bCs/>
          <w:sz w:val="20"/>
          <w:szCs w:val="20"/>
        </w:rPr>
        <w:t>Plan implementation and update:</w:t>
      </w:r>
      <w:r w:rsidRPr="00FF6708">
        <w:rPr>
          <w:rFonts w:ascii="Arial" w:eastAsia="Times New Roman" w:hAnsi="Arial" w:cs="Arial"/>
          <w:bCs/>
          <w:sz w:val="20"/>
          <w:szCs w:val="20"/>
        </w:rPr>
        <w:t xml:space="preserve"> </w:t>
      </w:r>
    </w:p>
    <w:p w:rsidR="00C34D98" w:rsidRDefault="00C34D98" w:rsidP="005E69A6">
      <w:pPr>
        <w:tabs>
          <w:tab w:val="left" w:pos="360"/>
        </w:tabs>
        <w:spacing w:after="0" w:line="240" w:lineRule="auto"/>
        <w:ind w:left="360"/>
        <w:jc w:val="both"/>
        <w:rPr>
          <w:rFonts w:ascii="Arial" w:eastAsia="Times New Roman" w:hAnsi="Arial" w:cs="Arial"/>
          <w:bCs/>
          <w:sz w:val="20"/>
          <w:szCs w:val="20"/>
        </w:rPr>
      </w:pPr>
      <w:r w:rsidRPr="00FF6708">
        <w:rPr>
          <w:rFonts w:ascii="Arial" w:eastAsia="Times New Roman" w:hAnsi="Arial" w:cs="Arial"/>
          <w:bCs/>
          <w:sz w:val="20"/>
          <w:szCs w:val="20"/>
        </w:rPr>
        <w:t>The last step is to implement, maintain and update the plan. Plan updates are required after change of the CEO or when the County EOP has been updated. Plan reviews should also be considered after plan activations (during incidents or exercises), changes in operational resources, and changes in the community and/or hazard profile of the municipality. Lessons learned from actual events and exercises are essential to the evaluation of a plan’s effectiveness, and help to determine if the plan is:</w:t>
      </w:r>
    </w:p>
    <w:p w:rsidR="00A212CC" w:rsidRPr="00FF6708" w:rsidRDefault="00A212CC" w:rsidP="005E69A6">
      <w:pPr>
        <w:tabs>
          <w:tab w:val="left" w:pos="360"/>
        </w:tabs>
        <w:spacing w:after="0" w:line="240" w:lineRule="auto"/>
        <w:ind w:left="360"/>
        <w:jc w:val="both"/>
        <w:rPr>
          <w:rFonts w:ascii="Arial" w:eastAsia="Times New Roman" w:hAnsi="Arial" w:cs="Arial"/>
          <w:bCs/>
          <w:sz w:val="20"/>
          <w:szCs w:val="20"/>
        </w:rPr>
      </w:pPr>
    </w:p>
    <w:p w:rsidR="00A212CC" w:rsidRPr="00A212CC" w:rsidRDefault="00C34D98" w:rsidP="005E69A6">
      <w:pPr>
        <w:numPr>
          <w:ilvl w:val="0"/>
          <w:numId w:val="5"/>
        </w:numPr>
        <w:tabs>
          <w:tab w:val="left" w:pos="360"/>
        </w:tabs>
        <w:spacing w:after="0" w:line="360" w:lineRule="auto"/>
        <w:jc w:val="both"/>
        <w:rPr>
          <w:rFonts w:ascii="Arial" w:eastAsia="Times New Roman" w:hAnsi="Arial" w:cs="Arial"/>
          <w:bCs/>
          <w:sz w:val="20"/>
          <w:szCs w:val="20"/>
        </w:rPr>
      </w:pPr>
      <w:r w:rsidRPr="00FF6708">
        <w:rPr>
          <w:rFonts w:ascii="Arial" w:eastAsia="Times New Roman" w:hAnsi="Arial" w:cs="Arial"/>
          <w:bCs/>
          <w:sz w:val="20"/>
          <w:szCs w:val="20"/>
        </w:rPr>
        <w:t>Adequate: The concept of operations identifies and addresses critical tasks effectively.</w:t>
      </w:r>
    </w:p>
    <w:p w:rsidR="00C34D98" w:rsidRPr="00FF6708" w:rsidRDefault="00C34D98" w:rsidP="005E69A6">
      <w:pPr>
        <w:numPr>
          <w:ilvl w:val="0"/>
          <w:numId w:val="5"/>
        </w:numPr>
        <w:tabs>
          <w:tab w:val="left" w:pos="360"/>
        </w:tabs>
        <w:spacing w:after="0" w:line="360" w:lineRule="auto"/>
        <w:jc w:val="both"/>
        <w:rPr>
          <w:rFonts w:ascii="Arial" w:eastAsia="Times New Roman" w:hAnsi="Arial" w:cs="Arial"/>
          <w:bCs/>
          <w:sz w:val="20"/>
          <w:szCs w:val="20"/>
        </w:rPr>
      </w:pPr>
      <w:r w:rsidRPr="00FF6708">
        <w:rPr>
          <w:rFonts w:ascii="Arial" w:eastAsia="Times New Roman" w:hAnsi="Arial" w:cs="Arial"/>
          <w:bCs/>
          <w:sz w:val="20"/>
          <w:szCs w:val="20"/>
        </w:rPr>
        <w:t>Feasible: Critical tasks can be accomplished timely and with available resources.</w:t>
      </w:r>
    </w:p>
    <w:p w:rsidR="00C34D98" w:rsidRPr="00FF6708" w:rsidRDefault="00C34D98" w:rsidP="005E69A6">
      <w:pPr>
        <w:numPr>
          <w:ilvl w:val="0"/>
          <w:numId w:val="5"/>
        </w:numPr>
        <w:tabs>
          <w:tab w:val="left" w:pos="360"/>
        </w:tabs>
        <w:spacing w:after="0" w:line="360" w:lineRule="auto"/>
        <w:jc w:val="both"/>
        <w:rPr>
          <w:rFonts w:ascii="Arial" w:eastAsia="Times New Roman" w:hAnsi="Arial" w:cs="Arial"/>
          <w:bCs/>
          <w:sz w:val="20"/>
          <w:szCs w:val="20"/>
        </w:rPr>
      </w:pPr>
      <w:r w:rsidRPr="00FF6708">
        <w:rPr>
          <w:rFonts w:ascii="Arial" w:eastAsia="Times New Roman" w:hAnsi="Arial" w:cs="Arial"/>
          <w:bCs/>
          <w:sz w:val="20"/>
          <w:szCs w:val="20"/>
        </w:rPr>
        <w:t>Acceptable: The needs and demand driven by an event are met, actions meet the expectation of local officials and the public, and are consistent with law.</w:t>
      </w:r>
    </w:p>
    <w:p w:rsidR="00C34D98" w:rsidRPr="00FF6708" w:rsidRDefault="00C34D98" w:rsidP="005E69A6">
      <w:pPr>
        <w:numPr>
          <w:ilvl w:val="0"/>
          <w:numId w:val="5"/>
        </w:numPr>
        <w:tabs>
          <w:tab w:val="left" w:pos="360"/>
        </w:tabs>
        <w:spacing w:after="0" w:line="360" w:lineRule="auto"/>
        <w:jc w:val="both"/>
        <w:rPr>
          <w:rFonts w:ascii="Arial" w:eastAsia="Times New Roman" w:hAnsi="Arial" w:cs="Arial"/>
          <w:bCs/>
          <w:sz w:val="20"/>
          <w:szCs w:val="20"/>
        </w:rPr>
      </w:pPr>
      <w:r w:rsidRPr="00FF6708">
        <w:rPr>
          <w:rFonts w:ascii="Arial" w:eastAsia="Times New Roman" w:hAnsi="Arial" w:cs="Arial"/>
          <w:bCs/>
          <w:sz w:val="20"/>
          <w:szCs w:val="20"/>
        </w:rPr>
        <w:t>Complete: The plan includes all necessary tasks, steps and required capabilities to reach an identified desired end state.</w:t>
      </w:r>
    </w:p>
    <w:p w:rsidR="00C34D98" w:rsidRPr="00FF6708" w:rsidRDefault="00C34D98" w:rsidP="005E69A6">
      <w:pPr>
        <w:numPr>
          <w:ilvl w:val="0"/>
          <w:numId w:val="5"/>
        </w:num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Compliant: The plan complies with guidance and doctrine to the highest extent possible.</w:t>
      </w:r>
    </w:p>
    <w:p w:rsidR="00C34D98" w:rsidRPr="00FF6708" w:rsidRDefault="00C34D98" w:rsidP="005E69A6">
      <w:pPr>
        <w:tabs>
          <w:tab w:val="left" w:pos="360"/>
        </w:tabs>
        <w:spacing w:after="0" w:line="240" w:lineRule="auto"/>
        <w:ind w:left="1080"/>
        <w:jc w:val="both"/>
        <w:rPr>
          <w:rFonts w:ascii="Arial" w:eastAsia="Times New Roman" w:hAnsi="Arial" w:cs="Arial"/>
          <w:bCs/>
          <w:sz w:val="20"/>
          <w:szCs w:val="20"/>
        </w:rPr>
      </w:pPr>
    </w:p>
    <w:p w:rsidR="00C34D98" w:rsidRPr="00FF6708" w:rsidRDefault="00C34D98" w:rsidP="005E69A6">
      <w:pPr>
        <w:tabs>
          <w:tab w:val="left" w:pos="360"/>
        </w:tabs>
        <w:spacing w:after="0" w:line="240" w:lineRule="auto"/>
        <w:jc w:val="both"/>
        <w:rPr>
          <w:rFonts w:ascii="Arial" w:eastAsia="Times New Roman" w:hAnsi="Arial" w:cs="Arial"/>
          <w:bCs/>
          <w:sz w:val="20"/>
          <w:szCs w:val="20"/>
        </w:rPr>
      </w:pPr>
      <w:r w:rsidRPr="00FF6708">
        <w:rPr>
          <w:rFonts w:ascii="Arial" w:eastAsia="Times New Roman" w:hAnsi="Arial" w:cs="Arial"/>
          <w:bCs/>
          <w:sz w:val="20"/>
          <w:szCs w:val="20"/>
        </w:rPr>
        <w:t xml:space="preserve">FEMA Comprehensive Preparedness Guide 101 established adequacy, feasibility, acceptability, completeness and compliance as criteria that allow planners and decision makers to determine the efficiency and effectiveness of their plans. </w:t>
      </w:r>
    </w:p>
    <w:p w:rsidR="00C34D98" w:rsidRPr="00FF6708" w:rsidRDefault="00C34D98" w:rsidP="005E69A6">
      <w:pPr>
        <w:tabs>
          <w:tab w:val="left" w:pos="360"/>
        </w:tabs>
        <w:spacing w:after="0" w:line="240" w:lineRule="auto"/>
        <w:jc w:val="both"/>
        <w:rPr>
          <w:rFonts w:ascii="Arial" w:eastAsia="Times New Roman" w:hAnsi="Arial" w:cs="Arial"/>
          <w:bCs/>
          <w:sz w:val="20"/>
          <w:szCs w:val="20"/>
        </w:rPr>
      </w:pPr>
    </w:p>
    <w:p w:rsidR="005E69A6" w:rsidRPr="00FF6708" w:rsidRDefault="005E69A6" w:rsidP="00C34D98">
      <w:pPr>
        <w:tabs>
          <w:tab w:val="left" w:pos="360"/>
        </w:tabs>
        <w:spacing w:after="0" w:line="240" w:lineRule="auto"/>
        <w:jc w:val="both"/>
        <w:rPr>
          <w:rFonts w:ascii="Arial" w:eastAsia="Times New Roman" w:hAnsi="Arial" w:cs="Arial"/>
          <w:bCs/>
          <w:sz w:val="20"/>
          <w:szCs w:val="20"/>
        </w:rPr>
      </w:pPr>
    </w:p>
    <w:p w:rsidR="00C34D98" w:rsidRPr="00FF6708" w:rsidRDefault="00C34D98" w:rsidP="00C34D98">
      <w:pPr>
        <w:spacing w:after="0" w:line="240" w:lineRule="auto"/>
        <w:jc w:val="both"/>
        <w:rPr>
          <w:rFonts w:ascii="Arial" w:eastAsia="Times New Roman" w:hAnsi="Arial" w:cs="Arial"/>
          <w:b/>
          <w:caps/>
          <w:sz w:val="20"/>
          <w:szCs w:val="20"/>
        </w:rPr>
      </w:pPr>
      <w:r w:rsidRPr="00FF6708">
        <w:rPr>
          <w:rFonts w:ascii="Arial" w:eastAsia="Times New Roman" w:hAnsi="Arial" w:cs="Arial"/>
          <w:b/>
          <w:caps/>
          <w:sz w:val="20"/>
          <w:szCs w:val="20"/>
        </w:rPr>
        <w:t>EMERGENCY MANAGEMENT RESOLUTION</w:t>
      </w:r>
    </w:p>
    <w:p w:rsidR="00C34D98" w:rsidRPr="00FF6708" w:rsidRDefault="00C34D98" w:rsidP="00C34D98">
      <w:pPr>
        <w:spacing w:after="0" w:line="240" w:lineRule="auto"/>
        <w:jc w:val="both"/>
        <w:rPr>
          <w:rFonts w:ascii="Arial" w:eastAsia="Times New Roman" w:hAnsi="Arial" w:cs="Arial"/>
          <w:b/>
          <w:caps/>
          <w:sz w:val="20"/>
          <w:szCs w:val="20"/>
        </w:rPr>
      </w:pPr>
    </w:p>
    <w:p w:rsidR="00C34D98" w:rsidRPr="00FF6708" w:rsidRDefault="00C34D98" w:rsidP="008701F2">
      <w:pPr>
        <w:jc w:val="both"/>
        <w:rPr>
          <w:rFonts w:ascii="Arial" w:eastAsia="Times New Roman" w:hAnsi="Arial" w:cs="Arial"/>
          <w:bCs/>
          <w:sz w:val="20"/>
          <w:szCs w:val="20"/>
        </w:rPr>
      </w:pPr>
      <w:r w:rsidRPr="00FF6708">
        <w:rPr>
          <w:rFonts w:ascii="Arial" w:eastAsia="Times New Roman" w:hAnsi="Arial" w:cs="Arial"/>
          <w:bCs/>
          <w:sz w:val="20"/>
          <w:szCs w:val="20"/>
        </w:rPr>
        <w:t xml:space="preserve">In addition to the development of a Support EOP, it is recommended that municipalities adopt a </w:t>
      </w:r>
      <w:r w:rsidR="00D30FE2">
        <w:rPr>
          <w:rFonts w:ascii="Arial" w:eastAsia="Times New Roman" w:hAnsi="Arial" w:cs="Arial"/>
          <w:bCs/>
          <w:sz w:val="20"/>
          <w:szCs w:val="20"/>
        </w:rPr>
        <w:t xml:space="preserve">local </w:t>
      </w:r>
      <w:r w:rsidRPr="00FF6708">
        <w:rPr>
          <w:rFonts w:ascii="Arial" w:eastAsia="Times New Roman" w:hAnsi="Arial" w:cs="Arial"/>
          <w:bCs/>
          <w:sz w:val="20"/>
          <w:szCs w:val="20"/>
        </w:rPr>
        <w:t>Emergency Management Resolution. The</w:t>
      </w:r>
      <w:r w:rsidR="00D30FE2">
        <w:rPr>
          <w:rFonts w:ascii="Arial" w:eastAsia="Times New Roman" w:hAnsi="Arial" w:cs="Arial"/>
          <w:bCs/>
          <w:sz w:val="20"/>
          <w:szCs w:val="20"/>
        </w:rPr>
        <w:t xml:space="preserve"> Emergency Management Resolution</w:t>
      </w:r>
      <w:r w:rsidRPr="00FF6708">
        <w:rPr>
          <w:rFonts w:ascii="Arial" w:eastAsia="Times New Roman" w:hAnsi="Arial" w:cs="Arial"/>
          <w:bCs/>
          <w:sz w:val="20"/>
          <w:szCs w:val="20"/>
        </w:rPr>
        <w:t xml:space="preserve"> should appoint the County Emergency Management Coordinator as the Emergency Management Coordinator responsible for the municipality, describe the local emergency management organization and its relationship to the County Emergency Management Program, and provide a means for the local legislative body to exercise the authority vested in th</w:t>
      </w:r>
      <w:r w:rsidR="008701F2">
        <w:rPr>
          <w:rFonts w:ascii="Arial" w:eastAsia="Times New Roman" w:hAnsi="Arial" w:cs="Arial"/>
          <w:bCs/>
          <w:sz w:val="20"/>
          <w:szCs w:val="20"/>
        </w:rPr>
        <w:t xml:space="preserve">em by 1976 PA 390, as amended. Attachment A provides a sample Emergency Management Resolution. </w:t>
      </w:r>
    </w:p>
    <w:p w:rsidR="00C34D98" w:rsidRPr="00FF6708" w:rsidRDefault="00C34D98" w:rsidP="00C34D98">
      <w:pPr>
        <w:spacing w:after="0" w:line="240" w:lineRule="auto"/>
        <w:jc w:val="both"/>
        <w:rPr>
          <w:rFonts w:ascii="Arial" w:eastAsia="Times New Roman" w:hAnsi="Arial" w:cs="Arial"/>
          <w:bCs/>
          <w:sz w:val="20"/>
          <w:szCs w:val="20"/>
        </w:rPr>
      </w:pPr>
    </w:p>
    <w:p w:rsidR="00C34D98" w:rsidRPr="00FF6708" w:rsidRDefault="00C34D98" w:rsidP="00C34D98">
      <w:pPr>
        <w:spacing w:after="0" w:line="240" w:lineRule="auto"/>
        <w:jc w:val="both"/>
        <w:rPr>
          <w:rFonts w:ascii="Arial" w:eastAsia="Times New Roman" w:hAnsi="Arial" w:cs="Arial"/>
          <w:caps/>
          <w:sz w:val="20"/>
          <w:szCs w:val="20"/>
        </w:rPr>
        <w:sectPr w:rsidR="00C34D98" w:rsidRPr="00FF6708" w:rsidSect="00C34D98">
          <w:footerReference w:type="default" r:id="rId9"/>
          <w:pgSz w:w="12240" w:h="15840"/>
          <w:pgMar w:top="1440" w:right="1440" w:bottom="1440" w:left="1440" w:header="720" w:footer="720" w:gutter="0"/>
          <w:pgNumType w:start="1"/>
          <w:cols w:space="720"/>
          <w:docGrid w:linePitch="360"/>
        </w:sectPr>
      </w:pPr>
    </w:p>
    <w:p w:rsidR="00C34D98" w:rsidRPr="00FF6708" w:rsidRDefault="00A212CC" w:rsidP="00C34D98">
      <w:pPr>
        <w:spacing w:after="0" w:line="240" w:lineRule="auto"/>
        <w:jc w:val="both"/>
        <w:rPr>
          <w:rFonts w:ascii="Arial" w:eastAsia="Times New Roman" w:hAnsi="Arial" w:cs="Arial"/>
          <w:b/>
          <w:caps/>
          <w:sz w:val="20"/>
          <w:szCs w:val="20"/>
        </w:rPr>
      </w:pPr>
      <w:r>
        <w:rPr>
          <w:rFonts w:ascii="Arial" w:eastAsia="Times New Roman" w:hAnsi="Arial" w:cs="Arial"/>
          <w:b/>
          <w:caps/>
          <w:sz w:val="20"/>
          <w:szCs w:val="20"/>
        </w:rPr>
        <w:t xml:space="preserve">Attachment a: </w:t>
      </w:r>
      <w:r w:rsidR="00C34D98" w:rsidRPr="00FF6708">
        <w:rPr>
          <w:rFonts w:ascii="Arial" w:eastAsia="Times New Roman" w:hAnsi="Arial" w:cs="Arial"/>
          <w:b/>
          <w:caps/>
          <w:sz w:val="20"/>
          <w:szCs w:val="20"/>
        </w:rPr>
        <w:t>SAMPLE</w:t>
      </w:r>
      <w:r w:rsidR="003A1142" w:rsidRPr="00FF6708">
        <w:rPr>
          <w:rFonts w:ascii="Arial" w:eastAsia="Times New Roman" w:hAnsi="Arial" w:cs="Arial"/>
          <w:b/>
          <w:caps/>
          <w:sz w:val="20"/>
          <w:szCs w:val="20"/>
        </w:rPr>
        <w:t xml:space="preserve"> </w:t>
      </w:r>
      <w:r w:rsidR="00C34D98" w:rsidRPr="00FF6708">
        <w:rPr>
          <w:rFonts w:ascii="Arial" w:eastAsia="Times New Roman" w:hAnsi="Arial" w:cs="Arial"/>
          <w:b/>
          <w:caps/>
          <w:sz w:val="20"/>
          <w:szCs w:val="20"/>
        </w:rPr>
        <w:t>EMERGENCY MANAGEMENT RESOLUTION</w:t>
      </w:r>
    </w:p>
    <w:p w:rsidR="00242E17" w:rsidRPr="00FF6708" w:rsidRDefault="00242E17" w:rsidP="00C34D98">
      <w:pPr>
        <w:spacing w:after="0" w:line="240" w:lineRule="auto"/>
        <w:contextualSpacing/>
        <w:rPr>
          <w:rFonts w:ascii="Arial" w:hAnsi="Arial" w:cs="Arial"/>
          <w:b/>
          <w:sz w:val="20"/>
          <w:szCs w:val="20"/>
        </w:rPr>
      </w:pPr>
    </w:p>
    <w:p w:rsidR="003A1142" w:rsidRPr="00FF6708" w:rsidRDefault="003A1142" w:rsidP="00CC2CB8">
      <w:pPr>
        <w:spacing w:after="0" w:line="240" w:lineRule="auto"/>
        <w:contextualSpacing/>
        <w:jc w:val="both"/>
        <w:rPr>
          <w:rFonts w:ascii="Arial" w:hAnsi="Arial" w:cs="Arial"/>
          <w:sz w:val="20"/>
          <w:szCs w:val="20"/>
        </w:rPr>
      </w:pPr>
      <w:r w:rsidRPr="00FF6708">
        <w:rPr>
          <w:rFonts w:ascii="Arial" w:hAnsi="Arial" w:cs="Arial"/>
          <w:sz w:val="20"/>
          <w:szCs w:val="20"/>
        </w:rPr>
        <w:t>The following pages provide a sample Emergency Management Resolution. If used as a template, the sample resolution should be reviewed by municipality and county, and adjusted to meet local needs. Before adoption, the resolution should be reviewed by the municipality’s legal counsel.</w:t>
      </w: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pPr>
    </w:p>
    <w:p w:rsidR="003A1142" w:rsidRDefault="003A1142" w:rsidP="00C34D98">
      <w:pPr>
        <w:spacing w:after="0" w:line="240" w:lineRule="auto"/>
        <w:contextualSpacing/>
        <w:rPr>
          <w:rFonts w:ascii="Arial" w:hAnsi="Arial" w:cs="Arial"/>
          <w:sz w:val="24"/>
          <w:szCs w:val="24"/>
        </w:rPr>
        <w:sectPr w:rsidR="003A1142" w:rsidSect="00C34D98">
          <w:pgSz w:w="12240" w:h="15840"/>
          <w:pgMar w:top="1440" w:right="1440" w:bottom="1440" w:left="1440" w:header="720" w:footer="720" w:gutter="0"/>
          <w:cols w:space="720"/>
          <w:docGrid w:linePitch="360"/>
        </w:sectPr>
      </w:pPr>
    </w:p>
    <w:p w:rsidR="003A1142" w:rsidRPr="004C3187" w:rsidRDefault="004C3187" w:rsidP="003A1142">
      <w:pPr>
        <w:tabs>
          <w:tab w:val="left" w:pos="1440"/>
        </w:tabs>
        <w:spacing w:after="0" w:line="240" w:lineRule="auto"/>
        <w:jc w:val="center"/>
        <w:rPr>
          <w:rFonts w:ascii="Arial" w:eastAsia="Times New Roman" w:hAnsi="Arial" w:cs="Arial"/>
          <w:b/>
          <w:color w:val="0000FF"/>
          <w:sz w:val="20"/>
          <w:szCs w:val="20"/>
          <w:u w:val="single"/>
        </w:rPr>
      </w:pPr>
      <w:r>
        <w:rPr>
          <w:rFonts w:ascii="Arial" w:eastAsia="Times New Roman" w:hAnsi="Arial" w:cs="Arial"/>
          <w:b/>
          <w:color w:val="0000FF"/>
          <w:sz w:val="20"/>
          <w:szCs w:val="20"/>
          <w:u w:val="single"/>
        </w:rPr>
        <w:t>(Municipality)</w:t>
      </w:r>
    </w:p>
    <w:p w:rsidR="003A1142" w:rsidRPr="00AE55CA" w:rsidRDefault="003A1142" w:rsidP="003A1142">
      <w:pPr>
        <w:tabs>
          <w:tab w:val="left" w:pos="1440"/>
        </w:tabs>
        <w:spacing w:after="0" w:line="240" w:lineRule="auto"/>
        <w:jc w:val="center"/>
        <w:rPr>
          <w:rFonts w:ascii="Arial" w:eastAsia="Times New Roman" w:hAnsi="Arial" w:cs="Arial"/>
          <w:b/>
          <w:sz w:val="20"/>
          <w:szCs w:val="20"/>
        </w:rPr>
      </w:pPr>
      <w:r w:rsidRPr="00AE55CA">
        <w:rPr>
          <w:rFonts w:ascii="Arial" w:eastAsia="Times New Roman" w:hAnsi="Arial" w:cs="Arial"/>
          <w:b/>
          <w:sz w:val="20"/>
          <w:szCs w:val="20"/>
        </w:rPr>
        <w:t>Emergency Management Resolution</w:t>
      </w:r>
    </w:p>
    <w:p w:rsidR="003A1142" w:rsidRPr="00AE55CA" w:rsidRDefault="003A1142" w:rsidP="003A1142">
      <w:pPr>
        <w:tabs>
          <w:tab w:val="left" w:pos="1440"/>
        </w:tabs>
        <w:spacing w:after="0" w:line="240" w:lineRule="auto"/>
        <w:jc w:val="center"/>
        <w:rPr>
          <w:rFonts w:ascii="Arial" w:eastAsia="Times New Roman" w:hAnsi="Arial" w:cs="Arial"/>
          <w:b/>
          <w:sz w:val="20"/>
          <w:szCs w:val="20"/>
        </w:rPr>
      </w:pPr>
    </w:p>
    <w:p w:rsidR="003A1142" w:rsidRPr="00AE55CA" w:rsidRDefault="003A1142" w:rsidP="003A1142">
      <w:pPr>
        <w:tabs>
          <w:tab w:val="left" w:pos="1440"/>
        </w:tabs>
        <w:spacing w:after="0" w:line="240" w:lineRule="auto"/>
        <w:rPr>
          <w:rFonts w:ascii="Arial" w:eastAsia="Times New Roman" w:hAnsi="Arial" w:cs="Arial"/>
          <w:sz w:val="20"/>
          <w:szCs w:val="20"/>
        </w:rPr>
      </w:pPr>
      <w:r w:rsidRPr="00AE55CA">
        <w:rPr>
          <w:rFonts w:ascii="Arial" w:eastAsia="Times New Roman" w:hAnsi="Arial" w:cs="Arial"/>
          <w:sz w:val="20"/>
          <w:szCs w:val="20"/>
        </w:rPr>
        <w:t xml:space="preserve">A resolution to provide for the mitigation, preparedness, response and recovery from natural and human-made disasters within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municipality</w:t>
      </w:r>
      <w:r w:rsidRPr="004C3187">
        <w:rPr>
          <w:rFonts w:ascii="Arial" w:eastAsia="Times New Roman" w:hAnsi="Arial" w:cs="Arial"/>
          <w:b/>
          <w:color w:val="0000FF"/>
          <w:sz w:val="20"/>
          <w:szCs w:val="20"/>
        </w:rPr>
        <w:t>)</w:t>
      </w:r>
      <w:r w:rsidRPr="00AE55CA">
        <w:rPr>
          <w:rFonts w:ascii="Arial" w:eastAsia="Times New Roman" w:hAnsi="Arial" w:cs="Arial"/>
          <w:color w:val="FF0000"/>
          <w:sz w:val="20"/>
          <w:szCs w:val="20"/>
        </w:rPr>
        <w:t xml:space="preserve"> </w:t>
      </w:r>
      <w:r w:rsidRPr="00AE55CA">
        <w:rPr>
          <w:rFonts w:ascii="Arial" w:eastAsia="Times New Roman" w:hAnsi="Arial" w:cs="Arial"/>
          <w:sz w:val="20"/>
          <w:szCs w:val="20"/>
        </w:rPr>
        <w:t xml:space="preserve">by being part of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emergency management program; to appoint the county emergency management coordinator as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municipality</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emergency management coordinator; to provide for a means for coordinating the resources of the municipality with those of the county; and to provide a means through which the </w:t>
      </w:r>
      <w:r w:rsidRPr="004C3187">
        <w:rPr>
          <w:rFonts w:ascii="Arial" w:eastAsia="Times New Roman" w:hAnsi="Arial" w:cs="Arial"/>
          <w:b/>
          <w:color w:val="0000FF"/>
          <w:sz w:val="20"/>
          <w:szCs w:val="20"/>
        </w:rPr>
        <w:t>(</w:t>
      </w:r>
      <w:r w:rsidR="004C3187" w:rsidRPr="004C3187">
        <w:rPr>
          <w:rFonts w:ascii="Arial" w:eastAsia="Times New Roman" w:hAnsi="Arial" w:cs="Arial"/>
          <w:b/>
          <w:color w:val="0000FF"/>
          <w:sz w:val="20"/>
          <w:szCs w:val="20"/>
          <w:u w:val="single"/>
        </w:rPr>
        <w:t>city council?</w:t>
      </w:r>
      <w:r w:rsidRPr="004C3187">
        <w:rPr>
          <w:rFonts w:ascii="Arial" w:eastAsia="Times New Roman" w:hAnsi="Arial" w:cs="Arial"/>
          <w:b/>
          <w:color w:val="0000FF"/>
          <w:sz w:val="20"/>
          <w:szCs w:val="20"/>
          <w:u w:val="single"/>
        </w:rPr>
        <w:t xml:space="preserve"> township board?</w:t>
      </w:r>
      <w:r w:rsidRPr="004C3187">
        <w:rPr>
          <w:rFonts w:ascii="Arial" w:eastAsia="Times New Roman" w:hAnsi="Arial" w:cs="Arial"/>
          <w:b/>
          <w:color w:val="0000FF"/>
          <w:sz w:val="20"/>
          <w:szCs w:val="20"/>
        </w:rPr>
        <w:t>)</w:t>
      </w:r>
      <w:r w:rsidRPr="004C3187">
        <w:rPr>
          <w:rFonts w:ascii="Arial" w:eastAsia="Times New Roman" w:hAnsi="Arial" w:cs="Arial"/>
          <w:color w:val="0000FF"/>
          <w:sz w:val="20"/>
          <w:szCs w:val="20"/>
        </w:rPr>
        <w:t xml:space="preserve"> </w:t>
      </w:r>
      <w:r w:rsidRPr="00AE55CA">
        <w:rPr>
          <w:rFonts w:ascii="Arial" w:eastAsia="Times New Roman" w:hAnsi="Arial" w:cs="Arial"/>
          <w:sz w:val="20"/>
          <w:szCs w:val="20"/>
        </w:rPr>
        <w:t>may exercise the authority and discharge the responsibilities vested in them by this resolution and Act No. 390 of the Public Acts of 1976, as amended.</w:t>
      </w:r>
    </w:p>
    <w:p w:rsidR="003A1142" w:rsidRPr="00AE55CA" w:rsidRDefault="003A1142" w:rsidP="003A1142">
      <w:pPr>
        <w:tabs>
          <w:tab w:val="left" w:pos="1440"/>
        </w:tabs>
        <w:spacing w:after="0" w:line="240" w:lineRule="auto"/>
        <w:jc w:val="center"/>
        <w:rPr>
          <w:rFonts w:ascii="Arial" w:eastAsia="Times New Roman" w:hAnsi="Arial" w:cs="Arial"/>
          <w:sz w:val="20"/>
          <w:szCs w:val="20"/>
        </w:rPr>
      </w:pPr>
    </w:p>
    <w:p w:rsidR="003A1142" w:rsidRPr="00AE55CA" w:rsidRDefault="003A1142" w:rsidP="00597071">
      <w:pPr>
        <w:tabs>
          <w:tab w:val="left" w:pos="1440"/>
        </w:tabs>
        <w:spacing w:after="120" w:line="240" w:lineRule="auto"/>
        <w:rPr>
          <w:rFonts w:ascii="Arial" w:eastAsia="Times New Roman" w:hAnsi="Arial" w:cs="Arial"/>
          <w:b/>
          <w:sz w:val="20"/>
          <w:szCs w:val="20"/>
          <w:u w:val="single"/>
        </w:rPr>
      </w:pPr>
      <w:r w:rsidRPr="00AE55CA">
        <w:rPr>
          <w:rFonts w:ascii="Arial" w:eastAsia="Times New Roman" w:hAnsi="Arial" w:cs="Arial"/>
          <w:b/>
          <w:sz w:val="20"/>
          <w:szCs w:val="20"/>
        </w:rPr>
        <w:t xml:space="preserve">Article 1 - </w:t>
      </w:r>
      <w:r w:rsidRPr="00AE55CA">
        <w:rPr>
          <w:rFonts w:ascii="Arial" w:eastAsia="Times New Roman" w:hAnsi="Arial" w:cs="Arial"/>
          <w:b/>
          <w:sz w:val="20"/>
          <w:szCs w:val="20"/>
          <w:u w:val="single"/>
        </w:rPr>
        <w:t>Short Title</w:t>
      </w:r>
    </w:p>
    <w:p w:rsidR="003A1142" w:rsidRPr="00AE55CA" w:rsidRDefault="003A1142" w:rsidP="003A1142">
      <w:pPr>
        <w:tabs>
          <w:tab w:val="left" w:pos="1440"/>
        </w:tabs>
        <w:spacing w:after="0" w:line="240" w:lineRule="auto"/>
        <w:rPr>
          <w:rFonts w:ascii="Arial" w:eastAsia="Times New Roman" w:hAnsi="Arial" w:cs="Arial"/>
          <w:sz w:val="20"/>
          <w:szCs w:val="20"/>
        </w:rPr>
      </w:pPr>
      <w:r w:rsidRPr="00AE55CA">
        <w:rPr>
          <w:rFonts w:ascii="Arial" w:eastAsia="Times New Roman" w:hAnsi="Arial" w:cs="Arial"/>
          <w:sz w:val="20"/>
          <w:szCs w:val="20"/>
        </w:rPr>
        <w:t>Section 101.  This resolution shall be known as the “Emergency Management Resolution”.</w:t>
      </w:r>
    </w:p>
    <w:p w:rsidR="003A1142" w:rsidRPr="00AE55CA" w:rsidRDefault="003A1142" w:rsidP="003A1142">
      <w:pPr>
        <w:tabs>
          <w:tab w:val="left" w:pos="1440"/>
        </w:tabs>
        <w:spacing w:after="0" w:line="240" w:lineRule="auto"/>
        <w:rPr>
          <w:rFonts w:ascii="Arial" w:eastAsia="Times New Roman" w:hAnsi="Arial" w:cs="Arial"/>
          <w:sz w:val="20"/>
          <w:szCs w:val="20"/>
        </w:rPr>
      </w:pPr>
    </w:p>
    <w:p w:rsidR="00597071" w:rsidRPr="00AE55CA" w:rsidRDefault="003A1142" w:rsidP="00597071">
      <w:pPr>
        <w:tabs>
          <w:tab w:val="left" w:pos="1440"/>
        </w:tabs>
        <w:spacing w:after="120" w:line="240" w:lineRule="auto"/>
        <w:rPr>
          <w:rFonts w:ascii="Arial" w:eastAsia="Times New Roman" w:hAnsi="Arial" w:cs="Arial"/>
          <w:b/>
          <w:sz w:val="20"/>
          <w:szCs w:val="20"/>
          <w:u w:val="single"/>
        </w:rPr>
      </w:pPr>
      <w:r w:rsidRPr="00AE55CA">
        <w:rPr>
          <w:rFonts w:ascii="Arial" w:eastAsia="Times New Roman" w:hAnsi="Arial" w:cs="Arial"/>
          <w:b/>
          <w:sz w:val="20"/>
          <w:szCs w:val="20"/>
        </w:rPr>
        <w:t xml:space="preserve">Article 2 – </w:t>
      </w:r>
      <w:r w:rsidRPr="00AE55CA">
        <w:rPr>
          <w:rFonts w:ascii="Arial" w:eastAsia="Times New Roman" w:hAnsi="Arial" w:cs="Arial"/>
          <w:b/>
          <w:sz w:val="20"/>
          <w:szCs w:val="20"/>
          <w:u w:val="single"/>
        </w:rPr>
        <w:t>Definitions</w:t>
      </w:r>
    </w:p>
    <w:p w:rsidR="003A1142" w:rsidRPr="00AE55CA" w:rsidRDefault="003A1142" w:rsidP="00597071">
      <w:pPr>
        <w:tabs>
          <w:tab w:val="left" w:pos="1440"/>
        </w:tabs>
        <w:spacing w:after="120" w:line="240" w:lineRule="auto"/>
        <w:rPr>
          <w:rFonts w:ascii="Arial" w:eastAsia="Times New Roman" w:hAnsi="Arial" w:cs="Arial"/>
          <w:sz w:val="20"/>
          <w:szCs w:val="20"/>
        </w:rPr>
      </w:pPr>
      <w:r w:rsidRPr="00AE55CA">
        <w:rPr>
          <w:rFonts w:ascii="Arial" w:eastAsia="Times New Roman" w:hAnsi="Arial" w:cs="Arial"/>
          <w:sz w:val="20"/>
          <w:szCs w:val="20"/>
        </w:rPr>
        <w:t>Section 201.  For the purpose of this resolution, certain words used herein are defined as follows:</w:t>
      </w:r>
    </w:p>
    <w:p w:rsidR="003A1142" w:rsidRPr="00AE55CA"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(a)</w:t>
      </w:r>
      <w:r w:rsidRPr="00AE55CA">
        <w:rPr>
          <w:rFonts w:ascii="Arial" w:eastAsia="Times New Roman" w:hAnsi="Arial" w:cs="Arial"/>
          <w:sz w:val="20"/>
          <w:szCs w:val="20"/>
        </w:rPr>
        <w:tab/>
        <w:t>“Act” means the Michigan Emergency Management Act, Act No. 390 of the Public Acts of 1976, as amended.(b)</w:t>
      </w:r>
      <w:r w:rsidRPr="00AE55CA">
        <w:rPr>
          <w:rFonts w:ascii="Arial" w:eastAsia="Times New Roman" w:hAnsi="Arial" w:cs="Arial"/>
          <w:sz w:val="20"/>
          <w:szCs w:val="20"/>
        </w:rPr>
        <w:tab/>
        <w:t>“Disaster” means an occurrence or threat of widespread or severs damage, injury or loss of life or property resulting from a natural or human-made cause, including but not limited to, fire, flood, snowstorm, ices storm, tornado, windstorm, wave action, oil spill, water contamination, utility failure, hazardous peacetime radiological incident, major transportation accident, hazardous materials incident, epidemic, air contamination, blight, drought, infestation, explosion, or hostile military action or paramilitary action, or similar occurrences resulting from terrorist activities, riots, or civil disorders.</w:t>
      </w:r>
    </w:p>
    <w:p w:rsidR="003A1142" w:rsidRPr="00AE55CA"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(c)</w:t>
      </w:r>
      <w:r w:rsidRPr="00AE55CA">
        <w:rPr>
          <w:rFonts w:ascii="Arial" w:eastAsia="Times New Roman" w:hAnsi="Arial" w:cs="Arial"/>
          <w:sz w:val="20"/>
          <w:szCs w:val="20"/>
        </w:rPr>
        <w:tab/>
        <w:t xml:space="preserve">“Disaster relief force” means all agencies of county and municipal government, private and volunteer personnel, public officers and employees, and all other persons or groups of persons identified in the </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color w:val="0000FF"/>
          <w:sz w:val="20"/>
          <w:szCs w:val="20"/>
        </w:rPr>
        <w:t xml:space="preserve"> </w:t>
      </w:r>
      <w:r w:rsidRPr="00AE55CA">
        <w:rPr>
          <w:rFonts w:ascii="Arial" w:eastAsia="Times New Roman" w:hAnsi="Arial" w:cs="Arial"/>
          <w:sz w:val="20"/>
          <w:szCs w:val="20"/>
        </w:rPr>
        <w:t>Emergency Operations Plan as having duties to perform or those called into duty or working at the direction of a party identified in the plan to perform a specific disaster or emergency related task during a local state of emergency.</w:t>
      </w:r>
    </w:p>
    <w:p w:rsidR="003A1142" w:rsidRPr="00AE55CA"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(d)</w:t>
      </w:r>
      <w:r w:rsidRPr="00AE55CA">
        <w:rPr>
          <w:rFonts w:ascii="Arial" w:eastAsia="Times New Roman" w:hAnsi="Arial" w:cs="Arial"/>
          <w:sz w:val="20"/>
          <w:szCs w:val="20"/>
        </w:rPr>
        <w:tab/>
        <w:t>“District Coordinator” means the Michigan Department of State Police District Emergency Management Coordinator.  The District Coordinator serves as liaison between local emergency management programs and the Michigan State Police, Emergency Management Division in all matters pertaining to the mitigation, preparedness, response and recovery of emergency and disaster situations.</w:t>
      </w:r>
    </w:p>
    <w:p w:rsidR="003A1142" w:rsidRPr="00AE55CA"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(e)</w:t>
      </w:r>
      <w:r w:rsidRPr="00AE55CA">
        <w:rPr>
          <w:rFonts w:ascii="Arial" w:eastAsia="Times New Roman" w:hAnsi="Arial" w:cs="Arial"/>
          <w:sz w:val="20"/>
          <w:szCs w:val="20"/>
        </w:rPr>
        <w:tab/>
        <w:t xml:space="preserve">“Emergency management coordinator” means the person appointed to coordinate all matters pertaining to emergency management within the municipality.  The emergency management coordinator for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municipality</w:t>
      </w:r>
      <w:r w:rsidRPr="004C3187">
        <w:rPr>
          <w:rFonts w:ascii="Arial" w:eastAsia="Times New Roman" w:hAnsi="Arial" w:cs="Arial"/>
          <w:b/>
          <w:color w:val="0000FF"/>
          <w:sz w:val="20"/>
          <w:szCs w:val="20"/>
        </w:rPr>
        <w:t>)</w:t>
      </w:r>
      <w:r w:rsidRPr="004C3187">
        <w:rPr>
          <w:rFonts w:ascii="Arial" w:eastAsia="Times New Roman" w:hAnsi="Arial" w:cs="Arial"/>
          <w:color w:val="0000FF"/>
          <w:sz w:val="20"/>
          <w:szCs w:val="20"/>
        </w:rPr>
        <w:t xml:space="preserve"> </w:t>
      </w:r>
      <w:r w:rsidRPr="00AE55CA">
        <w:rPr>
          <w:rFonts w:ascii="Arial" w:eastAsia="Times New Roman" w:hAnsi="Arial" w:cs="Arial"/>
          <w:sz w:val="20"/>
          <w:szCs w:val="20"/>
        </w:rPr>
        <w:t xml:space="preserve">is the </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sz w:val="20"/>
          <w:szCs w:val="20"/>
        </w:rPr>
        <w:t xml:space="preserve"> </w:t>
      </w:r>
      <w:r w:rsidRPr="00AE55CA">
        <w:rPr>
          <w:rFonts w:ascii="Arial" w:eastAsia="Times New Roman" w:hAnsi="Arial" w:cs="Arial"/>
          <w:sz w:val="20"/>
          <w:szCs w:val="20"/>
        </w:rPr>
        <w:t>emergency management coordinator.</w:t>
      </w:r>
    </w:p>
    <w:p w:rsidR="00D30FE2"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(f)</w:t>
      </w:r>
      <w:r w:rsidRPr="00AE55CA">
        <w:rPr>
          <w:rFonts w:ascii="Arial" w:eastAsia="Times New Roman" w:hAnsi="Arial" w:cs="Arial"/>
          <w:sz w:val="20"/>
          <w:szCs w:val="20"/>
        </w:rPr>
        <w:tab/>
        <w:t xml:space="preserve">“Emergency management program” means a program established to coordinate mitigation, preparedness, response and recovery activities for all emergency or disaster situations within a given geographic area made up of one or several political subdivisions.  Such a program has an appointed emergency management coordinator and meets the program standards and requirements established by the Department of State Police, Emergency Management Division.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municipality</w:t>
      </w:r>
      <w:r w:rsidRPr="004C3187">
        <w:rPr>
          <w:rFonts w:ascii="Arial" w:eastAsia="Times New Roman" w:hAnsi="Arial" w:cs="Arial"/>
          <w:b/>
          <w:color w:val="0000FF"/>
          <w:sz w:val="20"/>
          <w:szCs w:val="20"/>
        </w:rPr>
        <w:t>)</w:t>
      </w:r>
      <w:r w:rsidRPr="004C3187">
        <w:rPr>
          <w:rFonts w:ascii="Arial" w:eastAsia="Times New Roman" w:hAnsi="Arial" w:cs="Arial"/>
          <w:color w:val="0000FF"/>
          <w:sz w:val="20"/>
          <w:szCs w:val="20"/>
        </w:rPr>
        <w:t xml:space="preserve"> </w:t>
      </w:r>
      <w:r w:rsidRPr="00AE55CA">
        <w:rPr>
          <w:rFonts w:ascii="Arial" w:eastAsia="Times New Roman" w:hAnsi="Arial" w:cs="Arial"/>
          <w:sz w:val="20"/>
          <w:szCs w:val="20"/>
        </w:rPr>
        <w:t xml:space="preserve">has elected to be part of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b/>
          <w:color w:val="0000FF"/>
          <w:sz w:val="20"/>
          <w:szCs w:val="20"/>
        </w:rPr>
        <w:t>)</w:t>
      </w:r>
      <w:r w:rsidRPr="004C3187">
        <w:rPr>
          <w:rFonts w:ascii="Arial" w:eastAsia="Times New Roman" w:hAnsi="Arial" w:cs="Arial"/>
          <w:color w:val="0000FF"/>
          <w:sz w:val="20"/>
          <w:szCs w:val="20"/>
        </w:rPr>
        <w:t xml:space="preserve"> </w:t>
      </w:r>
      <w:r w:rsidRPr="00AE55CA">
        <w:rPr>
          <w:rFonts w:ascii="Arial" w:eastAsia="Times New Roman" w:hAnsi="Arial" w:cs="Arial"/>
          <w:sz w:val="20"/>
          <w:szCs w:val="20"/>
        </w:rPr>
        <w:t>emergency management program.</w:t>
      </w:r>
    </w:p>
    <w:p w:rsidR="00D30FE2"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(g)</w:t>
      </w:r>
      <w:r w:rsidRPr="00AE55CA">
        <w:rPr>
          <w:rFonts w:ascii="Arial" w:eastAsia="Times New Roman" w:hAnsi="Arial" w:cs="Arial"/>
          <w:sz w:val="20"/>
          <w:szCs w:val="20"/>
        </w:rPr>
        <w:tab/>
        <w:t>“Emergency operations plan” means the plan developed and maintained by county and political subdivisions included in the emergency management program area for the purpose of responding to all emergency or disaster situations by identifying and organizing the disaster relief force.</w:t>
      </w:r>
    </w:p>
    <w:p w:rsidR="00D30FE2"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(h)</w:t>
      </w:r>
      <w:r w:rsidRPr="00AE55CA">
        <w:rPr>
          <w:rFonts w:ascii="Arial" w:eastAsia="Times New Roman" w:hAnsi="Arial" w:cs="Arial"/>
          <w:sz w:val="20"/>
          <w:szCs w:val="20"/>
        </w:rPr>
        <w:tab/>
        <w:t>“Governor’s state of disaster” means an executive order or proclamation by the Governor that implements the disaster response and recovery aspects of the Michigan Emergency Management Plan and applicable local plans of the county or municipal programs affected.</w:t>
      </w:r>
    </w:p>
    <w:p w:rsidR="00D30FE2"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(i)</w:t>
      </w:r>
      <w:r w:rsidRPr="00AE55CA">
        <w:rPr>
          <w:rFonts w:ascii="Arial" w:eastAsia="Times New Roman" w:hAnsi="Arial" w:cs="Arial"/>
          <w:sz w:val="20"/>
          <w:szCs w:val="20"/>
        </w:rPr>
        <w:tab/>
        <w:t>“Governor’s state of emergency” means an executive order or proclamation by the Governor that implements the emergency response and recovery aspects of the Michigan Emergency Management Plan and applicable local plans of the county or municipal programs affected.</w:t>
      </w:r>
    </w:p>
    <w:p w:rsidR="00D30FE2" w:rsidRDefault="003A1142" w:rsidP="00597071">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(j)</w:t>
      </w:r>
      <w:r w:rsidRPr="00AE55CA">
        <w:rPr>
          <w:rFonts w:ascii="Arial" w:eastAsia="Times New Roman" w:hAnsi="Arial" w:cs="Arial"/>
          <w:sz w:val="20"/>
          <w:szCs w:val="20"/>
        </w:rPr>
        <w:tab/>
        <w:t xml:space="preserve">“Local state of emergency” means a declaration by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mayor? township supervisor? other official designated in municipal charter</w:t>
      </w:r>
      <w:r w:rsidR="004C3187">
        <w:rPr>
          <w:rFonts w:ascii="Arial" w:eastAsia="Times New Roman" w:hAnsi="Arial" w:cs="Arial"/>
          <w:b/>
          <w:color w:val="0000FF"/>
          <w:sz w:val="20"/>
          <w:szCs w:val="20"/>
          <w:u w:val="single"/>
        </w:rPr>
        <w:t>?</w:t>
      </w:r>
      <w:r w:rsidRPr="004C3187">
        <w:rPr>
          <w:rFonts w:ascii="Arial" w:eastAsia="Times New Roman" w:hAnsi="Arial" w:cs="Arial"/>
          <w:b/>
          <w:color w:val="0000FF"/>
          <w:sz w:val="20"/>
          <w:szCs w:val="20"/>
        </w:rPr>
        <w:t>)</w:t>
      </w:r>
      <w:r w:rsidRPr="00AE55CA">
        <w:rPr>
          <w:rFonts w:ascii="Arial" w:eastAsia="Times New Roman" w:hAnsi="Arial" w:cs="Arial"/>
          <w:sz w:val="20"/>
          <w:szCs w:val="20"/>
          <w:vertAlign w:val="superscript"/>
        </w:rPr>
        <w:footnoteReference w:id="1"/>
      </w:r>
      <w:r w:rsidRPr="00AE55CA">
        <w:rPr>
          <w:rFonts w:ascii="Arial" w:eastAsia="Times New Roman" w:hAnsi="Arial" w:cs="Arial"/>
          <w:sz w:val="20"/>
          <w:szCs w:val="20"/>
        </w:rPr>
        <w:t xml:space="preserve"> pursuant to the act and this resolution which implements the response and recovery aspects of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b/>
          <w:color w:val="0000FF"/>
          <w:sz w:val="20"/>
          <w:szCs w:val="20"/>
        </w:rPr>
        <w:t>)</w:t>
      </w:r>
      <w:r w:rsidR="00FB4C88" w:rsidRPr="00FB4C88">
        <w:rPr>
          <w:rFonts w:ascii="Arial" w:eastAsia="Times New Roman" w:hAnsi="Arial" w:cs="Arial"/>
          <w:color w:val="0000FF"/>
          <w:sz w:val="20"/>
          <w:szCs w:val="20"/>
        </w:rPr>
        <w:t>.</w:t>
      </w:r>
      <w:r w:rsidRPr="00AE55CA">
        <w:rPr>
          <w:rFonts w:ascii="Arial" w:eastAsia="Times New Roman" w:hAnsi="Arial" w:cs="Arial"/>
          <w:sz w:val="20"/>
          <w:szCs w:val="20"/>
        </w:rPr>
        <w:t xml:space="preserve"> Emergency Operations Plan and authorizes certain actions as described in this resolution.</w:t>
      </w:r>
    </w:p>
    <w:p w:rsidR="00D30FE2" w:rsidRDefault="003A1142" w:rsidP="00597071">
      <w:pPr>
        <w:tabs>
          <w:tab w:val="left" w:pos="1260"/>
        </w:tabs>
        <w:spacing w:after="0" w:line="240" w:lineRule="auto"/>
        <w:ind w:left="1267" w:hanging="547"/>
        <w:rPr>
          <w:rFonts w:ascii="Arial" w:eastAsia="Times New Roman" w:hAnsi="Arial" w:cs="Arial"/>
          <w:sz w:val="20"/>
          <w:szCs w:val="20"/>
        </w:rPr>
      </w:pPr>
      <w:r w:rsidRPr="00AE55CA">
        <w:rPr>
          <w:rFonts w:ascii="Arial" w:eastAsia="Times New Roman" w:hAnsi="Arial" w:cs="Arial"/>
          <w:sz w:val="20"/>
          <w:szCs w:val="20"/>
        </w:rPr>
        <w:t>(k)</w:t>
      </w:r>
      <w:r w:rsidRPr="00AE55CA">
        <w:rPr>
          <w:rFonts w:ascii="Arial" w:eastAsia="Times New Roman" w:hAnsi="Arial" w:cs="Arial"/>
          <w:sz w:val="20"/>
          <w:szCs w:val="20"/>
        </w:rPr>
        <w:tab/>
        <w:t xml:space="preserve">“Vital records” means those records that contain information needed to continue the effective functioning of a government entity </w:t>
      </w:r>
      <w:r w:rsidRPr="004C3187">
        <w:rPr>
          <w:rFonts w:ascii="Arial" w:eastAsia="Times New Roman" w:hAnsi="Arial" w:cs="Arial"/>
          <w:b/>
          <w:color w:val="0000FF"/>
          <w:sz w:val="20"/>
          <w:szCs w:val="20"/>
          <w:u w:val="single"/>
        </w:rPr>
        <w:t>(jurisdiction, agency, department)</w:t>
      </w:r>
      <w:r w:rsidRPr="00AE55CA">
        <w:rPr>
          <w:rFonts w:ascii="Arial" w:eastAsia="Times New Roman" w:hAnsi="Arial" w:cs="Arial"/>
          <w:sz w:val="20"/>
          <w:szCs w:val="20"/>
        </w:rPr>
        <w:t xml:space="preserve"> and for the protection of the rights and interests of persons under emergency conditions in the event of an emergency or disaster situation.</w:t>
      </w:r>
    </w:p>
    <w:p w:rsidR="00D30FE2" w:rsidRDefault="00D30FE2" w:rsidP="00D30FE2">
      <w:pPr>
        <w:tabs>
          <w:tab w:val="left" w:pos="1260"/>
        </w:tabs>
        <w:spacing w:after="0" w:line="240" w:lineRule="auto"/>
        <w:ind w:left="1260" w:hanging="540"/>
        <w:rPr>
          <w:rFonts w:ascii="Arial" w:eastAsia="Times New Roman" w:hAnsi="Arial" w:cs="Arial"/>
          <w:sz w:val="20"/>
          <w:szCs w:val="20"/>
        </w:rPr>
      </w:pPr>
    </w:p>
    <w:p w:rsidR="009D53FE" w:rsidRDefault="003A1142" w:rsidP="00597071">
      <w:pPr>
        <w:tabs>
          <w:tab w:val="left" w:pos="1260"/>
        </w:tabs>
        <w:spacing w:after="120" w:line="240" w:lineRule="auto"/>
        <w:ind w:left="1267" w:hanging="547"/>
        <w:rPr>
          <w:rFonts w:ascii="Arial" w:eastAsia="Times New Roman" w:hAnsi="Arial" w:cs="Arial"/>
          <w:b/>
          <w:sz w:val="20"/>
          <w:szCs w:val="20"/>
          <w:u w:val="single"/>
        </w:rPr>
      </w:pPr>
      <w:r w:rsidRPr="00AE55CA">
        <w:rPr>
          <w:rFonts w:ascii="Arial" w:eastAsia="Times New Roman" w:hAnsi="Arial" w:cs="Arial"/>
          <w:b/>
          <w:sz w:val="20"/>
          <w:szCs w:val="20"/>
        </w:rPr>
        <w:t xml:space="preserve">Article 3 - </w:t>
      </w:r>
      <w:r w:rsidRPr="00AE55CA">
        <w:rPr>
          <w:rFonts w:ascii="Arial" w:eastAsia="Times New Roman" w:hAnsi="Arial" w:cs="Arial"/>
          <w:b/>
          <w:sz w:val="20"/>
          <w:szCs w:val="20"/>
          <w:u w:val="single"/>
        </w:rPr>
        <w:t>Emergency Management Coordinator; Appointment</w:t>
      </w:r>
    </w:p>
    <w:p w:rsidR="009D53FE" w:rsidRDefault="003A1142" w:rsidP="00597071">
      <w:pPr>
        <w:tabs>
          <w:tab w:val="left" w:pos="1260"/>
        </w:tabs>
        <w:spacing w:after="120" w:line="240" w:lineRule="auto"/>
        <w:ind w:left="1267" w:hanging="547"/>
        <w:rPr>
          <w:rFonts w:ascii="Arial" w:eastAsia="Times New Roman" w:hAnsi="Arial" w:cs="Arial"/>
          <w:b/>
          <w:color w:val="0000FF"/>
          <w:sz w:val="20"/>
          <w:szCs w:val="20"/>
        </w:rPr>
      </w:pPr>
      <w:r w:rsidRPr="00AE55CA">
        <w:rPr>
          <w:rFonts w:ascii="Arial" w:eastAsia="Times New Roman" w:hAnsi="Arial" w:cs="Arial"/>
          <w:sz w:val="20"/>
          <w:szCs w:val="20"/>
        </w:rPr>
        <w:t xml:space="preserve">Section 301.  By the authority of this resolution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mayor? township supervisor? other official designated in municipal charter?</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hereby appoints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b/>
          <w:color w:val="0000FF"/>
          <w:sz w:val="20"/>
          <w:szCs w:val="20"/>
        </w:rPr>
        <w:t xml:space="preserve">) </w:t>
      </w:r>
      <w:r w:rsidRPr="00AE55CA">
        <w:rPr>
          <w:rFonts w:ascii="Arial" w:eastAsia="Times New Roman" w:hAnsi="Arial" w:cs="Arial"/>
          <w:sz w:val="20"/>
          <w:szCs w:val="20"/>
        </w:rPr>
        <w:t xml:space="preserve">Emergency Management Coordinator as the emergency management coordinator for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municipality</w:t>
      </w:r>
      <w:r w:rsidRPr="004C3187">
        <w:rPr>
          <w:rFonts w:ascii="Arial" w:eastAsia="Times New Roman" w:hAnsi="Arial" w:cs="Arial"/>
          <w:b/>
          <w:color w:val="0000FF"/>
          <w:sz w:val="20"/>
          <w:szCs w:val="20"/>
        </w:rPr>
        <w:t>)</w:t>
      </w:r>
      <w:r w:rsidR="004C3187">
        <w:rPr>
          <w:rFonts w:ascii="Arial" w:eastAsia="Times New Roman" w:hAnsi="Arial" w:cs="Arial"/>
          <w:sz w:val="20"/>
          <w:szCs w:val="20"/>
        </w:rPr>
        <w:t>.</w:t>
      </w:r>
      <w:r w:rsidRPr="00AE55CA">
        <w:rPr>
          <w:rFonts w:ascii="Arial" w:eastAsia="Times New Roman" w:hAnsi="Arial" w:cs="Arial"/>
          <w:sz w:val="20"/>
          <w:szCs w:val="20"/>
          <w:vertAlign w:val="superscript"/>
        </w:rPr>
        <w:footnoteReference w:id="2"/>
      </w:r>
      <w:r w:rsidRPr="00AE55CA">
        <w:rPr>
          <w:rFonts w:ascii="Arial" w:eastAsia="Times New Roman" w:hAnsi="Arial" w:cs="Arial"/>
          <w:sz w:val="20"/>
          <w:szCs w:val="20"/>
        </w:rPr>
        <w:t xml:space="preserve">  In addition to acting for, and at the direction of,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chairperson? county executive?</w:t>
      </w:r>
      <w:r w:rsidRPr="004C3187">
        <w:rPr>
          <w:rFonts w:ascii="Arial" w:eastAsia="Times New Roman" w:hAnsi="Arial" w:cs="Arial"/>
          <w:b/>
          <w:color w:val="0000FF"/>
          <w:sz w:val="20"/>
          <w:szCs w:val="20"/>
        </w:rPr>
        <w:t>)</w:t>
      </w:r>
      <w:r w:rsidRPr="004C3187">
        <w:rPr>
          <w:rFonts w:ascii="Arial" w:eastAsia="Times New Roman" w:hAnsi="Arial" w:cs="Arial"/>
          <w:sz w:val="20"/>
          <w:szCs w:val="20"/>
        </w:rPr>
        <w:t>,</w:t>
      </w:r>
      <w:r w:rsidRPr="00AE55CA">
        <w:rPr>
          <w:rFonts w:ascii="Arial" w:eastAsia="Times New Roman" w:hAnsi="Arial" w:cs="Arial"/>
          <w:color w:val="FF0000"/>
          <w:sz w:val="20"/>
          <w:szCs w:val="20"/>
        </w:rPr>
        <w:t xml:space="preserve"> </w:t>
      </w:r>
      <w:r w:rsidRPr="00AE55CA">
        <w:rPr>
          <w:rFonts w:ascii="Arial" w:eastAsia="Times New Roman" w:hAnsi="Arial" w:cs="Arial"/>
          <w:sz w:val="20"/>
          <w:szCs w:val="20"/>
        </w:rPr>
        <w:t xml:space="preserve">the Emergency Management Coordinator will also act for, and at the direction of,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mayor? township supervisor? other official designated in municipal charter?</w:t>
      </w:r>
      <w:r w:rsidRPr="004C3187">
        <w:rPr>
          <w:rFonts w:ascii="Arial" w:eastAsia="Times New Roman" w:hAnsi="Arial" w:cs="Arial"/>
          <w:b/>
          <w:color w:val="0000FF"/>
          <w:sz w:val="20"/>
          <w:szCs w:val="20"/>
        </w:rPr>
        <w:t>).</w:t>
      </w:r>
      <w:r w:rsidRPr="004C3187">
        <w:rPr>
          <w:rFonts w:ascii="Arial" w:eastAsia="Times New Roman" w:hAnsi="Arial" w:cs="Arial"/>
          <w:sz w:val="20"/>
          <w:szCs w:val="20"/>
          <w:vertAlign w:val="superscript"/>
        </w:rPr>
        <w:footnoteReference w:id="3"/>
      </w:r>
    </w:p>
    <w:p w:rsidR="009D53FE" w:rsidRDefault="003A1142" w:rsidP="00597071">
      <w:pPr>
        <w:tabs>
          <w:tab w:val="left" w:pos="1260"/>
        </w:tabs>
        <w:spacing w:after="120" w:line="240" w:lineRule="auto"/>
        <w:ind w:left="1267" w:hanging="547"/>
        <w:rPr>
          <w:rFonts w:ascii="Arial" w:eastAsia="Times New Roman" w:hAnsi="Arial" w:cs="Arial"/>
          <w:sz w:val="20"/>
          <w:szCs w:val="20"/>
        </w:rPr>
      </w:pPr>
      <w:r w:rsidRPr="00AE55CA">
        <w:rPr>
          <w:rFonts w:ascii="Arial" w:eastAsia="Times New Roman" w:hAnsi="Arial" w:cs="Arial"/>
          <w:sz w:val="20"/>
          <w:szCs w:val="20"/>
        </w:rPr>
        <w:t xml:space="preserve">Section 302.  A line of succession for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Emergency Management Coordinator has been established and is listed in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municipality</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Emergency Operations Plan.</w:t>
      </w:r>
    </w:p>
    <w:p w:rsidR="009D53FE" w:rsidRDefault="009D53FE" w:rsidP="009D53FE">
      <w:pPr>
        <w:tabs>
          <w:tab w:val="left" w:pos="1260"/>
        </w:tabs>
        <w:spacing w:after="0" w:line="240" w:lineRule="auto"/>
        <w:ind w:left="1260" w:hanging="540"/>
        <w:rPr>
          <w:rFonts w:ascii="Arial" w:eastAsia="Times New Roman" w:hAnsi="Arial" w:cs="Arial"/>
          <w:sz w:val="20"/>
          <w:szCs w:val="20"/>
        </w:rPr>
      </w:pPr>
    </w:p>
    <w:p w:rsidR="004D470A" w:rsidRDefault="003A1142" w:rsidP="00597071">
      <w:pPr>
        <w:tabs>
          <w:tab w:val="left" w:pos="1260"/>
        </w:tabs>
        <w:spacing w:after="120" w:line="240" w:lineRule="auto"/>
        <w:ind w:left="1267" w:hanging="547"/>
        <w:rPr>
          <w:rFonts w:ascii="Arial" w:eastAsia="Times New Roman" w:hAnsi="Arial" w:cs="Arial"/>
          <w:b/>
          <w:sz w:val="20"/>
          <w:szCs w:val="20"/>
          <w:u w:val="single"/>
        </w:rPr>
      </w:pPr>
      <w:r w:rsidRPr="00AE55CA">
        <w:rPr>
          <w:rFonts w:ascii="Arial" w:eastAsia="Times New Roman" w:hAnsi="Arial" w:cs="Arial"/>
          <w:b/>
          <w:sz w:val="20"/>
          <w:szCs w:val="20"/>
        </w:rPr>
        <w:t xml:space="preserve">Article 4 - </w:t>
      </w:r>
      <w:r w:rsidRPr="00AE55CA">
        <w:rPr>
          <w:rFonts w:ascii="Arial" w:eastAsia="Times New Roman" w:hAnsi="Arial" w:cs="Arial"/>
          <w:b/>
          <w:sz w:val="20"/>
          <w:szCs w:val="20"/>
          <w:u w:val="single"/>
        </w:rPr>
        <w:t>Emergency Management Coordinator; Duties</w:t>
      </w:r>
    </w:p>
    <w:p w:rsidR="004D470A" w:rsidRDefault="003A1142" w:rsidP="004D470A">
      <w:pPr>
        <w:tabs>
          <w:tab w:val="left" w:pos="1260"/>
        </w:tabs>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Section 401.  The Emergency Management Coordinator shall comply with standards and requirements established by the Department of State Police, Emergency Management Division, under the authority of the act, in accomplishing the following</w:t>
      </w:r>
      <w:r w:rsidRPr="00AE55CA">
        <w:rPr>
          <w:rFonts w:ascii="Arial" w:eastAsia="Times New Roman" w:hAnsi="Arial" w:cs="Arial"/>
          <w:sz w:val="20"/>
          <w:szCs w:val="20"/>
          <w:vertAlign w:val="superscript"/>
        </w:rPr>
        <w:footnoteReference w:id="4"/>
      </w:r>
      <w:r w:rsidRPr="00AE55CA">
        <w:rPr>
          <w:rFonts w:ascii="Arial" w:eastAsia="Times New Roman" w:hAnsi="Arial" w:cs="Arial"/>
          <w:sz w:val="20"/>
          <w:szCs w:val="20"/>
        </w:rPr>
        <w:t>:</w:t>
      </w:r>
    </w:p>
    <w:p w:rsidR="00597071" w:rsidRDefault="00597071" w:rsidP="00597071">
      <w:pPr>
        <w:pStyle w:val="ListParagraph"/>
        <w:keepNext/>
        <w:numPr>
          <w:ilvl w:val="0"/>
          <w:numId w:val="14"/>
        </w:numPr>
        <w:tabs>
          <w:tab w:val="left" w:pos="1260"/>
        </w:tabs>
        <w:spacing w:after="120"/>
        <w:ind w:left="1267" w:hanging="547"/>
        <w:contextualSpacing w:val="0"/>
        <w:rPr>
          <w:rFonts w:ascii="Arial" w:hAnsi="Arial" w:cs="Arial"/>
          <w:sz w:val="20"/>
          <w:szCs w:val="20"/>
        </w:rPr>
      </w:pPr>
      <w:r w:rsidRPr="004D470A">
        <w:rPr>
          <w:rFonts w:ascii="Arial" w:hAnsi="Arial" w:cs="Arial"/>
          <w:sz w:val="20"/>
          <w:szCs w:val="20"/>
        </w:rPr>
        <w:t xml:space="preserve">Direct and coordinate the development of the </w:t>
      </w:r>
      <w:r w:rsidRPr="004D470A">
        <w:rPr>
          <w:rFonts w:ascii="Arial" w:hAnsi="Arial" w:cs="Arial"/>
          <w:b/>
          <w:color w:val="0000FF"/>
          <w:sz w:val="20"/>
          <w:szCs w:val="20"/>
        </w:rPr>
        <w:t>(</w:t>
      </w:r>
      <w:r w:rsidRPr="004D470A">
        <w:rPr>
          <w:rFonts w:ascii="Arial" w:hAnsi="Arial" w:cs="Arial"/>
          <w:b/>
          <w:color w:val="0000FF"/>
          <w:sz w:val="20"/>
          <w:szCs w:val="20"/>
          <w:u w:val="single"/>
        </w:rPr>
        <w:t>insert name of county</w:t>
      </w:r>
      <w:r w:rsidRPr="004D470A">
        <w:rPr>
          <w:rFonts w:ascii="Arial" w:hAnsi="Arial" w:cs="Arial"/>
          <w:b/>
          <w:color w:val="0000FF"/>
          <w:sz w:val="20"/>
          <w:szCs w:val="20"/>
        </w:rPr>
        <w:t>)</w:t>
      </w:r>
      <w:r w:rsidRPr="004D470A">
        <w:rPr>
          <w:rFonts w:ascii="Arial" w:hAnsi="Arial" w:cs="Arial"/>
          <w:sz w:val="20"/>
          <w:szCs w:val="20"/>
        </w:rPr>
        <w:t xml:space="preserve"> Emergency Operations Plan, which shall be consistent in content with the Michigan Emergency Management Plan.</w:t>
      </w:r>
    </w:p>
    <w:p w:rsidR="00597071" w:rsidRDefault="00597071" w:rsidP="00597071">
      <w:pPr>
        <w:pStyle w:val="ListParagraph"/>
        <w:keepNext/>
        <w:numPr>
          <w:ilvl w:val="0"/>
          <w:numId w:val="14"/>
        </w:numPr>
        <w:tabs>
          <w:tab w:val="left" w:pos="1260"/>
        </w:tabs>
        <w:spacing w:after="120"/>
        <w:ind w:left="1267" w:hanging="547"/>
        <w:contextualSpacing w:val="0"/>
        <w:rPr>
          <w:rFonts w:ascii="Arial" w:hAnsi="Arial" w:cs="Arial"/>
          <w:sz w:val="20"/>
          <w:szCs w:val="20"/>
        </w:rPr>
      </w:pPr>
      <w:r w:rsidRPr="004D470A">
        <w:rPr>
          <w:rFonts w:ascii="Arial" w:hAnsi="Arial" w:cs="Arial"/>
          <w:sz w:val="20"/>
          <w:szCs w:val="20"/>
        </w:rPr>
        <w:t xml:space="preserve">Direct and coordinate the development of the </w:t>
      </w:r>
      <w:r w:rsidRPr="004D470A">
        <w:rPr>
          <w:rFonts w:ascii="Arial" w:hAnsi="Arial" w:cs="Arial"/>
          <w:b/>
          <w:color w:val="0000FF"/>
          <w:sz w:val="20"/>
          <w:szCs w:val="20"/>
        </w:rPr>
        <w:t>(</w:t>
      </w:r>
      <w:r w:rsidRPr="004D470A">
        <w:rPr>
          <w:rFonts w:ascii="Arial" w:hAnsi="Arial" w:cs="Arial"/>
          <w:b/>
          <w:color w:val="0000FF"/>
          <w:sz w:val="20"/>
          <w:szCs w:val="20"/>
          <w:u w:val="single"/>
        </w:rPr>
        <w:t>insert name of county</w:t>
      </w:r>
      <w:r w:rsidRPr="004D470A">
        <w:rPr>
          <w:rFonts w:ascii="Arial" w:hAnsi="Arial" w:cs="Arial"/>
          <w:b/>
          <w:color w:val="0000FF"/>
          <w:sz w:val="20"/>
          <w:szCs w:val="20"/>
        </w:rPr>
        <w:t>)</w:t>
      </w:r>
      <w:r w:rsidRPr="004D470A">
        <w:rPr>
          <w:rFonts w:ascii="Arial" w:hAnsi="Arial" w:cs="Arial"/>
          <w:sz w:val="20"/>
          <w:szCs w:val="20"/>
        </w:rPr>
        <w:t xml:space="preserve"> Emergency Operations Plan, which shall be consistent in content with the Michigan Emergency Management Plan.</w:t>
      </w:r>
    </w:p>
    <w:p w:rsidR="00597071" w:rsidRPr="004D470A" w:rsidRDefault="00597071" w:rsidP="00597071">
      <w:pPr>
        <w:pStyle w:val="ListParagraph"/>
        <w:keepNext/>
        <w:numPr>
          <w:ilvl w:val="0"/>
          <w:numId w:val="14"/>
        </w:numPr>
        <w:tabs>
          <w:tab w:val="left" w:pos="1260"/>
        </w:tabs>
        <w:spacing w:after="120"/>
        <w:ind w:left="1267" w:hanging="547"/>
        <w:contextualSpacing w:val="0"/>
        <w:rPr>
          <w:rFonts w:ascii="Arial" w:hAnsi="Arial" w:cs="Arial"/>
          <w:sz w:val="20"/>
          <w:szCs w:val="20"/>
        </w:rPr>
      </w:pPr>
      <w:r w:rsidRPr="004D470A">
        <w:rPr>
          <w:rFonts w:ascii="Arial" w:hAnsi="Arial" w:cs="Arial"/>
          <w:sz w:val="20"/>
          <w:szCs w:val="20"/>
        </w:rPr>
        <w:t>Specify departments or agencies which must provide an annex to the plan or otherwise cooperate in its development.</w:t>
      </w:r>
    </w:p>
    <w:p w:rsidR="00597071" w:rsidRDefault="00597071" w:rsidP="00597071">
      <w:pPr>
        <w:pStyle w:val="ListParagraph"/>
        <w:keepNext/>
        <w:numPr>
          <w:ilvl w:val="0"/>
          <w:numId w:val="14"/>
        </w:numPr>
        <w:tabs>
          <w:tab w:val="left" w:pos="1260"/>
        </w:tabs>
        <w:spacing w:after="120"/>
        <w:ind w:left="1267" w:hanging="547"/>
        <w:contextualSpacing w:val="0"/>
        <w:rPr>
          <w:rFonts w:ascii="Arial" w:hAnsi="Arial" w:cs="Arial"/>
          <w:sz w:val="20"/>
          <w:szCs w:val="20"/>
        </w:rPr>
      </w:pPr>
      <w:r w:rsidRPr="00AE55CA">
        <w:rPr>
          <w:rFonts w:ascii="Arial" w:hAnsi="Arial" w:cs="Arial"/>
          <w:sz w:val="20"/>
          <w:szCs w:val="20"/>
        </w:rPr>
        <w:t>Identify departments and agencies to be included in the Emergency Operations Plan as disaster relief force.</w:t>
      </w:r>
    </w:p>
    <w:p w:rsidR="00597071" w:rsidRPr="004D470A" w:rsidRDefault="00597071" w:rsidP="00597071">
      <w:pPr>
        <w:pStyle w:val="ListParagraph"/>
        <w:keepNext/>
        <w:numPr>
          <w:ilvl w:val="0"/>
          <w:numId w:val="14"/>
        </w:numPr>
        <w:spacing w:after="120"/>
        <w:ind w:left="1260" w:hanging="540"/>
        <w:contextualSpacing w:val="0"/>
        <w:rPr>
          <w:rFonts w:ascii="Arial" w:hAnsi="Arial" w:cs="Arial"/>
          <w:sz w:val="20"/>
          <w:szCs w:val="20"/>
        </w:rPr>
      </w:pPr>
      <w:r w:rsidRPr="004D470A">
        <w:rPr>
          <w:rFonts w:ascii="Arial" w:hAnsi="Arial" w:cs="Arial"/>
          <w:sz w:val="20"/>
          <w:szCs w:val="20"/>
        </w:rPr>
        <w:t>Develop and maintain a county Resource Manual.</w:t>
      </w:r>
    </w:p>
    <w:p w:rsidR="00597071" w:rsidRDefault="00597071" w:rsidP="00597071">
      <w:pPr>
        <w:pStyle w:val="ListParagraph"/>
        <w:keepNext/>
        <w:numPr>
          <w:ilvl w:val="0"/>
          <w:numId w:val="14"/>
        </w:numPr>
        <w:tabs>
          <w:tab w:val="left" w:pos="1260"/>
        </w:tabs>
        <w:ind w:left="1260" w:hanging="540"/>
        <w:contextualSpacing w:val="0"/>
        <w:rPr>
          <w:rFonts w:ascii="Arial" w:hAnsi="Arial" w:cs="Arial"/>
          <w:sz w:val="20"/>
          <w:szCs w:val="20"/>
        </w:rPr>
      </w:pPr>
      <w:r>
        <w:rPr>
          <w:rFonts w:ascii="Arial" w:hAnsi="Arial" w:cs="Arial"/>
          <w:sz w:val="20"/>
          <w:szCs w:val="20"/>
        </w:rPr>
        <w:t xml:space="preserve">Coordinate the recruitment, appointment, and utilization of volunteer personnel. </w:t>
      </w:r>
    </w:p>
    <w:p w:rsidR="00597071" w:rsidRDefault="00597071" w:rsidP="004D470A">
      <w:pPr>
        <w:tabs>
          <w:tab w:val="left" w:pos="1260"/>
        </w:tabs>
        <w:spacing w:after="120" w:line="240" w:lineRule="auto"/>
        <w:ind w:left="1260" w:hanging="540"/>
        <w:rPr>
          <w:rFonts w:ascii="Arial" w:eastAsia="Times New Roman" w:hAnsi="Arial" w:cs="Arial"/>
          <w:sz w:val="20"/>
          <w:szCs w:val="20"/>
        </w:rPr>
      </w:pPr>
    </w:p>
    <w:p w:rsidR="004D470A" w:rsidRDefault="004D470A" w:rsidP="004D470A">
      <w:pPr>
        <w:pStyle w:val="ListParagraph"/>
        <w:keepNext/>
        <w:numPr>
          <w:ilvl w:val="0"/>
          <w:numId w:val="14"/>
        </w:numPr>
        <w:tabs>
          <w:tab w:val="left" w:pos="1260"/>
        </w:tabs>
        <w:spacing w:after="120"/>
        <w:ind w:left="1260" w:hanging="540"/>
        <w:contextualSpacing w:val="0"/>
        <w:rPr>
          <w:rFonts w:ascii="Arial" w:hAnsi="Arial" w:cs="Arial"/>
          <w:sz w:val="20"/>
          <w:szCs w:val="20"/>
        </w:rPr>
      </w:pPr>
      <w:r w:rsidRPr="00AE55CA">
        <w:rPr>
          <w:rFonts w:ascii="Arial" w:hAnsi="Arial" w:cs="Arial"/>
          <w:sz w:val="20"/>
          <w:szCs w:val="20"/>
        </w:rPr>
        <w:t>Assure the emergency management program meets eligibility requirements for state and federal aid.</w:t>
      </w:r>
    </w:p>
    <w:p w:rsidR="004D470A" w:rsidRDefault="004D470A" w:rsidP="004D470A">
      <w:pPr>
        <w:pStyle w:val="ListParagraph"/>
        <w:keepNext/>
        <w:numPr>
          <w:ilvl w:val="0"/>
          <w:numId w:val="14"/>
        </w:numPr>
        <w:tabs>
          <w:tab w:val="left" w:pos="1260"/>
        </w:tabs>
        <w:spacing w:after="120"/>
        <w:ind w:left="1260" w:hanging="540"/>
        <w:contextualSpacing w:val="0"/>
        <w:rPr>
          <w:rFonts w:ascii="Arial" w:hAnsi="Arial" w:cs="Arial"/>
          <w:sz w:val="20"/>
          <w:szCs w:val="20"/>
        </w:rPr>
      </w:pPr>
      <w:r w:rsidRPr="00AE55CA">
        <w:rPr>
          <w:rFonts w:ascii="Arial" w:hAnsi="Arial" w:cs="Arial"/>
          <w:sz w:val="20"/>
          <w:szCs w:val="20"/>
        </w:rPr>
        <w:t>Coordinate and/or conduct training and exercise programs for the disaster relief force within the county and to test the adequacy of the Emergency Operations Plan.</w:t>
      </w:r>
    </w:p>
    <w:p w:rsidR="004D470A"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(h)</w:t>
      </w:r>
      <w:r w:rsidRPr="00AE55CA">
        <w:rPr>
          <w:rFonts w:ascii="Arial" w:eastAsia="Times New Roman" w:hAnsi="Arial" w:cs="Arial"/>
          <w:sz w:val="20"/>
          <w:szCs w:val="20"/>
        </w:rPr>
        <w:tab/>
        <w:t>Through public information programs, educate the population as to actions necessary for the protection of life and property in an emergency or disaster.</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(i)</w:t>
      </w:r>
      <w:r w:rsidRPr="00AE55CA">
        <w:rPr>
          <w:rFonts w:ascii="Arial" w:eastAsia="Times New Roman" w:hAnsi="Arial" w:cs="Arial"/>
          <w:sz w:val="20"/>
          <w:szCs w:val="20"/>
        </w:rPr>
        <w:tab/>
        <w:t>Assist in the development of mutual aid agreements.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(j)</w:t>
      </w:r>
      <w:r w:rsidRPr="00AE55CA">
        <w:rPr>
          <w:rFonts w:ascii="Arial" w:eastAsia="Times New Roman" w:hAnsi="Arial" w:cs="Arial"/>
          <w:sz w:val="20"/>
          <w:szCs w:val="20"/>
        </w:rPr>
        <w:tab/>
        <w:t xml:space="preserve">Assist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municipality</w:t>
      </w:r>
      <w:r w:rsidRPr="004C3187">
        <w:rPr>
          <w:rFonts w:ascii="Arial" w:eastAsia="Times New Roman" w:hAnsi="Arial" w:cs="Arial"/>
          <w:b/>
          <w:color w:val="0000FF"/>
          <w:sz w:val="20"/>
          <w:szCs w:val="20"/>
        </w:rPr>
        <w:t>)</w:t>
      </w:r>
      <w:r w:rsidRPr="004C3187">
        <w:rPr>
          <w:rFonts w:ascii="Arial" w:eastAsia="Times New Roman" w:hAnsi="Arial" w:cs="Arial"/>
          <w:color w:val="0000FF"/>
          <w:sz w:val="20"/>
          <w:szCs w:val="20"/>
        </w:rPr>
        <w:t xml:space="preserve"> </w:t>
      </w:r>
      <w:r w:rsidRPr="00AE55CA">
        <w:rPr>
          <w:rFonts w:ascii="Arial" w:eastAsia="Times New Roman" w:hAnsi="Arial" w:cs="Arial"/>
          <w:sz w:val="20"/>
          <w:szCs w:val="20"/>
        </w:rPr>
        <w:t>municipal liaison with the development of municipal standard operating procedures which are consistent with the county Emergency Operations Plan.</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(k)</w:t>
      </w:r>
      <w:r w:rsidRPr="00AE55CA">
        <w:rPr>
          <w:rFonts w:ascii="Arial" w:eastAsia="Times New Roman" w:hAnsi="Arial" w:cs="Arial"/>
          <w:sz w:val="20"/>
          <w:szCs w:val="20"/>
        </w:rPr>
        <w:tab/>
        <w:t>Oversee the implementation of all functions necessary during an emergency or disaster in accordance with the Emergency Operations Plan.</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(l)</w:t>
      </w:r>
      <w:r w:rsidRPr="00AE55CA">
        <w:rPr>
          <w:rFonts w:ascii="Arial" w:eastAsia="Times New Roman" w:hAnsi="Arial" w:cs="Arial"/>
          <w:sz w:val="20"/>
          <w:szCs w:val="20"/>
        </w:rPr>
        <w:tab/>
        <w:t>Coordinate county emergency management activities with those municipalities included in the county emergency management program, other municipalities, the state, and adjacent counties.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(m)</w:t>
      </w:r>
      <w:r w:rsidRPr="00AE55CA">
        <w:rPr>
          <w:rFonts w:ascii="Arial" w:eastAsia="Times New Roman" w:hAnsi="Arial" w:cs="Arial"/>
          <w:sz w:val="20"/>
          <w:szCs w:val="20"/>
        </w:rPr>
        <w:tab/>
        <w:t>Coordinate all preparedness activities, including maintaining primary and alternate Emergency Operations Centers.</w:t>
      </w:r>
    </w:p>
    <w:p w:rsidR="003A1142" w:rsidRDefault="003A1142" w:rsidP="00597071">
      <w:pPr>
        <w:keepNext/>
        <w:spacing w:after="0" w:line="240" w:lineRule="auto"/>
        <w:ind w:left="1267" w:hanging="547"/>
        <w:rPr>
          <w:rFonts w:ascii="Arial" w:eastAsia="Times New Roman" w:hAnsi="Arial" w:cs="Arial"/>
          <w:sz w:val="20"/>
          <w:szCs w:val="20"/>
        </w:rPr>
      </w:pPr>
      <w:r w:rsidRPr="00AE55CA">
        <w:rPr>
          <w:rFonts w:ascii="Arial" w:eastAsia="Times New Roman" w:hAnsi="Arial" w:cs="Arial"/>
          <w:sz w:val="20"/>
          <w:szCs w:val="20"/>
        </w:rPr>
        <w:t xml:space="preserve"> (n)</w:t>
      </w:r>
      <w:r w:rsidRPr="00AE55CA">
        <w:rPr>
          <w:rFonts w:ascii="Arial" w:eastAsia="Times New Roman" w:hAnsi="Arial" w:cs="Arial"/>
          <w:sz w:val="20"/>
          <w:szCs w:val="20"/>
        </w:rPr>
        <w:tab/>
        <w:t>Identify mitigation opportunities within the county and encourage departments/agencies to</w:t>
      </w:r>
      <w:r w:rsidR="004D470A">
        <w:rPr>
          <w:rFonts w:ascii="Arial" w:eastAsia="Times New Roman" w:hAnsi="Arial" w:cs="Arial"/>
          <w:sz w:val="20"/>
          <w:szCs w:val="20"/>
        </w:rPr>
        <w:t xml:space="preserve"> implement mitigation measures.</w:t>
      </w:r>
    </w:p>
    <w:p w:rsidR="004D470A" w:rsidRPr="00AE55CA" w:rsidRDefault="004D470A" w:rsidP="00597071">
      <w:pPr>
        <w:keepNext/>
        <w:spacing w:after="0" w:line="240" w:lineRule="auto"/>
        <w:ind w:left="1267" w:hanging="547"/>
        <w:rPr>
          <w:rFonts w:ascii="Arial" w:eastAsia="Times New Roman" w:hAnsi="Arial" w:cs="Arial"/>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5 - </w:t>
      </w:r>
      <w:r w:rsidRPr="00AE55CA">
        <w:rPr>
          <w:rFonts w:ascii="Arial" w:eastAsia="Times New Roman" w:hAnsi="Arial" w:cs="Arial"/>
          <w:b/>
          <w:sz w:val="20"/>
          <w:szCs w:val="20"/>
          <w:u w:val="single"/>
        </w:rPr>
        <w:t>Emergency Management Liaison; Duties</w:t>
      </w: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 xml:space="preserve">Section 501.  By the authority of this resolution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mayor? township supervisor? other official designated in municipal charter?</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has appointed a liaison for the purpose of assisting the county Emergency Management Coordinator in coordinating the emergency management activities within the municipality.  The duties of the liaison are as follows: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(a)</w:t>
      </w:r>
      <w:r w:rsidRPr="00AE55CA">
        <w:rPr>
          <w:rFonts w:ascii="Arial" w:eastAsia="Times New Roman" w:hAnsi="Arial" w:cs="Arial"/>
          <w:sz w:val="20"/>
          <w:szCs w:val="20"/>
        </w:rPr>
        <w:tab/>
        <w:t>Coordinate municipal emergency management activities with those of the county jurisdictions.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(b)</w:t>
      </w:r>
      <w:r w:rsidRPr="00AE55CA">
        <w:rPr>
          <w:rFonts w:ascii="Arial" w:eastAsia="Times New Roman" w:hAnsi="Arial" w:cs="Arial"/>
          <w:sz w:val="20"/>
          <w:szCs w:val="20"/>
        </w:rPr>
        <w:tab/>
        <w:t>Assist the county Emergency Management Coordinator with the development of the county Emergency Operations Plan and the incorporation of municipal resources into the plan.</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(c)</w:t>
      </w:r>
      <w:r w:rsidRPr="00AE55CA">
        <w:rPr>
          <w:rFonts w:ascii="Arial" w:eastAsia="Times New Roman" w:hAnsi="Arial" w:cs="Arial"/>
          <w:sz w:val="20"/>
          <w:szCs w:val="20"/>
        </w:rPr>
        <w:tab/>
        <w:t>Identify municipal departments and agencies to be included in the Emergency Operations Plan as part of the disaster relief force.</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(d)</w:t>
      </w:r>
      <w:r w:rsidRPr="00AE55CA">
        <w:rPr>
          <w:rFonts w:ascii="Arial" w:eastAsia="Times New Roman" w:hAnsi="Arial" w:cs="Arial"/>
          <w:sz w:val="20"/>
          <w:szCs w:val="20"/>
        </w:rPr>
        <w:tab/>
        <w:t>Identify municipal resources and forward information to the county Emergency Management Coordinator for inclusion in the county Resource Manual.</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(e)</w:t>
      </w:r>
      <w:r w:rsidRPr="00AE55CA">
        <w:rPr>
          <w:rFonts w:ascii="Arial" w:eastAsia="Times New Roman" w:hAnsi="Arial" w:cs="Arial"/>
          <w:sz w:val="20"/>
          <w:szCs w:val="20"/>
        </w:rPr>
        <w:tab/>
        <w:t>Coordinate the recruitment, appointment, and utilization of volunteer resources.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(f)</w:t>
      </w:r>
      <w:r w:rsidRPr="00AE55CA">
        <w:rPr>
          <w:rFonts w:ascii="Arial" w:eastAsia="Times New Roman" w:hAnsi="Arial" w:cs="Arial"/>
          <w:sz w:val="20"/>
          <w:szCs w:val="20"/>
        </w:rPr>
        <w:tab/>
        <w:t>Assist the county Emergency Management Coordinator with administering training programs.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(g)</w:t>
      </w:r>
      <w:r w:rsidRPr="00AE55CA">
        <w:rPr>
          <w:rFonts w:ascii="Arial" w:eastAsia="Times New Roman" w:hAnsi="Arial" w:cs="Arial"/>
          <w:sz w:val="20"/>
          <w:szCs w:val="20"/>
        </w:rPr>
        <w:tab/>
        <w:t>Coordinate municipal participation in exercises conducted by the county.</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(h)</w:t>
      </w:r>
      <w:r w:rsidRPr="00AE55CA">
        <w:rPr>
          <w:rFonts w:ascii="Arial" w:eastAsia="Times New Roman" w:hAnsi="Arial" w:cs="Arial"/>
          <w:sz w:val="20"/>
          <w:szCs w:val="20"/>
        </w:rPr>
        <w:tab/>
        <w:t>Assist in the development of mutual aid agreements.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(i)</w:t>
      </w:r>
      <w:r w:rsidRPr="00AE55CA">
        <w:rPr>
          <w:rFonts w:ascii="Arial" w:eastAsia="Times New Roman" w:hAnsi="Arial" w:cs="Arial"/>
          <w:sz w:val="20"/>
          <w:szCs w:val="20"/>
        </w:rPr>
        <w:tab/>
        <w:t>Assist in educating the population as to actions necessary for the protection of life and property in an emergency or disaster.</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(j)</w:t>
      </w:r>
      <w:r w:rsidRPr="00AE55CA">
        <w:rPr>
          <w:rFonts w:ascii="Arial" w:eastAsia="Times New Roman" w:hAnsi="Arial" w:cs="Arial"/>
          <w:sz w:val="20"/>
          <w:szCs w:val="20"/>
        </w:rPr>
        <w:tab/>
        <w:t>Encourage departments/agencies within the municipality to identify and implement procedures to mitigate the effects of potential disasters.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(k)</w:t>
      </w:r>
      <w:r w:rsidRPr="00AE55CA">
        <w:rPr>
          <w:rFonts w:ascii="Arial" w:eastAsia="Times New Roman" w:hAnsi="Arial" w:cs="Arial"/>
          <w:sz w:val="20"/>
          <w:szCs w:val="20"/>
        </w:rPr>
        <w:tab/>
        <w:t>Assist in the assessment of the nature and scope of the emergency or disaster and collect damage assessment information and forward to the county.</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(l)</w:t>
      </w:r>
      <w:r w:rsidRPr="00AE55CA">
        <w:rPr>
          <w:rFonts w:ascii="Arial" w:eastAsia="Times New Roman" w:hAnsi="Arial" w:cs="Arial"/>
          <w:sz w:val="20"/>
          <w:szCs w:val="20"/>
        </w:rPr>
        <w:tab/>
        <w:t>Coordinate the vital records protection program.</w:t>
      </w:r>
    </w:p>
    <w:p w:rsidR="003A1142" w:rsidRDefault="003A1142" w:rsidP="00597071">
      <w:pPr>
        <w:keepNext/>
        <w:spacing w:after="120" w:line="240" w:lineRule="auto"/>
        <w:ind w:left="1267" w:hanging="547"/>
        <w:rPr>
          <w:rFonts w:ascii="Arial" w:eastAsia="Times New Roman" w:hAnsi="Arial" w:cs="Arial"/>
          <w:sz w:val="20"/>
          <w:szCs w:val="20"/>
        </w:rPr>
      </w:pPr>
      <w:r w:rsidRPr="00AE55CA">
        <w:rPr>
          <w:rFonts w:ascii="Arial" w:eastAsia="Times New Roman" w:hAnsi="Arial" w:cs="Arial"/>
          <w:sz w:val="20"/>
          <w:szCs w:val="20"/>
        </w:rPr>
        <w:t>(m)</w:t>
      </w:r>
      <w:r w:rsidRPr="00AE55CA">
        <w:rPr>
          <w:rFonts w:ascii="Arial" w:eastAsia="Times New Roman" w:hAnsi="Arial" w:cs="Arial"/>
          <w:sz w:val="20"/>
          <w:szCs w:val="20"/>
        </w:rPr>
        <w:tab/>
        <w:t>Develop municipal standard operating procedures for disaster response which are consistent with the county Emergency Operations Plan.</w:t>
      </w:r>
    </w:p>
    <w:p w:rsidR="003A1142"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 xml:space="preserve">Section 502.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mayor? township supervisor? other official designated in municipal charter?</w:t>
      </w:r>
      <w:r w:rsidRPr="004C3187">
        <w:rPr>
          <w:rFonts w:ascii="Arial" w:eastAsia="Times New Roman" w:hAnsi="Arial" w:cs="Arial"/>
          <w:b/>
          <w:color w:val="0000FF"/>
          <w:sz w:val="20"/>
          <w:szCs w:val="20"/>
        </w:rPr>
        <w:t>)</w:t>
      </w:r>
      <w:r w:rsidRPr="004C3187">
        <w:rPr>
          <w:rFonts w:ascii="Arial" w:eastAsia="Times New Roman" w:hAnsi="Arial" w:cs="Arial"/>
          <w:color w:val="0000FF"/>
          <w:sz w:val="20"/>
          <w:szCs w:val="20"/>
        </w:rPr>
        <w:t xml:space="preserve"> </w:t>
      </w:r>
      <w:r w:rsidRPr="00AE55CA">
        <w:rPr>
          <w:rFonts w:ascii="Arial" w:eastAsia="Times New Roman" w:hAnsi="Arial" w:cs="Arial"/>
          <w:sz w:val="20"/>
          <w:szCs w:val="20"/>
        </w:rPr>
        <w:t>shall appoint a minimum of two persons as successors to the position of the municipal liaison.  The line of succession shall be supplied to the county Emergency Management Coordinator.</w:t>
      </w: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6 - </w:t>
      </w:r>
      <w:r w:rsidRPr="00AE55CA">
        <w:rPr>
          <w:rFonts w:ascii="Arial" w:eastAsia="Times New Roman" w:hAnsi="Arial" w:cs="Arial"/>
          <w:b/>
          <w:sz w:val="20"/>
          <w:szCs w:val="20"/>
          <w:u w:val="single"/>
        </w:rPr>
        <w:t>(Mayor? Township supervisor? Other official designated in municipal charter?); Powers; Duties</w:t>
      </w: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 xml:space="preserve">Section 601.  On an annual basis, the </w:t>
      </w:r>
      <w:r w:rsidRPr="004C3187">
        <w:rPr>
          <w:rFonts w:ascii="Arial" w:eastAsia="Times New Roman" w:hAnsi="Arial" w:cs="Arial"/>
          <w:b/>
          <w:color w:val="0000FF"/>
          <w:sz w:val="20"/>
          <w:szCs w:val="20"/>
          <w:u w:val="single"/>
        </w:rPr>
        <w:t>(mayor? township supervisor? other official designated in municipal charter?)</w:t>
      </w:r>
      <w:r w:rsidRPr="00AE55CA">
        <w:rPr>
          <w:rFonts w:ascii="Arial" w:eastAsia="Times New Roman" w:hAnsi="Arial" w:cs="Arial"/>
          <w:sz w:val="20"/>
          <w:szCs w:val="20"/>
        </w:rPr>
        <w:t xml:space="preserve"> shall review the eligibility and performance of the Emergency Management Coordinator and make recommendations to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city council? township board?</w:t>
      </w:r>
      <w:r w:rsidRPr="004C3187">
        <w:rPr>
          <w:rFonts w:ascii="Arial" w:eastAsia="Times New Roman" w:hAnsi="Arial" w:cs="Arial"/>
          <w:b/>
          <w:color w:val="0000FF"/>
          <w:sz w:val="20"/>
          <w:szCs w:val="20"/>
        </w:rPr>
        <w:t>)</w:t>
      </w:r>
      <w:r w:rsidR="004C3187" w:rsidRPr="004C3187">
        <w:rPr>
          <w:rFonts w:ascii="Arial" w:eastAsia="Times New Roman" w:hAnsi="Arial" w:cs="Arial"/>
          <w:sz w:val="20"/>
          <w:szCs w:val="20"/>
        </w:rPr>
        <w:t>.</w:t>
      </w:r>
      <w:r w:rsidRPr="004C3187">
        <w:rPr>
          <w:rFonts w:ascii="Arial" w:eastAsia="Times New Roman" w:hAnsi="Arial" w:cs="Arial"/>
          <w:sz w:val="20"/>
          <w:szCs w:val="20"/>
          <w:vertAlign w:val="superscript"/>
        </w:rPr>
        <w:t>4</w:t>
      </w: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 xml:space="preserve">Section 602.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mayor? township supervisor? other official designated in municipal charter?</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shall, review the effectiveness of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county Emergency Operations Plan as the plan relates to the municipality once every two years.  With the assistance of the municipal liaison, he\she shall make recommendations to the county Emergency Management Coordinator of any changes which may be needed.  After this review and incorporation of necessary changes,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mayor? township supervisor?</w:t>
      </w:r>
      <w:r w:rsidRPr="004C3187">
        <w:rPr>
          <w:rFonts w:ascii="Arial" w:eastAsia="Times New Roman" w:hAnsi="Arial" w:cs="Arial"/>
          <w:b/>
          <w:color w:val="0000FF"/>
          <w:sz w:val="20"/>
          <w:szCs w:val="20"/>
        </w:rPr>
        <w:t xml:space="preserve">) </w:t>
      </w:r>
      <w:r w:rsidRPr="00AE55CA">
        <w:rPr>
          <w:rFonts w:ascii="Arial" w:eastAsia="Times New Roman" w:hAnsi="Arial" w:cs="Arial"/>
          <w:sz w:val="20"/>
          <w:szCs w:val="20"/>
        </w:rPr>
        <w:t xml:space="preserve">shall certify the plan to be current and adequate for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municipality</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the ensuing two years.</w:t>
      </w:r>
      <w:r w:rsidRPr="00AE55CA">
        <w:rPr>
          <w:rFonts w:ascii="Arial" w:eastAsia="Times New Roman" w:hAnsi="Arial" w:cs="Arial"/>
          <w:sz w:val="20"/>
          <w:szCs w:val="20"/>
          <w:vertAlign w:val="superscript"/>
        </w:rPr>
        <w:footnoteReference w:id="5"/>
      </w: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 xml:space="preserve">Section 603.  When circumstances within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city? township?</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indicate that the occurrence or threat of occurrence of widespread or severe damage, injury or loss of life or property from natural or human-made cause exists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mayor? township supervisor? other official designated in municipal charter?</w:t>
      </w:r>
      <w:r w:rsidRPr="004C3187">
        <w:rPr>
          <w:rFonts w:ascii="Arial" w:eastAsia="Times New Roman" w:hAnsi="Arial" w:cs="Arial"/>
          <w:b/>
          <w:color w:val="0000FF"/>
          <w:sz w:val="20"/>
          <w:szCs w:val="20"/>
        </w:rPr>
        <w:t>)</w:t>
      </w:r>
      <w:r w:rsidRPr="00AE55CA">
        <w:rPr>
          <w:rFonts w:ascii="Arial" w:eastAsia="Times New Roman" w:hAnsi="Arial" w:cs="Arial"/>
          <w:sz w:val="20"/>
          <w:szCs w:val="20"/>
        </w:rPr>
        <w:t xml:space="preserve"> may declare a local state of emergency.</w:t>
      </w:r>
      <w:r w:rsidRPr="00AE55CA">
        <w:rPr>
          <w:rFonts w:ascii="Arial" w:eastAsia="Times New Roman" w:hAnsi="Arial" w:cs="Arial"/>
          <w:sz w:val="20"/>
          <w:szCs w:val="20"/>
          <w:vertAlign w:val="superscript"/>
        </w:rPr>
        <w:t>1</w:t>
      </w:r>
      <w:r w:rsidRPr="00AE55CA">
        <w:rPr>
          <w:rFonts w:ascii="Arial" w:eastAsia="Times New Roman" w:hAnsi="Arial" w:cs="Arial"/>
          <w:sz w:val="20"/>
          <w:szCs w:val="20"/>
        </w:rPr>
        <w:t xml:space="preserve">  Such a declaration shall be promptly filed with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insert name of county</w:t>
      </w:r>
      <w:r w:rsidRPr="004C3187">
        <w:rPr>
          <w:rFonts w:ascii="Arial" w:eastAsia="Times New Roman" w:hAnsi="Arial" w:cs="Arial"/>
          <w:b/>
          <w:color w:val="0000FF"/>
          <w:sz w:val="20"/>
          <w:szCs w:val="20"/>
        </w:rPr>
        <w:t>)</w:t>
      </w:r>
      <w:r w:rsidRPr="004C3187">
        <w:rPr>
          <w:rFonts w:ascii="Arial" w:eastAsia="Times New Roman" w:hAnsi="Arial" w:cs="Arial"/>
          <w:color w:val="0000FF"/>
          <w:sz w:val="20"/>
          <w:szCs w:val="20"/>
        </w:rPr>
        <w:t xml:space="preserve"> </w:t>
      </w:r>
      <w:r w:rsidRPr="00AE55CA">
        <w:rPr>
          <w:rFonts w:ascii="Arial" w:eastAsia="Times New Roman" w:hAnsi="Arial" w:cs="Arial"/>
          <w:sz w:val="20"/>
          <w:szCs w:val="20"/>
        </w:rPr>
        <w:t xml:space="preserve">county Emergency Management Office, who shall forward it to the Department of State Police, Emergency Management Division.  This declaration shall not be continued or renewed for a period in excess of 7 days except with the consent of the </w:t>
      </w:r>
      <w:r w:rsidRPr="004C3187">
        <w:rPr>
          <w:rFonts w:ascii="Arial" w:eastAsia="Times New Roman" w:hAnsi="Arial" w:cs="Arial"/>
          <w:b/>
          <w:color w:val="0000FF"/>
          <w:sz w:val="20"/>
          <w:szCs w:val="20"/>
        </w:rPr>
        <w:t>(</w:t>
      </w:r>
      <w:r w:rsidRPr="004C3187">
        <w:rPr>
          <w:rFonts w:ascii="Arial" w:eastAsia="Times New Roman" w:hAnsi="Arial" w:cs="Arial"/>
          <w:b/>
          <w:color w:val="0000FF"/>
          <w:sz w:val="20"/>
          <w:szCs w:val="20"/>
          <w:u w:val="single"/>
        </w:rPr>
        <w:t>city council? township board?</w:t>
      </w:r>
      <w:r w:rsidRPr="004C3187">
        <w:rPr>
          <w:rFonts w:ascii="Arial" w:eastAsia="Times New Roman" w:hAnsi="Arial" w:cs="Arial"/>
          <w:b/>
          <w:color w:val="0000FF"/>
          <w:sz w:val="20"/>
          <w:szCs w:val="20"/>
        </w:rPr>
        <w:t>)</w:t>
      </w:r>
      <w:r w:rsidRPr="004C3187">
        <w:rPr>
          <w:rFonts w:ascii="Arial" w:eastAsia="Times New Roman" w:hAnsi="Arial" w:cs="Arial"/>
          <w:sz w:val="20"/>
          <w:szCs w:val="20"/>
        </w:rPr>
        <w:t>.</w:t>
      </w:r>
      <w:r w:rsidRPr="004C3187">
        <w:rPr>
          <w:rFonts w:ascii="Arial" w:eastAsia="Times New Roman" w:hAnsi="Arial" w:cs="Arial"/>
          <w:sz w:val="20"/>
          <w:szCs w:val="20"/>
          <w:vertAlign w:val="superscript"/>
        </w:rPr>
        <w:footnoteReference w:id="6"/>
      </w: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 xml:space="preserve">Section 604.  If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mayor? township supervisor? other official designated in municipal charter?</w:t>
      </w:r>
      <w:r w:rsidRPr="00202D7C">
        <w:rPr>
          <w:rFonts w:ascii="Arial" w:eastAsia="Times New Roman" w:hAnsi="Arial" w:cs="Arial"/>
          <w:b/>
          <w:color w:val="0000FF"/>
          <w:sz w:val="20"/>
          <w:szCs w:val="20"/>
        </w:rPr>
        <w:t>)</w:t>
      </w:r>
      <w:r w:rsidRPr="00AE55CA">
        <w:rPr>
          <w:rFonts w:ascii="Arial" w:eastAsia="Times New Roman" w:hAnsi="Arial" w:cs="Arial"/>
          <w:color w:val="FF0000"/>
          <w:sz w:val="20"/>
          <w:szCs w:val="20"/>
        </w:rPr>
        <w:t xml:space="preserve"> </w:t>
      </w:r>
      <w:r w:rsidRPr="00AE55CA">
        <w:rPr>
          <w:rFonts w:ascii="Arial" w:eastAsia="Times New Roman" w:hAnsi="Arial" w:cs="Arial"/>
          <w:sz w:val="20"/>
          <w:szCs w:val="20"/>
        </w:rPr>
        <w:t xml:space="preserve">invokes such power and authority, he/she shall, as soon as reasonably expedient, convene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city council? township board?</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for one or more emergency meetings in accordance with the Open Meetings Act to perform its normal legislative and administrative duties as the situation demands, and will report to that body relative to emergency activities.  Nothing in this resolution shall be construed as abridging or curtailing the powers of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city council? township board?</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unless specifically provided herein.</w:t>
      </w: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 xml:space="preserve">Section 605.  </w:t>
      </w:r>
      <w:r w:rsidRPr="00202D7C">
        <w:rPr>
          <w:rFonts w:ascii="Arial" w:eastAsia="Times New Roman" w:hAnsi="Arial" w:cs="Arial"/>
          <w:sz w:val="20"/>
          <w:szCs w:val="20"/>
        </w:rPr>
        <w:t>The</w:t>
      </w:r>
      <w:r w:rsidRPr="00202D7C">
        <w:rPr>
          <w:rFonts w:ascii="Arial" w:eastAsia="Times New Roman" w:hAnsi="Arial" w:cs="Arial"/>
          <w:color w:val="FF0000"/>
          <w:sz w:val="20"/>
          <w:szCs w:val="20"/>
        </w:rPr>
        <w:t xml:space="preserv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mayor? township supervisor? other official designated in municipal charter?</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may do one or more of the following under a local state of emergency:</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(a)</w:t>
      </w:r>
      <w:r w:rsidRPr="00AE55CA">
        <w:rPr>
          <w:rFonts w:ascii="Arial" w:eastAsia="Times New Roman" w:hAnsi="Arial" w:cs="Arial"/>
          <w:sz w:val="20"/>
          <w:szCs w:val="20"/>
        </w:rPr>
        <w:tab/>
        <w:t>Direct the Emergency Management Coordinator to implement the Emergency Operations Plan.</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(b)</w:t>
      </w:r>
      <w:r w:rsidRPr="00AE55CA">
        <w:rPr>
          <w:rFonts w:ascii="Arial" w:eastAsia="Times New Roman" w:hAnsi="Arial" w:cs="Arial"/>
          <w:sz w:val="20"/>
          <w:szCs w:val="20"/>
        </w:rPr>
        <w:tab/>
        <w:t>Issue directives as to travel restrictions on local roads within the municipality.</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(c)</w:t>
      </w:r>
      <w:r w:rsidRPr="00AE55CA">
        <w:rPr>
          <w:rFonts w:ascii="Arial" w:eastAsia="Times New Roman" w:hAnsi="Arial" w:cs="Arial"/>
          <w:sz w:val="20"/>
          <w:szCs w:val="20"/>
        </w:rPr>
        <w:tab/>
        <w:t xml:space="preserve">Relieve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city? township?</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employees of normal duties and temporarily reassign them to other duties.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(d)</w:t>
      </w:r>
      <w:r w:rsidRPr="00AE55CA">
        <w:rPr>
          <w:rFonts w:ascii="Arial" w:eastAsia="Times New Roman" w:hAnsi="Arial" w:cs="Arial"/>
          <w:sz w:val="20"/>
          <w:szCs w:val="20"/>
        </w:rPr>
        <w:tab/>
        <w:t>Activate mutual aid agreements.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(e)</w:t>
      </w:r>
      <w:r w:rsidRPr="00AE55CA">
        <w:rPr>
          <w:rFonts w:ascii="Arial" w:eastAsia="Times New Roman" w:hAnsi="Arial" w:cs="Arial"/>
          <w:sz w:val="20"/>
          <w:szCs w:val="20"/>
        </w:rPr>
        <w:tab/>
        <w:t>Direct the municipal disaster relief effort in accordance with the county Emergency Operations Plan and municipal standard operating procedures.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(f)</w:t>
      </w:r>
      <w:r w:rsidRPr="00AE55CA">
        <w:rPr>
          <w:rFonts w:ascii="Arial" w:eastAsia="Times New Roman" w:hAnsi="Arial" w:cs="Arial"/>
          <w:sz w:val="20"/>
          <w:szCs w:val="20"/>
        </w:rPr>
        <w:tab/>
        <w:t>Notify the public and recommend in-place or evacuation or other protective measures.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(g)</w:t>
      </w:r>
      <w:r w:rsidRPr="00AE55CA">
        <w:rPr>
          <w:rFonts w:ascii="Arial" w:eastAsia="Times New Roman" w:hAnsi="Arial" w:cs="Arial"/>
          <w:sz w:val="20"/>
          <w:szCs w:val="20"/>
        </w:rPr>
        <w:tab/>
        <w:t>Request a state of disaster or emergency declaration from the Governor as described in Article 7.</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(h)</w:t>
      </w:r>
      <w:r w:rsidRPr="00AE55CA">
        <w:rPr>
          <w:rFonts w:ascii="Arial" w:eastAsia="Times New Roman" w:hAnsi="Arial" w:cs="Arial"/>
          <w:sz w:val="20"/>
          <w:szCs w:val="20"/>
        </w:rPr>
        <w:tab/>
        <w:t xml:space="preserve">When obtaining normal approvals would result in further injury or damage,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mayor? township supervisor? other official designated in municipal charter?</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may, until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city council? township board?</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convenes, waive procedures and formalities otherwise required pertaining to the following:</w:t>
      </w:r>
    </w:p>
    <w:p w:rsidR="003A1142" w:rsidRPr="00AE55CA" w:rsidRDefault="003A1142" w:rsidP="003A1142">
      <w:pPr>
        <w:keepNext/>
        <w:spacing w:after="120" w:line="240" w:lineRule="auto"/>
        <w:ind w:left="1980" w:hanging="540"/>
        <w:rPr>
          <w:rFonts w:ascii="Arial" w:eastAsia="Times New Roman" w:hAnsi="Arial" w:cs="Arial"/>
          <w:sz w:val="20"/>
          <w:szCs w:val="20"/>
        </w:rPr>
      </w:pPr>
      <w:r w:rsidRPr="00AE55CA">
        <w:rPr>
          <w:rFonts w:ascii="Arial" w:eastAsia="Times New Roman" w:hAnsi="Arial" w:cs="Arial"/>
          <w:sz w:val="20"/>
          <w:szCs w:val="20"/>
        </w:rPr>
        <w:t>(1)</w:t>
      </w:r>
      <w:r w:rsidRPr="00AE55CA">
        <w:rPr>
          <w:rFonts w:ascii="Arial" w:eastAsia="Times New Roman" w:hAnsi="Arial" w:cs="Arial"/>
          <w:sz w:val="20"/>
          <w:szCs w:val="20"/>
        </w:rPr>
        <w:tab/>
        <w:t>For a period of up to 7 days, send the disaster relief force and resources to the aid of other communities as provided by mutual aid agreements.</w:t>
      </w:r>
    </w:p>
    <w:p w:rsidR="003A1142" w:rsidRPr="00AE55CA" w:rsidRDefault="003A1142" w:rsidP="003A1142">
      <w:pPr>
        <w:keepNext/>
        <w:spacing w:after="120" w:line="240" w:lineRule="auto"/>
        <w:ind w:left="1980" w:hanging="540"/>
        <w:rPr>
          <w:rFonts w:ascii="Arial" w:eastAsia="Times New Roman" w:hAnsi="Arial" w:cs="Arial"/>
          <w:sz w:val="20"/>
          <w:szCs w:val="20"/>
        </w:rPr>
      </w:pPr>
      <w:r w:rsidRPr="00AE55CA">
        <w:rPr>
          <w:rFonts w:ascii="Arial" w:eastAsia="Times New Roman" w:hAnsi="Arial" w:cs="Arial"/>
          <w:sz w:val="20"/>
          <w:szCs w:val="20"/>
        </w:rPr>
        <w:t>(2)</w:t>
      </w:r>
      <w:r w:rsidRPr="00AE55CA">
        <w:rPr>
          <w:rFonts w:ascii="Arial" w:eastAsia="Times New Roman" w:hAnsi="Arial" w:cs="Arial"/>
          <w:sz w:val="20"/>
          <w:szCs w:val="20"/>
        </w:rPr>
        <w:tab/>
        <w:t xml:space="preserve">For a period of up to 7 days, appropriate and expend funds from the disaster contingency fund created in Article 9 up to </w:t>
      </w:r>
      <w:r w:rsidRPr="00202D7C">
        <w:rPr>
          <w:rFonts w:ascii="Arial" w:eastAsia="Times New Roman" w:hAnsi="Arial" w:cs="Arial"/>
          <w:sz w:val="20"/>
          <w:szCs w:val="20"/>
        </w:rPr>
        <w:t>$</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insert dollar amount</w:t>
      </w:r>
      <w:r w:rsidRPr="00202D7C">
        <w:rPr>
          <w:rFonts w:ascii="Arial" w:eastAsia="Times New Roman" w:hAnsi="Arial" w:cs="Arial"/>
          <w:b/>
          <w:color w:val="0000FF"/>
          <w:sz w:val="20"/>
          <w:szCs w:val="20"/>
        </w:rPr>
        <w:t>)</w:t>
      </w:r>
      <w:r w:rsidRPr="00202D7C">
        <w:rPr>
          <w:rFonts w:ascii="Arial" w:eastAsia="Times New Roman" w:hAnsi="Arial" w:cs="Arial"/>
          <w:sz w:val="20"/>
          <w:szCs w:val="20"/>
        </w:rPr>
        <w:t>.</w:t>
      </w:r>
    </w:p>
    <w:p w:rsidR="003A1142" w:rsidRPr="00AE55CA" w:rsidRDefault="003A1142" w:rsidP="003A1142">
      <w:pPr>
        <w:keepNext/>
        <w:spacing w:after="120" w:line="240" w:lineRule="auto"/>
        <w:ind w:left="1980" w:hanging="540"/>
        <w:rPr>
          <w:rFonts w:ascii="Arial" w:eastAsia="Times New Roman" w:hAnsi="Arial" w:cs="Arial"/>
          <w:sz w:val="20"/>
          <w:szCs w:val="20"/>
        </w:rPr>
      </w:pPr>
      <w:r w:rsidRPr="00AE55CA">
        <w:rPr>
          <w:rFonts w:ascii="Arial" w:eastAsia="Times New Roman" w:hAnsi="Arial" w:cs="Arial"/>
          <w:sz w:val="20"/>
          <w:szCs w:val="20"/>
        </w:rPr>
        <w:t>(3)</w:t>
      </w:r>
      <w:r w:rsidRPr="00AE55CA">
        <w:rPr>
          <w:rFonts w:ascii="Arial" w:eastAsia="Times New Roman" w:hAnsi="Arial" w:cs="Arial"/>
          <w:sz w:val="20"/>
          <w:szCs w:val="20"/>
        </w:rPr>
        <w:tab/>
        <w:t>For a period of up to 7 days, make contracts, obtain and distribute equipment, materials, and supplies for disaster purposed.</w:t>
      </w:r>
    </w:p>
    <w:p w:rsidR="003A1142" w:rsidRPr="00AE55CA" w:rsidRDefault="003A1142" w:rsidP="003A1142">
      <w:pPr>
        <w:keepNext/>
        <w:spacing w:after="120" w:line="240" w:lineRule="auto"/>
        <w:ind w:left="1980" w:hanging="540"/>
        <w:rPr>
          <w:rFonts w:ascii="Arial" w:eastAsia="Times New Roman" w:hAnsi="Arial" w:cs="Arial"/>
          <w:sz w:val="20"/>
          <w:szCs w:val="20"/>
        </w:rPr>
      </w:pPr>
      <w:r w:rsidRPr="00AE55CA">
        <w:rPr>
          <w:rFonts w:ascii="Arial" w:eastAsia="Times New Roman" w:hAnsi="Arial" w:cs="Arial"/>
          <w:sz w:val="20"/>
          <w:szCs w:val="20"/>
        </w:rPr>
        <w:t>(4)</w:t>
      </w:r>
      <w:r w:rsidRPr="00AE55CA">
        <w:rPr>
          <w:rFonts w:ascii="Arial" w:eastAsia="Times New Roman" w:hAnsi="Arial" w:cs="Arial"/>
          <w:sz w:val="20"/>
          <w:szCs w:val="20"/>
        </w:rPr>
        <w:tab/>
        <w:t>Employ temporary workers.</w:t>
      </w:r>
    </w:p>
    <w:p w:rsidR="003A1142" w:rsidRPr="00AE55CA" w:rsidRDefault="003A1142" w:rsidP="003A1142">
      <w:pPr>
        <w:keepNext/>
        <w:spacing w:after="120" w:line="240" w:lineRule="auto"/>
        <w:ind w:left="1980" w:hanging="540"/>
        <w:rPr>
          <w:rFonts w:ascii="Arial" w:eastAsia="Times New Roman" w:hAnsi="Arial" w:cs="Arial"/>
          <w:sz w:val="20"/>
          <w:szCs w:val="20"/>
        </w:rPr>
      </w:pPr>
      <w:r w:rsidRPr="00AE55CA">
        <w:rPr>
          <w:rFonts w:ascii="Arial" w:eastAsia="Times New Roman" w:hAnsi="Arial" w:cs="Arial"/>
          <w:sz w:val="20"/>
          <w:szCs w:val="20"/>
        </w:rPr>
        <w:t>(5)</w:t>
      </w:r>
      <w:r w:rsidRPr="00AE55CA">
        <w:rPr>
          <w:rFonts w:ascii="Arial" w:eastAsia="Times New Roman" w:hAnsi="Arial" w:cs="Arial"/>
          <w:sz w:val="20"/>
          <w:szCs w:val="20"/>
        </w:rPr>
        <w:tab/>
        <w:t>Purchase and distribute supplies, materials, and equipment.</w:t>
      </w:r>
    </w:p>
    <w:p w:rsidR="003A1142" w:rsidRPr="00AE55CA" w:rsidRDefault="003A1142" w:rsidP="00597071">
      <w:pPr>
        <w:keepNext/>
        <w:spacing w:after="120" w:line="240" w:lineRule="auto"/>
        <w:ind w:left="1987" w:hanging="547"/>
        <w:rPr>
          <w:rFonts w:ascii="Arial" w:eastAsia="Times New Roman" w:hAnsi="Arial" w:cs="Arial"/>
          <w:sz w:val="20"/>
          <w:szCs w:val="20"/>
        </w:rPr>
      </w:pPr>
      <w:r w:rsidRPr="00AE55CA">
        <w:rPr>
          <w:rFonts w:ascii="Arial" w:eastAsia="Times New Roman" w:hAnsi="Arial" w:cs="Arial"/>
          <w:sz w:val="20"/>
          <w:szCs w:val="20"/>
        </w:rPr>
        <w:t>(6)</w:t>
      </w:r>
      <w:r w:rsidRPr="00AE55CA">
        <w:rPr>
          <w:rFonts w:ascii="Arial" w:eastAsia="Times New Roman" w:hAnsi="Arial" w:cs="Arial"/>
          <w:sz w:val="20"/>
          <w:szCs w:val="20"/>
        </w:rPr>
        <w:tab/>
        <w:t>Make, amend, or rescind ordinances or rules necessary for emergency management purposes which supplement a rule, order, or directive issued by the Governor or a state agency.  Such an ordinance or rule shall be temporary and, upon the Governor’s declaration that a state of disaster or state of emergency is terminated, shall no long be in effect.</w:t>
      </w:r>
      <w:r w:rsidRPr="00AE55CA">
        <w:rPr>
          <w:rFonts w:ascii="Arial" w:eastAsia="Times New Roman" w:hAnsi="Arial" w:cs="Arial"/>
          <w:sz w:val="20"/>
          <w:szCs w:val="20"/>
          <w:vertAlign w:val="superscript"/>
        </w:rPr>
        <w:footnoteReference w:id="7"/>
      </w:r>
    </w:p>
    <w:p w:rsidR="003A1142" w:rsidRDefault="003A1142" w:rsidP="00597071">
      <w:pPr>
        <w:keepNext/>
        <w:spacing w:after="0" w:line="240" w:lineRule="auto"/>
        <w:rPr>
          <w:rFonts w:ascii="Arial" w:eastAsia="Times New Roman" w:hAnsi="Arial" w:cs="Arial"/>
          <w:sz w:val="20"/>
          <w:szCs w:val="20"/>
        </w:rPr>
      </w:pPr>
      <w:r w:rsidRPr="00AE55CA">
        <w:rPr>
          <w:rFonts w:ascii="Arial" w:eastAsia="Times New Roman" w:hAnsi="Arial" w:cs="Arial"/>
          <w:sz w:val="20"/>
          <w:szCs w:val="20"/>
        </w:rPr>
        <w:t xml:space="preserve">Section 606.  If a state of disaster or emergency is declared by the Governor, assign and make available for duty the employees, property, or equipment of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city? township?</w:t>
      </w:r>
      <w:r w:rsidRPr="00202D7C">
        <w:rPr>
          <w:rFonts w:ascii="Arial" w:eastAsia="Times New Roman" w:hAnsi="Arial" w:cs="Arial"/>
          <w:b/>
          <w:color w:val="0000FF"/>
          <w:sz w:val="20"/>
          <w:szCs w:val="20"/>
        </w:rPr>
        <w:t>)</w:t>
      </w:r>
      <w:r w:rsidRPr="00202D7C">
        <w:rPr>
          <w:rFonts w:ascii="Arial" w:eastAsia="Times New Roman" w:hAnsi="Arial" w:cs="Arial"/>
          <w:color w:val="0000FF"/>
          <w:sz w:val="20"/>
          <w:szCs w:val="20"/>
        </w:rPr>
        <w:t xml:space="preserve"> </w:t>
      </w:r>
      <w:r w:rsidRPr="00AE55CA">
        <w:rPr>
          <w:rFonts w:ascii="Arial" w:eastAsia="Times New Roman" w:hAnsi="Arial" w:cs="Arial"/>
          <w:sz w:val="20"/>
          <w:szCs w:val="20"/>
        </w:rPr>
        <w:t xml:space="preserve">within or without the physical limits of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city? township?</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as ordered by the Governor or the Director of the Department of State Police in accordance with the act.</w:t>
      </w:r>
      <w:r w:rsidRPr="00AE55CA">
        <w:rPr>
          <w:rFonts w:ascii="Arial" w:eastAsia="Times New Roman" w:hAnsi="Arial" w:cs="Arial"/>
          <w:sz w:val="20"/>
          <w:szCs w:val="20"/>
          <w:vertAlign w:val="superscript"/>
        </w:rPr>
        <w:footnoteReference w:id="8"/>
      </w:r>
    </w:p>
    <w:p w:rsidR="004D470A" w:rsidRPr="00AE55CA" w:rsidRDefault="004D470A" w:rsidP="004D470A">
      <w:pPr>
        <w:keepNext/>
        <w:spacing w:after="0" w:line="240" w:lineRule="auto"/>
        <w:rPr>
          <w:rFonts w:ascii="Arial" w:eastAsia="Times New Roman" w:hAnsi="Arial" w:cs="Arial"/>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7 - </w:t>
      </w:r>
      <w:r w:rsidRPr="00AE55CA">
        <w:rPr>
          <w:rFonts w:ascii="Arial" w:eastAsia="Times New Roman" w:hAnsi="Arial" w:cs="Arial"/>
          <w:b/>
          <w:sz w:val="20"/>
          <w:szCs w:val="20"/>
          <w:u w:val="single"/>
        </w:rPr>
        <w:t>Governor Declaration Request</w:t>
      </w:r>
    </w:p>
    <w:p w:rsidR="003A1142" w:rsidRPr="00AE55CA" w:rsidRDefault="003A1142" w:rsidP="004D470A">
      <w:pPr>
        <w:keepNext/>
        <w:spacing w:after="0" w:line="240" w:lineRule="auto"/>
        <w:rPr>
          <w:rFonts w:ascii="Arial" w:eastAsia="Times New Roman" w:hAnsi="Arial" w:cs="Arial"/>
          <w:sz w:val="20"/>
          <w:szCs w:val="20"/>
        </w:rPr>
      </w:pPr>
      <w:r w:rsidRPr="00AE55CA">
        <w:rPr>
          <w:rFonts w:ascii="Arial" w:eastAsia="Times New Roman" w:hAnsi="Arial" w:cs="Arial"/>
          <w:sz w:val="20"/>
          <w:szCs w:val="20"/>
        </w:rPr>
        <w:t xml:space="preserve">Section 701.  If a disaster or emergency occurs that has not yet been declared to be a state of disaster or a state of emergency by the Governor, and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mayor? township supervisor? other official designated in municipal charter?</w:t>
      </w:r>
      <w:r w:rsidRPr="00202D7C">
        <w:rPr>
          <w:rFonts w:ascii="Arial" w:eastAsia="Times New Roman" w:hAnsi="Arial" w:cs="Arial"/>
          <w:b/>
          <w:color w:val="0000FF"/>
          <w:sz w:val="20"/>
          <w:szCs w:val="20"/>
        </w:rPr>
        <w:t>)</w:t>
      </w:r>
      <w:r w:rsidRPr="00AE55CA">
        <w:rPr>
          <w:rFonts w:ascii="Arial" w:eastAsia="Times New Roman" w:hAnsi="Arial" w:cs="Arial"/>
          <w:color w:val="FF0000"/>
          <w:sz w:val="20"/>
          <w:szCs w:val="20"/>
        </w:rPr>
        <w:t xml:space="preserve"> </w:t>
      </w:r>
      <w:r w:rsidRPr="00AE55CA">
        <w:rPr>
          <w:rFonts w:ascii="Arial" w:eastAsia="Times New Roman" w:hAnsi="Arial" w:cs="Arial"/>
          <w:sz w:val="20"/>
          <w:szCs w:val="20"/>
        </w:rPr>
        <w:t xml:space="preserve">determines that the situation is beyond control of the municipality, he/she may request the Governor to declare that a state of disaster or state of emergency exists in the municipality in accordance with the act.  This shall be done by immediately contacting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insert name of county</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Emergency Management Coordinator.  The Emergency Management Coordinator shall immediately contact the District Coordinator.  The District Coordinator, in conjunction with the Emergency Management Coordinator, shall assess the nature and scope of the disaster or emergency, and they shall recommend the state personnel, services, and equipment that will be required for its prevention, mitigation, or relief.</w:t>
      </w:r>
      <w:r w:rsidRPr="00AE55CA">
        <w:rPr>
          <w:rFonts w:ascii="Arial" w:eastAsia="Times New Roman" w:hAnsi="Arial" w:cs="Arial"/>
          <w:sz w:val="20"/>
          <w:szCs w:val="20"/>
          <w:vertAlign w:val="superscript"/>
        </w:rPr>
        <w:footnoteReference w:id="9"/>
      </w:r>
    </w:p>
    <w:p w:rsidR="004D470A" w:rsidRDefault="004D470A" w:rsidP="00597071">
      <w:pPr>
        <w:keepNext/>
        <w:spacing w:after="0" w:line="240" w:lineRule="auto"/>
        <w:rPr>
          <w:rFonts w:ascii="Arial" w:eastAsia="Times New Roman" w:hAnsi="Arial" w:cs="Arial"/>
          <w:b/>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8- </w:t>
      </w:r>
      <w:r w:rsidRPr="00AE55CA">
        <w:rPr>
          <w:rFonts w:ascii="Arial" w:eastAsia="Times New Roman" w:hAnsi="Arial" w:cs="Arial"/>
          <w:b/>
          <w:sz w:val="20"/>
          <w:szCs w:val="20"/>
          <w:u w:val="single"/>
        </w:rPr>
        <w:t>Volunteers; Appointment; Reimbursement</w:t>
      </w:r>
    </w:p>
    <w:p w:rsidR="003A1142" w:rsidRPr="00AE55CA" w:rsidRDefault="003A1142" w:rsidP="004D470A">
      <w:pPr>
        <w:keepNext/>
        <w:spacing w:after="0" w:line="240" w:lineRule="auto"/>
        <w:rPr>
          <w:rFonts w:ascii="Arial" w:eastAsia="Times New Roman" w:hAnsi="Arial" w:cs="Arial"/>
          <w:sz w:val="20"/>
          <w:szCs w:val="20"/>
        </w:rPr>
      </w:pPr>
      <w:r w:rsidRPr="00AE55CA">
        <w:rPr>
          <w:rFonts w:ascii="Arial" w:eastAsia="Times New Roman" w:hAnsi="Arial" w:cs="Arial"/>
          <w:sz w:val="20"/>
          <w:szCs w:val="20"/>
        </w:rPr>
        <w:t>Section 801.  Each municipal department, commission, board, or other agency of municipal government is authorized to appoint volunteers to augment its personnel in time of emergency to implement emergency functions assigned in the county Emergency Operations Plan.  Such individuals are part of the disaster relief force and shall be subject to the rules and operational control set forth by the respective department, commission, board, or agency through which the appointment was made, and shall be reimbursed for all actual and necessary travel and subsistence expenses.</w:t>
      </w:r>
      <w:r w:rsidRPr="00AE55CA">
        <w:rPr>
          <w:rFonts w:ascii="Arial" w:eastAsia="Times New Roman" w:hAnsi="Arial" w:cs="Arial"/>
          <w:sz w:val="20"/>
          <w:szCs w:val="20"/>
          <w:vertAlign w:val="superscript"/>
        </w:rPr>
        <w:footnoteReference w:id="10"/>
      </w:r>
    </w:p>
    <w:p w:rsidR="004D470A" w:rsidRDefault="004D470A" w:rsidP="004D470A">
      <w:pPr>
        <w:keepNext/>
        <w:spacing w:after="0" w:line="240" w:lineRule="auto"/>
        <w:rPr>
          <w:rFonts w:ascii="Arial" w:eastAsia="Times New Roman" w:hAnsi="Arial" w:cs="Arial"/>
          <w:b/>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9 - </w:t>
      </w:r>
      <w:r w:rsidRPr="00AE55CA">
        <w:rPr>
          <w:rFonts w:ascii="Arial" w:eastAsia="Times New Roman" w:hAnsi="Arial" w:cs="Arial"/>
          <w:b/>
          <w:sz w:val="20"/>
          <w:szCs w:val="20"/>
          <w:u w:val="single"/>
        </w:rPr>
        <w:t>Disaster Contingency Fund</w:t>
      </w:r>
    </w:p>
    <w:p w:rsidR="003A1142" w:rsidRDefault="003A1142" w:rsidP="004D470A">
      <w:pPr>
        <w:keepNext/>
        <w:spacing w:after="0" w:line="240" w:lineRule="auto"/>
        <w:rPr>
          <w:rFonts w:ascii="Arial" w:eastAsia="Times New Roman" w:hAnsi="Arial" w:cs="Arial"/>
          <w:sz w:val="20"/>
          <w:szCs w:val="20"/>
        </w:rPr>
      </w:pPr>
      <w:r w:rsidRPr="00AE55CA">
        <w:rPr>
          <w:rFonts w:ascii="Arial" w:eastAsia="Times New Roman" w:hAnsi="Arial" w:cs="Arial"/>
          <w:sz w:val="20"/>
          <w:szCs w:val="20"/>
        </w:rPr>
        <w:t xml:space="preserve">Section 901.  A disaster contingency fund is hereby created in the budget of not less than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enter percent of the total operating budget or an amount</w:t>
      </w:r>
      <w:r w:rsidRPr="00202D7C">
        <w:rPr>
          <w:rFonts w:ascii="Arial" w:eastAsia="Times New Roman" w:hAnsi="Arial" w:cs="Arial"/>
          <w:b/>
          <w:color w:val="0000FF"/>
          <w:sz w:val="20"/>
          <w:szCs w:val="20"/>
        </w:rPr>
        <w:t>)</w:t>
      </w:r>
      <w:r w:rsidRPr="00AE55CA">
        <w:rPr>
          <w:rFonts w:ascii="Arial" w:eastAsia="Times New Roman" w:hAnsi="Arial" w:cs="Arial"/>
          <w:sz w:val="20"/>
          <w:szCs w:val="20"/>
        </w:rPr>
        <w:t>.  Money may be expended from the fund when a local state of emergency has been declared for the purpose of paying the disaster relief force, purchase of supplies and services, repair costs, or other needs required specifically for the mitigation of the effects of, or in response to, the emergency or disaster.</w:t>
      </w:r>
    </w:p>
    <w:p w:rsidR="00202D7C" w:rsidRPr="00AE55CA" w:rsidRDefault="00202D7C" w:rsidP="004D470A">
      <w:pPr>
        <w:keepNext/>
        <w:spacing w:after="0" w:line="240" w:lineRule="auto"/>
        <w:rPr>
          <w:rFonts w:ascii="Arial" w:eastAsia="Times New Roman" w:hAnsi="Arial" w:cs="Arial"/>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10 - </w:t>
      </w:r>
      <w:r w:rsidRPr="00AE55CA">
        <w:rPr>
          <w:rFonts w:ascii="Arial" w:eastAsia="Times New Roman" w:hAnsi="Arial" w:cs="Arial"/>
          <w:b/>
          <w:sz w:val="20"/>
          <w:szCs w:val="20"/>
          <w:u w:val="single"/>
        </w:rPr>
        <w:t>Rights of Disaster Relief Force</w:t>
      </w: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Section 1001.  In accordance with the act, personnel of the disaster relief force while on duty shall have the following rights:</w:t>
      </w:r>
    </w:p>
    <w:p w:rsidR="003A1142" w:rsidRPr="00AE55CA" w:rsidRDefault="003A1142" w:rsidP="003A1142">
      <w:pPr>
        <w:keepNext/>
        <w:spacing w:after="120" w:line="240" w:lineRule="auto"/>
        <w:ind w:left="1260" w:hanging="540"/>
        <w:rPr>
          <w:rFonts w:ascii="Arial" w:eastAsia="Times New Roman" w:hAnsi="Arial" w:cs="Arial"/>
          <w:sz w:val="20"/>
          <w:szCs w:val="20"/>
        </w:rPr>
      </w:pPr>
      <w:r w:rsidRPr="00AE55CA">
        <w:rPr>
          <w:rFonts w:ascii="Arial" w:eastAsia="Times New Roman" w:hAnsi="Arial" w:cs="Arial"/>
          <w:sz w:val="20"/>
          <w:szCs w:val="20"/>
        </w:rPr>
        <w:t>(a)</w:t>
      </w:r>
      <w:r w:rsidRPr="00AE55CA">
        <w:rPr>
          <w:rFonts w:ascii="Arial" w:eastAsia="Times New Roman" w:hAnsi="Arial" w:cs="Arial"/>
          <w:sz w:val="20"/>
          <w:szCs w:val="20"/>
        </w:rPr>
        <w:tab/>
        <w:t>If they are employees of the municipality, or other governmental agency regardless of where serving, have the powers, duties, rights, privileges, and immunities and receive the compensation incidental to their employment.</w:t>
      </w:r>
    </w:p>
    <w:p w:rsidR="003A1142" w:rsidRPr="00AE55CA" w:rsidRDefault="003A1142" w:rsidP="004D470A">
      <w:pPr>
        <w:keepNext/>
        <w:spacing w:after="0" w:line="240" w:lineRule="auto"/>
        <w:ind w:left="1267" w:hanging="547"/>
        <w:rPr>
          <w:rFonts w:ascii="Arial" w:eastAsia="Times New Roman" w:hAnsi="Arial" w:cs="Arial"/>
          <w:sz w:val="20"/>
          <w:szCs w:val="20"/>
        </w:rPr>
      </w:pPr>
      <w:r w:rsidRPr="00AE55CA">
        <w:rPr>
          <w:rFonts w:ascii="Arial" w:eastAsia="Times New Roman" w:hAnsi="Arial" w:cs="Arial"/>
          <w:sz w:val="20"/>
          <w:szCs w:val="20"/>
        </w:rPr>
        <w:t>(b)</w:t>
      </w:r>
      <w:r w:rsidRPr="00AE55CA">
        <w:rPr>
          <w:rFonts w:ascii="Arial" w:eastAsia="Times New Roman" w:hAnsi="Arial" w:cs="Arial"/>
          <w:sz w:val="20"/>
          <w:szCs w:val="20"/>
        </w:rPr>
        <w:tab/>
        <w:t>If they are not employees of the municipality, or other governmental agency be entitled to the same rights and immunities as are provided for by law.</w:t>
      </w:r>
      <w:r w:rsidRPr="00AE55CA">
        <w:rPr>
          <w:rFonts w:ascii="Arial" w:eastAsia="Times New Roman" w:hAnsi="Arial" w:cs="Arial"/>
          <w:sz w:val="20"/>
          <w:szCs w:val="20"/>
          <w:vertAlign w:val="superscript"/>
        </w:rPr>
        <w:t>10</w:t>
      </w:r>
    </w:p>
    <w:p w:rsidR="004D470A" w:rsidRDefault="004D470A" w:rsidP="00597071">
      <w:pPr>
        <w:keepNext/>
        <w:spacing w:after="0" w:line="240" w:lineRule="auto"/>
        <w:rPr>
          <w:rFonts w:ascii="Arial" w:eastAsia="Times New Roman" w:hAnsi="Arial" w:cs="Arial"/>
          <w:b/>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12 - </w:t>
      </w:r>
      <w:r w:rsidRPr="00AE55CA">
        <w:rPr>
          <w:rFonts w:ascii="Arial" w:eastAsia="Times New Roman" w:hAnsi="Arial" w:cs="Arial"/>
          <w:b/>
          <w:sz w:val="20"/>
          <w:szCs w:val="20"/>
          <w:u w:val="single"/>
        </w:rPr>
        <w:t>Temporary Seat of Government</w:t>
      </w:r>
    </w:p>
    <w:p w:rsidR="003A1142" w:rsidRPr="00AE55CA" w:rsidRDefault="003A1142" w:rsidP="004D470A">
      <w:pPr>
        <w:keepNext/>
        <w:spacing w:after="0" w:line="240" w:lineRule="auto"/>
        <w:rPr>
          <w:rFonts w:ascii="Arial" w:eastAsia="Times New Roman" w:hAnsi="Arial" w:cs="Arial"/>
          <w:sz w:val="20"/>
          <w:szCs w:val="20"/>
        </w:rPr>
      </w:pPr>
      <w:r w:rsidRPr="00AE55CA">
        <w:rPr>
          <w:rFonts w:ascii="Arial" w:eastAsia="Times New Roman" w:hAnsi="Arial" w:cs="Arial"/>
          <w:sz w:val="20"/>
          <w:szCs w:val="20"/>
        </w:rPr>
        <w:t xml:space="preserve">Section 1201.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city council? township board?</w:t>
      </w:r>
      <w:r w:rsidRPr="00202D7C">
        <w:rPr>
          <w:rFonts w:ascii="Arial" w:eastAsia="Times New Roman" w:hAnsi="Arial" w:cs="Arial"/>
          <w:b/>
          <w:color w:val="0000FF"/>
          <w:sz w:val="20"/>
          <w:szCs w:val="20"/>
        </w:rPr>
        <w:t>)</w:t>
      </w:r>
      <w:r w:rsidRPr="00202D7C">
        <w:rPr>
          <w:rFonts w:ascii="Arial" w:eastAsia="Times New Roman" w:hAnsi="Arial" w:cs="Arial"/>
          <w:color w:val="0000FF"/>
          <w:sz w:val="20"/>
          <w:szCs w:val="20"/>
        </w:rPr>
        <w:t xml:space="preserve"> </w:t>
      </w:r>
      <w:r w:rsidRPr="00AE55CA">
        <w:rPr>
          <w:rFonts w:ascii="Arial" w:eastAsia="Times New Roman" w:hAnsi="Arial" w:cs="Arial"/>
          <w:sz w:val="20"/>
          <w:szCs w:val="20"/>
        </w:rPr>
        <w:t>shall provide for the temporary movement and reestablishment of essential government offices in the event that existing facilities cannot be use.</w:t>
      </w:r>
    </w:p>
    <w:p w:rsidR="004D470A" w:rsidRDefault="004D470A" w:rsidP="002F3411">
      <w:pPr>
        <w:keepNext/>
        <w:spacing w:after="0" w:line="240" w:lineRule="auto"/>
        <w:rPr>
          <w:rFonts w:ascii="Arial" w:eastAsia="Times New Roman" w:hAnsi="Arial" w:cs="Arial"/>
          <w:b/>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13 - </w:t>
      </w:r>
      <w:r w:rsidRPr="00AE55CA">
        <w:rPr>
          <w:rFonts w:ascii="Arial" w:eastAsia="Times New Roman" w:hAnsi="Arial" w:cs="Arial"/>
          <w:b/>
          <w:sz w:val="20"/>
          <w:szCs w:val="20"/>
          <w:u w:val="single"/>
        </w:rPr>
        <w:t>Liability</w:t>
      </w:r>
    </w:p>
    <w:p w:rsidR="003A1142" w:rsidRPr="00AE55CA" w:rsidRDefault="003A1142" w:rsidP="002F3411">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Section 1301.  As provided for in the act and this resolution, the municipality, or the agents or representatives of the municipality, shall not be liable for personal injury or property damage sustained by the disaster relief force.  In addition, any member of the disaster relief force engaged in disaster relief activity shall not be liable in a civil action for damages resulting from an act of omission arising out of and in the course of the person’s good faith rendering of that activity, unless the person’s act or omission was the result of that person’s gross negligence or willful misconduct.  The right of a person to receive benefits or compensation to which he or she may otherwise be entitled to under the worker’s compensation law, any pension law, or act of congress will not be effected as a result of said activity.</w:t>
      </w:r>
      <w:r w:rsidRPr="00AE55CA">
        <w:rPr>
          <w:rFonts w:ascii="Arial" w:eastAsia="Times New Roman" w:hAnsi="Arial" w:cs="Arial"/>
          <w:sz w:val="20"/>
          <w:szCs w:val="20"/>
          <w:vertAlign w:val="superscript"/>
        </w:rPr>
        <w:footnoteReference w:id="11"/>
      </w:r>
    </w:p>
    <w:p w:rsidR="003A1142" w:rsidRPr="00AE55CA" w:rsidRDefault="003A1142" w:rsidP="004D470A">
      <w:pPr>
        <w:keepNext/>
        <w:spacing w:after="0" w:line="240" w:lineRule="auto"/>
        <w:rPr>
          <w:rFonts w:ascii="Arial" w:eastAsia="Times New Roman" w:hAnsi="Arial" w:cs="Arial"/>
          <w:sz w:val="20"/>
          <w:szCs w:val="20"/>
          <w:vertAlign w:val="superscript"/>
        </w:rPr>
      </w:pPr>
      <w:r w:rsidRPr="00AE55CA">
        <w:rPr>
          <w:rFonts w:ascii="Arial" w:eastAsia="Times New Roman" w:hAnsi="Arial" w:cs="Arial"/>
          <w:sz w:val="20"/>
          <w:szCs w:val="20"/>
        </w:rPr>
        <w:t>Section 1302.  As provided for in the act, any person owning or controlling real estate or other premises who voluntarily and without compensation grants the municipality the right to inspect, designate and use the whole or any part of such real estate or premises for the purpose of sheltering persons or for any other disaster related function during a declared local state of emergency or during an authorized practice disaster exercise, shall not be civilly liable for the death of, or injury to, any person on or about such real estate or premises under such license, privilege or other permission, or for loss of, or damage to, the property of such person.</w:t>
      </w:r>
      <w:r w:rsidRPr="00AE55CA">
        <w:rPr>
          <w:rFonts w:ascii="Arial" w:eastAsia="Times New Roman" w:hAnsi="Arial" w:cs="Arial"/>
          <w:sz w:val="20"/>
          <w:szCs w:val="20"/>
          <w:vertAlign w:val="superscript"/>
        </w:rPr>
        <w:t>11</w:t>
      </w:r>
    </w:p>
    <w:p w:rsidR="004D470A" w:rsidRDefault="004D470A" w:rsidP="002F3411">
      <w:pPr>
        <w:keepNext/>
        <w:spacing w:after="0" w:line="240" w:lineRule="auto"/>
        <w:rPr>
          <w:rFonts w:ascii="Arial" w:eastAsia="Times New Roman" w:hAnsi="Arial" w:cs="Arial"/>
          <w:b/>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14 - </w:t>
      </w:r>
      <w:r w:rsidRPr="00AE55CA">
        <w:rPr>
          <w:rFonts w:ascii="Arial" w:eastAsia="Times New Roman" w:hAnsi="Arial" w:cs="Arial"/>
          <w:b/>
          <w:sz w:val="20"/>
          <w:szCs w:val="20"/>
          <w:u w:val="single"/>
        </w:rPr>
        <w:t>Sovereignty</w:t>
      </w:r>
    </w:p>
    <w:p w:rsidR="003A1142" w:rsidRPr="00AE55CA" w:rsidRDefault="003A1142" w:rsidP="004D470A">
      <w:pPr>
        <w:keepNext/>
        <w:spacing w:after="0" w:line="240" w:lineRule="auto"/>
        <w:rPr>
          <w:rFonts w:ascii="Arial" w:eastAsia="Times New Roman" w:hAnsi="Arial" w:cs="Arial"/>
          <w:sz w:val="20"/>
          <w:szCs w:val="20"/>
        </w:rPr>
      </w:pPr>
      <w:r w:rsidRPr="00AE55CA">
        <w:rPr>
          <w:rFonts w:ascii="Arial" w:eastAsia="Times New Roman" w:hAnsi="Arial" w:cs="Arial"/>
          <w:sz w:val="20"/>
          <w:szCs w:val="20"/>
        </w:rPr>
        <w:t>Section 1401.  Should any section, clause, or provision of this resolution be declared by the courts invalid for any reason, such declaration shall not affect the validity of this resolution as a whole or any part thereof, other than the section, clause, or provision so declared to be invalid.</w:t>
      </w:r>
    </w:p>
    <w:p w:rsidR="004D470A" w:rsidRDefault="004D470A" w:rsidP="002F3411">
      <w:pPr>
        <w:keepNext/>
        <w:spacing w:after="0" w:line="240" w:lineRule="auto"/>
        <w:rPr>
          <w:rFonts w:ascii="Arial" w:eastAsia="Times New Roman" w:hAnsi="Arial" w:cs="Arial"/>
          <w:b/>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15 - </w:t>
      </w:r>
      <w:r w:rsidRPr="00AE55CA">
        <w:rPr>
          <w:rFonts w:ascii="Arial" w:eastAsia="Times New Roman" w:hAnsi="Arial" w:cs="Arial"/>
          <w:b/>
          <w:sz w:val="20"/>
          <w:szCs w:val="20"/>
          <w:u w:val="single"/>
        </w:rPr>
        <w:t>Repeals</w:t>
      </w:r>
    </w:p>
    <w:p w:rsidR="003A1142" w:rsidRPr="00AE55CA" w:rsidRDefault="003A1142" w:rsidP="004D470A">
      <w:pPr>
        <w:keepNext/>
        <w:spacing w:after="0" w:line="240" w:lineRule="auto"/>
        <w:rPr>
          <w:rFonts w:ascii="Arial" w:eastAsia="Times New Roman" w:hAnsi="Arial" w:cs="Arial"/>
          <w:sz w:val="20"/>
          <w:szCs w:val="20"/>
        </w:rPr>
      </w:pPr>
      <w:r w:rsidRPr="00AE55CA">
        <w:rPr>
          <w:rFonts w:ascii="Arial" w:eastAsia="Times New Roman" w:hAnsi="Arial" w:cs="Arial"/>
          <w:sz w:val="20"/>
          <w:szCs w:val="20"/>
        </w:rPr>
        <w:t>Section 1501.  All resolutions or parts of resolutions inconsistent herewith are hereby repealed.</w:t>
      </w:r>
    </w:p>
    <w:p w:rsidR="004D470A" w:rsidRDefault="004D470A" w:rsidP="002F3411">
      <w:pPr>
        <w:keepNext/>
        <w:spacing w:after="0" w:line="240" w:lineRule="auto"/>
        <w:rPr>
          <w:rFonts w:ascii="Arial" w:eastAsia="Times New Roman" w:hAnsi="Arial" w:cs="Arial"/>
          <w:b/>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16 - </w:t>
      </w:r>
      <w:r w:rsidRPr="00AE55CA">
        <w:rPr>
          <w:rFonts w:ascii="Arial" w:eastAsia="Times New Roman" w:hAnsi="Arial" w:cs="Arial"/>
          <w:b/>
          <w:sz w:val="20"/>
          <w:szCs w:val="20"/>
          <w:u w:val="single"/>
        </w:rPr>
        <w:t>Annual Review</w:t>
      </w:r>
    </w:p>
    <w:p w:rsidR="003A1142" w:rsidRPr="00AE55CA" w:rsidRDefault="003A1142" w:rsidP="004D470A">
      <w:pPr>
        <w:keepNext/>
        <w:spacing w:after="0" w:line="240" w:lineRule="auto"/>
        <w:rPr>
          <w:rFonts w:ascii="Arial" w:eastAsia="Times New Roman" w:hAnsi="Arial" w:cs="Arial"/>
          <w:sz w:val="20"/>
          <w:szCs w:val="20"/>
        </w:rPr>
      </w:pPr>
      <w:r w:rsidRPr="00AE55CA">
        <w:rPr>
          <w:rFonts w:ascii="Arial" w:eastAsia="Times New Roman" w:hAnsi="Arial" w:cs="Arial"/>
          <w:sz w:val="20"/>
          <w:szCs w:val="20"/>
        </w:rPr>
        <w:t xml:space="preserve">Section 1601.  This resolution shall be reviewed annually by the </w:t>
      </w:r>
      <w:r w:rsidRPr="00202D7C">
        <w:rPr>
          <w:rFonts w:ascii="Arial" w:eastAsia="Times New Roman" w:hAnsi="Arial" w:cs="Arial"/>
          <w:b/>
          <w:color w:val="0000FF"/>
          <w:sz w:val="20"/>
          <w:szCs w:val="20"/>
        </w:rPr>
        <w:t>(</w:t>
      </w:r>
      <w:r w:rsidRPr="00202D7C">
        <w:rPr>
          <w:rFonts w:ascii="Arial" w:eastAsia="Times New Roman" w:hAnsi="Arial" w:cs="Arial"/>
          <w:b/>
          <w:color w:val="0000FF"/>
          <w:sz w:val="20"/>
          <w:szCs w:val="20"/>
          <w:u w:val="single"/>
        </w:rPr>
        <w:t>city council? township board?</w:t>
      </w:r>
      <w:r w:rsidRPr="00202D7C">
        <w:rPr>
          <w:rFonts w:ascii="Arial" w:eastAsia="Times New Roman" w:hAnsi="Arial" w:cs="Arial"/>
          <w:b/>
          <w:color w:val="0000FF"/>
          <w:sz w:val="20"/>
          <w:szCs w:val="20"/>
        </w:rPr>
        <w:t>)</w:t>
      </w:r>
      <w:r w:rsidRPr="00AE55CA">
        <w:rPr>
          <w:rFonts w:ascii="Arial" w:eastAsia="Times New Roman" w:hAnsi="Arial" w:cs="Arial"/>
          <w:sz w:val="20"/>
          <w:szCs w:val="20"/>
        </w:rPr>
        <w:t xml:space="preserve"> and changes shall be made if necessary.</w:t>
      </w:r>
    </w:p>
    <w:p w:rsidR="004D470A" w:rsidRDefault="004D470A" w:rsidP="002F3411">
      <w:pPr>
        <w:keepNext/>
        <w:spacing w:after="0" w:line="240" w:lineRule="auto"/>
        <w:rPr>
          <w:rFonts w:ascii="Arial" w:eastAsia="Times New Roman" w:hAnsi="Arial" w:cs="Arial"/>
          <w:b/>
          <w:sz w:val="20"/>
          <w:szCs w:val="20"/>
        </w:rPr>
      </w:pPr>
    </w:p>
    <w:p w:rsidR="003A1142" w:rsidRPr="00AE55CA" w:rsidRDefault="003A1142" w:rsidP="003A1142">
      <w:pPr>
        <w:keepNext/>
        <w:spacing w:after="120" w:line="240" w:lineRule="auto"/>
        <w:rPr>
          <w:rFonts w:ascii="Arial" w:eastAsia="Times New Roman" w:hAnsi="Arial" w:cs="Arial"/>
          <w:b/>
          <w:sz w:val="20"/>
          <w:szCs w:val="20"/>
        </w:rPr>
      </w:pPr>
      <w:r w:rsidRPr="00AE55CA">
        <w:rPr>
          <w:rFonts w:ascii="Arial" w:eastAsia="Times New Roman" w:hAnsi="Arial" w:cs="Arial"/>
          <w:b/>
          <w:sz w:val="20"/>
          <w:szCs w:val="20"/>
        </w:rPr>
        <w:t xml:space="preserve">Article 17  - </w:t>
      </w:r>
      <w:r w:rsidRPr="00AE55CA">
        <w:rPr>
          <w:rFonts w:ascii="Arial" w:eastAsia="Times New Roman" w:hAnsi="Arial" w:cs="Arial"/>
          <w:b/>
          <w:sz w:val="20"/>
          <w:szCs w:val="20"/>
          <w:u w:val="single"/>
        </w:rPr>
        <w:t>Effective Date</w:t>
      </w: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Section 1701.  This resolution shall have immediate effect.</w:t>
      </w:r>
    </w:p>
    <w:p w:rsidR="003A1142" w:rsidRDefault="003A1142" w:rsidP="003A1142">
      <w:pPr>
        <w:keepNext/>
        <w:spacing w:after="120" w:line="240" w:lineRule="auto"/>
        <w:rPr>
          <w:rFonts w:ascii="Arial" w:eastAsia="Times New Roman" w:hAnsi="Arial" w:cs="Arial"/>
          <w:sz w:val="20"/>
          <w:szCs w:val="20"/>
        </w:rPr>
      </w:pPr>
    </w:p>
    <w:p w:rsidR="002F3411" w:rsidRDefault="002F3411" w:rsidP="003A1142">
      <w:pPr>
        <w:keepNext/>
        <w:spacing w:after="120" w:line="240" w:lineRule="auto"/>
        <w:rPr>
          <w:rFonts w:ascii="Arial" w:eastAsia="Times New Roman" w:hAnsi="Arial" w:cs="Arial"/>
          <w:sz w:val="20"/>
          <w:szCs w:val="20"/>
        </w:rPr>
      </w:pPr>
    </w:p>
    <w:p w:rsidR="002F3411" w:rsidRDefault="002F3411" w:rsidP="003A1142">
      <w:pPr>
        <w:keepNext/>
        <w:spacing w:after="120" w:line="240" w:lineRule="auto"/>
        <w:rPr>
          <w:rFonts w:ascii="Arial" w:eastAsia="Times New Roman" w:hAnsi="Arial" w:cs="Arial"/>
          <w:sz w:val="20"/>
          <w:szCs w:val="20"/>
        </w:rPr>
      </w:pPr>
    </w:p>
    <w:p w:rsidR="002F3411" w:rsidRPr="00AE55CA" w:rsidRDefault="002F3411" w:rsidP="003A1142">
      <w:pPr>
        <w:keepNext/>
        <w:spacing w:after="120" w:line="240" w:lineRule="auto"/>
        <w:rPr>
          <w:rFonts w:ascii="Arial" w:eastAsia="Times New Roman" w:hAnsi="Arial" w:cs="Arial"/>
          <w:sz w:val="20"/>
          <w:szCs w:val="20"/>
        </w:rPr>
      </w:pPr>
    </w:p>
    <w:p w:rsidR="004D470A" w:rsidRPr="00AE55CA" w:rsidRDefault="004D470A" w:rsidP="003A1142">
      <w:pPr>
        <w:keepNext/>
        <w:spacing w:after="120" w:line="240" w:lineRule="auto"/>
        <w:rPr>
          <w:rFonts w:ascii="Arial" w:eastAsia="Times New Roman" w:hAnsi="Arial" w:cs="Arial"/>
          <w:sz w:val="20"/>
          <w:szCs w:val="20"/>
        </w:rPr>
      </w:pPr>
    </w:p>
    <w:p w:rsidR="003A1142" w:rsidRPr="00AE55CA" w:rsidRDefault="003A1142" w:rsidP="003A1142">
      <w:pPr>
        <w:keepNext/>
        <w:spacing w:after="120" w:line="240" w:lineRule="auto"/>
        <w:rPr>
          <w:rFonts w:ascii="Arial" w:eastAsia="Times New Roman" w:hAnsi="Arial" w:cs="Arial"/>
          <w:sz w:val="20"/>
          <w:szCs w:val="20"/>
        </w:rPr>
      </w:pPr>
      <w:r w:rsidRPr="00AE55CA">
        <w:rPr>
          <w:rFonts w:ascii="Arial" w:eastAsia="Times New Roman" w:hAnsi="Arial" w:cs="Arial"/>
          <w:sz w:val="20"/>
          <w:szCs w:val="20"/>
        </w:rPr>
        <w:t>(The community may choose to adopt either an ordinance or resolution, whichever is the most appropriate procedure within the community, and promulgate it according to normal procedures.)</w:t>
      </w:r>
    </w:p>
    <w:p w:rsidR="003A1142" w:rsidRDefault="003A1142" w:rsidP="003A1142">
      <w:pPr>
        <w:tabs>
          <w:tab w:val="left" w:pos="1440"/>
        </w:tabs>
        <w:spacing w:after="0" w:line="240" w:lineRule="auto"/>
        <w:jc w:val="center"/>
        <w:rPr>
          <w:rFonts w:ascii="Times New Roman" w:eastAsia="Times New Roman" w:hAnsi="Times New Roman" w:cs="Times New Roman"/>
          <w:b/>
          <w:sz w:val="24"/>
          <w:szCs w:val="24"/>
        </w:rPr>
      </w:pPr>
    </w:p>
    <w:p w:rsidR="003A1142" w:rsidRDefault="003A1142" w:rsidP="003A1142">
      <w:pPr>
        <w:tabs>
          <w:tab w:val="left" w:pos="1440"/>
        </w:tabs>
        <w:spacing w:after="0" w:line="240" w:lineRule="auto"/>
        <w:jc w:val="center"/>
        <w:rPr>
          <w:rFonts w:ascii="Times New Roman" w:eastAsia="Times New Roman" w:hAnsi="Times New Roman" w:cs="Times New Roman"/>
          <w:b/>
          <w:sz w:val="24"/>
          <w:szCs w:val="24"/>
        </w:rPr>
        <w:sectPr w:rsidR="003A1142" w:rsidSect="003A1142">
          <w:footerReference w:type="default" r:id="rId10"/>
          <w:pgSz w:w="12240" w:h="15840" w:code="1"/>
          <w:pgMar w:top="1440" w:right="1152" w:bottom="720" w:left="1152" w:header="432" w:footer="288" w:gutter="0"/>
          <w:pgNumType w:start="1"/>
          <w:cols w:space="720"/>
          <w:docGrid w:linePitch="360"/>
        </w:sectPr>
      </w:pPr>
    </w:p>
    <w:p w:rsidR="003A1142" w:rsidRPr="00FF6708" w:rsidRDefault="00A212CC" w:rsidP="003A1142">
      <w:pPr>
        <w:tabs>
          <w:tab w:val="left" w:pos="1440"/>
        </w:tabs>
        <w:spacing w:after="0" w:line="240" w:lineRule="auto"/>
        <w:rPr>
          <w:rFonts w:ascii="Arial" w:eastAsia="Times New Roman" w:hAnsi="Arial" w:cs="Arial"/>
          <w:b/>
          <w:sz w:val="20"/>
          <w:szCs w:val="20"/>
        </w:rPr>
      </w:pPr>
      <w:r>
        <w:rPr>
          <w:rFonts w:ascii="Arial" w:eastAsia="Times New Roman" w:hAnsi="Arial" w:cs="Arial"/>
          <w:b/>
          <w:sz w:val="20"/>
          <w:szCs w:val="20"/>
        </w:rPr>
        <w:t xml:space="preserve">ATTACHMENT B: </w:t>
      </w:r>
      <w:r w:rsidR="003A1142" w:rsidRPr="00FF6708">
        <w:rPr>
          <w:rFonts w:ascii="Arial" w:eastAsia="Times New Roman" w:hAnsi="Arial" w:cs="Arial"/>
          <w:b/>
          <w:sz w:val="20"/>
          <w:szCs w:val="20"/>
        </w:rPr>
        <w:t>SAMPLE SUPPORT EMERGENCY OPERATIONS PLAN</w:t>
      </w:r>
    </w:p>
    <w:p w:rsidR="003A1142" w:rsidRPr="00FF6708" w:rsidRDefault="003A1142" w:rsidP="003A1142">
      <w:pPr>
        <w:tabs>
          <w:tab w:val="left" w:pos="1440"/>
        </w:tabs>
        <w:spacing w:after="0" w:line="240" w:lineRule="auto"/>
        <w:rPr>
          <w:rFonts w:ascii="Arial" w:eastAsia="Times New Roman" w:hAnsi="Arial" w:cs="Arial"/>
          <w:b/>
          <w:sz w:val="20"/>
          <w:szCs w:val="20"/>
        </w:rPr>
      </w:pPr>
    </w:p>
    <w:p w:rsidR="003A1142" w:rsidRPr="00FF6708" w:rsidRDefault="003A1142" w:rsidP="00CC2CB8">
      <w:pPr>
        <w:spacing w:after="0" w:line="240" w:lineRule="auto"/>
        <w:contextualSpacing/>
        <w:jc w:val="both"/>
        <w:rPr>
          <w:rFonts w:ascii="Arial" w:hAnsi="Arial" w:cs="Arial"/>
          <w:sz w:val="20"/>
          <w:szCs w:val="20"/>
        </w:rPr>
      </w:pPr>
      <w:r w:rsidRPr="00FF6708">
        <w:rPr>
          <w:rFonts w:ascii="Arial" w:hAnsi="Arial" w:cs="Arial"/>
          <w:sz w:val="20"/>
          <w:szCs w:val="20"/>
        </w:rPr>
        <w:t xml:space="preserve">The following pages provide a sample Support Emergency Operations Plan. If used as a template, the sample plan should be reviewed and adjusted to meet local needs. </w:t>
      </w: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pPr>
    </w:p>
    <w:p w:rsidR="003A1142" w:rsidRDefault="003A1142" w:rsidP="003A1142">
      <w:pPr>
        <w:tabs>
          <w:tab w:val="left" w:pos="1440"/>
        </w:tabs>
        <w:spacing w:after="0" w:line="240" w:lineRule="auto"/>
        <w:rPr>
          <w:rFonts w:ascii="Arial" w:eastAsia="Times New Roman" w:hAnsi="Arial" w:cs="Arial"/>
          <w:sz w:val="24"/>
          <w:szCs w:val="24"/>
        </w:rPr>
        <w:sectPr w:rsidR="003A1142" w:rsidSect="003A1142">
          <w:footerReference w:type="default" r:id="rId11"/>
          <w:pgSz w:w="12240" w:h="15840" w:code="1"/>
          <w:pgMar w:top="1440" w:right="1152" w:bottom="720" w:left="1152" w:header="432" w:footer="288" w:gutter="0"/>
          <w:pgNumType w:start="16"/>
          <w:cols w:space="720"/>
          <w:docGrid w:linePitch="360"/>
        </w:sectPr>
      </w:pPr>
    </w:p>
    <w:p w:rsidR="00196139" w:rsidRPr="00196139" w:rsidRDefault="00196139" w:rsidP="00196139">
      <w:pPr>
        <w:tabs>
          <w:tab w:val="left" w:pos="-1440"/>
        </w:tabs>
        <w:spacing w:after="0" w:line="240" w:lineRule="auto"/>
        <w:jc w:val="center"/>
        <w:rPr>
          <w:rFonts w:ascii="Arial" w:eastAsia="Calibri" w:hAnsi="Arial" w:cs="Arial"/>
          <w:b/>
          <w:sz w:val="24"/>
        </w:rPr>
      </w:pPr>
    </w:p>
    <w:p w:rsidR="00196139" w:rsidRPr="00196139" w:rsidRDefault="00196139" w:rsidP="00196139">
      <w:pPr>
        <w:tabs>
          <w:tab w:val="left" w:pos="-1440"/>
        </w:tabs>
        <w:spacing w:after="0" w:line="240" w:lineRule="auto"/>
        <w:jc w:val="center"/>
        <w:rPr>
          <w:rFonts w:ascii="Arial" w:eastAsia="Calibri" w:hAnsi="Arial" w:cs="Arial"/>
          <w:b/>
          <w:sz w:val="20"/>
          <w:szCs w:val="20"/>
        </w:rPr>
      </w:pPr>
    </w:p>
    <w:p w:rsidR="00196139" w:rsidRPr="00196139" w:rsidRDefault="00196139" w:rsidP="00196139">
      <w:pPr>
        <w:jc w:val="center"/>
        <w:rPr>
          <w:rFonts w:ascii="Arial" w:eastAsia="Calibri" w:hAnsi="Arial" w:cs="Arial"/>
          <w:b/>
          <w:i/>
          <w:u w:val="single"/>
        </w:rPr>
      </w:pPr>
    </w:p>
    <w:p w:rsidR="00196139" w:rsidRPr="00196139" w:rsidRDefault="00196139" w:rsidP="00196139">
      <w:pPr>
        <w:jc w:val="center"/>
        <w:rPr>
          <w:rFonts w:ascii="Arial" w:eastAsia="Calibri" w:hAnsi="Arial" w:cs="Arial"/>
          <w:b/>
          <w:i/>
          <w:u w:val="single"/>
        </w:rPr>
      </w:pPr>
    </w:p>
    <w:p w:rsidR="00196139" w:rsidRPr="00196139" w:rsidRDefault="00196139" w:rsidP="00196139">
      <w:pPr>
        <w:jc w:val="center"/>
        <w:rPr>
          <w:rFonts w:ascii="Arial" w:eastAsia="Calibri" w:hAnsi="Arial" w:cs="Arial"/>
          <w:b/>
          <w:u w:val="single"/>
        </w:rPr>
      </w:pPr>
    </w:p>
    <w:p w:rsidR="00196139" w:rsidRPr="00196139" w:rsidRDefault="00196139" w:rsidP="00196139">
      <w:pPr>
        <w:jc w:val="center"/>
        <w:rPr>
          <w:rFonts w:ascii="Arial" w:eastAsia="Calibri" w:hAnsi="Arial" w:cs="Arial"/>
          <w:b/>
        </w:rPr>
      </w:pPr>
    </w:p>
    <w:p w:rsidR="00196139" w:rsidRPr="00196139" w:rsidRDefault="00196139" w:rsidP="00196139">
      <w:pPr>
        <w:jc w:val="center"/>
        <w:rPr>
          <w:rFonts w:ascii="Arial" w:eastAsia="Calibri" w:hAnsi="Arial" w:cs="Arial"/>
          <w:b/>
        </w:rPr>
      </w:pPr>
    </w:p>
    <w:p w:rsidR="00196139" w:rsidRPr="00196139" w:rsidRDefault="00196139" w:rsidP="00196139">
      <w:pPr>
        <w:jc w:val="center"/>
        <w:rPr>
          <w:rFonts w:ascii="Arial" w:eastAsia="Calibri" w:hAnsi="Arial" w:cs="Arial"/>
          <w:b/>
        </w:rPr>
      </w:pPr>
    </w:p>
    <w:p w:rsidR="00196139" w:rsidRPr="00196139" w:rsidRDefault="00196139" w:rsidP="00196139">
      <w:pPr>
        <w:jc w:val="center"/>
        <w:rPr>
          <w:rFonts w:ascii="Arial" w:eastAsia="Calibri" w:hAnsi="Arial" w:cs="Arial"/>
          <w:b/>
        </w:rPr>
      </w:pPr>
    </w:p>
    <w:p w:rsidR="00196139" w:rsidRPr="00196139" w:rsidRDefault="00196139" w:rsidP="00196139">
      <w:pPr>
        <w:jc w:val="center"/>
        <w:rPr>
          <w:rFonts w:ascii="Arial" w:eastAsia="Calibri" w:hAnsi="Arial" w:cs="Arial"/>
          <w:b/>
        </w:rPr>
      </w:pPr>
    </w:p>
    <w:p w:rsidR="00196139" w:rsidRPr="00196139" w:rsidRDefault="00196139" w:rsidP="00196139">
      <w:pPr>
        <w:spacing w:after="120" w:line="240" w:lineRule="auto"/>
        <w:jc w:val="center"/>
        <w:rPr>
          <w:rFonts w:ascii="Arial" w:eastAsia="Times New Roman" w:hAnsi="Arial" w:cs="Arial"/>
          <w:b/>
          <w:color w:val="0000FF"/>
          <w:sz w:val="28"/>
          <w:szCs w:val="28"/>
          <w:u w:val="single"/>
          <w:lang w:val="x-none" w:eastAsia="x-none"/>
        </w:rPr>
      </w:pPr>
      <w:r w:rsidRPr="00196139">
        <w:rPr>
          <w:rFonts w:ascii="Arial" w:eastAsia="Times New Roman" w:hAnsi="Arial" w:cs="Arial"/>
          <w:b/>
          <w:color w:val="0000FF"/>
          <w:sz w:val="28"/>
          <w:szCs w:val="28"/>
          <w:u w:val="single"/>
          <w:lang w:val="x-none" w:eastAsia="x-none"/>
        </w:rPr>
        <w:t>(</w:t>
      </w:r>
      <w:r w:rsidRPr="00196139">
        <w:rPr>
          <w:rFonts w:ascii="Arial" w:eastAsia="Times New Roman" w:hAnsi="Arial" w:cs="Arial"/>
          <w:b/>
          <w:color w:val="0000FF"/>
          <w:sz w:val="28"/>
          <w:szCs w:val="28"/>
          <w:u w:val="single"/>
          <w:lang w:eastAsia="x-none"/>
        </w:rPr>
        <w:t>Municipality</w:t>
      </w:r>
      <w:r w:rsidRPr="00196139">
        <w:rPr>
          <w:rFonts w:ascii="Arial" w:eastAsia="Times New Roman" w:hAnsi="Arial" w:cs="Arial"/>
          <w:b/>
          <w:color w:val="0000FF"/>
          <w:sz w:val="28"/>
          <w:szCs w:val="28"/>
          <w:u w:val="single"/>
          <w:lang w:val="x-none" w:eastAsia="x-none"/>
        </w:rPr>
        <w:t>)</w:t>
      </w:r>
    </w:p>
    <w:p w:rsidR="00196139" w:rsidRPr="00196139" w:rsidRDefault="00196139" w:rsidP="00196139">
      <w:pPr>
        <w:spacing w:after="120" w:line="240" w:lineRule="auto"/>
        <w:jc w:val="center"/>
        <w:rPr>
          <w:rFonts w:ascii="Arial" w:eastAsia="Times New Roman" w:hAnsi="Arial" w:cs="Arial"/>
          <w:sz w:val="28"/>
          <w:szCs w:val="28"/>
          <w:lang w:val="x-none" w:eastAsia="x-none"/>
        </w:rPr>
      </w:pPr>
    </w:p>
    <w:p w:rsidR="00196139" w:rsidRPr="00196139" w:rsidRDefault="00196139" w:rsidP="00196139">
      <w:pPr>
        <w:spacing w:after="120" w:line="240" w:lineRule="auto"/>
        <w:jc w:val="center"/>
        <w:rPr>
          <w:rFonts w:ascii="Arial" w:eastAsia="Times New Roman" w:hAnsi="Arial" w:cs="Arial"/>
          <w:b/>
          <w:sz w:val="28"/>
          <w:szCs w:val="28"/>
          <w:lang w:val="x-none" w:eastAsia="x-none"/>
        </w:rPr>
      </w:pPr>
      <w:r w:rsidRPr="00196139">
        <w:rPr>
          <w:rFonts w:ascii="Arial" w:eastAsia="Times New Roman" w:hAnsi="Arial" w:cs="Arial"/>
          <w:b/>
          <w:sz w:val="28"/>
          <w:szCs w:val="28"/>
          <w:lang w:eastAsia="x-none"/>
        </w:rPr>
        <w:t>SUPPORT EMERGENCY OPERATIONS PLAN</w:t>
      </w:r>
      <w:r w:rsidRPr="00196139">
        <w:rPr>
          <w:rFonts w:ascii="Arial" w:eastAsia="Times New Roman" w:hAnsi="Arial" w:cs="Arial"/>
          <w:b/>
          <w:sz w:val="28"/>
          <w:szCs w:val="28"/>
          <w:lang w:val="x-none" w:eastAsia="x-none"/>
        </w:rPr>
        <w:t xml:space="preserve"> </w:t>
      </w:r>
    </w:p>
    <w:p w:rsidR="00196139" w:rsidRPr="00196139" w:rsidRDefault="00196139" w:rsidP="00196139">
      <w:pPr>
        <w:spacing w:after="120" w:line="240" w:lineRule="auto"/>
        <w:jc w:val="center"/>
        <w:rPr>
          <w:rFonts w:ascii="Arial" w:eastAsia="Times New Roman" w:hAnsi="Arial" w:cs="Arial"/>
          <w:b/>
          <w:lang w:val="x-none" w:eastAsia="x-none"/>
        </w:rPr>
      </w:pPr>
    </w:p>
    <w:p w:rsidR="00196139" w:rsidRPr="00196139" w:rsidRDefault="00196139" w:rsidP="00196139">
      <w:pPr>
        <w:spacing w:after="120" w:line="240" w:lineRule="auto"/>
        <w:jc w:val="center"/>
        <w:rPr>
          <w:rFonts w:ascii="Arial" w:eastAsia="Times New Roman" w:hAnsi="Arial" w:cs="Arial"/>
          <w:b/>
          <w:color w:val="0000FF"/>
          <w:u w:val="single"/>
          <w:lang w:eastAsia="x-none"/>
        </w:rPr>
      </w:pPr>
      <w:r w:rsidRPr="00196139">
        <w:rPr>
          <w:rFonts w:ascii="Arial" w:eastAsia="Times New Roman" w:hAnsi="Arial" w:cs="Arial"/>
          <w:lang w:val="x-none" w:eastAsia="x-none"/>
        </w:rPr>
        <w:t xml:space="preserve">An all-hazards plan </w:t>
      </w:r>
      <w:r w:rsidRPr="00196139">
        <w:rPr>
          <w:rFonts w:ascii="Arial" w:eastAsia="Times New Roman" w:hAnsi="Arial" w:cs="Arial"/>
          <w:lang w:eastAsia="x-none"/>
        </w:rPr>
        <w:t xml:space="preserve">supporting the </w:t>
      </w:r>
      <w:r w:rsidRPr="00196139">
        <w:rPr>
          <w:rFonts w:ascii="Arial" w:eastAsia="Times New Roman" w:hAnsi="Arial" w:cs="Arial"/>
          <w:b/>
          <w:color w:val="0000FF"/>
          <w:u w:val="single"/>
          <w:lang w:val="x-none" w:eastAsia="x-none"/>
        </w:rPr>
        <w:t>(</w:t>
      </w:r>
      <w:r w:rsidRPr="00196139">
        <w:rPr>
          <w:rFonts w:ascii="Arial" w:eastAsia="Times New Roman" w:hAnsi="Arial" w:cs="Arial"/>
          <w:b/>
          <w:color w:val="0000FF"/>
          <w:u w:val="single"/>
          <w:lang w:eastAsia="x-none"/>
        </w:rPr>
        <w:t>County Emergency Operations Plan/Emergency Action Guidelines</w:t>
      </w:r>
      <w:r w:rsidRPr="00196139">
        <w:rPr>
          <w:rFonts w:ascii="Arial" w:eastAsia="Times New Roman" w:hAnsi="Arial" w:cs="Arial"/>
          <w:b/>
          <w:color w:val="0000FF"/>
          <w:u w:val="single"/>
          <w:lang w:val="x-none" w:eastAsia="x-none"/>
        </w:rPr>
        <w:t>)</w:t>
      </w:r>
      <w:r w:rsidRPr="00196139">
        <w:rPr>
          <w:rFonts w:ascii="Arial" w:eastAsia="Times New Roman" w:hAnsi="Arial" w:cs="Arial"/>
          <w:lang w:eastAsia="x-none"/>
        </w:rPr>
        <w:t xml:space="preserve">, </w:t>
      </w:r>
      <w:r w:rsidRPr="00196139">
        <w:rPr>
          <w:rFonts w:ascii="Arial" w:eastAsia="Times New Roman" w:hAnsi="Arial" w:cs="Arial"/>
          <w:lang w:val="x-none" w:eastAsia="x-none"/>
        </w:rPr>
        <w:t>for use in the event of disaster or severe emergency of natural, human, wartime, technological or terrorism origin.</w:t>
      </w:r>
    </w:p>
    <w:p w:rsidR="00196139" w:rsidRPr="00196139" w:rsidRDefault="00196139" w:rsidP="00196139">
      <w:pPr>
        <w:spacing w:after="120" w:line="240" w:lineRule="auto"/>
        <w:jc w:val="center"/>
        <w:rPr>
          <w:rFonts w:ascii="Arial" w:eastAsia="Times New Roman" w:hAnsi="Arial" w:cs="Arial"/>
          <w:lang w:val="x-none" w:eastAsia="x-none"/>
        </w:rPr>
      </w:pPr>
    </w:p>
    <w:p w:rsidR="00196139" w:rsidRPr="00196139" w:rsidRDefault="00196139" w:rsidP="00196139">
      <w:pPr>
        <w:spacing w:after="120" w:line="240" w:lineRule="auto"/>
        <w:jc w:val="center"/>
        <w:rPr>
          <w:rFonts w:ascii="Arial" w:eastAsia="Times New Roman" w:hAnsi="Arial" w:cs="Arial"/>
          <w:lang w:val="x-none" w:eastAsia="x-none"/>
        </w:rPr>
      </w:pPr>
    </w:p>
    <w:p w:rsidR="00196139" w:rsidRPr="00196139" w:rsidRDefault="00196139" w:rsidP="00196139">
      <w:pPr>
        <w:spacing w:after="120" w:line="240" w:lineRule="auto"/>
        <w:jc w:val="center"/>
        <w:rPr>
          <w:rFonts w:ascii="Arial" w:eastAsia="Times New Roman" w:hAnsi="Arial" w:cs="Arial"/>
          <w:b/>
          <w:color w:val="0000FF"/>
          <w:u w:val="single"/>
          <w:lang w:val="x-none" w:eastAsia="x-none"/>
        </w:rPr>
      </w:pPr>
      <w:r w:rsidRPr="00196139">
        <w:rPr>
          <w:rFonts w:ascii="Arial" w:eastAsia="Times New Roman" w:hAnsi="Arial" w:cs="Arial"/>
          <w:b/>
          <w:color w:val="0000FF"/>
          <w:u w:val="single"/>
          <w:lang w:val="x-none" w:eastAsia="x-none"/>
        </w:rPr>
        <w:t>(</w:t>
      </w:r>
      <w:r w:rsidRPr="00196139">
        <w:rPr>
          <w:rFonts w:ascii="Arial" w:eastAsia="Times New Roman" w:hAnsi="Arial" w:cs="Arial"/>
          <w:b/>
          <w:color w:val="0000FF"/>
          <w:u w:val="single"/>
          <w:lang w:eastAsia="x-none"/>
        </w:rPr>
        <w:t>D</w:t>
      </w:r>
      <w:r w:rsidRPr="00196139">
        <w:rPr>
          <w:rFonts w:ascii="Arial" w:eastAsia="Times New Roman" w:hAnsi="Arial" w:cs="Arial"/>
          <w:b/>
          <w:color w:val="0000FF"/>
          <w:u w:val="single"/>
          <w:lang w:val="x-none" w:eastAsia="x-none"/>
        </w:rPr>
        <w:t>ate)</w:t>
      </w:r>
    </w:p>
    <w:p w:rsidR="00196139" w:rsidRPr="00196139" w:rsidRDefault="00196139" w:rsidP="00196139">
      <w:pPr>
        <w:jc w:val="center"/>
        <w:rPr>
          <w:rFonts w:ascii="Arial" w:eastAsia="Calibri" w:hAnsi="Arial" w:cs="Arial"/>
        </w:rPr>
      </w:pPr>
    </w:p>
    <w:p w:rsidR="00196139" w:rsidRPr="00196139" w:rsidRDefault="00196139" w:rsidP="00196139">
      <w:pPr>
        <w:jc w:val="center"/>
        <w:rPr>
          <w:rFonts w:ascii="Arial" w:eastAsia="Calibri" w:hAnsi="Arial" w:cs="Arial"/>
        </w:rPr>
      </w:pPr>
    </w:p>
    <w:p w:rsidR="00196139" w:rsidRPr="00196139" w:rsidRDefault="00196139" w:rsidP="00196139">
      <w:pPr>
        <w:jc w:val="center"/>
        <w:rPr>
          <w:rFonts w:ascii="Arial" w:eastAsia="Calibri" w:hAnsi="Arial" w:cs="Arial"/>
          <w:b/>
        </w:rPr>
      </w:pPr>
    </w:p>
    <w:p w:rsidR="00196139" w:rsidRPr="00196139" w:rsidRDefault="00196139" w:rsidP="00196139">
      <w:pPr>
        <w:jc w:val="center"/>
        <w:rPr>
          <w:rFonts w:ascii="Arial" w:eastAsia="Calibri" w:hAnsi="Arial" w:cs="Arial"/>
          <w:b/>
        </w:rPr>
      </w:pPr>
    </w:p>
    <w:p w:rsidR="00196139" w:rsidRPr="00196139" w:rsidRDefault="00196139" w:rsidP="00196139">
      <w:pPr>
        <w:jc w:val="center"/>
        <w:rPr>
          <w:rFonts w:ascii="Arial" w:eastAsia="Calibri" w:hAnsi="Arial" w:cs="Arial"/>
          <w:b/>
        </w:rPr>
      </w:pPr>
    </w:p>
    <w:p w:rsidR="00196139" w:rsidRPr="00196139" w:rsidRDefault="00196139" w:rsidP="00196139">
      <w:pPr>
        <w:jc w:val="center"/>
        <w:rPr>
          <w:rFonts w:ascii="Arial" w:eastAsia="Calibri" w:hAnsi="Arial" w:cs="Arial"/>
          <w:b/>
        </w:rPr>
      </w:pPr>
    </w:p>
    <w:p w:rsidR="00196139" w:rsidRPr="00196139" w:rsidRDefault="00196139" w:rsidP="00196139">
      <w:pPr>
        <w:spacing w:after="120" w:line="240" w:lineRule="auto"/>
        <w:jc w:val="center"/>
        <w:rPr>
          <w:rFonts w:ascii="Arial" w:eastAsia="Times New Roman" w:hAnsi="Arial" w:cs="Arial"/>
          <w:lang w:val="x-none" w:eastAsia="x-none"/>
        </w:rPr>
      </w:pPr>
      <w:r>
        <w:rPr>
          <w:rFonts w:ascii="Arial" w:eastAsia="Times New Roman" w:hAnsi="Arial" w:cs="Arial"/>
          <w:noProof/>
        </w:rPr>
        <mc:AlternateContent>
          <mc:Choice Requires="wps">
            <w:drawing>
              <wp:anchor distT="0" distB="0" distL="114300" distR="114300" simplePos="0" relativeHeight="251659264" behindDoc="0" locked="0" layoutInCell="1" allowOverlap="1">
                <wp:simplePos x="0" y="0"/>
                <wp:positionH relativeFrom="column">
                  <wp:posOffset>-118745</wp:posOffset>
                </wp:positionH>
                <wp:positionV relativeFrom="paragraph">
                  <wp:posOffset>167640</wp:posOffset>
                </wp:positionV>
                <wp:extent cx="6649720" cy="914400"/>
                <wp:effectExtent l="5080" t="7620" r="12700"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9720" cy="914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9.35pt;margin-top:13.2pt;width:523.6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AvJdQIAAPsEAAAOAAAAZHJzL2Uyb0RvYy54bWysVNuO2yAQfa/Uf0C8J77UySbWOqsoTqpK&#10;23bVbT+AAI5RMVAgcbZV/70DTtJs96Wq6gcbzHA4Z+YMt3fHTqIDt05oVeFsnGLEFdVMqF2Fv3ze&#10;jGYYOU8UI1IrXuEn7vDd4vWr296UPNetloxbBCDKlb2pcOu9KZPE0ZZ3xI214QoWG2074mFqdwmz&#10;pAf0TiZ5mk6TXltmrKbcOfhbD4t4EfGbhlP/sWkc90hWGLj5+LbxvQ3vZHFLyp0lphX0RIP8A4uO&#10;CAWHXqBq4gnaW/ECqhPUaqcbP6a6S3TTCMqjBlCTpX+oeWyJ4VELJMeZS5rc/4OlHw4PFglW4Rwj&#10;RToo0SdIGlE7yVEe0tMbV0LUo3mwQaAz95p+dUjpVQtRfGmt7ltOGJDKQnzybEOYONiKtv17zQCd&#10;7L2OmTo2tguAkAN0jAV5uhSEHz2i8HM6LeY3OdSNwto8K4o0Viwh5Xm3sc6/5bpDYVBhC9wjOjnc&#10;Ox/YkPIcEg5TeiOkjEWXCvUAOskncYPTUrCwGEXa3XYlLTqQYJv4RGkg/zqsEx7MK0VX4dkliJQh&#10;G2vF4imeCDmMgYlUARzEAbfTaDDJj3k6X8/Ws2JU5NP1qEjrerTcrIrRdJPdTOo39WpVZz8Dz6wo&#10;W8EYV4Hq2bBZ8XeGOLXOYLWLZZ9JctfKN/F5qTx5TiNmGVSdv1FdtEGo/OCgrWZP4AKrhw6EGwMG&#10;rbbfMeqh+yrsvu2J5RjJdwqcFGsN7RonxSR6wF6vbK9XiKIAVWGP0TBc+aHF98aKXQsnZbHGSi/B&#10;fY2IxgjOHFidPAsdFhWcboPQwtfzGPX7zlr8AgAA//8DAFBLAwQUAAYACAAAACEAOce7tOAAAAAL&#10;AQAADwAAAGRycy9kb3ducmV2LnhtbEyPy07DMBBF90j8gzVI7Fq7UR9RiFMFRLeVaJGAnRsPdtR4&#10;HMVuE/4edwW7Gc3RnXPL7eQ6dsUhtJ4kLOYCGFLjdUtGwvtxN8uBhahIq84TSvjBANvq/q5UhfYj&#10;veH1EA1LIRQKJcHG2Bech8aiU2Hue6R0+/aDUzGtg+F6UGMKdx3PhFhzp1pKH6zq8cVicz5cnITX&#10;/mtfr0zg9Ue0n2f/PO7s3kj5+DDVT8AiTvEPhpt+UocqOZ38hXRgnYTZIt8kVEK2XgK7ASLLV8BO&#10;adqIJfCq5P87VL8AAAD//wMAUEsBAi0AFAAGAAgAAAAhALaDOJL+AAAA4QEAABMAAAAAAAAAAAAA&#10;AAAAAAAAAFtDb250ZW50X1R5cGVzXS54bWxQSwECLQAUAAYACAAAACEAOP0h/9YAAACUAQAACwAA&#10;AAAAAAAAAAAAAAAvAQAAX3JlbHMvLnJlbHNQSwECLQAUAAYACAAAACEACTwLyXUCAAD7BAAADgAA&#10;AAAAAAAAAAAAAAAuAgAAZHJzL2Uyb0RvYy54bWxQSwECLQAUAAYACAAAACEAOce7tOAAAAALAQAA&#10;DwAAAAAAAAAAAAAAAADPBAAAZHJzL2Rvd25yZXYueG1sUEsFBgAAAAAEAAQA8wAAANwFAAAAAA==&#10;" filled="f"/>
            </w:pict>
          </mc:Fallback>
        </mc:AlternateContent>
      </w:r>
    </w:p>
    <w:p w:rsidR="00196139" w:rsidRPr="00196139" w:rsidRDefault="00196139" w:rsidP="00196139">
      <w:pPr>
        <w:jc w:val="both"/>
        <w:rPr>
          <w:rFonts w:ascii="Arial" w:eastAsia="Calibri" w:hAnsi="Arial" w:cs="Arial"/>
          <w:b/>
        </w:rPr>
      </w:pPr>
      <w:r w:rsidRPr="00196139">
        <w:rPr>
          <w:rFonts w:ascii="Arial" w:eastAsia="Calibri" w:hAnsi="Arial" w:cs="Arial"/>
          <w:b/>
        </w:rPr>
        <w:t xml:space="preserve">The information contained in this template, developed by the Michigan State Police, Emergency Management and Homeland Security Division (MSP/EMHSD), should be used to assist in developing a Support Emergency Operations Plan which must then be reviewed by the Local Planning Team (LPT) and modified based on the community’s emergency response capabilities. </w:t>
      </w:r>
    </w:p>
    <w:p w:rsidR="00196139" w:rsidRPr="00196139" w:rsidRDefault="00196139" w:rsidP="00196139">
      <w:pPr>
        <w:rPr>
          <w:rFonts w:ascii="Arial" w:eastAsia="Calibri" w:hAnsi="Arial" w:cs="Arial"/>
          <w:b/>
        </w:rPr>
        <w:sectPr w:rsidR="00196139" w:rsidRPr="00196139" w:rsidSect="00196139">
          <w:headerReference w:type="default" r:id="rId12"/>
          <w:headerReference w:type="first" r:id="rId13"/>
          <w:endnotePr>
            <w:numFmt w:val="decimal"/>
          </w:endnotePr>
          <w:pgSz w:w="12240" w:h="15840"/>
          <w:pgMar w:top="1152" w:right="1080" w:bottom="1008" w:left="1080" w:header="720" w:footer="720" w:gutter="0"/>
          <w:pgNumType w:fmt="lowerRoman"/>
          <w:cols w:space="720"/>
          <w:noEndnote/>
          <w:titlePg/>
        </w:sectPr>
      </w:pPr>
    </w:p>
    <w:p w:rsidR="00196139" w:rsidRPr="00196139" w:rsidRDefault="00196139" w:rsidP="00196139">
      <w:pPr>
        <w:spacing w:after="120" w:line="240" w:lineRule="auto"/>
        <w:rPr>
          <w:rFonts w:ascii="Arial" w:eastAsia="Times New Roman" w:hAnsi="Arial" w:cs="Arial"/>
          <w:lang w:eastAsia="x-none"/>
        </w:rPr>
        <w:sectPr w:rsidR="00196139" w:rsidRPr="00196139" w:rsidSect="00196139">
          <w:headerReference w:type="default" r:id="rId14"/>
          <w:type w:val="continuous"/>
          <w:pgSz w:w="12240" w:h="15840" w:code="1"/>
          <w:pgMar w:top="1584" w:right="1152" w:bottom="1296" w:left="1152" w:header="720" w:footer="576" w:gutter="0"/>
          <w:cols w:space="720" w:equalWidth="0">
            <w:col w:w="9936" w:space="720"/>
          </w:cols>
        </w:sectPr>
      </w:pPr>
    </w:p>
    <w:p w:rsidR="00196139" w:rsidRPr="00196139" w:rsidRDefault="00196139" w:rsidP="00196139">
      <w:pPr>
        <w:keepNext/>
        <w:keepLines/>
        <w:spacing w:before="480" w:after="0"/>
        <w:jc w:val="center"/>
        <w:rPr>
          <w:rFonts w:ascii="Arial" w:eastAsia="Times New Roman" w:hAnsi="Arial" w:cs="Arial"/>
          <w:b/>
          <w:bCs/>
          <w:sz w:val="20"/>
          <w:szCs w:val="28"/>
          <w:lang w:val="x-none" w:eastAsia="ja-JP"/>
        </w:rPr>
      </w:pPr>
      <w:bookmarkStart w:id="1" w:name="_Toc369010739"/>
      <w:bookmarkStart w:id="2" w:name="_Toc369010748"/>
      <w:bookmarkStart w:id="3" w:name="_Toc369010817"/>
      <w:r w:rsidRPr="00196139">
        <w:rPr>
          <w:rFonts w:ascii="Arial" w:eastAsia="Times New Roman" w:hAnsi="Arial" w:cs="Arial"/>
          <w:b/>
          <w:bCs/>
          <w:sz w:val="20"/>
          <w:szCs w:val="28"/>
          <w:lang w:val="x-none" w:eastAsia="ja-JP"/>
        </w:rPr>
        <w:t>TABLE OF CONTENTS</w:t>
      </w:r>
    </w:p>
    <w:p w:rsidR="00196139" w:rsidRPr="00196139" w:rsidRDefault="00196139" w:rsidP="00196139">
      <w:pPr>
        <w:rPr>
          <w:rFonts w:ascii="Arial" w:eastAsia="Calibri" w:hAnsi="Arial" w:cs="Arial"/>
          <w:sz w:val="20"/>
          <w:szCs w:val="20"/>
          <w:lang w:eastAsia="ja-JP"/>
        </w:rPr>
      </w:pPr>
    </w:p>
    <w:p w:rsidR="00196139" w:rsidRPr="00196139" w:rsidRDefault="00196139" w:rsidP="00196139">
      <w:pPr>
        <w:tabs>
          <w:tab w:val="right" w:leader="dot" w:pos="8640"/>
          <w:tab w:val="right" w:pos="9360"/>
        </w:tabs>
        <w:spacing w:after="0" w:line="360" w:lineRule="auto"/>
        <w:rPr>
          <w:rFonts w:ascii="Arial" w:eastAsia="Calibri" w:hAnsi="Arial" w:cs="Arial"/>
          <w:sz w:val="20"/>
          <w:szCs w:val="20"/>
        </w:rPr>
      </w:pPr>
      <w:r w:rsidRPr="00196139">
        <w:rPr>
          <w:rFonts w:ascii="Arial" w:eastAsia="Calibri" w:hAnsi="Arial" w:cs="Arial"/>
          <w:sz w:val="20"/>
          <w:szCs w:val="20"/>
        </w:rPr>
        <w:fldChar w:fldCharType="begin"/>
      </w:r>
      <w:r w:rsidRPr="00196139">
        <w:rPr>
          <w:rFonts w:ascii="Arial" w:eastAsia="Calibri" w:hAnsi="Arial" w:cs="Arial"/>
          <w:sz w:val="20"/>
          <w:szCs w:val="20"/>
        </w:rPr>
        <w:instrText xml:space="preserve"> TOC \o "1-3" \h \z \u </w:instrText>
      </w:r>
      <w:r w:rsidRPr="00196139">
        <w:rPr>
          <w:rFonts w:ascii="Arial" w:eastAsia="Calibri" w:hAnsi="Arial" w:cs="Arial"/>
          <w:sz w:val="20"/>
          <w:szCs w:val="20"/>
        </w:rPr>
        <w:fldChar w:fldCharType="separate"/>
      </w:r>
      <w:r w:rsidRPr="00196139">
        <w:rPr>
          <w:rFonts w:ascii="Arial" w:eastAsia="Calibri" w:hAnsi="Arial" w:cs="Arial"/>
          <w:sz w:val="20"/>
          <w:szCs w:val="20"/>
        </w:rPr>
        <w:t>Promulgation Document</w:t>
      </w:r>
      <w:r w:rsidRPr="00196139">
        <w:rPr>
          <w:rFonts w:ascii="Arial" w:eastAsia="Calibri" w:hAnsi="Arial" w:cs="Arial"/>
          <w:sz w:val="20"/>
          <w:szCs w:val="20"/>
        </w:rPr>
        <w:tab/>
      </w:r>
      <w:r w:rsidRPr="00196139">
        <w:rPr>
          <w:rFonts w:ascii="Arial" w:eastAsia="Calibri" w:hAnsi="Arial" w:cs="Arial"/>
          <w:sz w:val="20"/>
          <w:szCs w:val="20"/>
        </w:rPr>
        <w:tab/>
        <w:t>i</w:t>
      </w:r>
    </w:p>
    <w:p w:rsidR="00196139" w:rsidRPr="00196139" w:rsidRDefault="00196139" w:rsidP="00196139">
      <w:pPr>
        <w:tabs>
          <w:tab w:val="right" w:leader="dot" w:pos="8640"/>
          <w:tab w:val="right" w:pos="9360"/>
        </w:tabs>
        <w:spacing w:after="0" w:line="360" w:lineRule="auto"/>
        <w:rPr>
          <w:rFonts w:ascii="Arial" w:eastAsia="Calibri" w:hAnsi="Arial" w:cs="Arial"/>
          <w:sz w:val="20"/>
          <w:szCs w:val="20"/>
        </w:rPr>
      </w:pPr>
      <w:r w:rsidRPr="00196139">
        <w:rPr>
          <w:rFonts w:ascii="Arial" w:eastAsia="Calibri" w:hAnsi="Arial" w:cs="Arial"/>
          <w:sz w:val="20"/>
          <w:szCs w:val="20"/>
        </w:rPr>
        <w:t>Approval and Implementation</w:t>
      </w:r>
      <w:r w:rsidRPr="00196139">
        <w:rPr>
          <w:rFonts w:ascii="Arial" w:eastAsia="Calibri" w:hAnsi="Arial" w:cs="Arial"/>
          <w:sz w:val="20"/>
          <w:szCs w:val="20"/>
        </w:rPr>
        <w:tab/>
      </w:r>
      <w:r w:rsidRPr="00196139">
        <w:rPr>
          <w:rFonts w:ascii="Arial" w:eastAsia="Calibri" w:hAnsi="Arial" w:cs="Arial"/>
          <w:sz w:val="20"/>
          <w:szCs w:val="20"/>
        </w:rPr>
        <w:tab/>
        <w:t>ii</w:t>
      </w:r>
    </w:p>
    <w:p w:rsidR="00196139" w:rsidRPr="00196139" w:rsidRDefault="00196139" w:rsidP="00196139">
      <w:pPr>
        <w:tabs>
          <w:tab w:val="right" w:leader="dot" w:pos="8640"/>
          <w:tab w:val="right" w:pos="9360"/>
        </w:tabs>
        <w:spacing w:after="0" w:line="360" w:lineRule="auto"/>
        <w:rPr>
          <w:rFonts w:ascii="Arial" w:eastAsia="Calibri" w:hAnsi="Arial" w:cs="Arial"/>
          <w:sz w:val="20"/>
          <w:szCs w:val="20"/>
        </w:rPr>
      </w:pPr>
      <w:r w:rsidRPr="00196139">
        <w:rPr>
          <w:rFonts w:ascii="Arial" w:eastAsia="Calibri" w:hAnsi="Arial" w:cs="Arial"/>
          <w:sz w:val="20"/>
          <w:szCs w:val="20"/>
        </w:rPr>
        <w:t>Record of Revisions</w:t>
      </w:r>
      <w:r w:rsidRPr="00196139">
        <w:rPr>
          <w:rFonts w:ascii="Arial" w:eastAsia="Calibri" w:hAnsi="Arial" w:cs="Arial"/>
          <w:sz w:val="20"/>
          <w:szCs w:val="20"/>
        </w:rPr>
        <w:tab/>
      </w:r>
      <w:r w:rsidRPr="00196139">
        <w:rPr>
          <w:rFonts w:ascii="Arial" w:eastAsia="Calibri" w:hAnsi="Arial" w:cs="Arial"/>
          <w:sz w:val="20"/>
          <w:szCs w:val="20"/>
        </w:rPr>
        <w:tab/>
        <w:t>iii</w:t>
      </w:r>
    </w:p>
    <w:p w:rsidR="00196139" w:rsidRPr="00196139" w:rsidRDefault="00196139" w:rsidP="00196139">
      <w:pPr>
        <w:tabs>
          <w:tab w:val="right" w:leader="dot" w:pos="8640"/>
          <w:tab w:val="right" w:pos="9360"/>
        </w:tabs>
        <w:spacing w:after="0" w:line="360" w:lineRule="auto"/>
        <w:rPr>
          <w:rFonts w:ascii="Arial" w:eastAsia="Calibri" w:hAnsi="Arial" w:cs="Arial"/>
          <w:sz w:val="20"/>
          <w:szCs w:val="20"/>
        </w:rPr>
      </w:pPr>
      <w:r w:rsidRPr="00196139">
        <w:rPr>
          <w:rFonts w:ascii="Arial" w:eastAsia="Calibri" w:hAnsi="Arial" w:cs="Arial"/>
          <w:sz w:val="20"/>
          <w:szCs w:val="20"/>
        </w:rPr>
        <w:t>Record of Distribution</w:t>
      </w:r>
      <w:r w:rsidRPr="00196139">
        <w:rPr>
          <w:rFonts w:ascii="Arial" w:eastAsia="Calibri" w:hAnsi="Arial" w:cs="Arial"/>
          <w:sz w:val="20"/>
          <w:szCs w:val="20"/>
        </w:rPr>
        <w:tab/>
      </w:r>
      <w:r w:rsidRPr="00196139">
        <w:rPr>
          <w:rFonts w:ascii="Arial" w:eastAsia="Calibri" w:hAnsi="Arial" w:cs="Arial"/>
          <w:sz w:val="20"/>
          <w:szCs w:val="20"/>
        </w:rPr>
        <w:tab/>
        <w:t>iv</w:t>
      </w:r>
    </w:p>
    <w:p w:rsidR="00196139" w:rsidRPr="00196139" w:rsidRDefault="00196139" w:rsidP="00196139">
      <w:pPr>
        <w:tabs>
          <w:tab w:val="right" w:leader="dot" w:pos="8640"/>
          <w:tab w:val="right" w:pos="9360"/>
        </w:tabs>
        <w:spacing w:after="0" w:line="360" w:lineRule="auto"/>
        <w:rPr>
          <w:rFonts w:ascii="Arial" w:eastAsia="Times New Roman" w:hAnsi="Arial" w:cs="Arial"/>
          <w:sz w:val="20"/>
          <w:szCs w:val="20"/>
        </w:rPr>
      </w:pPr>
    </w:p>
    <w:p w:rsidR="00196139" w:rsidRPr="00196139" w:rsidRDefault="00196139" w:rsidP="00196139">
      <w:pPr>
        <w:spacing w:after="0" w:line="360" w:lineRule="auto"/>
        <w:rPr>
          <w:rFonts w:ascii="Arial" w:eastAsia="Calibri" w:hAnsi="Arial" w:cs="Arial"/>
          <w:bCs/>
          <w:noProof/>
          <w:sz w:val="20"/>
          <w:szCs w:val="20"/>
          <w:u w:val="single"/>
        </w:rPr>
      </w:pPr>
      <w:r w:rsidRPr="00196139">
        <w:rPr>
          <w:rFonts w:ascii="Arial" w:eastAsia="Calibri" w:hAnsi="Arial" w:cs="Arial"/>
          <w:b/>
          <w:bCs/>
          <w:noProof/>
          <w:sz w:val="20"/>
          <w:szCs w:val="20"/>
        </w:rPr>
        <w:fldChar w:fldCharType="end"/>
      </w:r>
      <w:r w:rsidRPr="00196139">
        <w:rPr>
          <w:rFonts w:ascii="Arial" w:eastAsia="Calibri" w:hAnsi="Arial" w:cs="Arial"/>
          <w:bCs/>
          <w:noProof/>
          <w:sz w:val="20"/>
          <w:szCs w:val="20"/>
          <w:u w:val="single"/>
        </w:rPr>
        <w:t>Basic Plan:</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Purpose</w:t>
      </w:r>
      <w:r w:rsidRPr="00196139">
        <w:rPr>
          <w:rFonts w:ascii="Arial" w:eastAsia="Calibri" w:hAnsi="Arial" w:cs="Arial"/>
          <w:sz w:val="20"/>
          <w:szCs w:val="20"/>
        </w:rPr>
        <w:tab/>
      </w:r>
      <w:r w:rsidRPr="00196139">
        <w:rPr>
          <w:rFonts w:ascii="Arial" w:eastAsia="Calibri" w:hAnsi="Arial" w:cs="Arial"/>
          <w:sz w:val="20"/>
          <w:szCs w:val="20"/>
        </w:rPr>
        <w:tab/>
        <w:t>1</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Scope</w:t>
      </w:r>
      <w:r w:rsidRPr="00196139">
        <w:rPr>
          <w:rFonts w:ascii="Arial" w:eastAsia="Calibri" w:hAnsi="Arial" w:cs="Arial"/>
          <w:sz w:val="20"/>
          <w:szCs w:val="20"/>
        </w:rPr>
        <w:tab/>
      </w:r>
      <w:r w:rsidRPr="00196139">
        <w:rPr>
          <w:rFonts w:ascii="Arial" w:eastAsia="Calibri" w:hAnsi="Arial" w:cs="Arial"/>
          <w:sz w:val="20"/>
          <w:szCs w:val="20"/>
        </w:rPr>
        <w:tab/>
        <w:t>1</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Authorities and References</w:t>
      </w:r>
      <w:r w:rsidRPr="00196139">
        <w:rPr>
          <w:rFonts w:ascii="Arial" w:eastAsia="Calibri" w:hAnsi="Arial" w:cs="Arial"/>
          <w:sz w:val="20"/>
          <w:szCs w:val="20"/>
        </w:rPr>
        <w:tab/>
      </w:r>
      <w:r w:rsidRPr="00196139">
        <w:rPr>
          <w:rFonts w:ascii="Arial" w:eastAsia="Calibri" w:hAnsi="Arial" w:cs="Arial"/>
          <w:sz w:val="20"/>
          <w:szCs w:val="20"/>
        </w:rPr>
        <w:tab/>
        <w:t>1</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Plan Development and Maintenance</w:t>
      </w:r>
      <w:r w:rsidRPr="00196139">
        <w:rPr>
          <w:rFonts w:ascii="Arial" w:eastAsia="Calibri" w:hAnsi="Arial" w:cs="Arial"/>
          <w:sz w:val="20"/>
          <w:szCs w:val="20"/>
        </w:rPr>
        <w:tab/>
      </w:r>
      <w:r w:rsidRPr="00196139">
        <w:rPr>
          <w:rFonts w:ascii="Arial" w:eastAsia="Calibri" w:hAnsi="Arial" w:cs="Arial"/>
          <w:sz w:val="20"/>
          <w:szCs w:val="20"/>
        </w:rPr>
        <w:tab/>
        <w:t>1-2</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Situation Overview</w:t>
      </w:r>
      <w:r w:rsidRPr="00196139">
        <w:rPr>
          <w:rFonts w:ascii="Arial" w:eastAsia="Calibri" w:hAnsi="Arial" w:cs="Arial"/>
          <w:sz w:val="20"/>
          <w:szCs w:val="20"/>
        </w:rPr>
        <w:tab/>
      </w:r>
      <w:r w:rsidRPr="00196139">
        <w:rPr>
          <w:rFonts w:ascii="Arial" w:eastAsia="Calibri" w:hAnsi="Arial" w:cs="Arial"/>
          <w:sz w:val="20"/>
          <w:szCs w:val="20"/>
        </w:rPr>
        <w:tab/>
        <w:t>2</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Planning Assumptions</w:t>
      </w:r>
      <w:r w:rsidRPr="00196139">
        <w:rPr>
          <w:rFonts w:ascii="Arial" w:eastAsia="Calibri" w:hAnsi="Arial" w:cs="Arial"/>
          <w:sz w:val="20"/>
          <w:szCs w:val="20"/>
        </w:rPr>
        <w:tab/>
      </w:r>
      <w:r w:rsidRPr="00196139">
        <w:rPr>
          <w:rFonts w:ascii="Arial" w:eastAsia="Calibri" w:hAnsi="Arial" w:cs="Arial"/>
          <w:sz w:val="20"/>
          <w:szCs w:val="20"/>
        </w:rPr>
        <w:tab/>
        <w:t>3</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Concept of Operations</w:t>
      </w:r>
      <w:r w:rsidRPr="00196139">
        <w:rPr>
          <w:rFonts w:ascii="Arial" w:eastAsia="Calibri" w:hAnsi="Arial" w:cs="Arial"/>
          <w:sz w:val="20"/>
          <w:szCs w:val="20"/>
        </w:rPr>
        <w:tab/>
      </w:r>
      <w:r w:rsidRPr="00196139">
        <w:rPr>
          <w:rFonts w:ascii="Arial" w:eastAsia="Calibri" w:hAnsi="Arial" w:cs="Arial"/>
          <w:sz w:val="20"/>
          <w:szCs w:val="20"/>
        </w:rPr>
        <w:tab/>
        <w:t>3-4</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Organization and Assignment of Responsibilities</w:t>
      </w:r>
      <w:r w:rsidRPr="00196139">
        <w:rPr>
          <w:rFonts w:ascii="Arial" w:eastAsia="Calibri" w:hAnsi="Arial" w:cs="Arial"/>
          <w:sz w:val="20"/>
          <w:szCs w:val="20"/>
        </w:rPr>
        <w:tab/>
      </w:r>
      <w:r w:rsidRPr="00196139">
        <w:rPr>
          <w:rFonts w:ascii="Arial" w:eastAsia="Calibri" w:hAnsi="Arial" w:cs="Arial"/>
          <w:sz w:val="20"/>
          <w:szCs w:val="20"/>
        </w:rPr>
        <w:tab/>
        <w:t>5-6</w:t>
      </w:r>
    </w:p>
    <w:p w:rsidR="00196139" w:rsidRPr="00196139" w:rsidRDefault="00196139" w:rsidP="00196139">
      <w:pPr>
        <w:tabs>
          <w:tab w:val="right" w:leader="dot" w:pos="8640"/>
        </w:tabs>
        <w:spacing w:after="0" w:line="360" w:lineRule="auto"/>
        <w:rPr>
          <w:rFonts w:ascii="Arial" w:eastAsia="Calibri" w:hAnsi="Arial" w:cs="Arial"/>
          <w:sz w:val="20"/>
        </w:rPr>
      </w:pPr>
    </w:p>
    <w:p w:rsidR="00196139" w:rsidRPr="00196139" w:rsidRDefault="00196139" w:rsidP="00196139">
      <w:pPr>
        <w:spacing w:after="0" w:line="360" w:lineRule="auto"/>
        <w:jc w:val="both"/>
        <w:rPr>
          <w:rFonts w:ascii="Arial" w:eastAsia="Calibri" w:hAnsi="Arial" w:cs="Arial"/>
          <w:sz w:val="20"/>
          <w:szCs w:val="20"/>
          <w:u w:val="single"/>
        </w:rPr>
      </w:pPr>
      <w:r w:rsidRPr="00196139">
        <w:rPr>
          <w:rFonts w:ascii="Arial" w:eastAsia="Calibri" w:hAnsi="Arial" w:cs="Arial"/>
          <w:sz w:val="20"/>
          <w:szCs w:val="20"/>
          <w:u w:val="single"/>
        </w:rPr>
        <w:t>Annexes:</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Overview</w:t>
      </w:r>
      <w:r w:rsidRPr="00196139">
        <w:rPr>
          <w:rFonts w:ascii="Arial" w:eastAsia="Calibri" w:hAnsi="Arial" w:cs="Arial"/>
          <w:sz w:val="20"/>
          <w:szCs w:val="20"/>
        </w:rPr>
        <w:tab/>
      </w:r>
      <w:r w:rsidRPr="00196139">
        <w:rPr>
          <w:rFonts w:ascii="Arial" w:eastAsia="Calibri" w:hAnsi="Arial" w:cs="Arial"/>
          <w:sz w:val="20"/>
          <w:szCs w:val="20"/>
        </w:rPr>
        <w:tab/>
        <w:t>12</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A, Direction, Control, and Coordination</w:t>
      </w:r>
      <w:r w:rsidRPr="00196139">
        <w:rPr>
          <w:rFonts w:ascii="Arial" w:eastAsia="Calibri" w:hAnsi="Arial" w:cs="Arial"/>
          <w:sz w:val="20"/>
          <w:szCs w:val="20"/>
        </w:rPr>
        <w:tab/>
      </w:r>
      <w:r w:rsidRPr="00196139">
        <w:rPr>
          <w:rFonts w:ascii="Arial" w:eastAsia="Calibri" w:hAnsi="Arial" w:cs="Arial"/>
          <w:sz w:val="20"/>
          <w:szCs w:val="20"/>
        </w:rPr>
        <w:tab/>
        <w:t>13-15</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B, Communications and Warning</w:t>
      </w:r>
      <w:r w:rsidRPr="00196139">
        <w:rPr>
          <w:rFonts w:ascii="Arial" w:eastAsia="Calibri" w:hAnsi="Arial" w:cs="Arial"/>
          <w:sz w:val="20"/>
          <w:szCs w:val="20"/>
        </w:rPr>
        <w:tab/>
      </w:r>
      <w:r w:rsidRPr="00196139">
        <w:rPr>
          <w:rFonts w:ascii="Arial" w:eastAsia="Calibri" w:hAnsi="Arial" w:cs="Arial"/>
          <w:sz w:val="20"/>
          <w:szCs w:val="20"/>
        </w:rPr>
        <w:tab/>
        <w:t>16-17</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C, Damage Assessment</w:t>
      </w:r>
      <w:r w:rsidRPr="00196139">
        <w:rPr>
          <w:rFonts w:ascii="Arial" w:eastAsia="Calibri" w:hAnsi="Arial" w:cs="Arial"/>
          <w:sz w:val="20"/>
          <w:szCs w:val="20"/>
        </w:rPr>
        <w:tab/>
      </w:r>
      <w:r w:rsidRPr="00196139">
        <w:rPr>
          <w:rFonts w:ascii="Arial" w:eastAsia="Calibri" w:hAnsi="Arial" w:cs="Arial"/>
          <w:sz w:val="20"/>
          <w:szCs w:val="20"/>
        </w:rPr>
        <w:tab/>
        <w:t>18-19</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D, Fire Services</w:t>
      </w:r>
      <w:r w:rsidRPr="00196139">
        <w:rPr>
          <w:rFonts w:ascii="Arial" w:eastAsia="Calibri" w:hAnsi="Arial" w:cs="Arial"/>
          <w:sz w:val="20"/>
          <w:szCs w:val="20"/>
        </w:rPr>
        <w:tab/>
      </w:r>
      <w:r w:rsidRPr="00196139">
        <w:rPr>
          <w:rFonts w:ascii="Arial" w:eastAsia="Calibri" w:hAnsi="Arial" w:cs="Arial"/>
          <w:sz w:val="20"/>
          <w:szCs w:val="20"/>
        </w:rPr>
        <w:tab/>
        <w:t>20-21</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E, Mass Care, Emergency Assistance, Housing, and Human Services</w:t>
      </w:r>
      <w:r w:rsidRPr="00196139">
        <w:rPr>
          <w:rFonts w:ascii="Arial" w:eastAsia="Calibri" w:hAnsi="Arial" w:cs="Arial"/>
          <w:sz w:val="20"/>
          <w:szCs w:val="20"/>
        </w:rPr>
        <w:tab/>
      </w:r>
      <w:r w:rsidRPr="00196139">
        <w:rPr>
          <w:rFonts w:ascii="Arial" w:eastAsia="Calibri" w:hAnsi="Arial" w:cs="Arial"/>
          <w:sz w:val="20"/>
          <w:szCs w:val="20"/>
        </w:rPr>
        <w:tab/>
        <w:t>22-23</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F, Public Health and Medical Services</w:t>
      </w:r>
      <w:r w:rsidRPr="00196139">
        <w:rPr>
          <w:rFonts w:ascii="Arial" w:eastAsia="Calibri" w:hAnsi="Arial" w:cs="Arial"/>
          <w:sz w:val="20"/>
          <w:szCs w:val="20"/>
        </w:rPr>
        <w:tab/>
      </w:r>
      <w:r w:rsidRPr="00196139">
        <w:rPr>
          <w:rFonts w:ascii="Arial" w:eastAsia="Calibri" w:hAnsi="Arial" w:cs="Arial"/>
          <w:sz w:val="20"/>
          <w:szCs w:val="20"/>
        </w:rPr>
        <w:tab/>
        <w:t>24-25</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G, Public Information</w:t>
      </w:r>
      <w:r w:rsidRPr="00196139">
        <w:rPr>
          <w:rFonts w:ascii="Arial" w:eastAsia="Calibri" w:hAnsi="Arial" w:cs="Arial"/>
          <w:sz w:val="20"/>
          <w:szCs w:val="20"/>
        </w:rPr>
        <w:tab/>
      </w:r>
      <w:r w:rsidRPr="00196139">
        <w:rPr>
          <w:rFonts w:ascii="Arial" w:eastAsia="Calibri" w:hAnsi="Arial" w:cs="Arial"/>
          <w:sz w:val="20"/>
          <w:szCs w:val="20"/>
        </w:rPr>
        <w:tab/>
        <w:t>26-27</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H, Public Safety</w:t>
      </w:r>
      <w:r w:rsidRPr="00196139">
        <w:rPr>
          <w:rFonts w:ascii="Arial" w:eastAsia="Calibri" w:hAnsi="Arial" w:cs="Arial"/>
          <w:sz w:val="20"/>
          <w:szCs w:val="20"/>
        </w:rPr>
        <w:tab/>
      </w:r>
      <w:r w:rsidRPr="00196139">
        <w:rPr>
          <w:rFonts w:ascii="Arial" w:eastAsia="Calibri" w:hAnsi="Arial" w:cs="Arial"/>
          <w:sz w:val="20"/>
          <w:szCs w:val="20"/>
        </w:rPr>
        <w:tab/>
        <w:t>28-29</w:t>
      </w: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r w:rsidRPr="00196139">
        <w:rPr>
          <w:rFonts w:ascii="Arial" w:eastAsia="Calibri" w:hAnsi="Arial" w:cs="Arial"/>
          <w:sz w:val="20"/>
          <w:szCs w:val="20"/>
        </w:rPr>
        <w:t>Annex I, Public Works</w:t>
      </w:r>
      <w:r w:rsidRPr="00196139">
        <w:rPr>
          <w:rFonts w:ascii="Arial" w:eastAsia="Calibri" w:hAnsi="Arial" w:cs="Arial"/>
          <w:sz w:val="20"/>
          <w:szCs w:val="20"/>
        </w:rPr>
        <w:tab/>
      </w:r>
      <w:r w:rsidRPr="00196139">
        <w:rPr>
          <w:rFonts w:ascii="Arial" w:eastAsia="Calibri" w:hAnsi="Arial" w:cs="Arial"/>
          <w:sz w:val="20"/>
          <w:szCs w:val="20"/>
        </w:rPr>
        <w:tab/>
        <w:t>30-31</w:t>
      </w:r>
    </w:p>
    <w:p w:rsidR="00196139" w:rsidRPr="00196139" w:rsidRDefault="00196139" w:rsidP="00196139">
      <w:pPr>
        <w:keepNext/>
        <w:keepLines/>
        <w:spacing w:before="480" w:after="0"/>
        <w:rPr>
          <w:rFonts w:ascii="Arial" w:eastAsia="Times New Roman" w:hAnsi="Arial" w:cs="Arial"/>
          <w:b/>
          <w:bCs/>
          <w:sz w:val="20"/>
          <w:szCs w:val="28"/>
          <w:lang w:eastAsia="ja-JP"/>
        </w:rPr>
      </w:pPr>
    </w:p>
    <w:p w:rsidR="00196139" w:rsidRPr="00196139" w:rsidRDefault="00196139" w:rsidP="00196139">
      <w:pPr>
        <w:rPr>
          <w:rFonts w:ascii="Arial" w:eastAsia="Calibri" w:hAnsi="Arial" w:cs="Arial"/>
          <w:sz w:val="20"/>
          <w:szCs w:val="20"/>
          <w:lang w:eastAsia="ja-JP"/>
        </w:rPr>
      </w:pPr>
    </w:p>
    <w:p w:rsidR="00196139" w:rsidRPr="00196139" w:rsidRDefault="00196139" w:rsidP="00196139">
      <w:pPr>
        <w:tabs>
          <w:tab w:val="right" w:leader="dot" w:pos="8640"/>
          <w:tab w:val="right" w:pos="9360"/>
        </w:tabs>
        <w:spacing w:after="0" w:line="360" w:lineRule="auto"/>
        <w:ind w:left="720"/>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rPr>
      </w:pPr>
    </w:p>
    <w:p w:rsidR="00196139" w:rsidRPr="00196139" w:rsidRDefault="00196139" w:rsidP="00196139">
      <w:pPr>
        <w:rPr>
          <w:rFonts w:ascii="Arial" w:eastAsia="Calibri" w:hAnsi="Arial" w:cs="Arial"/>
          <w:sz w:val="20"/>
        </w:rPr>
      </w:pPr>
      <w:r w:rsidRPr="00196139">
        <w:rPr>
          <w:rFonts w:ascii="Arial" w:eastAsia="Calibri" w:hAnsi="Arial" w:cs="Arial"/>
          <w:sz w:val="20"/>
        </w:rPr>
        <w:tab/>
      </w:r>
    </w:p>
    <w:p w:rsidR="00196139" w:rsidRPr="00196139" w:rsidRDefault="00196139" w:rsidP="00196139">
      <w:pPr>
        <w:rPr>
          <w:rFonts w:ascii="Arial" w:eastAsia="Calibri" w:hAnsi="Arial" w:cs="Arial"/>
          <w:sz w:val="20"/>
        </w:rPr>
      </w:pPr>
    </w:p>
    <w:p w:rsidR="00196139" w:rsidRPr="00196139" w:rsidRDefault="00196139" w:rsidP="00196139">
      <w:pPr>
        <w:rPr>
          <w:rFonts w:ascii="Arial" w:eastAsia="Calibri" w:hAnsi="Arial" w:cs="Arial"/>
          <w:sz w:val="20"/>
        </w:rPr>
      </w:pPr>
    </w:p>
    <w:p w:rsidR="00196139" w:rsidRPr="00196139" w:rsidRDefault="00196139" w:rsidP="00196139">
      <w:pPr>
        <w:rPr>
          <w:rFonts w:ascii="Arial" w:eastAsia="Calibri" w:hAnsi="Arial" w:cs="Arial"/>
          <w:sz w:val="20"/>
        </w:rPr>
        <w:sectPr w:rsidR="00196139" w:rsidRPr="00196139" w:rsidSect="00196139">
          <w:footerReference w:type="default" r:id="rId15"/>
          <w:endnotePr>
            <w:numFmt w:val="decimal"/>
          </w:endnotePr>
          <w:pgSz w:w="12240" w:h="15840" w:code="1"/>
          <w:pgMar w:top="1152" w:right="1440" w:bottom="1008" w:left="1440" w:header="720" w:footer="720" w:gutter="0"/>
          <w:pgNumType w:fmt="lowerRoman" w:start="1"/>
          <w:cols w:space="720"/>
          <w:noEndnote/>
        </w:sectPr>
      </w:pPr>
    </w:p>
    <w:p w:rsidR="00196139" w:rsidRPr="00196139" w:rsidRDefault="00196139" w:rsidP="00196139">
      <w:pPr>
        <w:keepNext/>
        <w:spacing w:after="0" w:line="240" w:lineRule="auto"/>
        <w:jc w:val="center"/>
        <w:outlineLvl w:val="2"/>
        <w:rPr>
          <w:rFonts w:ascii="Arial" w:eastAsia="Times New Roman" w:hAnsi="Arial" w:cs="Arial"/>
          <w:b/>
          <w:bCs/>
          <w:lang w:val="x-none" w:eastAsia="x-none"/>
        </w:rPr>
      </w:pPr>
      <w:bookmarkStart w:id="4" w:name="_Toc372870822"/>
      <w:r w:rsidRPr="00196139">
        <w:rPr>
          <w:rFonts w:ascii="Arial" w:eastAsia="Times New Roman" w:hAnsi="Arial" w:cs="Arial"/>
          <w:b/>
          <w:bCs/>
          <w:lang w:val="x-none" w:eastAsia="x-none"/>
        </w:rPr>
        <w:t>Promulgation Document</w:t>
      </w:r>
      <w:bookmarkEnd w:id="1"/>
      <w:bookmarkEnd w:id="2"/>
      <w:bookmarkEnd w:id="3"/>
      <w:bookmarkEnd w:id="4"/>
    </w:p>
    <w:p w:rsidR="00196139" w:rsidRPr="00196139" w:rsidRDefault="00196139" w:rsidP="00196139">
      <w:pPr>
        <w:tabs>
          <w:tab w:val="left" w:pos="-1440"/>
        </w:tabs>
        <w:spacing w:after="0" w:line="240" w:lineRule="auto"/>
        <w:jc w:val="center"/>
        <w:rPr>
          <w:rFonts w:ascii="Arial" w:eastAsia="Calibri" w:hAnsi="Arial" w:cs="Arial"/>
          <w:b/>
          <w:sz w:val="20"/>
          <w:szCs w:val="20"/>
        </w:rPr>
      </w:pPr>
    </w:p>
    <w:p w:rsidR="00196139" w:rsidRPr="00196139" w:rsidRDefault="00196139" w:rsidP="00196139">
      <w:pPr>
        <w:tabs>
          <w:tab w:val="left" w:pos="-1440"/>
        </w:tabs>
        <w:spacing w:after="0" w:line="240" w:lineRule="auto"/>
        <w:jc w:val="center"/>
        <w:rPr>
          <w:rFonts w:ascii="Arial" w:eastAsia="Calibri" w:hAnsi="Arial" w:cs="Arial"/>
          <w:b/>
          <w:sz w:val="20"/>
          <w:szCs w:val="20"/>
        </w:rPr>
      </w:pPr>
    </w:p>
    <w:p w:rsidR="00196139" w:rsidRPr="00196139" w:rsidRDefault="00196139" w:rsidP="00196139">
      <w:pPr>
        <w:tabs>
          <w:tab w:val="left" w:pos="-1440"/>
        </w:tabs>
        <w:spacing w:after="0" w:line="240" w:lineRule="auto"/>
        <w:jc w:val="center"/>
        <w:rPr>
          <w:rFonts w:ascii="Arial" w:eastAsia="Calibri" w:hAnsi="Arial" w:cs="Arial"/>
          <w:b/>
          <w:sz w:val="20"/>
          <w:szCs w:val="20"/>
        </w:rPr>
      </w:pP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r w:rsidRPr="00196139">
        <w:rPr>
          <w:rFonts w:ascii="Arial" w:eastAsia="Times New Roman" w:hAnsi="Arial" w:cs="Arial"/>
          <w:color w:val="000000"/>
          <w:sz w:val="20"/>
          <w:szCs w:val="20"/>
        </w:rPr>
        <w:t xml:space="preserve">Officials of </w:t>
      </w:r>
      <w:r w:rsidRPr="00196139">
        <w:rPr>
          <w:rFonts w:ascii="Arial" w:eastAsia="Times New Roman" w:hAnsi="Arial" w:cs="Arial"/>
          <w:b/>
          <w:color w:val="0000FF"/>
          <w:sz w:val="20"/>
          <w:szCs w:val="20"/>
          <w:u w:val="single"/>
        </w:rPr>
        <w:t>(Municipality)</w:t>
      </w:r>
      <w:r w:rsidRPr="00196139">
        <w:rPr>
          <w:rFonts w:ascii="Arial" w:eastAsia="Times New Roman" w:hAnsi="Arial" w:cs="Arial"/>
          <w:sz w:val="20"/>
          <w:szCs w:val="20"/>
        </w:rPr>
        <w:t>,</w:t>
      </w:r>
      <w:r w:rsidRPr="00196139">
        <w:rPr>
          <w:rFonts w:ascii="Arial" w:eastAsia="Times New Roman" w:hAnsi="Arial" w:cs="Arial"/>
          <w:color w:val="000000"/>
          <w:sz w:val="20"/>
          <w:szCs w:val="20"/>
        </w:rPr>
        <w:t xml:space="preserve"> in conjunction with County and State Emergency Eanagement (EM) agencies, have developed this Support Emergency Operations Plan that will enhance the local emergency response capability. </w:t>
      </w: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r w:rsidRPr="00196139">
        <w:rPr>
          <w:rFonts w:ascii="Arial" w:eastAsia="Times New Roman" w:hAnsi="Arial" w:cs="Arial"/>
          <w:color w:val="000000"/>
          <w:sz w:val="20"/>
          <w:szCs w:val="20"/>
        </w:rPr>
        <w:t>This plan, when used properly and updated, will assist local government officials to accomplish their primary responsibilities of protecting lives and property</w:t>
      </w:r>
      <w:r w:rsidR="00AF44F7">
        <w:rPr>
          <w:rFonts w:ascii="Arial" w:eastAsia="Times New Roman" w:hAnsi="Arial" w:cs="Arial"/>
          <w:color w:val="000000"/>
          <w:sz w:val="20"/>
          <w:szCs w:val="20"/>
        </w:rPr>
        <w:t xml:space="preserve"> in their community</w:t>
      </w:r>
      <w:r w:rsidRPr="00196139">
        <w:rPr>
          <w:rFonts w:ascii="Arial" w:eastAsia="Times New Roman" w:hAnsi="Arial" w:cs="Arial"/>
          <w:color w:val="000000"/>
          <w:sz w:val="20"/>
          <w:szCs w:val="20"/>
        </w:rPr>
        <w:t xml:space="preserve">. This plan and its provisions will become official when it has been signed and dated below by the Chief Executive Official (CEO) of the municipality. </w:t>
      </w: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r w:rsidRPr="00196139">
        <w:rPr>
          <w:rFonts w:ascii="Arial" w:eastAsia="Times New Roman" w:hAnsi="Arial" w:cs="Arial"/>
          <w:color w:val="000000"/>
          <w:sz w:val="20"/>
          <w:szCs w:val="20"/>
        </w:rPr>
        <w:t>__________________________</w:t>
      </w:r>
      <w:r w:rsidRPr="00196139">
        <w:rPr>
          <w:rFonts w:ascii="Arial" w:eastAsia="Times New Roman" w:hAnsi="Arial" w:cs="Arial"/>
          <w:color w:val="000000"/>
          <w:sz w:val="20"/>
          <w:szCs w:val="20"/>
        </w:rPr>
        <w:softHyphen/>
      </w:r>
      <w:r w:rsidRPr="00196139">
        <w:rPr>
          <w:rFonts w:ascii="Arial" w:eastAsia="Times New Roman" w:hAnsi="Arial" w:cs="Arial"/>
          <w:color w:val="000000"/>
          <w:sz w:val="20"/>
          <w:szCs w:val="20"/>
        </w:rPr>
        <w:softHyphen/>
        <w:t>_</w:t>
      </w:r>
      <w:r w:rsidRPr="00196139">
        <w:rPr>
          <w:rFonts w:ascii="Arial" w:eastAsia="Times New Roman" w:hAnsi="Arial" w:cs="Arial"/>
          <w:color w:val="000000"/>
          <w:sz w:val="20"/>
          <w:szCs w:val="20"/>
        </w:rPr>
        <w:softHyphen/>
      </w:r>
      <w:r w:rsidRPr="00196139">
        <w:rPr>
          <w:rFonts w:ascii="Arial" w:eastAsia="Times New Roman" w:hAnsi="Arial" w:cs="Arial"/>
          <w:color w:val="000000"/>
          <w:sz w:val="20"/>
          <w:szCs w:val="20"/>
        </w:rPr>
        <w:softHyphen/>
        <w:t xml:space="preserve">____________ </w:t>
      </w:r>
      <w:r w:rsidRPr="00196139">
        <w:rPr>
          <w:rFonts w:ascii="Arial" w:eastAsia="Times New Roman" w:hAnsi="Arial" w:cs="Arial"/>
          <w:color w:val="000000"/>
          <w:sz w:val="20"/>
          <w:szCs w:val="20"/>
        </w:rPr>
        <w:tab/>
      </w:r>
      <w:r w:rsidRPr="00196139">
        <w:rPr>
          <w:rFonts w:ascii="Arial" w:eastAsia="Times New Roman" w:hAnsi="Arial" w:cs="Arial"/>
          <w:color w:val="000000"/>
          <w:sz w:val="20"/>
          <w:szCs w:val="20"/>
        </w:rPr>
        <w:tab/>
        <w:t xml:space="preserve">_____________________ </w:t>
      </w: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r w:rsidRPr="00196139">
        <w:rPr>
          <w:rFonts w:ascii="Arial" w:eastAsia="Times New Roman" w:hAnsi="Arial" w:cs="Arial"/>
          <w:color w:val="000000"/>
          <w:sz w:val="20"/>
          <w:szCs w:val="20"/>
        </w:rPr>
        <w:t xml:space="preserve">Chief Executive Official </w:t>
      </w:r>
      <w:r w:rsidRPr="00196139">
        <w:rPr>
          <w:rFonts w:ascii="Arial" w:eastAsia="Times New Roman" w:hAnsi="Arial" w:cs="Arial"/>
          <w:color w:val="000000"/>
          <w:sz w:val="20"/>
          <w:szCs w:val="20"/>
        </w:rPr>
        <w:tab/>
      </w:r>
      <w:r w:rsidRPr="00196139">
        <w:rPr>
          <w:rFonts w:ascii="Arial" w:eastAsia="Times New Roman" w:hAnsi="Arial" w:cs="Arial"/>
          <w:color w:val="000000"/>
          <w:sz w:val="20"/>
          <w:szCs w:val="20"/>
        </w:rPr>
        <w:tab/>
      </w:r>
      <w:r w:rsidRPr="00196139">
        <w:rPr>
          <w:rFonts w:ascii="Arial" w:eastAsia="Times New Roman" w:hAnsi="Arial" w:cs="Arial"/>
          <w:color w:val="000000"/>
          <w:sz w:val="20"/>
          <w:szCs w:val="20"/>
        </w:rPr>
        <w:tab/>
      </w:r>
      <w:r w:rsidRPr="00196139">
        <w:rPr>
          <w:rFonts w:ascii="Arial" w:eastAsia="Times New Roman" w:hAnsi="Arial" w:cs="Arial"/>
          <w:color w:val="000000"/>
          <w:sz w:val="20"/>
          <w:szCs w:val="20"/>
        </w:rPr>
        <w:tab/>
      </w:r>
      <w:r w:rsidRPr="00196139">
        <w:rPr>
          <w:rFonts w:ascii="Arial" w:eastAsia="Times New Roman" w:hAnsi="Arial" w:cs="Arial"/>
          <w:color w:val="000000"/>
          <w:sz w:val="20"/>
          <w:szCs w:val="20"/>
        </w:rPr>
        <w:tab/>
      </w:r>
      <w:r w:rsidRPr="00196139">
        <w:rPr>
          <w:rFonts w:ascii="Arial" w:eastAsia="Times New Roman" w:hAnsi="Arial" w:cs="Arial"/>
          <w:color w:val="000000"/>
          <w:sz w:val="20"/>
          <w:szCs w:val="20"/>
        </w:rPr>
        <w:tab/>
      </w:r>
      <w:r w:rsidRPr="00196139">
        <w:rPr>
          <w:rFonts w:ascii="Arial" w:eastAsia="Times New Roman" w:hAnsi="Arial" w:cs="Arial"/>
          <w:color w:val="000000"/>
          <w:sz w:val="20"/>
          <w:szCs w:val="20"/>
        </w:rPr>
        <w:tab/>
        <w:t xml:space="preserve">Date </w:t>
      </w:r>
    </w:p>
    <w:p w:rsidR="00196139" w:rsidRPr="00196139" w:rsidRDefault="00196139" w:rsidP="00196139">
      <w:pPr>
        <w:autoSpaceDE w:val="0"/>
        <w:autoSpaceDN w:val="0"/>
        <w:adjustRightInd w:val="0"/>
        <w:spacing w:after="0" w:line="240" w:lineRule="auto"/>
        <w:jc w:val="both"/>
        <w:rPr>
          <w:rFonts w:ascii="Arial" w:eastAsia="Times New Roman" w:hAnsi="Arial" w:cs="Arial"/>
          <w:b/>
          <w:color w:val="0000FF"/>
          <w:sz w:val="20"/>
          <w:szCs w:val="20"/>
          <w:u w:val="single"/>
        </w:rPr>
      </w:pPr>
      <w:r w:rsidRPr="00196139">
        <w:rPr>
          <w:rFonts w:ascii="Arial" w:eastAsia="Times New Roman" w:hAnsi="Arial" w:cs="Arial"/>
          <w:b/>
          <w:color w:val="0000FF"/>
          <w:sz w:val="20"/>
          <w:szCs w:val="20"/>
          <w:u w:val="single"/>
        </w:rPr>
        <w:t xml:space="preserve">(Municipality) </w:t>
      </w: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9F2F46">
      <w:pPr>
        <w:spacing w:after="0" w:line="240" w:lineRule="auto"/>
        <w:rPr>
          <w:rFonts w:ascii="Arial" w:eastAsia="Calibri" w:hAnsi="Arial" w:cs="Arial"/>
          <w:b/>
          <w:color w:val="FF0000"/>
          <w:sz w:val="20"/>
          <w:szCs w:val="20"/>
        </w:rPr>
      </w:pPr>
    </w:p>
    <w:p w:rsidR="00196139" w:rsidRPr="00196139" w:rsidRDefault="00196139" w:rsidP="00196139">
      <w:pPr>
        <w:spacing w:after="0" w:line="240" w:lineRule="auto"/>
        <w:jc w:val="center"/>
        <w:rPr>
          <w:rFonts w:ascii="Arial" w:eastAsia="Calibri" w:hAnsi="Arial" w:cs="Arial"/>
          <w:b/>
          <w:bCs/>
        </w:rPr>
      </w:pPr>
      <w:r w:rsidRPr="00196139">
        <w:rPr>
          <w:rFonts w:ascii="Arial" w:eastAsia="Calibri" w:hAnsi="Arial" w:cs="Arial"/>
          <w:b/>
          <w:color w:val="FF0000"/>
          <w:sz w:val="20"/>
          <w:szCs w:val="20"/>
        </w:rPr>
        <w:br w:type="page"/>
      </w:r>
      <w:bookmarkStart w:id="5" w:name="_Toc369010818"/>
      <w:bookmarkStart w:id="6" w:name="_Toc372870823"/>
      <w:r w:rsidRPr="00196139">
        <w:rPr>
          <w:rFonts w:ascii="Arial" w:eastAsia="Calibri" w:hAnsi="Arial" w:cs="Arial"/>
          <w:b/>
          <w:bCs/>
        </w:rPr>
        <w:t>Approval and Implementation</w:t>
      </w:r>
      <w:bookmarkEnd w:id="5"/>
      <w:bookmarkEnd w:id="6"/>
    </w:p>
    <w:p w:rsidR="00196139" w:rsidRPr="00196139" w:rsidRDefault="00196139" w:rsidP="00196139">
      <w:pPr>
        <w:spacing w:after="0" w:line="240" w:lineRule="auto"/>
        <w:rPr>
          <w:rFonts w:ascii="Arial" w:eastAsia="Calibri" w:hAnsi="Arial" w:cs="Arial"/>
          <w:sz w:val="20"/>
          <w:szCs w:val="20"/>
          <w:lang w:eastAsia="x-none"/>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The Support Emergency Operations Plan, referred to in this document as the Support EOP, describes how </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will handle emergency situations in cooperation with the </w:t>
      </w:r>
      <w:r w:rsidRPr="00196139">
        <w:rPr>
          <w:rFonts w:ascii="Arial" w:eastAsia="Calibri" w:hAnsi="Arial" w:cs="Arial"/>
          <w:b/>
          <w:color w:val="0000FF"/>
          <w:sz w:val="20"/>
          <w:szCs w:val="20"/>
          <w:u w:val="single"/>
        </w:rPr>
        <w:t>(County)</w:t>
      </w:r>
      <w:r w:rsidRPr="00196139">
        <w:rPr>
          <w:rFonts w:ascii="Arial" w:eastAsia="Calibri" w:hAnsi="Arial" w:cs="Arial"/>
          <w:color w:val="0000FF"/>
          <w:sz w:val="20"/>
          <w:szCs w:val="20"/>
        </w:rPr>
        <w:t xml:space="preserve"> </w:t>
      </w:r>
      <w:r w:rsidRPr="00196139">
        <w:rPr>
          <w:rFonts w:ascii="Arial" w:eastAsia="Calibri" w:hAnsi="Arial" w:cs="Arial"/>
          <w:sz w:val="20"/>
          <w:szCs w:val="20"/>
        </w:rPr>
        <w:t xml:space="preserve">Emergency Management Program. The Support EOP assigns responsibilities to </w:t>
      </w:r>
      <w:r w:rsidR="002268A9">
        <w:rPr>
          <w:rFonts w:ascii="Arial" w:eastAsia="Calibri" w:hAnsi="Arial" w:cs="Arial"/>
          <w:sz w:val="20"/>
          <w:szCs w:val="20"/>
        </w:rPr>
        <w:t>agencies</w:t>
      </w:r>
      <w:r w:rsidRPr="00196139">
        <w:rPr>
          <w:rFonts w:ascii="Arial" w:eastAsia="Calibri" w:hAnsi="Arial" w:cs="Arial"/>
          <w:sz w:val="20"/>
          <w:szCs w:val="20"/>
        </w:rPr>
        <w:t xml:space="preserve"> for coordinating emergency response activities before, during, and after any type of emergency or disaster. The Support EOP does not contain specific instructions as to how each department will respond to an emergency; these can be found in the plan annexes or separate Standard Operating Procedures (SOP).</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The goal of the Support EOP is to coordinate emergency response efforts to save lives, reduce injuries, and preserve property. The </w:t>
      </w:r>
      <w:r w:rsidR="00E8506D">
        <w:rPr>
          <w:rFonts w:ascii="Arial" w:eastAsia="Calibri" w:hAnsi="Arial" w:cs="Arial"/>
          <w:sz w:val="20"/>
          <w:szCs w:val="20"/>
        </w:rPr>
        <w:t xml:space="preserve">Support </w:t>
      </w:r>
      <w:r w:rsidRPr="00196139">
        <w:rPr>
          <w:rFonts w:ascii="Arial" w:eastAsia="Calibri" w:hAnsi="Arial" w:cs="Arial"/>
          <w:sz w:val="20"/>
          <w:szCs w:val="20"/>
        </w:rPr>
        <w:t>EOP addresses emergency issues before and after an emergency, but its primary goals are to assemble, mobilize and coordinate a team of responders that can respond to any emergency, and describe response procedures in relation to the county response procedures.</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The Support EOP will use a graduated response strategy that is in proportion to the scope and severity of an emergency</w:t>
      </w:r>
      <w:r w:rsidRPr="00196139">
        <w:rPr>
          <w:rFonts w:ascii="Arial" w:eastAsia="Calibri" w:hAnsi="Arial" w:cs="Arial"/>
          <w:b/>
          <w:bCs/>
          <w:sz w:val="20"/>
          <w:szCs w:val="20"/>
        </w:rPr>
        <w:t xml:space="preserve">. </w:t>
      </w:r>
      <w:r w:rsidRPr="00196139">
        <w:rPr>
          <w:rFonts w:ascii="Arial" w:eastAsia="Calibri" w:hAnsi="Arial" w:cs="Arial"/>
          <w:b/>
          <w:color w:val="0000FF"/>
          <w:sz w:val="20"/>
          <w:szCs w:val="20"/>
          <w:u w:val="single"/>
        </w:rPr>
        <w:t>(Municipality)</w:t>
      </w:r>
      <w:r w:rsidRPr="00196139">
        <w:rPr>
          <w:rFonts w:ascii="Arial" w:eastAsia="Calibri" w:hAnsi="Arial" w:cs="Arial"/>
          <w:b/>
          <w:sz w:val="20"/>
          <w:szCs w:val="20"/>
        </w:rPr>
        <w:t xml:space="preserve"> </w:t>
      </w:r>
      <w:r w:rsidRPr="00196139">
        <w:rPr>
          <w:rFonts w:ascii="Arial" w:eastAsia="Calibri" w:hAnsi="Arial" w:cs="Arial"/>
          <w:sz w:val="20"/>
          <w:szCs w:val="20"/>
        </w:rPr>
        <w:t xml:space="preserve">will plan, prepare and activate resources for local emergencies that affect the local area (or a specific site) and/or widespread disasters that affect the entire state and/or nation.  </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The Support EOP was developed by a Local Planning Team (LPT). The LPT consists of key departments covering emergency functions such as law enforcement, fire, public works, and public health. The team works to establish and monitor programs, reduce the potential for hazard events in the community through planning, review, and training, and assist the </w:t>
      </w:r>
      <w:r w:rsidRPr="00196139">
        <w:rPr>
          <w:rFonts w:ascii="Arial" w:eastAsia="Calibri" w:hAnsi="Arial" w:cs="Arial"/>
          <w:b/>
          <w:color w:val="0000FF"/>
          <w:sz w:val="20"/>
          <w:szCs w:val="20"/>
          <w:u w:val="single"/>
        </w:rPr>
        <w:t>(County)</w:t>
      </w:r>
      <w:r w:rsidRPr="00196139">
        <w:rPr>
          <w:rFonts w:ascii="Arial" w:eastAsia="Calibri" w:hAnsi="Arial" w:cs="Arial"/>
          <w:sz w:val="20"/>
          <w:szCs w:val="20"/>
        </w:rPr>
        <w:t xml:space="preserve"> Emergency Management Program in developing and maintaining the County EOP.</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The Support EOP must be signed by the current CEO each time it is updated, with the exception of the following activities:  </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A630F0">
      <w:pPr>
        <w:numPr>
          <w:ilvl w:val="0"/>
          <w:numId w:val="10"/>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Minor updates e.g. changing system names, grammar, spelling or layout changes</w:t>
      </w:r>
    </w:p>
    <w:p w:rsidR="00196139" w:rsidRPr="00196139" w:rsidRDefault="00196139" w:rsidP="00A630F0">
      <w:pPr>
        <w:numPr>
          <w:ilvl w:val="0"/>
          <w:numId w:val="10"/>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Updates to the annexes</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These activities may be updated in the plan without the CEO signature by the following individuals:</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A630F0">
      <w:pPr>
        <w:numPr>
          <w:ilvl w:val="0"/>
          <w:numId w:val="11"/>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Emergency Management Liaison</w:t>
      </w:r>
    </w:p>
    <w:p w:rsidR="00196139" w:rsidRPr="00196139" w:rsidRDefault="00196139" w:rsidP="00A630F0">
      <w:pPr>
        <w:numPr>
          <w:ilvl w:val="0"/>
          <w:numId w:val="11"/>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Department head responsible for an annex</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Homeland Security Presidential Directive (HSPD) 5 facilitates a standard management approach to major incidents, the National Incident Management System (NIMS).  NIMS is administered as part of the National Response Framework (NRF) which integrates the federal government into a single, all discipline, and all-hazards plan. NIMS will provide a nationwide approach that enables federal, state, tribal and local government agencies to “work effectively and efficiently together to prepare for, respond to, and recover from domestic incidents, regardless of cause, size or complexity.” This Support EOP has integrated NIMS concepts, including the Incident Command System (ICS), and language to help incident management operate in accordance to the NIMS using the guidance provided by the Department of Homeland Security (DHS).   </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CC2CB8">
      <w:pPr>
        <w:spacing w:after="0" w:line="240" w:lineRule="auto"/>
        <w:jc w:val="both"/>
        <w:rPr>
          <w:rFonts w:ascii="Arial" w:eastAsia="Calibri" w:hAnsi="Arial" w:cs="Arial"/>
          <w:sz w:val="20"/>
          <w:szCs w:val="20"/>
        </w:rPr>
      </w:pPr>
      <w:r w:rsidRPr="00196139">
        <w:rPr>
          <w:rFonts w:ascii="Arial" w:eastAsia="Calibri" w:hAnsi="Arial" w:cs="Arial"/>
          <w:sz w:val="20"/>
          <w:szCs w:val="20"/>
        </w:rPr>
        <w:t>During an emergency, all response personnel will use the ICS to manage the incident and employ emergency resources at the site. The Emergency Operation Center (EOC) will coordinate additional resources when needed.  This EOP will be used during community recovery after an emergency.</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9F2F46" w:rsidRPr="00196139" w:rsidRDefault="009F2F46"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196139">
      <w:pPr>
        <w:autoSpaceDE w:val="0"/>
        <w:autoSpaceDN w:val="0"/>
        <w:adjustRightInd w:val="0"/>
        <w:spacing w:after="0" w:line="240" w:lineRule="auto"/>
        <w:jc w:val="center"/>
        <w:rPr>
          <w:rFonts w:ascii="Arial" w:eastAsia="Calibri" w:hAnsi="Arial" w:cs="Arial"/>
          <w:b/>
          <w:sz w:val="20"/>
          <w:szCs w:val="20"/>
          <w:u w:val="single"/>
        </w:rPr>
      </w:pPr>
      <w:r w:rsidRPr="00196139">
        <w:rPr>
          <w:rFonts w:ascii="Arial" w:eastAsia="Calibri" w:hAnsi="Arial" w:cs="Arial"/>
          <w:b/>
          <w:sz w:val="20"/>
          <w:szCs w:val="20"/>
          <w:u w:val="single"/>
        </w:rPr>
        <w:t>This plan supersedes all previous plans.</w:t>
      </w:r>
    </w:p>
    <w:p w:rsidR="00196139" w:rsidRPr="00196139" w:rsidRDefault="00196139" w:rsidP="00196139">
      <w:pPr>
        <w:autoSpaceDE w:val="0"/>
        <w:autoSpaceDN w:val="0"/>
        <w:adjustRightInd w:val="0"/>
        <w:spacing w:after="0" w:line="240" w:lineRule="auto"/>
        <w:jc w:val="center"/>
        <w:rPr>
          <w:rFonts w:ascii="Arial" w:eastAsia="Calibri" w:hAnsi="Arial" w:cs="Arial"/>
          <w:b/>
          <w:bCs/>
        </w:rPr>
      </w:pPr>
      <w:bookmarkStart w:id="7" w:name="_Toc369010820"/>
      <w:bookmarkStart w:id="8" w:name="_Toc372870825"/>
      <w:r w:rsidRPr="00196139">
        <w:rPr>
          <w:rFonts w:ascii="Arial" w:eastAsia="Calibri" w:hAnsi="Arial" w:cs="Arial"/>
          <w:b/>
          <w:bCs/>
        </w:rPr>
        <w:t>Record of Revisions</w:t>
      </w:r>
      <w:bookmarkEnd w:id="7"/>
      <w:bookmarkEnd w:id="8"/>
    </w:p>
    <w:p w:rsidR="00196139" w:rsidRPr="00196139" w:rsidRDefault="00196139" w:rsidP="00196139">
      <w:pPr>
        <w:spacing w:after="0" w:line="240" w:lineRule="auto"/>
        <w:jc w:val="center"/>
        <w:rPr>
          <w:rFonts w:ascii="Arial" w:eastAsia="Calibri" w:hAnsi="Arial" w:cs="Arial"/>
          <w:b/>
          <w:color w:val="FF0000"/>
          <w:sz w:val="20"/>
          <w:szCs w:val="20"/>
        </w:rPr>
      </w:pPr>
    </w:p>
    <w:p w:rsidR="00196139" w:rsidRPr="00196139" w:rsidRDefault="00196139" w:rsidP="00196139">
      <w:pPr>
        <w:spacing w:after="0" w:line="240" w:lineRule="auto"/>
        <w:rPr>
          <w:rFonts w:ascii="Arial" w:eastAsia="Times New Roman" w:hAnsi="Arial" w:cs="Arial"/>
          <w:b/>
          <w:color w:val="FF0000"/>
          <w:sz w:val="20"/>
          <w:szCs w:val="20"/>
          <w:lang w:val="x-none" w:eastAsia="x-none"/>
        </w:rPr>
      </w:pPr>
      <w:r w:rsidRPr="00196139">
        <w:rPr>
          <w:rFonts w:ascii="Arial" w:eastAsia="Times New Roman" w:hAnsi="Arial" w:cs="Arial"/>
          <w:sz w:val="20"/>
          <w:szCs w:val="20"/>
          <w:lang w:val="x-none" w:eastAsia="x-none"/>
        </w:rPr>
        <w:t>The following is a list of revisions made to the</w:t>
      </w:r>
      <w:r w:rsidRPr="00196139">
        <w:rPr>
          <w:rFonts w:ascii="Arial" w:eastAsia="Times New Roman" w:hAnsi="Arial" w:cs="Arial"/>
          <w:sz w:val="20"/>
          <w:szCs w:val="20"/>
          <w:lang w:eastAsia="x-none"/>
        </w:rPr>
        <w:t xml:space="preserve"> Support</w:t>
      </w:r>
      <w:r w:rsidRPr="00196139">
        <w:rPr>
          <w:rFonts w:ascii="Arial" w:eastAsia="Times New Roman" w:hAnsi="Arial" w:cs="Arial"/>
          <w:sz w:val="20"/>
          <w:szCs w:val="20"/>
          <w:lang w:val="x-none" w:eastAsia="x-none"/>
        </w:rPr>
        <w:t xml:space="preserve"> EOP.  This chart tracks the date that changes were made, reason for the changes, updated pages, and who made the revision. </w:t>
      </w:r>
    </w:p>
    <w:p w:rsidR="00196139" w:rsidRPr="00196139" w:rsidRDefault="00196139" w:rsidP="00196139">
      <w:pPr>
        <w:spacing w:after="0" w:line="240" w:lineRule="auto"/>
        <w:jc w:val="center"/>
        <w:rPr>
          <w:rFonts w:ascii="Arial" w:eastAsia="Calibri" w:hAnsi="Arial" w:cs="Arial"/>
          <w:b/>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2880"/>
        <w:gridCol w:w="2160"/>
        <w:gridCol w:w="2628"/>
      </w:tblGrid>
      <w:tr w:rsidR="00196139" w:rsidRPr="00196139" w:rsidTr="00196139">
        <w:trPr>
          <w:trHeight w:val="720"/>
        </w:trPr>
        <w:tc>
          <w:tcPr>
            <w:tcW w:w="1908" w:type="dxa"/>
            <w:shd w:val="clear" w:color="auto" w:fill="C0C0C0"/>
            <w:vAlign w:val="center"/>
          </w:tcPr>
          <w:p w:rsidR="00196139" w:rsidRPr="00196139" w:rsidRDefault="00196139" w:rsidP="00196139">
            <w:pPr>
              <w:tabs>
                <w:tab w:val="left" w:pos="-1440"/>
              </w:tabs>
              <w:spacing w:after="0" w:line="240" w:lineRule="auto"/>
              <w:jc w:val="center"/>
              <w:rPr>
                <w:rFonts w:ascii="Arial" w:eastAsia="Calibri" w:hAnsi="Arial" w:cs="Arial"/>
                <w:b/>
                <w:sz w:val="20"/>
                <w:szCs w:val="20"/>
              </w:rPr>
            </w:pPr>
            <w:r w:rsidRPr="00196139">
              <w:rPr>
                <w:rFonts w:ascii="Arial" w:eastAsia="Calibri" w:hAnsi="Arial" w:cs="Arial"/>
                <w:b/>
                <w:sz w:val="20"/>
                <w:szCs w:val="20"/>
              </w:rPr>
              <w:t>Date</w:t>
            </w:r>
          </w:p>
        </w:tc>
        <w:tc>
          <w:tcPr>
            <w:tcW w:w="2880" w:type="dxa"/>
            <w:shd w:val="clear" w:color="auto" w:fill="C0C0C0"/>
            <w:vAlign w:val="center"/>
          </w:tcPr>
          <w:p w:rsidR="00196139" w:rsidRPr="00196139" w:rsidRDefault="00196139" w:rsidP="00196139">
            <w:pPr>
              <w:tabs>
                <w:tab w:val="left" w:pos="-1440"/>
              </w:tabs>
              <w:spacing w:after="0" w:line="240" w:lineRule="auto"/>
              <w:jc w:val="center"/>
              <w:rPr>
                <w:rFonts w:ascii="Arial" w:eastAsia="Calibri" w:hAnsi="Arial" w:cs="Arial"/>
                <w:b/>
                <w:sz w:val="20"/>
                <w:szCs w:val="20"/>
              </w:rPr>
            </w:pPr>
            <w:r w:rsidRPr="00196139">
              <w:rPr>
                <w:rFonts w:ascii="Arial" w:eastAsia="Calibri" w:hAnsi="Arial" w:cs="Arial"/>
                <w:b/>
                <w:sz w:val="20"/>
                <w:szCs w:val="20"/>
              </w:rPr>
              <w:t>Reason for Revision</w:t>
            </w:r>
          </w:p>
        </w:tc>
        <w:tc>
          <w:tcPr>
            <w:tcW w:w="2160" w:type="dxa"/>
            <w:shd w:val="clear" w:color="auto" w:fill="C0C0C0"/>
            <w:vAlign w:val="center"/>
          </w:tcPr>
          <w:p w:rsidR="00196139" w:rsidRPr="00196139" w:rsidRDefault="00196139" w:rsidP="00196139">
            <w:pPr>
              <w:tabs>
                <w:tab w:val="left" w:pos="-1440"/>
              </w:tabs>
              <w:spacing w:after="0" w:line="240" w:lineRule="auto"/>
              <w:jc w:val="center"/>
              <w:rPr>
                <w:rFonts w:ascii="Arial" w:eastAsia="Calibri" w:hAnsi="Arial" w:cs="Arial"/>
                <w:b/>
                <w:sz w:val="20"/>
                <w:szCs w:val="20"/>
              </w:rPr>
            </w:pPr>
            <w:r w:rsidRPr="00196139">
              <w:rPr>
                <w:rFonts w:ascii="Arial" w:eastAsia="Calibri" w:hAnsi="Arial" w:cs="Arial"/>
                <w:b/>
                <w:sz w:val="20"/>
                <w:szCs w:val="20"/>
              </w:rPr>
              <w:t>Page Numbers</w:t>
            </w:r>
          </w:p>
        </w:tc>
        <w:tc>
          <w:tcPr>
            <w:tcW w:w="2628" w:type="dxa"/>
            <w:shd w:val="clear" w:color="auto" w:fill="C0C0C0"/>
            <w:vAlign w:val="center"/>
          </w:tcPr>
          <w:p w:rsidR="00196139" w:rsidRPr="00196139" w:rsidRDefault="00196139" w:rsidP="00196139">
            <w:pPr>
              <w:tabs>
                <w:tab w:val="left" w:pos="-1440"/>
              </w:tabs>
              <w:spacing w:after="0" w:line="240" w:lineRule="auto"/>
              <w:jc w:val="center"/>
              <w:rPr>
                <w:rFonts w:ascii="Arial" w:eastAsia="Calibri" w:hAnsi="Arial" w:cs="Arial"/>
                <w:b/>
                <w:sz w:val="20"/>
                <w:szCs w:val="20"/>
              </w:rPr>
            </w:pPr>
            <w:r w:rsidRPr="00196139">
              <w:rPr>
                <w:rFonts w:ascii="Arial" w:eastAsia="Calibri" w:hAnsi="Arial" w:cs="Arial"/>
                <w:b/>
                <w:sz w:val="20"/>
                <w:szCs w:val="20"/>
              </w:rPr>
              <w:t>Revised By</w:t>
            </w: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r w:rsidR="00196139" w:rsidRPr="00196139" w:rsidTr="00196139">
        <w:trPr>
          <w:trHeight w:val="720"/>
        </w:trPr>
        <w:tc>
          <w:tcPr>
            <w:tcW w:w="190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88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160"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c>
          <w:tcPr>
            <w:tcW w:w="2628" w:type="dxa"/>
          </w:tcPr>
          <w:p w:rsidR="00196139" w:rsidRPr="00196139" w:rsidRDefault="00196139" w:rsidP="00196139">
            <w:pPr>
              <w:tabs>
                <w:tab w:val="left" w:pos="-1440"/>
              </w:tabs>
              <w:spacing w:after="0" w:line="240" w:lineRule="auto"/>
              <w:jc w:val="both"/>
              <w:rPr>
                <w:rFonts w:ascii="Arial" w:eastAsia="Calibri" w:hAnsi="Arial" w:cs="Arial"/>
                <w:b/>
                <w:sz w:val="20"/>
                <w:szCs w:val="20"/>
                <w:u w:val="single"/>
              </w:rPr>
            </w:pPr>
          </w:p>
        </w:tc>
      </w:tr>
    </w:tbl>
    <w:p w:rsidR="00196139" w:rsidRPr="00196139" w:rsidRDefault="00196139" w:rsidP="00196139">
      <w:pPr>
        <w:keepNext/>
        <w:spacing w:after="0" w:line="240" w:lineRule="auto"/>
        <w:jc w:val="center"/>
        <w:outlineLvl w:val="2"/>
        <w:rPr>
          <w:rFonts w:ascii="Arial" w:eastAsia="Times New Roman" w:hAnsi="Arial" w:cs="Arial"/>
          <w:b/>
          <w:bCs/>
          <w:lang w:val="x-none" w:eastAsia="x-none"/>
        </w:rPr>
      </w:pPr>
      <w:bookmarkStart w:id="9" w:name="_Toc369010821"/>
    </w:p>
    <w:p w:rsidR="00196139" w:rsidRPr="00196139" w:rsidRDefault="00196139" w:rsidP="00196139">
      <w:pPr>
        <w:rPr>
          <w:rFonts w:ascii="Arial" w:eastAsia="Calibri" w:hAnsi="Arial" w:cs="Arial"/>
        </w:rPr>
      </w:pPr>
    </w:p>
    <w:p w:rsidR="00196139" w:rsidRPr="00196139" w:rsidRDefault="00196139" w:rsidP="00196139">
      <w:pPr>
        <w:jc w:val="center"/>
        <w:rPr>
          <w:rFonts w:ascii="Arial" w:eastAsia="Calibri" w:hAnsi="Arial" w:cs="Arial"/>
          <w:b/>
          <w:bCs/>
        </w:rPr>
      </w:pPr>
      <w:r w:rsidRPr="00196139">
        <w:rPr>
          <w:rFonts w:ascii="Arial" w:eastAsia="Calibri" w:hAnsi="Arial" w:cs="Arial"/>
        </w:rPr>
        <w:br w:type="page"/>
      </w:r>
      <w:bookmarkStart w:id="10" w:name="_Toc372870826"/>
      <w:r w:rsidRPr="00196139">
        <w:rPr>
          <w:rFonts w:ascii="Arial" w:eastAsia="Calibri" w:hAnsi="Arial" w:cs="Arial"/>
          <w:b/>
          <w:bCs/>
        </w:rPr>
        <w:t>Record of Distribution</w:t>
      </w:r>
      <w:bookmarkEnd w:id="9"/>
      <w:bookmarkEnd w:id="10"/>
    </w:p>
    <w:p w:rsidR="00196139" w:rsidRPr="00196139" w:rsidRDefault="00196139" w:rsidP="00196139">
      <w:pPr>
        <w:spacing w:after="0" w:line="240" w:lineRule="auto"/>
        <w:ind w:left="720"/>
        <w:rPr>
          <w:rFonts w:ascii="Arial" w:eastAsia="Times New Roman" w:hAnsi="Arial" w:cs="Arial"/>
          <w:sz w:val="20"/>
          <w:szCs w:val="20"/>
          <w:lang w:val="x-none" w:eastAsia="x-none"/>
        </w:rPr>
      </w:pPr>
    </w:p>
    <w:p w:rsidR="00196139" w:rsidRPr="00196139" w:rsidRDefault="00196139" w:rsidP="00196139">
      <w:pPr>
        <w:spacing w:after="0" w:line="240" w:lineRule="auto"/>
        <w:jc w:val="both"/>
        <w:rPr>
          <w:rFonts w:ascii="Arial" w:eastAsia="Times New Roman" w:hAnsi="Arial" w:cs="Arial"/>
          <w:sz w:val="20"/>
          <w:szCs w:val="20"/>
          <w:lang w:val="x-none" w:eastAsia="x-none"/>
        </w:rPr>
      </w:pPr>
      <w:r w:rsidRPr="00196139">
        <w:rPr>
          <w:rFonts w:ascii="Arial" w:eastAsia="Times New Roman" w:hAnsi="Arial" w:cs="Arial"/>
          <w:sz w:val="20"/>
          <w:szCs w:val="20"/>
          <w:lang w:val="x-none" w:eastAsia="x-none"/>
        </w:rPr>
        <w:t xml:space="preserve">The following is a list of the individuals and facilities that have been provided a copy of the </w:t>
      </w:r>
      <w:r w:rsidRPr="00196139">
        <w:rPr>
          <w:rFonts w:ascii="Arial" w:eastAsia="Times New Roman" w:hAnsi="Arial" w:cs="Arial"/>
          <w:sz w:val="20"/>
          <w:szCs w:val="20"/>
          <w:lang w:eastAsia="x-none"/>
        </w:rPr>
        <w:t xml:space="preserve">Support </w:t>
      </w:r>
      <w:r w:rsidRPr="00196139">
        <w:rPr>
          <w:rFonts w:ascii="Arial" w:eastAsia="Times New Roman" w:hAnsi="Arial" w:cs="Arial"/>
          <w:sz w:val="20"/>
          <w:szCs w:val="20"/>
          <w:lang w:val="x-none" w:eastAsia="x-none"/>
        </w:rPr>
        <w:t xml:space="preserve">EOP in order to conduct the assigned tasks addressed in this plan.  </w:t>
      </w:r>
    </w:p>
    <w:p w:rsidR="00196139" w:rsidRPr="00196139" w:rsidRDefault="00196139" w:rsidP="00196139">
      <w:pPr>
        <w:spacing w:after="0" w:line="240" w:lineRule="auto"/>
        <w:ind w:left="720"/>
        <w:jc w:val="both"/>
        <w:rPr>
          <w:rFonts w:ascii="Arial" w:eastAsia="Times New Roman" w:hAnsi="Arial" w:cs="Arial"/>
          <w:b/>
          <w:sz w:val="20"/>
          <w:szCs w:val="20"/>
          <w:lang w:val="x-none" w:eastAsia="x-none"/>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1674"/>
        <w:gridCol w:w="1710"/>
        <w:gridCol w:w="1350"/>
        <w:gridCol w:w="1800"/>
      </w:tblGrid>
      <w:tr w:rsidR="00196139" w:rsidRPr="00196139" w:rsidTr="00196139">
        <w:trPr>
          <w:trHeight w:val="611"/>
          <w:jc w:val="center"/>
        </w:trPr>
        <w:tc>
          <w:tcPr>
            <w:tcW w:w="2754" w:type="dxa"/>
            <w:shd w:val="clear" w:color="auto" w:fill="C0C0C0"/>
            <w:vAlign w:val="center"/>
          </w:tcPr>
          <w:p w:rsidR="00196139" w:rsidRPr="00196139" w:rsidRDefault="00196139" w:rsidP="00196139">
            <w:pPr>
              <w:spacing w:after="0" w:line="240" w:lineRule="auto"/>
              <w:jc w:val="center"/>
              <w:rPr>
                <w:rFonts w:ascii="Arial" w:eastAsia="Times New Roman" w:hAnsi="Arial" w:cs="Arial"/>
                <w:b/>
                <w:sz w:val="20"/>
                <w:szCs w:val="20"/>
              </w:rPr>
            </w:pPr>
            <w:r w:rsidRPr="00196139">
              <w:rPr>
                <w:rFonts w:ascii="Arial" w:eastAsia="Times New Roman" w:hAnsi="Arial" w:cs="Arial"/>
                <w:b/>
                <w:sz w:val="20"/>
                <w:szCs w:val="20"/>
              </w:rPr>
              <w:t>Title of Recipient</w:t>
            </w:r>
          </w:p>
        </w:tc>
        <w:tc>
          <w:tcPr>
            <w:tcW w:w="1674" w:type="dxa"/>
            <w:shd w:val="clear" w:color="auto" w:fill="C0C0C0"/>
            <w:vAlign w:val="center"/>
          </w:tcPr>
          <w:p w:rsidR="00196139" w:rsidRPr="00196139" w:rsidRDefault="00196139" w:rsidP="00196139">
            <w:pPr>
              <w:spacing w:after="0" w:line="240" w:lineRule="auto"/>
              <w:jc w:val="center"/>
              <w:rPr>
                <w:rFonts w:ascii="Arial" w:eastAsia="Times New Roman" w:hAnsi="Arial" w:cs="Arial"/>
                <w:b/>
                <w:sz w:val="20"/>
                <w:szCs w:val="20"/>
              </w:rPr>
            </w:pPr>
            <w:r w:rsidRPr="00196139">
              <w:rPr>
                <w:rFonts w:ascii="Arial" w:eastAsia="Times New Roman" w:hAnsi="Arial" w:cs="Arial"/>
                <w:b/>
                <w:sz w:val="20"/>
                <w:szCs w:val="20"/>
              </w:rPr>
              <w:t>Name of Recipient</w:t>
            </w:r>
          </w:p>
        </w:tc>
        <w:tc>
          <w:tcPr>
            <w:tcW w:w="1710" w:type="dxa"/>
            <w:shd w:val="clear" w:color="auto" w:fill="C0C0C0"/>
            <w:vAlign w:val="center"/>
          </w:tcPr>
          <w:p w:rsidR="00196139" w:rsidRPr="00196139" w:rsidRDefault="00196139" w:rsidP="00196139">
            <w:pPr>
              <w:spacing w:after="0" w:line="240" w:lineRule="auto"/>
              <w:jc w:val="center"/>
              <w:rPr>
                <w:rFonts w:ascii="Arial" w:eastAsia="Times New Roman" w:hAnsi="Arial" w:cs="Arial"/>
                <w:b/>
                <w:sz w:val="20"/>
                <w:szCs w:val="20"/>
              </w:rPr>
            </w:pPr>
            <w:r w:rsidRPr="00196139">
              <w:rPr>
                <w:rFonts w:ascii="Arial" w:eastAsia="Times New Roman" w:hAnsi="Arial" w:cs="Arial"/>
                <w:b/>
                <w:sz w:val="20"/>
                <w:szCs w:val="20"/>
              </w:rPr>
              <w:t>Agency</w:t>
            </w:r>
          </w:p>
        </w:tc>
        <w:tc>
          <w:tcPr>
            <w:tcW w:w="1350" w:type="dxa"/>
            <w:shd w:val="clear" w:color="auto" w:fill="C0C0C0"/>
            <w:vAlign w:val="center"/>
          </w:tcPr>
          <w:p w:rsidR="00196139" w:rsidRPr="00196139" w:rsidRDefault="00196139" w:rsidP="00196139">
            <w:pPr>
              <w:spacing w:after="0" w:line="240" w:lineRule="auto"/>
              <w:jc w:val="center"/>
              <w:rPr>
                <w:rFonts w:ascii="Arial" w:eastAsia="Times New Roman" w:hAnsi="Arial" w:cs="Arial"/>
                <w:b/>
                <w:sz w:val="20"/>
                <w:szCs w:val="20"/>
              </w:rPr>
            </w:pPr>
            <w:r w:rsidRPr="00196139">
              <w:rPr>
                <w:rFonts w:ascii="Arial" w:eastAsia="Times New Roman" w:hAnsi="Arial" w:cs="Arial"/>
                <w:b/>
                <w:sz w:val="20"/>
                <w:szCs w:val="20"/>
              </w:rPr>
              <w:t>Date</w:t>
            </w:r>
          </w:p>
        </w:tc>
        <w:tc>
          <w:tcPr>
            <w:tcW w:w="1800" w:type="dxa"/>
            <w:shd w:val="clear" w:color="auto" w:fill="C0C0C0"/>
            <w:vAlign w:val="center"/>
          </w:tcPr>
          <w:p w:rsidR="00196139" w:rsidRPr="00196139" w:rsidRDefault="00196139" w:rsidP="00196139">
            <w:pPr>
              <w:spacing w:after="0" w:line="240" w:lineRule="auto"/>
              <w:jc w:val="center"/>
              <w:rPr>
                <w:rFonts w:ascii="Arial" w:eastAsia="Times New Roman" w:hAnsi="Arial" w:cs="Arial"/>
                <w:b/>
                <w:sz w:val="20"/>
                <w:szCs w:val="20"/>
              </w:rPr>
            </w:pPr>
            <w:r w:rsidRPr="00196139">
              <w:rPr>
                <w:rFonts w:ascii="Arial" w:eastAsia="Times New Roman" w:hAnsi="Arial" w:cs="Arial"/>
                <w:b/>
                <w:sz w:val="20"/>
                <w:szCs w:val="20"/>
              </w:rPr>
              <w:t>Number of Copies</w:t>
            </w: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Times New Roman" w:hAnsi="Arial" w:cs="Arial"/>
                <w:sz w:val="20"/>
                <w:szCs w:val="20"/>
              </w:rPr>
              <w:t>Chief Executive Official</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Calibri" w:hAnsi="Arial" w:cs="Arial"/>
                <w:b/>
                <w:color w:val="0000FF"/>
                <w:sz w:val="20"/>
                <w:szCs w:val="20"/>
                <w:u w:val="single"/>
              </w:rPr>
              <w:t>(Legislative body, e.g. City Council/Commission, Township Board of Commissioners)</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Calibri" w:hAnsi="Arial" w:cs="Arial"/>
                <w:b/>
                <w:color w:val="0000FF"/>
                <w:sz w:val="20"/>
                <w:szCs w:val="20"/>
                <w:u w:val="single"/>
              </w:rPr>
              <w:t>(County)</w:t>
            </w:r>
            <w:r w:rsidRPr="00196139">
              <w:rPr>
                <w:rFonts w:ascii="Arial" w:eastAsia="Calibri" w:hAnsi="Arial" w:cs="Arial"/>
                <w:sz w:val="20"/>
                <w:szCs w:val="20"/>
              </w:rPr>
              <w:t xml:space="preserve"> Emergency Management Coordinator</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Calibri" w:hAnsi="Arial" w:cs="Arial"/>
                <w:b/>
                <w:color w:val="0000FF"/>
                <w:sz w:val="20"/>
                <w:szCs w:val="20"/>
                <w:u w:val="single"/>
              </w:rPr>
            </w:pPr>
            <w:r w:rsidRPr="00196139">
              <w:rPr>
                <w:rFonts w:ascii="Arial" w:eastAsia="Calibri" w:hAnsi="Arial" w:cs="Arial"/>
                <w:b/>
                <w:color w:val="0000FF"/>
                <w:sz w:val="20"/>
                <w:szCs w:val="20"/>
                <w:u w:val="single"/>
              </w:rPr>
              <w:t>(Municipality)</w:t>
            </w:r>
            <w:r w:rsidRPr="00196139">
              <w:rPr>
                <w:rFonts w:ascii="Arial" w:eastAsia="Calibri" w:hAnsi="Arial" w:cs="Arial"/>
                <w:color w:val="0000FF"/>
                <w:sz w:val="20"/>
                <w:szCs w:val="20"/>
              </w:rPr>
              <w:t xml:space="preserve"> </w:t>
            </w:r>
            <w:r w:rsidRPr="00196139">
              <w:rPr>
                <w:rFonts w:ascii="Arial" w:eastAsia="Calibri" w:hAnsi="Arial" w:cs="Arial"/>
                <w:sz w:val="20"/>
                <w:szCs w:val="20"/>
              </w:rPr>
              <w:t>Emergency Management Liaison</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Times New Roman" w:hAnsi="Arial" w:cs="Arial"/>
                <w:sz w:val="20"/>
                <w:szCs w:val="20"/>
              </w:rPr>
              <w:t>Communications and Warning Official</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458"/>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Times New Roman" w:hAnsi="Arial" w:cs="Arial"/>
                <w:sz w:val="20"/>
                <w:szCs w:val="20"/>
              </w:rPr>
              <w:t>Damage Assessment Official</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440"/>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Times New Roman" w:hAnsi="Arial" w:cs="Arial"/>
                <w:sz w:val="20"/>
                <w:szCs w:val="20"/>
              </w:rPr>
              <w:t>Fire Services Official</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Times New Roman" w:hAnsi="Arial" w:cs="Arial"/>
                <w:sz w:val="20"/>
                <w:szCs w:val="20"/>
              </w:rPr>
              <w:t>Mass Care, Emergency Assistance, Housing, and Human Services Official</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Times New Roman" w:hAnsi="Arial" w:cs="Arial"/>
                <w:sz w:val="20"/>
                <w:szCs w:val="20"/>
              </w:rPr>
              <w:t>Public Health and Medical Services Official</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Times New Roman" w:hAnsi="Arial" w:cs="Arial"/>
                <w:sz w:val="20"/>
                <w:szCs w:val="20"/>
              </w:rPr>
              <w:t xml:space="preserve">Public Information Official </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395"/>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Calibri" w:hAnsi="Arial" w:cs="Arial"/>
                <w:b/>
                <w:color w:val="0000FF"/>
                <w:sz w:val="20"/>
                <w:szCs w:val="20"/>
                <w:u w:val="single"/>
              </w:rPr>
              <w:t>(Municipality)</w:t>
            </w:r>
            <w:r w:rsidRPr="00196139">
              <w:rPr>
                <w:rFonts w:ascii="Arial" w:eastAsia="Calibri" w:hAnsi="Arial" w:cs="Arial"/>
                <w:color w:val="0000FF"/>
                <w:sz w:val="20"/>
                <w:szCs w:val="20"/>
              </w:rPr>
              <w:t xml:space="preserve"> </w:t>
            </w:r>
            <w:r w:rsidRPr="00196139">
              <w:rPr>
                <w:rFonts w:ascii="Arial" w:eastAsia="Calibri" w:hAnsi="Arial" w:cs="Arial"/>
                <w:sz w:val="20"/>
                <w:szCs w:val="20"/>
              </w:rPr>
              <w:t>Public Information Center</w:t>
            </w:r>
            <w:r w:rsidRPr="00196139">
              <w:rPr>
                <w:rFonts w:ascii="Arial" w:eastAsia="Calibri" w:hAnsi="Arial" w:cs="Arial"/>
                <w:b/>
                <w:color w:val="0000FF"/>
                <w:sz w:val="20"/>
                <w:szCs w:val="20"/>
                <w:u w:val="single"/>
              </w:rPr>
              <w:t xml:space="preserve"> </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431"/>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Emergency Operations Center</w:t>
            </w: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p>
          <w:p w:rsidR="00196139" w:rsidRPr="00196139" w:rsidRDefault="00196139" w:rsidP="00196139">
            <w:pPr>
              <w:spacing w:after="0" w:line="240" w:lineRule="auto"/>
              <w:jc w:val="center"/>
              <w:rPr>
                <w:rFonts w:ascii="Arial" w:eastAsia="Times New Roman" w:hAnsi="Arial" w:cs="Arial"/>
                <w:sz w:val="20"/>
                <w:szCs w:val="20"/>
              </w:rPr>
            </w:pP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r w:rsidR="00196139" w:rsidRPr="00196139" w:rsidTr="00196139">
        <w:trPr>
          <w:trHeight w:val="506"/>
          <w:jc w:val="center"/>
        </w:trPr>
        <w:tc>
          <w:tcPr>
            <w:tcW w:w="275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674"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71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35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c>
          <w:tcPr>
            <w:tcW w:w="1800" w:type="dxa"/>
            <w:vAlign w:val="center"/>
          </w:tcPr>
          <w:p w:rsidR="00196139" w:rsidRPr="00196139" w:rsidRDefault="00196139" w:rsidP="00196139">
            <w:pPr>
              <w:spacing w:after="0" w:line="240" w:lineRule="auto"/>
              <w:jc w:val="center"/>
              <w:rPr>
                <w:rFonts w:ascii="Arial" w:eastAsia="Times New Roman" w:hAnsi="Arial" w:cs="Arial"/>
                <w:sz w:val="20"/>
                <w:szCs w:val="20"/>
              </w:rPr>
            </w:pPr>
          </w:p>
        </w:tc>
      </w:tr>
    </w:tbl>
    <w:p w:rsidR="00196139" w:rsidRPr="00196139" w:rsidRDefault="00196139" w:rsidP="00196139">
      <w:pPr>
        <w:spacing w:after="0" w:line="240" w:lineRule="auto"/>
        <w:ind w:left="432" w:hanging="432"/>
        <w:rPr>
          <w:rFonts w:ascii="Arial" w:eastAsia="Calibri" w:hAnsi="Arial" w:cs="Arial"/>
          <w:b/>
          <w:sz w:val="20"/>
          <w:szCs w:val="20"/>
          <w:lang w:eastAsia="x-none"/>
        </w:rPr>
      </w:pPr>
    </w:p>
    <w:p w:rsidR="00196139" w:rsidRPr="00196139" w:rsidRDefault="00196139" w:rsidP="00196139">
      <w:pPr>
        <w:spacing w:after="0" w:line="240" w:lineRule="auto"/>
        <w:ind w:left="432" w:hanging="432"/>
        <w:rPr>
          <w:rFonts w:ascii="Arial" w:eastAsia="Calibri" w:hAnsi="Arial" w:cs="Arial"/>
          <w:b/>
          <w:sz w:val="20"/>
          <w:szCs w:val="20"/>
          <w:lang w:eastAsia="x-none"/>
        </w:rPr>
      </w:pPr>
    </w:p>
    <w:p w:rsidR="00196139" w:rsidRPr="00196139" w:rsidRDefault="00196139" w:rsidP="00196139">
      <w:pPr>
        <w:spacing w:after="0" w:line="240" w:lineRule="auto"/>
        <w:ind w:left="432" w:hanging="432"/>
        <w:rPr>
          <w:rFonts w:ascii="Arial" w:eastAsia="Calibri" w:hAnsi="Arial" w:cs="Arial"/>
          <w:b/>
          <w:sz w:val="20"/>
          <w:szCs w:val="20"/>
          <w:lang w:eastAsia="x-none"/>
        </w:rPr>
      </w:pPr>
    </w:p>
    <w:p w:rsidR="00196139" w:rsidRPr="00196139" w:rsidRDefault="00196139" w:rsidP="00196139">
      <w:pPr>
        <w:spacing w:after="0" w:line="240" w:lineRule="auto"/>
        <w:ind w:left="432" w:hanging="432"/>
        <w:rPr>
          <w:rFonts w:ascii="Arial" w:eastAsia="Calibri" w:hAnsi="Arial" w:cs="Arial"/>
          <w:b/>
          <w:sz w:val="20"/>
          <w:szCs w:val="20"/>
          <w:lang w:eastAsia="x-none"/>
        </w:rPr>
      </w:pPr>
    </w:p>
    <w:p w:rsidR="00196139" w:rsidRPr="00196139" w:rsidRDefault="00196139" w:rsidP="00196139">
      <w:pPr>
        <w:spacing w:after="0" w:line="240" w:lineRule="auto"/>
        <w:ind w:left="432" w:hanging="432"/>
        <w:rPr>
          <w:rFonts w:ascii="Arial" w:eastAsia="Calibri" w:hAnsi="Arial" w:cs="Arial"/>
          <w:b/>
          <w:sz w:val="20"/>
          <w:szCs w:val="20"/>
          <w:lang w:eastAsia="x-none"/>
        </w:rPr>
      </w:pPr>
    </w:p>
    <w:p w:rsidR="00196139" w:rsidRPr="00196139" w:rsidRDefault="00196139" w:rsidP="00196139">
      <w:pPr>
        <w:spacing w:after="0" w:line="240" w:lineRule="auto"/>
        <w:ind w:left="432" w:hanging="432"/>
        <w:rPr>
          <w:rFonts w:ascii="Arial" w:eastAsia="Calibri" w:hAnsi="Arial" w:cs="Arial"/>
          <w:b/>
          <w:sz w:val="20"/>
          <w:szCs w:val="20"/>
          <w:lang w:eastAsia="x-none"/>
        </w:rPr>
      </w:pPr>
    </w:p>
    <w:p w:rsidR="00A61E53" w:rsidRDefault="00A61E53" w:rsidP="00196139">
      <w:pPr>
        <w:spacing w:after="0" w:line="240" w:lineRule="auto"/>
        <w:ind w:left="432" w:hanging="432"/>
        <w:rPr>
          <w:rFonts w:ascii="Arial" w:eastAsia="Calibri" w:hAnsi="Arial" w:cs="Arial"/>
          <w:b/>
          <w:sz w:val="20"/>
          <w:szCs w:val="20"/>
          <w:lang w:eastAsia="x-none"/>
        </w:rPr>
        <w:sectPr w:rsidR="00A61E53" w:rsidSect="00A61E53">
          <w:footerReference w:type="default" r:id="rId16"/>
          <w:type w:val="continuous"/>
          <w:pgSz w:w="12240" w:h="15840" w:code="1"/>
          <w:pgMar w:top="1584" w:right="1152" w:bottom="1296" w:left="1152" w:header="720" w:footer="576" w:gutter="0"/>
          <w:pgNumType w:fmt="lowerRoman" w:start="1"/>
          <w:cols w:space="720" w:equalWidth="0">
            <w:col w:w="9936"/>
          </w:cols>
        </w:sectPr>
      </w:pPr>
    </w:p>
    <w:p w:rsidR="00196139" w:rsidRPr="00196139" w:rsidRDefault="00A61E53" w:rsidP="00196139">
      <w:pPr>
        <w:spacing w:after="0" w:line="240" w:lineRule="auto"/>
        <w:ind w:left="432"/>
        <w:jc w:val="center"/>
        <w:rPr>
          <w:rFonts w:ascii="Arial" w:eastAsia="Calibri" w:hAnsi="Arial" w:cs="Arial"/>
          <w:b/>
          <w:szCs w:val="20"/>
          <w:lang w:val="x-none" w:eastAsia="x-none"/>
        </w:rPr>
      </w:pPr>
      <w:r>
        <w:rPr>
          <w:rFonts w:ascii="Arial" w:eastAsia="Calibri" w:hAnsi="Arial" w:cs="Arial"/>
          <w:b/>
          <w:szCs w:val="20"/>
          <w:lang w:eastAsia="x-none"/>
        </w:rPr>
        <w:t>B</w:t>
      </w:r>
      <w:r w:rsidR="00196139" w:rsidRPr="00196139">
        <w:rPr>
          <w:rFonts w:ascii="Arial" w:eastAsia="Calibri" w:hAnsi="Arial" w:cs="Arial"/>
          <w:b/>
          <w:szCs w:val="20"/>
          <w:lang w:val="x-none" w:eastAsia="x-none"/>
        </w:rPr>
        <w:t>asic plan</w:t>
      </w:r>
    </w:p>
    <w:p w:rsidR="00196139" w:rsidRPr="00196139" w:rsidRDefault="00196139" w:rsidP="00196139">
      <w:pPr>
        <w:spacing w:after="0" w:line="240" w:lineRule="auto"/>
        <w:ind w:left="432"/>
        <w:jc w:val="center"/>
        <w:rPr>
          <w:rFonts w:ascii="Arial" w:eastAsia="Calibri" w:hAnsi="Arial" w:cs="Arial"/>
          <w:b/>
          <w:sz w:val="20"/>
          <w:szCs w:val="20"/>
          <w:lang w:val="x-none" w:eastAsia="x-none"/>
        </w:rPr>
      </w:pPr>
    </w:p>
    <w:p w:rsidR="00196139" w:rsidRPr="00196139" w:rsidRDefault="00196139" w:rsidP="00196139">
      <w:pPr>
        <w:tabs>
          <w:tab w:val="num" w:pos="432"/>
        </w:tabs>
        <w:spacing w:after="0" w:line="240" w:lineRule="auto"/>
        <w:ind w:left="432" w:hanging="432"/>
        <w:rPr>
          <w:rFonts w:ascii="Arial" w:eastAsia="Calibri" w:hAnsi="Arial" w:cs="Arial"/>
          <w:b/>
          <w:sz w:val="20"/>
          <w:szCs w:val="20"/>
          <w:lang w:val="x-none" w:eastAsia="x-none"/>
        </w:rPr>
      </w:pPr>
      <w:r w:rsidRPr="00196139">
        <w:rPr>
          <w:rFonts w:ascii="Arial" w:eastAsia="Calibri" w:hAnsi="Arial" w:cs="Arial"/>
          <w:b/>
          <w:sz w:val="20"/>
          <w:szCs w:val="20"/>
          <w:lang w:val="x-none" w:eastAsia="x-none"/>
        </w:rPr>
        <w:t>Purpose</w:t>
      </w:r>
    </w:p>
    <w:p w:rsidR="00196139" w:rsidRPr="00196139" w:rsidRDefault="00196139" w:rsidP="00196139">
      <w:pPr>
        <w:spacing w:after="0" w:line="240" w:lineRule="auto"/>
        <w:rPr>
          <w:rFonts w:ascii="Arial" w:eastAsia="Calibri" w:hAnsi="Arial" w:cs="Arial"/>
          <w:i/>
          <w:sz w:val="20"/>
          <w:szCs w:val="20"/>
        </w:rPr>
      </w:pPr>
    </w:p>
    <w:p w:rsidR="00196139" w:rsidRPr="00196139" w:rsidRDefault="00196139" w:rsidP="00196139">
      <w:pPr>
        <w:shd w:val="clear" w:color="auto" w:fill="FFFFFF"/>
        <w:spacing w:after="0" w:line="240" w:lineRule="auto"/>
        <w:ind w:left="450"/>
        <w:jc w:val="both"/>
        <w:rPr>
          <w:rFonts w:ascii="Arial" w:eastAsia="Calibri" w:hAnsi="Arial" w:cs="Arial"/>
          <w:sz w:val="20"/>
          <w:szCs w:val="20"/>
        </w:rPr>
      </w:pP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has elected to incorporate into the </w:t>
      </w:r>
      <w:r w:rsidRPr="00196139">
        <w:rPr>
          <w:rFonts w:ascii="Arial" w:eastAsia="Calibri" w:hAnsi="Arial" w:cs="Arial"/>
          <w:b/>
          <w:color w:val="0000FF"/>
          <w:sz w:val="20"/>
          <w:szCs w:val="20"/>
          <w:u w:val="single"/>
        </w:rPr>
        <w:t>(County)</w:t>
      </w:r>
      <w:r w:rsidRPr="00196139">
        <w:rPr>
          <w:rFonts w:ascii="Arial" w:eastAsia="Calibri" w:hAnsi="Arial" w:cs="Arial"/>
          <w:b/>
          <w:sz w:val="20"/>
          <w:szCs w:val="20"/>
        </w:rPr>
        <w:t xml:space="preserve"> </w:t>
      </w:r>
      <w:r w:rsidRPr="00196139">
        <w:rPr>
          <w:rFonts w:ascii="Arial" w:eastAsia="Calibri" w:hAnsi="Arial" w:cs="Arial"/>
          <w:sz w:val="20"/>
          <w:szCs w:val="20"/>
        </w:rPr>
        <w:t xml:space="preserve">Emergency Management Program. As partners in the five phases of emergency management, mitigation, preparedness, prevention, response and recovery, </w:t>
      </w:r>
      <w:r w:rsidRPr="00196139">
        <w:rPr>
          <w:rFonts w:ascii="Arial" w:eastAsia="Calibri" w:hAnsi="Arial" w:cs="Arial"/>
          <w:b/>
          <w:color w:val="0000FF"/>
          <w:sz w:val="20"/>
          <w:szCs w:val="20"/>
          <w:u w:val="single"/>
        </w:rPr>
        <w:t>(Municipality)</w:t>
      </w:r>
      <w:r w:rsidRPr="00196139">
        <w:rPr>
          <w:rFonts w:ascii="Arial" w:eastAsia="Calibri" w:hAnsi="Arial" w:cs="Arial"/>
          <w:b/>
          <w:color w:val="0000FF"/>
          <w:sz w:val="20"/>
          <w:szCs w:val="20"/>
        </w:rPr>
        <w:t xml:space="preserve"> </w:t>
      </w:r>
      <w:r w:rsidRPr="00196139">
        <w:rPr>
          <w:rFonts w:ascii="Arial" w:eastAsia="Calibri" w:hAnsi="Arial" w:cs="Arial"/>
          <w:sz w:val="20"/>
          <w:szCs w:val="20"/>
        </w:rPr>
        <w:t xml:space="preserve">and the </w:t>
      </w:r>
      <w:r w:rsidRPr="00196139">
        <w:rPr>
          <w:rFonts w:ascii="Arial" w:eastAsia="Calibri" w:hAnsi="Arial" w:cs="Arial"/>
          <w:b/>
          <w:color w:val="0000FF"/>
          <w:sz w:val="20"/>
          <w:szCs w:val="20"/>
          <w:u w:val="single"/>
        </w:rPr>
        <w:t>(County)</w:t>
      </w:r>
      <w:r w:rsidRPr="00196139">
        <w:rPr>
          <w:rFonts w:ascii="Arial" w:eastAsia="Calibri" w:hAnsi="Arial" w:cs="Arial"/>
          <w:b/>
          <w:sz w:val="20"/>
          <w:szCs w:val="20"/>
        </w:rPr>
        <w:t xml:space="preserve"> </w:t>
      </w:r>
      <w:r w:rsidRPr="00196139">
        <w:rPr>
          <w:rFonts w:ascii="Arial" w:eastAsia="Calibri" w:hAnsi="Arial" w:cs="Arial"/>
          <w:sz w:val="20"/>
          <w:szCs w:val="20"/>
        </w:rPr>
        <w:t xml:space="preserve">Emergency Management Program share joint responsibilities. The </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Support EOP has been developed to identify these responsibilities. It is to be used in concurrence with the County EOP. In accordance with Section 19 of the Michigan Emergency Management Act (1976 PA 390, as amended), activation of this this plan at the beginning of a disaster or emergency also establishes eligibility to receive state assistance for disaster related expenses incurred during a State of Emergency or Disaster declared by the Governor, for which federal assistance is unavailable. </w:t>
      </w:r>
    </w:p>
    <w:p w:rsidR="00196139" w:rsidRPr="00196139" w:rsidRDefault="00196139" w:rsidP="00196139">
      <w:pPr>
        <w:spacing w:after="0" w:line="240" w:lineRule="auto"/>
        <w:rPr>
          <w:rFonts w:ascii="Arial" w:eastAsia="Calibri" w:hAnsi="Arial" w:cs="Arial"/>
          <w:b/>
          <w:color w:val="FF0000"/>
          <w:sz w:val="16"/>
          <w:szCs w:val="16"/>
        </w:rPr>
      </w:pPr>
    </w:p>
    <w:p w:rsidR="00196139" w:rsidRPr="00196139" w:rsidRDefault="00196139" w:rsidP="00196139">
      <w:pPr>
        <w:tabs>
          <w:tab w:val="num" w:pos="432"/>
        </w:tabs>
        <w:spacing w:after="0" w:line="240" w:lineRule="auto"/>
        <w:ind w:left="432" w:hanging="432"/>
        <w:rPr>
          <w:rFonts w:ascii="Arial" w:eastAsia="Calibri" w:hAnsi="Arial" w:cs="Arial"/>
          <w:b/>
          <w:sz w:val="20"/>
          <w:szCs w:val="20"/>
          <w:lang w:val="x-none" w:eastAsia="x-none"/>
        </w:rPr>
      </w:pPr>
      <w:r w:rsidRPr="00196139">
        <w:rPr>
          <w:rFonts w:ascii="Arial" w:eastAsia="Calibri" w:hAnsi="Arial" w:cs="Arial"/>
          <w:b/>
          <w:sz w:val="20"/>
          <w:szCs w:val="20"/>
          <w:lang w:val="x-none" w:eastAsia="x-none"/>
        </w:rPr>
        <w:t>Scope</w:t>
      </w:r>
    </w:p>
    <w:p w:rsidR="00196139" w:rsidRPr="00196139" w:rsidRDefault="00196139" w:rsidP="00196139">
      <w:pPr>
        <w:spacing w:after="0" w:line="240" w:lineRule="auto"/>
        <w:ind w:left="432"/>
        <w:rPr>
          <w:rFonts w:ascii="Arial" w:eastAsia="Calibri" w:hAnsi="Arial" w:cs="Arial"/>
          <w:b/>
          <w:sz w:val="20"/>
          <w:szCs w:val="20"/>
          <w:lang w:val="x-none" w:eastAsia="x-none"/>
        </w:rPr>
      </w:pPr>
    </w:p>
    <w:p w:rsidR="00196139" w:rsidRPr="00196139" w:rsidRDefault="00196139" w:rsidP="00196139">
      <w:pPr>
        <w:spacing w:after="0" w:line="240" w:lineRule="auto"/>
        <w:ind w:left="432"/>
        <w:jc w:val="both"/>
        <w:rPr>
          <w:rFonts w:ascii="Arial" w:eastAsia="Calibri" w:hAnsi="Arial" w:cs="Times New Roman"/>
          <w:sz w:val="20"/>
          <w:szCs w:val="20"/>
          <w:lang w:eastAsia="x-none"/>
        </w:rPr>
      </w:pPr>
      <w:r w:rsidRPr="00196139">
        <w:rPr>
          <w:rFonts w:ascii="Arial" w:eastAsia="Calibri" w:hAnsi="Arial" w:cs="Times New Roman"/>
          <w:sz w:val="20"/>
          <w:szCs w:val="20"/>
          <w:lang w:val="x-none" w:eastAsia="x-none"/>
        </w:rPr>
        <w:t xml:space="preserve">The </w:t>
      </w:r>
      <w:r w:rsidRPr="00196139">
        <w:rPr>
          <w:rFonts w:ascii="Arial" w:eastAsia="Calibri" w:hAnsi="Arial" w:cs="Arial"/>
          <w:b/>
          <w:color w:val="0000FF"/>
          <w:sz w:val="20"/>
          <w:szCs w:val="20"/>
          <w:u w:val="single"/>
          <w:lang w:val="x-none" w:eastAsia="x-none"/>
        </w:rPr>
        <w:t>(</w:t>
      </w:r>
      <w:r w:rsidRPr="00196139">
        <w:rPr>
          <w:rFonts w:ascii="Arial" w:eastAsia="Calibri" w:hAnsi="Arial" w:cs="Arial"/>
          <w:b/>
          <w:color w:val="0000FF"/>
          <w:sz w:val="20"/>
          <w:szCs w:val="20"/>
          <w:u w:val="single"/>
          <w:lang w:eastAsia="x-none"/>
        </w:rPr>
        <w:t>M</w:t>
      </w:r>
      <w:r w:rsidRPr="00196139">
        <w:rPr>
          <w:rFonts w:ascii="Arial" w:eastAsia="Calibri" w:hAnsi="Arial" w:cs="Arial"/>
          <w:b/>
          <w:color w:val="0000FF"/>
          <w:sz w:val="20"/>
          <w:szCs w:val="20"/>
          <w:u w:val="single"/>
          <w:lang w:val="x-none" w:eastAsia="x-none"/>
        </w:rPr>
        <w:t>unicipality)</w:t>
      </w:r>
      <w:r w:rsidRPr="00196139">
        <w:rPr>
          <w:rFonts w:ascii="Arial" w:eastAsia="Calibri" w:hAnsi="Arial" w:cs="Times New Roman"/>
          <w:sz w:val="20"/>
          <w:szCs w:val="20"/>
          <w:lang w:val="x-none" w:eastAsia="x-none"/>
        </w:rPr>
        <w:t xml:space="preserve"> Support </w:t>
      </w:r>
      <w:r w:rsidRPr="00196139">
        <w:rPr>
          <w:rFonts w:ascii="Arial" w:eastAsia="Calibri" w:hAnsi="Arial" w:cs="Times New Roman"/>
          <w:sz w:val="20"/>
          <w:szCs w:val="20"/>
          <w:lang w:eastAsia="x-none"/>
        </w:rPr>
        <w:t>EOP</w:t>
      </w:r>
      <w:r w:rsidRPr="00196139">
        <w:rPr>
          <w:rFonts w:ascii="Arial" w:eastAsia="Calibri" w:hAnsi="Arial" w:cs="Times New Roman"/>
          <w:sz w:val="20"/>
          <w:szCs w:val="20"/>
          <w:lang w:val="x-none" w:eastAsia="x-none"/>
        </w:rPr>
        <w:t xml:space="preserve"> is an adaptable document that can be applied to all hazards.  Due to the unique nature of emergencies, it may become necessary to deviate from the contents of the plan when responding to an incident.  Agencies that have been assigned supporting roles in this plan have developed and will maintain SOP</w:t>
      </w:r>
      <w:r w:rsidRPr="00196139">
        <w:rPr>
          <w:rFonts w:ascii="Arial" w:eastAsia="Calibri" w:hAnsi="Arial" w:cs="Times New Roman"/>
          <w:sz w:val="20"/>
          <w:szCs w:val="20"/>
          <w:lang w:eastAsia="x-none"/>
        </w:rPr>
        <w:t>s</w:t>
      </w:r>
      <w:r w:rsidRPr="00196139">
        <w:rPr>
          <w:rFonts w:ascii="Arial" w:eastAsia="Calibri" w:hAnsi="Arial" w:cs="Times New Roman"/>
          <w:sz w:val="20"/>
          <w:szCs w:val="20"/>
          <w:lang w:val="x-none" w:eastAsia="x-none"/>
        </w:rPr>
        <w:t xml:space="preserve"> that provide systematic instructions for accomplishing their assigned functions.  The local government conducts additional activities, such as personnel training, participation in exercises, public information, land-use planning, etc., to support emergency preparedness, mitigation, and response efforts.  To facilitate efficient emergency management operations, </w:t>
      </w:r>
      <w:r w:rsidRPr="00196139">
        <w:rPr>
          <w:rFonts w:ascii="Arial" w:eastAsia="Calibri" w:hAnsi="Arial" w:cs="Arial"/>
          <w:b/>
          <w:color w:val="0000FF"/>
          <w:sz w:val="20"/>
          <w:szCs w:val="20"/>
          <w:u w:val="single"/>
          <w:lang w:val="x-none" w:eastAsia="x-none"/>
        </w:rPr>
        <w:t>(</w:t>
      </w:r>
      <w:r w:rsidRPr="00196139">
        <w:rPr>
          <w:rFonts w:ascii="Arial" w:eastAsia="Calibri" w:hAnsi="Arial" w:cs="Arial"/>
          <w:b/>
          <w:color w:val="0000FF"/>
          <w:sz w:val="20"/>
          <w:szCs w:val="20"/>
          <w:u w:val="single"/>
          <w:lang w:eastAsia="x-none"/>
        </w:rPr>
        <w:t>M</w:t>
      </w:r>
      <w:r w:rsidRPr="00196139">
        <w:rPr>
          <w:rFonts w:ascii="Arial" w:eastAsia="Calibri" w:hAnsi="Arial" w:cs="Arial"/>
          <w:b/>
          <w:color w:val="0000FF"/>
          <w:sz w:val="20"/>
          <w:szCs w:val="20"/>
          <w:u w:val="single"/>
          <w:lang w:val="x-none" w:eastAsia="x-none"/>
        </w:rPr>
        <w:t>unicipality)</w:t>
      </w:r>
      <w:r w:rsidRPr="00196139">
        <w:rPr>
          <w:rFonts w:ascii="Arial" w:eastAsia="Calibri" w:hAnsi="Arial" w:cs="Times New Roman"/>
          <w:sz w:val="20"/>
          <w:szCs w:val="20"/>
          <w:lang w:val="x-none" w:eastAsia="x-none"/>
        </w:rPr>
        <w:t xml:space="preserve"> continues to implement the NIMS</w:t>
      </w:r>
      <w:r w:rsidRPr="00196139">
        <w:rPr>
          <w:rFonts w:ascii="Arial" w:eastAsia="Calibri" w:hAnsi="Arial" w:cs="Times New Roman"/>
          <w:sz w:val="20"/>
          <w:szCs w:val="20"/>
          <w:lang w:eastAsia="x-none"/>
        </w:rPr>
        <w:t>.</w:t>
      </w:r>
    </w:p>
    <w:p w:rsidR="00196139" w:rsidRPr="00196139" w:rsidRDefault="00196139" w:rsidP="00196139">
      <w:pPr>
        <w:spacing w:after="0" w:line="240" w:lineRule="auto"/>
        <w:ind w:left="432"/>
        <w:rPr>
          <w:rFonts w:ascii="Arial" w:eastAsia="Calibri" w:hAnsi="Arial" w:cs="Arial"/>
          <w:sz w:val="20"/>
          <w:szCs w:val="20"/>
        </w:rPr>
      </w:pPr>
    </w:p>
    <w:p w:rsidR="00196139" w:rsidRPr="00196139" w:rsidRDefault="00196139" w:rsidP="00196139">
      <w:pPr>
        <w:tabs>
          <w:tab w:val="num" w:pos="432"/>
        </w:tabs>
        <w:spacing w:after="0" w:line="240" w:lineRule="auto"/>
        <w:ind w:left="432" w:hanging="432"/>
        <w:rPr>
          <w:rFonts w:ascii="Arial" w:eastAsia="Calibri" w:hAnsi="Arial" w:cs="Arial"/>
          <w:b/>
          <w:sz w:val="20"/>
          <w:szCs w:val="20"/>
          <w:lang w:val="x-none" w:eastAsia="x-none"/>
        </w:rPr>
      </w:pPr>
      <w:r w:rsidRPr="00196139">
        <w:rPr>
          <w:rFonts w:ascii="Arial" w:eastAsia="Calibri" w:hAnsi="Arial" w:cs="Arial"/>
          <w:b/>
          <w:sz w:val="20"/>
          <w:szCs w:val="20"/>
          <w:lang w:val="x-none" w:eastAsia="x-none"/>
        </w:rPr>
        <w:t xml:space="preserve">Authorities and References  </w:t>
      </w:r>
    </w:p>
    <w:p w:rsidR="00196139" w:rsidRPr="00196139" w:rsidRDefault="00196139" w:rsidP="00196139">
      <w:pPr>
        <w:spacing w:after="0" w:line="240" w:lineRule="auto"/>
        <w:ind w:left="432" w:firstLine="288"/>
        <w:rPr>
          <w:rFonts w:ascii="Arial" w:eastAsia="Calibri" w:hAnsi="Arial" w:cs="Arial"/>
          <w:i/>
          <w:sz w:val="16"/>
          <w:szCs w:val="16"/>
        </w:rPr>
      </w:pPr>
    </w:p>
    <w:p w:rsidR="00196139" w:rsidRPr="00196139" w:rsidRDefault="00196139" w:rsidP="00A630F0">
      <w:pPr>
        <w:numPr>
          <w:ilvl w:val="4"/>
          <w:numId w:val="8"/>
        </w:numPr>
        <w:spacing w:after="0" w:line="240" w:lineRule="auto"/>
        <w:rPr>
          <w:rFonts w:ascii="Arial" w:eastAsia="Calibri" w:hAnsi="Arial" w:cs="Arial"/>
          <w:i/>
          <w:sz w:val="20"/>
          <w:szCs w:val="20"/>
        </w:rPr>
      </w:pPr>
      <w:r w:rsidRPr="00196139">
        <w:rPr>
          <w:rFonts w:ascii="Arial" w:eastAsia="Calibri" w:hAnsi="Arial" w:cs="Arial"/>
          <w:sz w:val="20"/>
          <w:szCs w:val="20"/>
        </w:rPr>
        <w:t>Authority of local officials during an emergency:</w:t>
      </w:r>
    </w:p>
    <w:p w:rsidR="00196139" w:rsidRPr="00196139" w:rsidRDefault="00196139" w:rsidP="00196139">
      <w:pPr>
        <w:spacing w:after="0" w:line="240" w:lineRule="auto"/>
        <w:ind w:left="1152"/>
        <w:rPr>
          <w:rFonts w:ascii="Arial" w:eastAsia="Calibri" w:hAnsi="Arial" w:cs="Arial"/>
          <w:i/>
          <w:sz w:val="16"/>
          <w:szCs w:val="16"/>
        </w:rPr>
      </w:pPr>
    </w:p>
    <w:p w:rsidR="00196139" w:rsidRPr="00196139" w:rsidRDefault="00196139" w:rsidP="00A630F0">
      <w:pPr>
        <w:numPr>
          <w:ilvl w:val="5"/>
          <w:numId w:val="8"/>
        </w:numPr>
        <w:spacing w:after="0" w:line="360" w:lineRule="auto"/>
        <w:rPr>
          <w:rFonts w:ascii="Arial" w:eastAsia="Calibri" w:hAnsi="Arial" w:cs="Arial"/>
          <w:i/>
          <w:sz w:val="20"/>
          <w:szCs w:val="20"/>
        </w:rPr>
      </w:pPr>
      <w:r w:rsidRPr="00196139">
        <w:rPr>
          <w:rFonts w:ascii="Arial" w:eastAsia="Calibri" w:hAnsi="Arial" w:cs="Arial"/>
          <w:sz w:val="20"/>
          <w:szCs w:val="20"/>
        </w:rPr>
        <w:t>1976 PA 390, as amended,</w:t>
      </w:r>
    </w:p>
    <w:p w:rsidR="00196139" w:rsidRPr="00196139" w:rsidRDefault="00196139" w:rsidP="00A630F0">
      <w:pPr>
        <w:numPr>
          <w:ilvl w:val="5"/>
          <w:numId w:val="8"/>
        </w:numPr>
        <w:autoSpaceDE w:val="0"/>
        <w:autoSpaceDN w:val="0"/>
        <w:adjustRightInd w:val="0"/>
        <w:spacing w:after="0" w:line="360" w:lineRule="auto"/>
        <w:rPr>
          <w:rFonts w:ascii="Arial" w:eastAsia="Calibri" w:hAnsi="Arial" w:cs="Arial"/>
          <w:sz w:val="20"/>
          <w:szCs w:val="20"/>
        </w:rPr>
      </w:pPr>
      <w:r w:rsidRPr="00196139">
        <w:rPr>
          <w:rFonts w:ascii="Arial" w:eastAsia="Calibri" w:hAnsi="Arial" w:cs="Arial"/>
          <w:b/>
          <w:color w:val="0000FF"/>
          <w:sz w:val="20"/>
          <w:u w:val="single"/>
        </w:rPr>
        <w:t>(Municipality)</w:t>
      </w:r>
      <w:r w:rsidRPr="00196139">
        <w:rPr>
          <w:rFonts w:ascii="Arial" w:eastAsia="Calibri" w:hAnsi="Arial" w:cs="Arial"/>
          <w:sz w:val="20"/>
        </w:rPr>
        <w:t xml:space="preserve">, </w:t>
      </w:r>
      <w:r w:rsidRPr="00196139">
        <w:rPr>
          <w:rFonts w:ascii="Arial" w:eastAsia="Calibri" w:hAnsi="Arial" w:cs="Arial"/>
          <w:sz w:val="20"/>
          <w:szCs w:val="20"/>
        </w:rPr>
        <w:t>local Emergency Management resolution,</w:t>
      </w:r>
    </w:p>
    <w:p w:rsidR="00196139" w:rsidRPr="00196139" w:rsidRDefault="00196139" w:rsidP="00A630F0">
      <w:pPr>
        <w:numPr>
          <w:ilvl w:val="5"/>
          <w:numId w:val="8"/>
        </w:numPr>
        <w:autoSpaceDE w:val="0"/>
        <w:autoSpaceDN w:val="0"/>
        <w:adjustRightInd w:val="0"/>
        <w:spacing w:after="0" w:line="360" w:lineRule="auto"/>
        <w:rPr>
          <w:rFonts w:ascii="Arial" w:eastAsia="Calibri" w:hAnsi="Arial" w:cs="Arial"/>
          <w:sz w:val="20"/>
          <w:szCs w:val="20"/>
        </w:rPr>
      </w:pPr>
      <w:r w:rsidRPr="00196139">
        <w:rPr>
          <w:rFonts w:ascii="Arial" w:eastAsia="Calibri" w:hAnsi="Arial" w:cs="Arial"/>
          <w:b/>
          <w:color w:val="0000FF"/>
          <w:sz w:val="20"/>
          <w:u w:val="single"/>
        </w:rPr>
        <w:t>(Municipality)</w:t>
      </w:r>
      <w:r w:rsidRPr="00196139">
        <w:rPr>
          <w:rFonts w:ascii="Arial" w:eastAsia="Calibri" w:hAnsi="Arial" w:cs="Arial"/>
          <w:sz w:val="20"/>
        </w:rPr>
        <w:t xml:space="preserve">, </w:t>
      </w:r>
      <w:r w:rsidRPr="00196139">
        <w:rPr>
          <w:rFonts w:ascii="Arial" w:eastAsia="Calibri" w:hAnsi="Arial" w:cs="Arial"/>
          <w:sz w:val="20"/>
          <w:szCs w:val="20"/>
        </w:rPr>
        <w:t>adoption of the Support EOP,</w:t>
      </w:r>
    </w:p>
    <w:p w:rsidR="00196139" w:rsidRPr="00196139" w:rsidRDefault="00196139" w:rsidP="00A630F0">
      <w:pPr>
        <w:numPr>
          <w:ilvl w:val="5"/>
          <w:numId w:val="8"/>
        </w:numPr>
        <w:autoSpaceDE w:val="0"/>
        <w:autoSpaceDN w:val="0"/>
        <w:adjustRightInd w:val="0"/>
        <w:spacing w:after="0" w:line="360" w:lineRule="auto"/>
        <w:rPr>
          <w:rFonts w:ascii="Arial" w:eastAsia="Calibri" w:hAnsi="Arial" w:cs="Arial"/>
          <w:sz w:val="20"/>
          <w:szCs w:val="20"/>
        </w:rPr>
      </w:pPr>
      <w:r w:rsidRPr="00196139">
        <w:rPr>
          <w:rFonts w:ascii="Arial" w:eastAsia="Calibri" w:hAnsi="Arial" w:cs="Arial"/>
          <w:sz w:val="20"/>
          <w:szCs w:val="20"/>
        </w:rPr>
        <w:t>Executive Directive No. 2005-09, the state adoption of the NIMS,</w:t>
      </w:r>
    </w:p>
    <w:p w:rsidR="00196139" w:rsidRPr="00196139" w:rsidRDefault="00196139" w:rsidP="00A630F0">
      <w:pPr>
        <w:numPr>
          <w:ilvl w:val="5"/>
          <w:numId w:val="8"/>
        </w:numPr>
        <w:autoSpaceDE w:val="0"/>
        <w:autoSpaceDN w:val="0"/>
        <w:adjustRightInd w:val="0"/>
        <w:spacing w:after="0" w:line="360" w:lineRule="auto"/>
        <w:rPr>
          <w:rFonts w:ascii="Arial" w:eastAsia="Calibri" w:hAnsi="Arial" w:cs="Arial"/>
          <w:sz w:val="20"/>
          <w:szCs w:val="20"/>
        </w:rPr>
      </w:pPr>
      <w:r w:rsidRPr="00196139">
        <w:rPr>
          <w:rFonts w:ascii="Arial" w:eastAsia="Calibri" w:hAnsi="Arial" w:cs="Arial"/>
          <w:sz w:val="20"/>
          <w:szCs w:val="20"/>
        </w:rPr>
        <w:t>The Robert T. Stafford Disaster Relief and Emergency Assistance Act,</w:t>
      </w:r>
    </w:p>
    <w:p w:rsidR="00196139" w:rsidRPr="00196139" w:rsidRDefault="00196139" w:rsidP="00A630F0">
      <w:pPr>
        <w:numPr>
          <w:ilvl w:val="5"/>
          <w:numId w:val="8"/>
        </w:numPr>
        <w:autoSpaceDE w:val="0"/>
        <w:autoSpaceDN w:val="0"/>
        <w:adjustRightInd w:val="0"/>
        <w:spacing w:after="0" w:line="360" w:lineRule="auto"/>
        <w:jc w:val="both"/>
        <w:rPr>
          <w:rFonts w:ascii="Arial" w:eastAsia="Calibri" w:hAnsi="Arial" w:cs="Arial"/>
          <w:sz w:val="20"/>
          <w:szCs w:val="20"/>
        </w:rPr>
      </w:pPr>
      <w:r w:rsidRPr="00196139">
        <w:rPr>
          <w:rFonts w:ascii="Arial" w:eastAsia="Calibri" w:hAnsi="Arial" w:cs="Arial"/>
          <w:sz w:val="20"/>
          <w:szCs w:val="20"/>
        </w:rPr>
        <w:t>Emergency Planning and Community Right to Know Act of 1986 (EPCRA) also known as the Superfund Amendments and Reauthorizations Act (SARA), Title III,</w:t>
      </w:r>
    </w:p>
    <w:p w:rsidR="00196139" w:rsidRPr="00196139" w:rsidRDefault="00196139" w:rsidP="00A630F0">
      <w:pPr>
        <w:numPr>
          <w:ilvl w:val="5"/>
          <w:numId w:val="8"/>
        </w:numPr>
        <w:autoSpaceDE w:val="0"/>
        <w:autoSpaceDN w:val="0"/>
        <w:adjustRightInd w:val="0"/>
        <w:spacing w:after="0" w:line="360" w:lineRule="auto"/>
        <w:rPr>
          <w:rFonts w:ascii="Arial" w:eastAsia="Calibri" w:hAnsi="Arial" w:cs="Arial"/>
          <w:sz w:val="20"/>
          <w:szCs w:val="20"/>
        </w:rPr>
      </w:pPr>
      <w:r w:rsidRPr="00196139">
        <w:rPr>
          <w:rFonts w:ascii="Arial" w:eastAsia="Calibri" w:hAnsi="Arial" w:cs="Arial"/>
          <w:sz w:val="20"/>
          <w:szCs w:val="20"/>
        </w:rPr>
        <w:t>Good Samaritan Law and Know Act of 1986.</w:t>
      </w:r>
    </w:p>
    <w:p w:rsidR="00196139" w:rsidRPr="00196139" w:rsidRDefault="00196139" w:rsidP="00196139">
      <w:pPr>
        <w:autoSpaceDE w:val="0"/>
        <w:autoSpaceDN w:val="0"/>
        <w:adjustRightInd w:val="0"/>
        <w:spacing w:after="0" w:line="240" w:lineRule="auto"/>
        <w:rPr>
          <w:rFonts w:ascii="Arial" w:eastAsia="Calibri" w:hAnsi="Arial" w:cs="Arial"/>
          <w:b/>
          <w:color w:val="FF0000"/>
          <w:sz w:val="16"/>
          <w:szCs w:val="16"/>
        </w:rPr>
      </w:pPr>
    </w:p>
    <w:p w:rsidR="00196139" w:rsidRPr="00196139" w:rsidRDefault="00196139" w:rsidP="00A630F0">
      <w:pPr>
        <w:numPr>
          <w:ilvl w:val="4"/>
          <w:numId w:val="8"/>
        </w:numPr>
        <w:autoSpaceDE w:val="0"/>
        <w:autoSpaceDN w:val="0"/>
        <w:adjustRightInd w:val="0"/>
        <w:spacing w:after="0" w:line="240" w:lineRule="auto"/>
        <w:rPr>
          <w:rFonts w:ascii="Arial" w:eastAsia="Calibri" w:hAnsi="Arial" w:cs="Arial"/>
          <w:sz w:val="20"/>
          <w:szCs w:val="20"/>
        </w:rPr>
      </w:pPr>
      <w:r w:rsidRPr="00196139">
        <w:rPr>
          <w:rFonts w:ascii="Arial" w:eastAsia="Calibri" w:hAnsi="Arial" w:cs="Arial"/>
          <w:sz w:val="20"/>
          <w:szCs w:val="20"/>
        </w:rPr>
        <w:t>References used to develop the Support EOP:</w:t>
      </w:r>
    </w:p>
    <w:p w:rsidR="00196139" w:rsidRPr="00196139" w:rsidRDefault="00196139" w:rsidP="00196139">
      <w:pPr>
        <w:autoSpaceDE w:val="0"/>
        <w:autoSpaceDN w:val="0"/>
        <w:adjustRightInd w:val="0"/>
        <w:spacing w:after="0" w:line="240" w:lineRule="auto"/>
        <w:ind w:left="1440"/>
        <w:jc w:val="both"/>
        <w:rPr>
          <w:rFonts w:ascii="Arial" w:eastAsia="Calibri" w:hAnsi="Arial" w:cs="Arial"/>
          <w:sz w:val="16"/>
          <w:szCs w:val="16"/>
        </w:rPr>
      </w:pPr>
    </w:p>
    <w:p w:rsidR="00196139" w:rsidRPr="00196139" w:rsidRDefault="00196139" w:rsidP="00A630F0">
      <w:pPr>
        <w:numPr>
          <w:ilvl w:val="5"/>
          <w:numId w:val="8"/>
        </w:numPr>
        <w:autoSpaceDE w:val="0"/>
        <w:autoSpaceDN w:val="0"/>
        <w:adjustRightInd w:val="0"/>
        <w:spacing w:after="0" w:line="360" w:lineRule="auto"/>
        <w:jc w:val="both"/>
        <w:rPr>
          <w:rFonts w:ascii="Arial" w:eastAsia="Calibri" w:hAnsi="Arial" w:cs="Arial"/>
          <w:sz w:val="20"/>
          <w:szCs w:val="20"/>
        </w:rPr>
      </w:pPr>
      <w:r w:rsidRPr="00196139">
        <w:rPr>
          <w:rFonts w:ascii="Arial" w:eastAsia="Calibri" w:hAnsi="Arial" w:cs="Arial"/>
          <w:sz w:val="20"/>
          <w:szCs w:val="20"/>
        </w:rPr>
        <w:t>NIMS,</w:t>
      </w:r>
    </w:p>
    <w:p w:rsidR="00196139" w:rsidRPr="00196139" w:rsidRDefault="00196139" w:rsidP="00A630F0">
      <w:pPr>
        <w:numPr>
          <w:ilvl w:val="5"/>
          <w:numId w:val="8"/>
        </w:numPr>
        <w:autoSpaceDE w:val="0"/>
        <w:autoSpaceDN w:val="0"/>
        <w:adjustRightInd w:val="0"/>
        <w:spacing w:after="0" w:line="360" w:lineRule="auto"/>
        <w:jc w:val="both"/>
        <w:rPr>
          <w:rFonts w:ascii="Arial" w:eastAsia="Calibri" w:hAnsi="Arial" w:cs="Arial"/>
          <w:sz w:val="20"/>
          <w:szCs w:val="20"/>
        </w:rPr>
      </w:pPr>
      <w:r w:rsidRPr="00196139">
        <w:rPr>
          <w:rFonts w:ascii="Arial" w:eastAsia="Calibri" w:hAnsi="Arial" w:cs="Arial"/>
          <w:sz w:val="20"/>
          <w:szCs w:val="20"/>
        </w:rPr>
        <w:t>NRF,</w:t>
      </w:r>
    </w:p>
    <w:p w:rsidR="00196139" w:rsidRPr="00196139" w:rsidRDefault="00196139" w:rsidP="00A630F0">
      <w:pPr>
        <w:numPr>
          <w:ilvl w:val="5"/>
          <w:numId w:val="8"/>
        </w:numPr>
        <w:autoSpaceDE w:val="0"/>
        <w:autoSpaceDN w:val="0"/>
        <w:adjustRightInd w:val="0"/>
        <w:spacing w:after="0" w:line="360" w:lineRule="auto"/>
        <w:jc w:val="both"/>
        <w:rPr>
          <w:rFonts w:ascii="Arial" w:eastAsia="Calibri" w:hAnsi="Arial" w:cs="Arial"/>
          <w:sz w:val="20"/>
          <w:szCs w:val="20"/>
        </w:rPr>
      </w:pPr>
      <w:r w:rsidRPr="00196139">
        <w:rPr>
          <w:rFonts w:ascii="Arial" w:eastAsia="Calibri" w:hAnsi="Arial" w:cs="Arial"/>
          <w:sz w:val="20"/>
          <w:szCs w:val="20"/>
        </w:rPr>
        <w:t>Michigan Emergency Management Plan (MEMP), Michigan State Police, Emergency Management and Homeland Security Division (MSP/EMSHD),</w:t>
      </w:r>
    </w:p>
    <w:p w:rsidR="00196139" w:rsidRPr="00196139" w:rsidRDefault="00196139" w:rsidP="00A630F0">
      <w:pPr>
        <w:numPr>
          <w:ilvl w:val="5"/>
          <w:numId w:val="8"/>
        </w:numPr>
        <w:autoSpaceDE w:val="0"/>
        <w:autoSpaceDN w:val="0"/>
        <w:adjustRightInd w:val="0"/>
        <w:spacing w:after="0" w:line="360" w:lineRule="auto"/>
        <w:jc w:val="both"/>
        <w:rPr>
          <w:rFonts w:ascii="Arial" w:eastAsia="Calibri" w:hAnsi="Arial" w:cs="Arial"/>
          <w:sz w:val="20"/>
          <w:szCs w:val="20"/>
        </w:rPr>
      </w:pPr>
      <w:r w:rsidRPr="00196139">
        <w:rPr>
          <w:rFonts w:ascii="Arial" w:eastAsia="Calibri" w:hAnsi="Arial" w:cs="Arial"/>
          <w:sz w:val="20"/>
          <w:szCs w:val="20"/>
        </w:rPr>
        <w:t xml:space="preserve">Pub 204, MSP/EMHSD. </w:t>
      </w:r>
    </w:p>
    <w:p w:rsidR="00196139" w:rsidRPr="00196139" w:rsidRDefault="00196139" w:rsidP="00196139">
      <w:pPr>
        <w:autoSpaceDE w:val="0"/>
        <w:autoSpaceDN w:val="0"/>
        <w:adjustRightInd w:val="0"/>
        <w:spacing w:after="0" w:line="240" w:lineRule="auto"/>
        <w:jc w:val="both"/>
        <w:rPr>
          <w:rFonts w:ascii="Arial" w:eastAsia="Times New Roman" w:hAnsi="Arial" w:cs="Arial"/>
          <w:color w:val="000000"/>
          <w:sz w:val="20"/>
          <w:szCs w:val="20"/>
        </w:rPr>
      </w:pPr>
    </w:p>
    <w:p w:rsidR="00196139" w:rsidRPr="00196139" w:rsidRDefault="00196139" w:rsidP="00196139">
      <w:pPr>
        <w:tabs>
          <w:tab w:val="num" w:pos="432"/>
        </w:tabs>
        <w:spacing w:after="0" w:line="240" w:lineRule="auto"/>
        <w:ind w:left="432" w:hanging="432"/>
        <w:rPr>
          <w:rFonts w:ascii="Arial" w:eastAsia="Calibri" w:hAnsi="Arial" w:cs="Arial"/>
          <w:b/>
          <w:sz w:val="20"/>
          <w:szCs w:val="20"/>
          <w:lang w:val="x-none" w:eastAsia="x-none"/>
        </w:rPr>
      </w:pPr>
      <w:r w:rsidRPr="00196139">
        <w:rPr>
          <w:rFonts w:ascii="Arial" w:eastAsia="Calibri" w:hAnsi="Arial" w:cs="Arial"/>
          <w:b/>
          <w:sz w:val="20"/>
          <w:szCs w:val="20"/>
          <w:lang w:val="x-none" w:eastAsia="x-none"/>
        </w:rPr>
        <w:t>Plan Development and Maintenance</w:t>
      </w:r>
    </w:p>
    <w:p w:rsidR="00196139" w:rsidRPr="00196139" w:rsidRDefault="00196139" w:rsidP="00196139">
      <w:pPr>
        <w:spacing w:after="0" w:line="240" w:lineRule="auto"/>
        <w:ind w:left="432"/>
        <w:rPr>
          <w:rFonts w:ascii="Arial" w:eastAsia="Calibri" w:hAnsi="Arial" w:cs="Times New Roman"/>
          <w:b/>
          <w:noProof/>
          <w:sz w:val="20"/>
          <w:szCs w:val="20"/>
          <w:lang w:eastAsia="x-none"/>
        </w:rPr>
      </w:pPr>
    </w:p>
    <w:p w:rsidR="00196139" w:rsidRPr="00196139" w:rsidRDefault="00196139" w:rsidP="00196139">
      <w:pPr>
        <w:spacing w:after="0" w:line="240" w:lineRule="auto"/>
        <w:ind w:left="432"/>
        <w:jc w:val="both"/>
        <w:rPr>
          <w:rFonts w:ascii="Arial" w:eastAsia="Calibri" w:hAnsi="Arial" w:cs="Times New Roman"/>
          <w:noProof/>
          <w:sz w:val="20"/>
          <w:szCs w:val="20"/>
          <w:lang w:val="x-none" w:eastAsia="x-none"/>
        </w:rPr>
      </w:pPr>
      <w:r w:rsidRPr="00196139">
        <w:rPr>
          <w:rFonts w:ascii="Arial" w:eastAsia="Calibri" w:hAnsi="Arial" w:cs="Times New Roman"/>
          <w:noProof/>
          <w:sz w:val="20"/>
          <w:szCs w:val="20"/>
          <w:lang w:val="x-none" w:eastAsia="x-none"/>
        </w:rPr>
        <w:t xml:space="preserve">To ensure that this Support </w:t>
      </w:r>
      <w:r w:rsidRPr="00196139">
        <w:rPr>
          <w:rFonts w:ascii="Arial" w:eastAsia="Calibri" w:hAnsi="Arial" w:cs="Times New Roman"/>
          <w:noProof/>
          <w:sz w:val="20"/>
          <w:szCs w:val="20"/>
          <w:lang w:eastAsia="x-none"/>
        </w:rPr>
        <w:t>EOP</w:t>
      </w:r>
      <w:r w:rsidRPr="00196139">
        <w:rPr>
          <w:rFonts w:ascii="Arial" w:eastAsia="Calibri" w:hAnsi="Arial" w:cs="Times New Roman"/>
          <w:noProof/>
          <w:sz w:val="20"/>
          <w:szCs w:val="20"/>
          <w:lang w:val="x-none" w:eastAsia="x-none"/>
        </w:rPr>
        <w:t xml:space="preserve"> addresses the needs of the community and is consistent with the</w:t>
      </w:r>
      <w:r w:rsidRPr="00196139">
        <w:rPr>
          <w:rFonts w:ascii="Arial" w:eastAsia="Calibri" w:hAnsi="Arial" w:cs="Times New Roman"/>
          <w:noProof/>
          <w:sz w:val="20"/>
          <w:szCs w:val="20"/>
          <w:lang w:eastAsia="x-none"/>
        </w:rPr>
        <w:t xml:space="preserve"> </w:t>
      </w:r>
      <w:r w:rsidRPr="00196139">
        <w:rPr>
          <w:rFonts w:ascii="Arial" w:eastAsia="Calibri" w:hAnsi="Arial" w:cs="Arial"/>
          <w:b/>
          <w:color w:val="0000FF"/>
          <w:sz w:val="20"/>
          <w:szCs w:val="20"/>
          <w:u w:val="single"/>
          <w:lang w:val="x-none" w:eastAsia="x-none"/>
        </w:rPr>
        <w:t>(</w:t>
      </w:r>
      <w:r w:rsidRPr="00196139">
        <w:rPr>
          <w:rFonts w:ascii="Arial" w:eastAsia="Calibri" w:hAnsi="Arial" w:cs="Arial"/>
          <w:b/>
          <w:color w:val="0000FF"/>
          <w:sz w:val="20"/>
          <w:szCs w:val="20"/>
          <w:u w:val="single"/>
          <w:lang w:eastAsia="x-none"/>
        </w:rPr>
        <w:t>C</w:t>
      </w:r>
      <w:r w:rsidRPr="00196139">
        <w:rPr>
          <w:rFonts w:ascii="Arial" w:eastAsia="Calibri" w:hAnsi="Arial" w:cs="Arial"/>
          <w:b/>
          <w:color w:val="0000FF"/>
          <w:sz w:val="20"/>
          <w:szCs w:val="20"/>
          <w:u w:val="single"/>
          <w:lang w:val="x-none" w:eastAsia="x-none"/>
        </w:rPr>
        <w:t>ounty)</w:t>
      </w:r>
      <w:r w:rsidRPr="00196139">
        <w:rPr>
          <w:rFonts w:ascii="Arial" w:eastAsia="Calibri" w:hAnsi="Arial" w:cs="Times New Roman"/>
          <w:sz w:val="20"/>
          <w:szCs w:val="20"/>
          <w:lang w:val="x-none" w:eastAsia="x-none"/>
        </w:rPr>
        <w:t xml:space="preserve"> </w:t>
      </w:r>
      <w:r w:rsidRPr="00196139">
        <w:rPr>
          <w:rFonts w:ascii="Arial" w:eastAsia="Calibri" w:hAnsi="Arial" w:cs="Times New Roman"/>
          <w:noProof/>
          <w:sz w:val="20"/>
          <w:szCs w:val="20"/>
          <w:lang w:eastAsia="x-none"/>
        </w:rPr>
        <w:t>EOP</w:t>
      </w:r>
      <w:r w:rsidRPr="00196139">
        <w:rPr>
          <w:rFonts w:ascii="Arial" w:eastAsia="Calibri" w:hAnsi="Arial" w:cs="Times New Roman"/>
          <w:noProof/>
          <w:sz w:val="20"/>
          <w:szCs w:val="20"/>
          <w:lang w:val="x-none" w:eastAsia="x-none"/>
        </w:rPr>
        <w:t>, this document was developed in a cooperative</w:t>
      </w:r>
      <w:r w:rsidRPr="00196139">
        <w:rPr>
          <w:rFonts w:ascii="Arial" w:eastAsia="Calibri" w:hAnsi="Arial" w:cs="Times New Roman"/>
          <w:noProof/>
          <w:sz w:val="20"/>
          <w:szCs w:val="20"/>
          <w:lang w:eastAsia="x-none"/>
        </w:rPr>
        <w:t>,</w:t>
      </w:r>
      <w:r w:rsidRPr="00196139">
        <w:rPr>
          <w:rFonts w:ascii="Arial" w:eastAsia="Calibri" w:hAnsi="Arial" w:cs="Times New Roman"/>
          <w:noProof/>
          <w:sz w:val="20"/>
          <w:szCs w:val="20"/>
          <w:lang w:val="x-none" w:eastAsia="x-none"/>
        </w:rPr>
        <w:t xml:space="preserve"> </w:t>
      </w:r>
      <w:r w:rsidRPr="00196139">
        <w:rPr>
          <w:rFonts w:ascii="Arial" w:eastAsia="Calibri" w:hAnsi="Arial" w:cs="Times New Roman"/>
          <w:noProof/>
          <w:sz w:val="20"/>
          <w:szCs w:val="20"/>
          <w:lang w:eastAsia="x-none"/>
        </w:rPr>
        <w:t xml:space="preserve">whole community </w:t>
      </w:r>
      <w:r w:rsidRPr="00196139">
        <w:rPr>
          <w:rFonts w:ascii="Arial" w:eastAsia="Calibri" w:hAnsi="Arial" w:cs="Times New Roman"/>
          <w:noProof/>
          <w:sz w:val="20"/>
          <w:szCs w:val="20"/>
          <w:lang w:val="x-none" w:eastAsia="x-none"/>
        </w:rPr>
        <w:t xml:space="preserve">effort between municipal </w:t>
      </w:r>
      <w:r w:rsidRPr="00FF6708">
        <w:rPr>
          <w:rFonts w:ascii="Arial" w:eastAsia="Calibri" w:hAnsi="Arial" w:cs="Times New Roman"/>
          <w:noProof/>
          <w:sz w:val="20"/>
          <w:szCs w:val="20"/>
          <w:lang w:val="x-none" w:eastAsia="x-none"/>
        </w:rPr>
        <w:t xml:space="preserve">government, local community, and the County Emergency Management Program. The Support </w:t>
      </w:r>
      <w:r w:rsidRPr="00FF6708">
        <w:rPr>
          <w:rFonts w:ascii="Arial" w:eastAsia="Calibri" w:hAnsi="Arial" w:cs="Times New Roman"/>
          <w:noProof/>
          <w:sz w:val="20"/>
          <w:szCs w:val="20"/>
          <w:lang w:eastAsia="x-none"/>
        </w:rPr>
        <w:t>EOP</w:t>
      </w:r>
      <w:r w:rsidRPr="00FF6708">
        <w:rPr>
          <w:rFonts w:ascii="Arial" w:eastAsia="Calibri" w:hAnsi="Arial" w:cs="Times New Roman"/>
          <w:noProof/>
          <w:sz w:val="20"/>
          <w:szCs w:val="20"/>
          <w:lang w:val="x-none" w:eastAsia="x-none"/>
        </w:rPr>
        <w:t xml:space="preserve"> is updated after</w:t>
      </w:r>
      <w:r w:rsidRPr="00FF6708">
        <w:rPr>
          <w:rFonts w:ascii="Arial" w:eastAsia="Calibri" w:hAnsi="Arial" w:cs="Times New Roman"/>
          <w:noProof/>
          <w:sz w:val="20"/>
          <w:szCs w:val="20"/>
          <w:lang w:eastAsia="x-none"/>
        </w:rPr>
        <w:t xml:space="preserve"> every</w:t>
      </w:r>
      <w:r w:rsidRPr="00FF6708">
        <w:rPr>
          <w:rFonts w:ascii="Arial" w:eastAsia="Calibri" w:hAnsi="Arial" w:cs="Times New Roman"/>
          <w:noProof/>
          <w:sz w:val="20"/>
          <w:szCs w:val="20"/>
          <w:lang w:val="x-none" w:eastAsia="x-none"/>
        </w:rPr>
        <w:t xml:space="preserve"> change of the municipal </w:t>
      </w:r>
      <w:r w:rsidRPr="00FF6708">
        <w:rPr>
          <w:rFonts w:ascii="Arial" w:eastAsia="Calibri" w:hAnsi="Arial" w:cs="Times New Roman"/>
          <w:noProof/>
          <w:sz w:val="20"/>
          <w:szCs w:val="20"/>
          <w:lang w:eastAsia="x-none"/>
        </w:rPr>
        <w:t>CEO</w:t>
      </w:r>
      <w:r w:rsidRPr="00FF6708">
        <w:rPr>
          <w:rFonts w:ascii="Arial" w:eastAsia="Calibri" w:hAnsi="Arial" w:cs="Times New Roman"/>
          <w:noProof/>
          <w:sz w:val="20"/>
          <w:szCs w:val="20"/>
          <w:lang w:val="x-none" w:eastAsia="x-none"/>
        </w:rPr>
        <w:t xml:space="preserve"> or update to the </w:t>
      </w:r>
      <w:r w:rsidRPr="00FF6708">
        <w:rPr>
          <w:rFonts w:ascii="Arial" w:eastAsia="Calibri" w:hAnsi="Arial" w:cs="Times New Roman"/>
          <w:noProof/>
          <w:sz w:val="20"/>
          <w:szCs w:val="20"/>
          <w:lang w:eastAsia="x-none"/>
        </w:rPr>
        <w:t>C</w:t>
      </w:r>
      <w:r w:rsidRPr="00FF6708">
        <w:rPr>
          <w:rFonts w:ascii="Arial" w:eastAsia="Calibri" w:hAnsi="Arial" w:cs="Times New Roman"/>
          <w:noProof/>
          <w:sz w:val="20"/>
          <w:szCs w:val="20"/>
          <w:lang w:val="x-none" w:eastAsia="x-none"/>
        </w:rPr>
        <w:t xml:space="preserve">ounty </w:t>
      </w:r>
      <w:r w:rsidRPr="00FF6708">
        <w:rPr>
          <w:rFonts w:ascii="Arial" w:eastAsia="Calibri" w:hAnsi="Arial" w:cs="Times New Roman"/>
          <w:noProof/>
          <w:sz w:val="20"/>
          <w:szCs w:val="20"/>
          <w:lang w:eastAsia="x-none"/>
        </w:rPr>
        <w:t>EOP</w:t>
      </w:r>
      <w:r w:rsidRPr="00FF6708">
        <w:rPr>
          <w:rFonts w:ascii="Arial" w:eastAsia="Calibri" w:hAnsi="Arial" w:cs="Times New Roman"/>
          <w:noProof/>
          <w:sz w:val="20"/>
          <w:szCs w:val="20"/>
          <w:lang w:val="x-none" w:eastAsia="x-none"/>
        </w:rPr>
        <w:t xml:space="preserve">. After the plan is adopted by resolution of the </w:t>
      </w:r>
      <w:r w:rsidRPr="00FF6708">
        <w:rPr>
          <w:rFonts w:ascii="Arial" w:eastAsia="Calibri" w:hAnsi="Arial" w:cs="Arial"/>
          <w:b/>
          <w:color w:val="0000FF"/>
          <w:sz w:val="20"/>
          <w:szCs w:val="20"/>
          <w:u w:val="single"/>
          <w:lang w:val="x-none" w:eastAsia="x-none"/>
        </w:rPr>
        <w:t>(coun</w:t>
      </w:r>
      <w:r w:rsidRPr="00FF6708">
        <w:rPr>
          <w:rFonts w:ascii="Arial" w:eastAsia="Calibri" w:hAnsi="Arial" w:cs="Arial"/>
          <w:b/>
          <w:color w:val="0000FF"/>
          <w:sz w:val="20"/>
          <w:szCs w:val="20"/>
          <w:u w:val="single"/>
          <w:lang w:eastAsia="x-none"/>
        </w:rPr>
        <w:t>cil/board</w:t>
      </w:r>
      <w:r w:rsidRPr="00FF6708">
        <w:rPr>
          <w:rFonts w:ascii="Arial" w:eastAsia="Calibri" w:hAnsi="Arial" w:cs="Arial"/>
          <w:color w:val="0000FF"/>
          <w:sz w:val="20"/>
          <w:szCs w:val="20"/>
          <w:u w:val="single"/>
          <w:lang w:val="x-none" w:eastAsia="x-none"/>
        </w:rPr>
        <w:t>)</w:t>
      </w:r>
      <w:r w:rsidRPr="00FF6708">
        <w:rPr>
          <w:rFonts w:ascii="Arial" w:eastAsia="Calibri" w:hAnsi="Arial" w:cs="Times New Roman"/>
          <w:noProof/>
          <w:sz w:val="20"/>
          <w:szCs w:val="20"/>
          <w:lang w:val="x-none" w:eastAsia="x-none"/>
        </w:rPr>
        <w:t xml:space="preserve"> and approved by the </w:t>
      </w:r>
      <w:r w:rsidRPr="00FF6708">
        <w:rPr>
          <w:rFonts w:ascii="Arial" w:eastAsia="Calibri" w:hAnsi="Arial" w:cs="Times New Roman"/>
          <w:noProof/>
          <w:sz w:val="20"/>
          <w:szCs w:val="20"/>
          <w:lang w:eastAsia="x-none"/>
        </w:rPr>
        <w:t>CEO</w:t>
      </w:r>
      <w:r w:rsidRPr="00FF6708">
        <w:rPr>
          <w:rFonts w:ascii="Arial" w:eastAsia="Calibri" w:hAnsi="Arial" w:cs="Times New Roman"/>
          <w:noProof/>
          <w:sz w:val="20"/>
          <w:szCs w:val="20"/>
          <w:lang w:val="x-none" w:eastAsia="x-none"/>
        </w:rPr>
        <w:t>, it is forwarded to the County Emergency Management Program</w:t>
      </w:r>
      <w:r w:rsidRPr="00FF6708">
        <w:rPr>
          <w:rFonts w:ascii="Arial" w:eastAsia="Calibri" w:hAnsi="Arial" w:cs="Times New Roman"/>
          <w:noProof/>
          <w:sz w:val="20"/>
          <w:szCs w:val="20"/>
          <w:lang w:eastAsia="x-none"/>
        </w:rPr>
        <w:t xml:space="preserve">. The plan </w:t>
      </w:r>
      <w:r w:rsidRPr="00FF6708">
        <w:rPr>
          <w:rFonts w:ascii="Arial" w:eastAsia="Calibri" w:hAnsi="Arial" w:cs="Times New Roman"/>
          <w:noProof/>
          <w:sz w:val="20"/>
          <w:szCs w:val="20"/>
          <w:lang w:val="x-none" w:eastAsia="x-none"/>
        </w:rPr>
        <w:t>will be implemented, tested through exercises in concurrence with county officials, and maintained in accordance with the standards and currentness</w:t>
      </w:r>
      <w:r w:rsidRPr="00196139">
        <w:rPr>
          <w:rFonts w:ascii="Arial" w:eastAsia="Calibri" w:hAnsi="Arial" w:cs="Times New Roman"/>
          <w:noProof/>
          <w:sz w:val="20"/>
          <w:szCs w:val="20"/>
          <w:lang w:val="x-none" w:eastAsia="x-none"/>
        </w:rPr>
        <w:t xml:space="preserve"> of the </w:t>
      </w:r>
      <w:r w:rsidRPr="00196139">
        <w:rPr>
          <w:rFonts w:ascii="Arial" w:eastAsia="Calibri" w:hAnsi="Arial" w:cs="Arial"/>
          <w:b/>
          <w:color w:val="0000FF"/>
          <w:sz w:val="20"/>
          <w:szCs w:val="20"/>
          <w:u w:val="single"/>
          <w:lang w:val="x-none" w:eastAsia="x-none"/>
        </w:rPr>
        <w:t>(</w:t>
      </w:r>
      <w:r w:rsidRPr="00196139">
        <w:rPr>
          <w:rFonts w:ascii="Arial" w:eastAsia="Calibri" w:hAnsi="Arial" w:cs="Arial"/>
          <w:b/>
          <w:color w:val="0000FF"/>
          <w:sz w:val="20"/>
          <w:szCs w:val="20"/>
          <w:u w:val="single"/>
          <w:lang w:eastAsia="x-none"/>
        </w:rPr>
        <w:t>C</w:t>
      </w:r>
      <w:r w:rsidRPr="00196139">
        <w:rPr>
          <w:rFonts w:ascii="Arial" w:eastAsia="Calibri" w:hAnsi="Arial" w:cs="Arial"/>
          <w:b/>
          <w:color w:val="0000FF"/>
          <w:sz w:val="20"/>
          <w:szCs w:val="20"/>
          <w:u w:val="single"/>
          <w:lang w:val="x-none" w:eastAsia="x-none"/>
        </w:rPr>
        <w:t>ounty)</w:t>
      </w:r>
      <w:r w:rsidRPr="00196139">
        <w:rPr>
          <w:rFonts w:ascii="Arial" w:eastAsia="Calibri" w:hAnsi="Arial" w:cs="Times New Roman"/>
          <w:sz w:val="20"/>
          <w:szCs w:val="20"/>
          <w:lang w:val="x-none" w:eastAsia="x-none"/>
        </w:rPr>
        <w:t xml:space="preserve"> </w:t>
      </w:r>
      <w:r w:rsidRPr="00196139">
        <w:rPr>
          <w:rFonts w:ascii="Arial" w:eastAsia="Calibri" w:hAnsi="Arial" w:cs="Times New Roman"/>
          <w:sz w:val="20"/>
          <w:szCs w:val="20"/>
          <w:lang w:eastAsia="x-none"/>
        </w:rPr>
        <w:t>EOP</w:t>
      </w:r>
      <w:r w:rsidRPr="00196139">
        <w:rPr>
          <w:rFonts w:ascii="Arial" w:eastAsia="Calibri" w:hAnsi="Arial" w:cs="Times New Roman"/>
          <w:noProof/>
          <w:sz w:val="20"/>
          <w:szCs w:val="20"/>
          <w:lang w:val="x-none" w:eastAsia="x-none"/>
        </w:rPr>
        <w:t xml:space="preserve">. </w:t>
      </w:r>
    </w:p>
    <w:p w:rsidR="00196139" w:rsidRPr="00196139" w:rsidRDefault="00196139" w:rsidP="00196139">
      <w:pPr>
        <w:spacing w:after="0" w:line="240" w:lineRule="auto"/>
        <w:ind w:left="432"/>
        <w:jc w:val="both"/>
        <w:rPr>
          <w:rFonts w:ascii="Arial" w:eastAsia="Calibri" w:hAnsi="Arial" w:cs="Times New Roman"/>
          <w:b/>
          <w:noProof/>
          <w:sz w:val="20"/>
          <w:szCs w:val="20"/>
          <w:lang w:val="x-none" w:eastAsia="x-none"/>
        </w:rPr>
      </w:pPr>
    </w:p>
    <w:p w:rsidR="00196139" w:rsidRPr="00196139" w:rsidRDefault="00196139" w:rsidP="00196139">
      <w:pPr>
        <w:spacing w:after="0" w:line="240" w:lineRule="auto"/>
        <w:ind w:left="432"/>
        <w:jc w:val="both"/>
        <w:rPr>
          <w:rFonts w:ascii="Arial" w:eastAsia="Calibri" w:hAnsi="Arial" w:cs="Times New Roman"/>
          <w:noProof/>
          <w:sz w:val="20"/>
          <w:szCs w:val="20"/>
          <w:lang w:eastAsia="x-none"/>
        </w:rPr>
      </w:pPr>
      <w:r w:rsidRPr="00196139">
        <w:rPr>
          <w:rFonts w:ascii="Arial" w:eastAsia="Calibri" w:hAnsi="Arial" w:cs="Times New Roman"/>
          <w:noProof/>
          <w:sz w:val="20"/>
          <w:szCs w:val="20"/>
          <w:lang w:val="x-none" w:eastAsia="x-none"/>
        </w:rPr>
        <w:t>This plan has been provided to all municipal departments, local elected officials, the County Emergency Management Program</w:t>
      </w:r>
      <w:r w:rsidRPr="00196139">
        <w:rPr>
          <w:rFonts w:ascii="Arial" w:eastAsia="Calibri" w:hAnsi="Arial" w:cs="Times New Roman"/>
          <w:noProof/>
          <w:sz w:val="20"/>
          <w:szCs w:val="20"/>
          <w:lang w:eastAsia="x-none"/>
        </w:rPr>
        <w:t xml:space="preserve"> </w:t>
      </w:r>
      <w:r w:rsidRPr="00196139">
        <w:rPr>
          <w:rFonts w:ascii="Arial" w:eastAsia="Calibri" w:hAnsi="Arial" w:cs="Times New Roman"/>
          <w:noProof/>
          <w:sz w:val="20"/>
          <w:szCs w:val="20"/>
          <w:lang w:val="x-none" w:eastAsia="x-none"/>
        </w:rPr>
        <w:t>and all agencies tasked within the document.</w:t>
      </w:r>
      <w:r w:rsidRPr="00196139">
        <w:rPr>
          <w:rFonts w:ascii="Arial" w:eastAsia="Calibri" w:hAnsi="Arial" w:cs="Times New Roman"/>
          <w:noProof/>
          <w:sz w:val="20"/>
          <w:szCs w:val="20"/>
          <w:lang w:eastAsia="x-none"/>
        </w:rPr>
        <w:t xml:space="preserve"> It includes this Basic Plan, which provides an overview of the municipality’s preparedness and response strategies, and functional annexes that describe the actions, roles and responsibilities of participating organizations.</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tabs>
          <w:tab w:val="num" w:pos="432"/>
        </w:tabs>
        <w:spacing w:after="0" w:line="240" w:lineRule="auto"/>
        <w:ind w:left="432" w:hanging="432"/>
        <w:rPr>
          <w:rFonts w:ascii="Arial" w:eastAsia="Calibri" w:hAnsi="Arial" w:cs="Arial"/>
          <w:b/>
          <w:sz w:val="20"/>
          <w:szCs w:val="20"/>
          <w:lang w:val="x-none" w:eastAsia="x-none"/>
        </w:rPr>
      </w:pPr>
      <w:r w:rsidRPr="00196139">
        <w:rPr>
          <w:rFonts w:ascii="Arial" w:eastAsia="Calibri" w:hAnsi="Arial" w:cs="Arial"/>
          <w:b/>
          <w:sz w:val="20"/>
          <w:szCs w:val="20"/>
          <w:lang w:val="x-none" w:eastAsia="x-none"/>
        </w:rPr>
        <w:t>Situation Overview</w:t>
      </w:r>
    </w:p>
    <w:p w:rsidR="00196139" w:rsidRPr="00196139" w:rsidRDefault="00196139" w:rsidP="00196139">
      <w:pPr>
        <w:autoSpaceDE w:val="0"/>
        <w:autoSpaceDN w:val="0"/>
        <w:adjustRightInd w:val="0"/>
        <w:spacing w:after="0" w:line="240" w:lineRule="auto"/>
        <w:ind w:left="432"/>
        <w:rPr>
          <w:rFonts w:ascii="Arial" w:eastAsia="Times New Roman" w:hAnsi="Arial" w:cs="Arial"/>
          <w:sz w:val="20"/>
          <w:szCs w:val="20"/>
        </w:rPr>
      </w:pPr>
    </w:p>
    <w:p w:rsidR="00196139" w:rsidRPr="00196139" w:rsidRDefault="00196139" w:rsidP="00A630F0">
      <w:pPr>
        <w:numPr>
          <w:ilvl w:val="1"/>
          <w:numId w:val="8"/>
        </w:numPr>
        <w:autoSpaceDE w:val="0"/>
        <w:autoSpaceDN w:val="0"/>
        <w:adjustRightInd w:val="0"/>
        <w:spacing w:after="0" w:line="240" w:lineRule="auto"/>
        <w:rPr>
          <w:rFonts w:ascii="Arial" w:eastAsia="Times New Roman" w:hAnsi="Arial" w:cs="Arial"/>
          <w:sz w:val="20"/>
          <w:szCs w:val="20"/>
        </w:rPr>
      </w:pPr>
      <w:r w:rsidRPr="00196139">
        <w:rPr>
          <w:rFonts w:ascii="Arial" w:eastAsia="Times New Roman" w:hAnsi="Arial" w:cs="Arial"/>
          <w:b/>
          <w:color w:val="000000"/>
          <w:sz w:val="20"/>
          <w:szCs w:val="20"/>
        </w:rPr>
        <w:t>(</w:t>
      </w:r>
      <w:r w:rsidRPr="00196139">
        <w:rPr>
          <w:rFonts w:ascii="Arial" w:eastAsia="Times New Roman" w:hAnsi="Arial" w:cs="Arial"/>
          <w:b/>
          <w:color w:val="0000FF"/>
          <w:sz w:val="20"/>
          <w:szCs w:val="20"/>
          <w:u w:val="single"/>
        </w:rPr>
        <w:t>Municipality)</w:t>
      </w:r>
      <w:r w:rsidRPr="00196139">
        <w:rPr>
          <w:rFonts w:ascii="Arial" w:eastAsia="Times New Roman" w:hAnsi="Arial" w:cs="Arial"/>
          <w:color w:val="000000"/>
          <w:sz w:val="20"/>
          <w:szCs w:val="20"/>
        </w:rPr>
        <w:t xml:space="preserve"> has taken various preparedness and incident management steps to enhance capabilities in responding to incidents including:</w:t>
      </w:r>
    </w:p>
    <w:p w:rsidR="00196139" w:rsidRPr="00196139" w:rsidRDefault="00196139" w:rsidP="00196139">
      <w:pPr>
        <w:autoSpaceDE w:val="0"/>
        <w:autoSpaceDN w:val="0"/>
        <w:adjustRightInd w:val="0"/>
        <w:spacing w:after="0" w:line="240" w:lineRule="auto"/>
        <w:ind w:left="1872"/>
        <w:rPr>
          <w:rFonts w:ascii="Arial" w:eastAsia="Times New Roman" w:hAnsi="Arial" w:cs="Arial"/>
          <w:color w:val="000000"/>
          <w:sz w:val="16"/>
          <w:szCs w:val="16"/>
        </w:rPr>
      </w:pPr>
    </w:p>
    <w:p w:rsidR="00196139" w:rsidRPr="00196139" w:rsidRDefault="00196139" w:rsidP="00A630F0">
      <w:pPr>
        <w:numPr>
          <w:ilvl w:val="5"/>
          <w:numId w:val="8"/>
        </w:numPr>
        <w:autoSpaceDE w:val="0"/>
        <w:autoSpaceDN w:val="0"/>
        <w:adjustRightInd w:val="0"/>
        <w:spacing w:after="0" w:line="360" w:lineRule="auto"/>
        <w:rPr>
          <w:rFonts w:ascii="Arial" w:eastAsia="Times New Roman" w:hAnsi="Arial" w:cs="Arial"/>
          <w:color w:val="000000"/>
          <w:sz w:val="20"/>
          <w:szCs w:val="20"/>
        </w:rPr>
      </w:pPr>
      <w:r w:rsidRPr="00196139">
        <w:rPr>
          <w:rFonts w:ascii="Arial" w:eastAsia="Times New Roman" w:hAnsi="Arial" w:cs="Arial"/>
          <w:color w:val="000000"/>
          <w:sz w:val="20"/>
          <w:szCs w:val="20"/>
        </w:rPr>
        <w:t>The mitigation of potential hazards.</w:t>
      </w:r>
    </w:p>
    <w:p w:rsidR="00196139" w:rsidRPr="00196139" w:rsidRDefault="00196139" w:rsidP="00A630F0">
      <w:pPr>
        <w:numPr>
          <w:ilvl w:val="5"/>
          <w:numId w:val="8"/>
        </w:numPr>
        <w:autoSpaceDE w:val="0"/>
        <w:autoSpaceDN w:val="0"/>
        <w:adjustRightInd w:val="0"/>
        <w:spacing w:after="0" w:line="360" w:lineRule="auto"/>
        <w:rPr>
          <w:rFonts w:ascii="Arial" w:eastAsia="Times New Roman" w:hAnsi="Arial" w:cs="Arial"/>
          <w:color w:val="000000"/>
          <w:sz w:val="20"/>
          <w:szCs w:val="20"/>
        </w:rPr>
      </w:pPr>
      <w:r w:rsidRPr="00196139">
        <w:rPr>
          <w:rFonts w:ascii="Arial" w:eastAsia="Times New Roman" w:hAnsi="Arial" w:cs="Arial"/>
          <w:color w:val="000000"/>
          <w:sz w:val="20"/>
          <w:szCs w:val="20"/>
        </w:rPr>
        <w:t xml:space="preserve">Identification of emergency response agencies and mechanisms that will protect life and property before, during and after an emergency. </w:t>
      </w:r>
    </w:p>
    <w:p w:rsidR="00196139" w:rsidRPr="00196139" w:rsidRDefault="00196139" w:rsidP="00A630F0">
      <w:pPr>
        <w:numPr>
          <w:ilvl w:val="5"/>
          <w:numId w:val="8"/>
        </w:numPr>
        <w:autoSpaceDE w:val="0"/>
        <w:autoSpaceDN w:val="0"/>
        <w:adjustRightInd w:val="0"/>
        <w:spacing w:after="0" w:line="360" w:lineRule="auto"/>
        <w:rPr>
          <w:rFonts w:ascii="Arial" w:eastAsia="Times New Roman" w:hAnsi="Arial" w:cs="Arial"/>
          <w:color w:val="000000"/>
          <w:sz w:val="20"/>
          <w:szCs w:val="20"/>
        </w:rPr>
      </w:pPr>
      <w:r w:rsidRPr="00196139">
        <w:rPr>
          <w:rFonts w:ascii="Arial" w:eastAsia="Times New Roman" w:hAnsi="Arial" w:cs="Arial"/>
          <w:color w:val="000000"/>
          <w:sz w:val="20"/>
          <w:szCs w:val="20"/>
        </w:rPr>
        <w:t>Tasking agencies, organizations, and individuals with specific functions and responsibilities relative to emergency operations.  Assigned tasks are explained in further detail under “Organization and Assignment of Responsibilities.”</w:t>
      </w:r>
    </w:p>
    <w:p w:rsidR="00196139" w:rsidRPr="00196139" w:rsidRDefault="00196139" w:rsidP="00A630F0">
      <w:pPr>
        <w:numPr>
          <w:ilvl w:val="5"/>
          <w:numId w:val="8"/>
        </w:numPr>
        <w:autoSpaceDE w:val="0"/>
        <w:autoSpaceDN w:val="0"/>
        <w:adjustRightInd w:val="0"/>
        <w:spacing w:after="0" w:line="360" w:lineRule="auto"/>
        <w:rPr>
          <w:rFonts w:ascii="Arial" w:eastAsia="Times New Roman" w:hAnsi="Arial" w:cs="Arial"/>
          <w:color w:val="000000"/>
          <w:sz w:val="20"/>
          <w:szCs w:val="20"/>
        </w:rPr>
      </w:pPr>
      <w:r w:rsidRPr="00196139">
        <w:rPr>
          <w:rFonts w:ascii="Arial" w:eastAsia="Times New Roman" w:hAnsi="Arial" w:cs="Arial"/>
          <w:color w:val="000000"/>
          <w:sz w:val="20"/>
          <w:szCs w:val="20"/>
        </w:rPr>
        <w:t xml:space="preserve">Integration with the </w:t>
      </w:r>
      <w:r w:rsidRPr="00196139">
        <w:rPr>
          <w:rFonts w:ascii="Arial" w:eastAsia="Times New Roman" w:hAnsi="Arial" w:cs="Arial"/>
          <w:b/>
          <w:color w:val="0000FF"/>
          <w:sz w:val="20"/>
          <w:szCs w:val="20"/>
          <w:u w:val="single"/>
        </w:rPr>
        <w:t>(County)</w:t>
      </w:r>
      <w:r w:rsidRPr="00196139">
        <w:rPr>
          <w:rFonts w:ascii="Arial" w:eastAsia="Times New Roman" w:hAnsi="Arial" w:cs="Arial"/>
          <w:color w:val="0000FF"/>
          <w:sz w:val="20"/>
          <w:szCs w:val="20"/>
        </w:rPr>
        <w:t xml:space="preserve"> </w:t>
      </w:r>
      <w:r w:rsidRPr="00196139">
        <w:rPr>
          <w:rFonts w:ascii="Arial" w:eastAsia="Times New Roman" w:hAnsi="Arial" w:cs="Arial"/>
          <w:sz w:val="20"/>
          <w:szCs w:val="20"/>
        </w:rPr>
        <w:t>EOP</w:t>
      </w:r>
      <w:r w:rsidRPr="00196139">
        <w:rPr>
          <w:rFonts w:ascii="Arial" w:eastAsia="Times New Roman" w:hAnsi="Arial" w:cs="Arial"/>
          <w:color w:val="000000"/>
          <w:sz w:val="20"/>
          <w:szCs w:val="20"/>
        </w:rPr>
        <w:t xml:space="preserve">, </w:t>
      </w:r>
      <w:r w:rsidRPr="00196139">
        <w:rPr>
          <w:rFonts w:ascii="Arial" w:eastAsia="Times New Roman" w:hAnsi="Arial" w:cs="Arial"/>
          <w:b/>
          <w:color w:val="0000FF"/>
          <w:sz w:val="20"/>
          <w:szCs w:val="20"/>
          <w:u w:val="single"/>
        </w:rPr>
        <w:t>(County)</w:t>
      </w:r>
      <w:r w:rsidRPr="00196139">
        <w:rPr>
          <w:rFonts w:ascii="Arial" w:eastAsia="Times New Roman" w:hAnsi="Arial" w:cs="Arial"/>
          <w:color w:val="0000FF"/>
          <w:sz w:val="20"/>
          <w:szCs w:val="20"/>
        </w:rPr>
        <w:t xml:space="preserve"> </w:t>
      </w:r>
      <w:r w:rsidRPr="00196139">
        <w:rPr>
          <w:rFonts w:ascii="Arial" w:eastAsia="Times New Roman" w:hAnsi="Arial" w:cs="Arial"/>
          <w:color w:val="000000"/>
          <w:sz w:val="20"/>
          <w:szCs w:val="20"/>
        </w:rPr>
        <w:t xml:space="preserve">hazard mitigation plan, MEMP, etc. </w:t>
      </w:r>
    </w:p>
    <w:p w:rsidR="00196139" w:rsidRPr="00196139" w:rsidRDefault="00196139" w:rsidP="00196139">
      <w:pPr>
        <w:spacing w:after="0" w:line="240" w:lineRule="auto"/>
        <w:ind w:left="720"/>
        <w:rPr>
          <w:rFonts w:ascii="Arial" w:eastAsia="Times New Roman" w:hAnsi="Arial" w:cs="Arial"/>
          <w:sz w:val="20"/>
          <w:szCs w:val="20"/>
        </w:rPr>
      </w:pPr>
    </w:p>
    <w:p w:rsidR="00196139" w:rsidRPr="00196139" w:rsidRDefault="00196139" w:rsidP="00A630F0">
      <w:pPr>
        <w:numPr>
          <w:ilvl w:val="1"/>
          <w:numId w:val="8"/>
        </w:numPr>
        <w:spacing w:after="0" w:line="240" w:lineRule="auto"/>
        <w:rPr>
          <w:rFonts w:ascii="Arial" w:eastAsia="Calibri" w:hAnsi="Arial" w:cs="Arial"/>
          <w:sz w:val="20"/>
          <w:szCs w:val="20"/>
          <w:lang w:val="x-none" w:eastAsia="x-none"/>
        </w:rPr>
      </w:pPr>
      <w:r w:rsidRPr="00196139">
        <w:rPr>
          <w:rFonts w:ascii="Arial" w:eastAsia="Calibri" w:hAnsi="Arial" w:cs="Arial"/>
          <w:sz w:val="20"/>
          <w:szCs w:val="20"/>
          <w:lang w:eastAsia="x-none"/>
        </w:rPr>
        <w:t>Community profile:</w:t>
      </w:r>
    </w:p>
    <w:p w:rsidR="00196139" w:rsidRPr="00196139" w:rsidRDefault="00196139" w:rsidP="00196139">
      <w:pPr>
        <w:spacing w:after="0" w:line="240" w:lineRule="auto"/>
        <w:ind w:left="1152"/>
        <w:rPr>
          <w:rFonts w:ascii="Arial" w:eastAsia="Calibri" w:hAnsi="Arial" w:cs="Arial"/>
          <w:sz w:val="20"/>
          <w:szCs w:val="20"/>
          <w:lang w:eastAsia="x-none"/>
        </w:rPr>
      </w:pPr>
    </w:p>
    <w:p w:rsidR="00196139" w:rsidRPr="00196139" w:rsidRDefault="00196139" w:rsidP="00196139">
      <w:pPr>
        <w:spacing w:after="0" w:line="240" w:lineRule="auto"/>
        <w:ind w:left="1152"/>
        <w:jc w:val="both"/>
        <w:rPr>
          <w:rFonts w:ascii="Arial" w:eastAsia="Calibri" w:hAnsi="Arial" w:cs="Arial"/>
          <w:sz w:val="20"/>
          <w:szCs w:val="20"/>
        </w:rPr>
      </w:pPr>
      <w:r w:rsidRPr="00196139">
        <w:rPr>
          <w:rFonts w:ascii="Arial" w:eastAsia="Calibri" w:hAnsi="Arial" w:cs="Arial"/>
          <w:b/>
          <w:sz w:val="20"/>
          <w:szCs w:val="20"/>
        </w:rPr>
        <w:t>(</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is located in the </w:t>
      </w:r>
      <w:r w:rsidRPr="00196139">
        <w:rPr>
          <w:rFonts w:ascii="Arial" w:eastAsia="Calibri" w:hAnsi="Arial" w:cs="Arial"/>
          <w:b/>
          <w:sz w:val="20"/>
          <w:szCs w:val="20"/>
        </w:rPr>
        <w:t>(</w:t>
      </w:r>
      <w:r w:rsidRPr="00196139">
        <w:rPr>
          <w:rFonts w:ascii="Arial" w:eastAsia="Calibri" w:hAnsi="Arial" w:cs="Arial"/>
          <w:b/>
          <w:color w:val="0000FF"/>
          <w:sz w:val="20"/>
          <w:szCs w:val="20"/>
          <w:u w:val="single"/>
        </w:rPr>
        <w:t>geographical area)</w:t>
      </w:r>
      <w:r w:rsidRPr="00196139">
        <w:rPr>
          <w:rFonts w:ascii="Arial" w:eastAsia="Calibri" w:hAnsi="Arial" w:cs="Arial"/>
          <w:sz w:val="20"/>
          <w:szCs w:val="20"/>
        </w:rPr>
        <w:t xml:space="preserve"> of</w:t>
      </w:r>
      <w:r w:rsidRPr="00196139">
        <w:rPr>
          <w:rFonts w:ascii="Arial" w:eastAsia="Calibri" w:hAnsi="Arial" w:cs="Arial"/>
          <w:color w:val="FF0000"/>
          <w:sz w:val="20"/>
          <w:szCs w:val="20"/>
        </w:rPr>
        <w:t xml:space="preserve"> </w:t>
      </w:r>
      <w:r w:rsidRPr="00196139">
        <w:rPr>
          <w:rFonts w:ascii="Arial" w:eastAsia="Calibri" w:hAnsi="Arial" w:cs="Arial"/>
          <w:b/>
          <w:color w:val="0000FF"/>
          <w:sz w:val="20"/>
          <w:szCs w:val="20"/>
          <w:u w:val="single"/>
        </w:rPr>
        <w:t>(County)</w:t>
      </w:r>
      <w:r w:rsidRPr="00196139">
        <w:rPr>
          <w:rFonts w:ascii="Arial" w:eastAsia="Calibri" w:hAnsi="Arial" w:cs="Arial"/>
          <w:sz w:val="20"/>
          <w:szCs w:val="20"/>
        </w:rPr>
        <w:t xml:space="preserve">. The community has a population of </w:t>
      </w:r>
      <w:r w:rsidRPr="00196139">
        <w:rPr>
          <w:rFonts w:ascii="Arial" w:eastAsia="Calibri" w:hAnsi="Arial" w:cs="Arial"/>
          <w:b/>
          <w:sz w:val="20"/>
          <w:szCs w:val="20"/>
        </w:rPr>
        <w:t>(</w:t>
      </w:r>
      <w:r w:rsidRPr="00196139">
        <w:rPr>
          <w:rFonts w:ascii="Arial" w:eastAsia="Calibri" w:hAnsi="Arial" w:cs="Arial"/>
          <w:b/>
          <w:color w:val="0000FF"/>
          <w:sz w:val="20"/>
          <w:szCs w:val="20"/>
          <w:u w:val="single"/>
        </w:rPr>
        <w:t>number)</w:t>
      </w:r>
      <w:r w:rsidRPr="00196139">
        <w:rPr>
          <w:rFonts w:ascii="Arial" w:eastAsia="Calibri" w:hAnsi="Arial" w:cs="Arial"/>
          <w:color w:val="FF0000"/>
          <w:sz w:val="20"/>
          <w:szCs w:val="20"/>
        </w:rPr>
        <w:t xml:space="preserve"> </w:t>
      </w:r>
      <w:r w:rsidRPr="00196139">
        <w:rPr>
          <w:rFonts w:ascii="Arial" w:eastAsia="Calibri" w:hAnsi="Arial" w:cs="Arial"/>
          <w:sz w:val="20"/>
          <w:szCs w:val="20"/>
        </w:rPr>
        <w:t xml:space="preserve">residents. Approximately </w:t>
      </w:r>
      <w:r w:rsidRPr="00196139">
        <w:rPr>
          <w:rFonts w:ascii="Arial" w:eastAsia="Calibri" w:hAnsi="Arial" w:cs="Arial"/>
          <w:b/>
          <w:sz w:val="20"/>
          <w:szCs w:val="20"/>
        </w:rPr>
        <w:t>(</w:t>
      </w:r>
      <w:r w:rsidRPr="00196139">
        <w:rPr>
          <w:rFonts w:ascii="Arial" w:eastAsia="Calibri" w:hAnsi="Arial" w:cs="Arial"/>
          <w:b/>
          <w:color w:val="0000FF"/>
          <w:sz w:val="20"/>
          <w:szCs w:val="20"/>
          <w:u w:val="single"/>
        </w:rPr>
        <w:t>percentage)</w:t>
      </w:r>
      <w:r w:rsidRPr="00196139">
        <w:rPr>
          <w:rFonts w:ascii="Arial" w:eastAsia="Calibri" w:hAnsi="Arial" w:cs="Arial"/>
          <w:sz w:val="20"/>
          <w:szCs w:val="20"/>
        </w:rPr>
        <w:t xml:space="preserve"> of residents have been recognized as individuals with Access and Functional Needs. Many of the residents that require Functional Needs Support Services (FNSS) reside in congregate care centers, while others reside in non-group homes where support is provided as needed or on-call.  </w:t>
      </w:r>
    </w:p>
    <w:p w:rsidR="00196139" w:rsidRPr="00196139" w:rsidRDefault="00196139" w:rsidP="00196139">
      <w:pPr>
        <w:spacing w:after="0" w:line="240" w:lineRule="auto"/>
        <w:ind w:left="1152"/>
        <w:rPr>
          <w:rFonts w:ascii="Arial" w:eastAsia="Calibri" w:hAnsi="Arial" w:cs="Arial"/>
          <w:sz w:val="20"/>
          <w:szCs w:val="20"/>
          <w:lang w:eastAsia="x-none"/>
        </w:rPr>
      </w:pPr>
    </w:p>
    <w:p w:rsidR="00196139" w:rsidRPr="00196139" w:rsidRDefault="00196139" w:rsidP="00A630F0">
      <w:pPr>
        <w:numPr>
          <w:ilvl w:val="1"/>
          <w:numId w:val="8"/>
        </w:numPr>
        <w:spacing w:after="0" w:line="240" w:lineRule="auto"/>
        <w:rPr>
          <w:rFonts w:ascii="Arial" w:eastAsia="Calibri" w:hAnsi="Arial" w:cs="Arial"/>
          <w:sz w:val="20"/>
          <w:szCs w:val="20"/>
          <w:lang w:val="x-none" w:eastAsia="x-none"/>
        </w:rPr>
      </w:pPr>
      <w:r w:rsidRPr="00196139">
        <w:rPr>
          <w:rFonts w:ascii="Arial" w:eastAsia="Calibri" w:hAnsi="Arial" w:cs="Arial"/>
          <w:sz w:val="20"/>
          <w:szCs w:val="20"/>
          <w:lang w:val="x-none" w:eastAsia="x-none"/>
        </w:rPr>
        <w:t>Hazard and threat analysis</w:t>
      </w:r>
      <w:r w:rsidRPr="00196139">
        <w:rPr>
          <w:rFonts w:ascii="Arial" w:eastAsia="Calibri" w:hAnsi="Arial" w:cs="Arial"/>
          <w:sz w:val="20"/>
          <w:szCs w:val="20"/>
          <w:lang w:eastAsia="x-none"/>
        </w:rPr>
        <w:t>:</w:t>
      </w:r>
    </w:p>
    <w:p w:rsidR="00196139" w:rsidRPr="00196139" w:rsidRDefault="00196139" w:rsidP="00196139">
      <w:pPr>
        <w:spacing w:after="0" w:line="240" w:lineRule="auto"/>
        <w:ind w:left="1152"/>
        <w:rPr>
          <w:rFonts w:ascii="Arial" w:eastAsia="Calibri" w:hAnsi="Arial" w:cs="Arial"/>
          <w:sz w:val="20"/>
          <w:szCs w:val="20"/>
          <w:lang w:eastAsia="x-none"/>
        </w:rPr>
      </w:pPr>
    </w:p>
    <w:p w:rsidR="00196139" w:rsidRPr="00196139" w:rsidRDefault="00196139" w:rsidP="00196139">
      <w:pPr>
        <w:spacing w:after="0" w:line="240" w:lineRule="auto"/>
        <w:ind w:left="1152"/>
        <w:jc w:val="both"/>
        <w:rPr>
          <w:rFonts w:ascii="Arial" w:eastAsia="Calibri" w:hAnsi="Arial" w:cs="Arial"/>
          <w:sz w:val="20"/>
          <w:szCs w:val="20"/>
        </w:rPr>
      </w:pPr>
      <w:r w:rsidRPr="00196139">
        <w:rPr>
          <w:rFonts w:ascii="Arial" w:eastAsia="Calibri" w:hAnsi="Arial" w:cs="Arial"/>
          <w:sz w:val="20"/>
          <w:szCs w:val="20"/>
        </w:rPr>
        <w:t xml:space="preserve">According to the </w:t>
      </w:r>
      <w:r w:rsidRPr="00196139">
        <w:rPr>
          <w:rFonts w:ascii="Arial" w:eastAsia="Calibri" w:hAnsi="Arial" w:cs="Arial"/>
          <w:b/>
          <w:color w:val="0000FF"/>
          <w:sz w:val="20"/>
          <w:szCs w:val="20"/>
          <w:u w:val="single"/>
        </w:rPr>
        <w:t>(County)</w:t>
      </w:r>
      <w:r w:rsidRPr="00196139">
        <w:rPr>
          <w:rFonts w:ascii="Arial" w:eastAsia="Calibri" w:hAnsi="Arial" w:cs="Arial"/>
          <w:color w:val="0000FF"/>
          <w:sz w:val="20"/>
          <w:szCs w:val="20"/>
        </w:rPr>
        <w:t xml:space="preserve"> </w:t>
      </w:r>
      <w:r w:rsidRPr="00196139">
        <w:rPr>
          <w:rFonts w:ascii="Arial" w:eastAsia="Calibri" w:hAnsi="Arial" w:cs="Arial"/>
          <w:b/>
          <w:color w:val="0000FF"/>
          <w:sz w:val="20"/>
          <w:szCs w:val="20"/>
          <w:u w:val="single"/>
        </w:rPr>
        <w:t>(Hazard Mitigation Plan/Hazard Analysis)</w:t>
      </w:r>
      <w:r w:rsidRPr="00196139">
        <w:rPr>
          <w:rFonts w:ascii="Arial" w:eastAsia="Calibri" w:hAnsi="Arial" w:cs="Arial"/>
          <w:sz w:val="20"/>
          <w:szCs w:val="20"/>
        </w:rPr>
        <w:t xml:space="preserve">, communities in the county are most vulnerable to: </w:t>
      </w:r>
      <w:r w:rsidRPr="00196139">
        <w:rPr>
          <w:rFonts w:ascii="Arial" w:eastAsia="Calibri" w:hAnsi="Arial" w:cs="Arial"/>
          <w:b/>
          <w:color w:val="0000FF"/>
          <w:sz w:val="20"/>
          <w:szCs w:val="20"/>
          <w:u w:val="single"/>
        </w:rPr>
        <w:t>(common hazards)</w:t>
      </w:r>
      <w:r w:rsidRPr="00196139">
        <w:rPr>
          <w:rFonts w:ascii="Arial" w:eastAsia="Calibri" w:hAnsi="Arial" w:cs="Arial"/>
          <w:sz w:val="20"/>
          <w:szCs w:val="20"/>
        </w:rPr>
        <w:t xml:space="preserve">.  Areas within </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that are especially vulnerable to these hazards are:</w:t>
      </w:r>
      <w:r w:rsidRPr="00196139">
        <w:rPr>
          <w:rFonts w:ascii="Arial" w:eastAsia="Calibri" w:hAnsi="Arial" w:cs="Arial"/>
          <w:b/>
          <w:color w:val="0000FF"/>
          <w:sz w:val="20"/>
          <w:szCs w:val="20"/>
        </w:rPr>
        <w:t xml:space="preserve"> </w:t>
      </w:r>
      <w:r w:rsidRPr="00196139">
        <w:rPr>
          <w:rFonts w:ascii="Arial" w:eastAsia="Calibri" w:hAnsi="Arial" w:cs="Arial"/>
          <w:b/>
          <w:color w:val="0000FF"/>
          <w:sz w:val="20"/>
          <w:szCs w:val="20"/>
          <w:u w:val="single"/>
        </w:rPr>
        <w:t>(locations)</w:t>
      </w:r>
      <w:r w:rsidRPr="00196139">
        <w:rPr>
          <w:rFonts w:ascii="Arial" w:eastAsia="Calibri" w:hAnsi="Arial" w:cs="Arial"/>
          <w:color w:val="FF0000"/>
          <w:sz w:val="20"/>
          <w:szCs w:val="20"/>
        </w:rPr>
        <w:t xml:space="preserve">. </w:t>
      </w:r>
      <w:r w:rsidRPr="00196139">
        <w:rPr>
          <w:rFonts w:ascii="Arial" w:eastAsia="Calibri" w:hAnsi="Arial" w:cs="Arial"/>
          <w:sz w:val="20"/>
          <w:szCs w:val="20"/>
        </w:rPr>
        <w:t xml:space="preserve">Additional hazards that have been identified as unique to </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include:</w:t>
      </w:r>
      <w:r w:rsidRPr="00196139">
        <w:rPr>
          <w:rFonts w:ascii="Arial" w:eastAsia="Calibri" w:hAnsi="Arial" w:cs="Arial"/>
          <w:b/>
          <w:color w:val="0000FF"/>
          <w:sz w:val="20"/>
          <w:szCs w:val="20"/>
        </w:rPr>
        <w:t xml:space="preserve"> </w:t>
      </w:r>
      <w:r w:rsidRPr="00196139">
        <w:rPr>
          <w:rFonts w:ascii="Arial" w:eastAsia="Calibri" w:hAnsi="Arial" w:cs="Arial"/>
          <w:b/>
          <w:color w:val="0000FF"/>
          <w:sz w:val="20"/>
          <w:szCs w:val="20"/>
          <w:u w:val="single"/>
        </w:rPr>
        <w:t>(unique local hazards)</w:t>
      </w:r>
      <w:r w:rsidRPr="00196139">
        <w:rPr>
          <w:rFonts w:ascii="Arial" w:eastAsia="Calibri" w:hAnsi="Arial" w:cs="Arial"/>
          <w:sz w:val="20"/>
          <w:szCs w:val="20"/>
        </w:rPr>
        <w:t xml:space="preserve">. </w:t>
      </w:r>
    </w:p>
    <w:p w:rsidR="00196139" w:rsidRPr="00196139" w:rsidRDefault="00196139" w:rsidP="00196139">
      <w:pPr>
        <w:spacing w:after="0" w:line="240" w:lineRule="auto"/>
        <w:ind w:left="1152"/>
        <w:jc w:val="both"/>
        <w:rPr>
          <w:rFonts w:ascii="Arial" w:eastAsia="Calibri" w:hAnsi="Arial" w:cs="Arial"/>
          <w:sz w:val="20"/>
          <w:szCs w:val="20"/>
        </w:rPr>
      </w:pPr>
    </w:p>
    <w:p w:rsidR="00196139" w:rsidRPr="00196139" w:rsidRDefault="00196139" w:rsidP="00196139">
      <w:pPr>
        <w:spacing w:after="0" w:line="240" w:lineRule="auto"/>
        <w:ind w:left="1152"/>
        <w:jc w:val="both"/>
        <w:rPr>
          <w:rFonts w:ascii="Arial" w:eastAsia="Calibri" w:hAnsi="Arial" w:cs="Arial"/>
          <w:sz w:val="20"/>
          <w:szCs w:val="20"/>
        </w:rPr>
      </w:pPr>
      <w:r w:rsidRPr="00196139">
        <w:rPr>
          <w:rFonts w:ascii="Arial" w:eastAsia="Calibri" w:hAnsi="Arial" w:cs="Arial"/>
          <w:b/>
          <w:color w:val="0000FF"/>
          <w:sz w:val="20"/>
          <w:szCs w:val="20"/>
          <w:u w:val="single"/>
        </w:rPr>
        <w:t>(Number)</w:t>
      </w:r>
      <w:r w:rsidRPr="00196139">
        <w:rPr>
          <w:rFonts w:ascii="Arial" w:eastAsia="Calibri" w:hAnsi="Arial" w:cs="Arial"/>
          <w:sz w:val="20"/>
          <w:szCs w:val="20"/>
        </w:rPr>
        <w:t xml:space="preserve"> sites that contain extremely hazardous materials are located in </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Facility owners have reported the types of hazardous materials that are stored on-site, as required by the Emergency Planning and Community Right-To-Know Act (EPCRA). Pursuant to SARA Title III requirements, off-site emergency response plans have been developed by the Local Emergency Planning Committee (LEPC) to prepare fire departments for responding to the release of the specific hazardous materials on these sites.  </w:t>
      </w:r>
    </w:p>
    <w:p w:rsidR="00196139" w:rsidRPr="00196139" w:rsidRDefault="00196139" w:rsidP="00196139">
      <w:pPr>
        <w:spacing w:after="0" w:line="240" w:lineRule="auto"/>
        <w:ind w:left="1152"/>
        <w:rPr>
          <w:rFonts w:ascii="Arial" w:eastAsia="Calibri" w:hAnsi="Arial" w:cs="Arial"/>
          <w:sz w:val="20"/>
          <w:szCs w:val="20"/>
          <w:lang w:val="x-none" w:eastAsia="x-none"/>
        </w:rPr>
      </w:pPr>
    </w:p>
    <w:p w:rsidR="00196139" w:rsidRPr="00196139" w:rsidRDefault="00196139" w:rsidP="00A630F0">
      <w:pPr>
        <w:numPr>
          <w:ilvl w:val="1"/>
          <w:numId w:val="8"/>
        </w:numPr>
        <w:spacing w:after="0" w:line="240" w:lineRule="auto"/>
        <w:jc w:val="both"/>
        <w:rPr>
          <w:rFonts w:ascii="Arial" w:eastAsia="Calibri" w:hAnsi="Arial" w:cs="Arial"/>
          <w:sz w:val="20"/>
          <w:szCs w:val="20"/>
          <w:lang w:val="x-none" w:eastAsia="x-none"/>
        </w:rPr>
      </w:pPr>
      <w:r w:rsidRPr="00196139">
        <w:rPr>
          <w:rFonts w:ascii="Arial" w:eastAsia="Calibri" w:hAnsi="Arial" w:cs="Arial"/>
          <w:sz w:val="20"/>
          <w:szCs w:val="20"/>
          <w:lang w:eastAsia="x-none"/>
        </w:rPr>
        <w:t>Relationship between municipality and County Emergency Management Program:</w:t>
      </w:r>
    </w:p>
    <w:p w:rsidR="00196139" w:rsidRPr="00196139" w:rsidRDefault="00196139" w:rsidP="00196139">
      <w:pPr>
        <w:spacing w:after="0" w:line="240" w:lineRule="auto"/>
        <w:ind w:left="1152"/>
        <w:jc w:val="both"/>
        <w:rPr>
          <w:rFonts w:ascii="Arial" w:eastAsia="Calibri" w:hAnsi="Arial" w:cs="Arial"/>
          <w:sz w:val="20"/>
          <w:szCs w:val="20"/>
          <w:lang w:eastAsia="x-none"/>
        </w:rPr>
      </w:pPr>
    </w:p>
    <w:p w:rsidR="00196139" w:rsidRPr="00196139" w:rsidRDefault="00196139" w:rsidP="00196139">
      <w:pPr>
        <w:tabs>
          <w:tab w:val="left" w:pos="360"/>
        </w:tabs>
        <w:spacing w:after="0" w:line="240" w:lineRule="auto"/>
        <w:ind w:left="1152"/>
        <w:jc w:val="both"/>
        <w:rPr>
          <w:rFonts w:ascii="Arial" w:eastAsia="Calibri" w:hAnsi="Arial" w:cs="Arial"/>
          <w:bCs/>
          <w:noProof/>
          <w:color w:val="000000"/>
          <w:sz w:val="20"/>
          <w:szCs w:val="20"/>
        </w:rPr>
      </w:pPr>
      <w:r w:rsidRPr="00196139">
        <w:rPr>
          <w:rFonts w:ascii="Arial" w:eastAsia="Calibri" w:hAnsi="Arial" w:cs="Arial"/>
          <w:bCs/>
          <w:noProof/>
          <w:sz w:val="20"/>
          <w:szCs w:val="20"/>
        </w:rPr>
        <w:t>Emergency management and response are primarily local responsibilities. However, disasters and emergencies might exhaust the resources and capabilities of local governments</w:t>
      </w:r>
      <w:r w:rsidRPr="00196139">
        <w:rPr>
          <w:rFonts w:ascii="Arial" w:eastAsia="Calibri" w:hAnsi="Arial" w:cs="Arial"/>
          <w:bCs/>
          <w:noProof/>
          <w:color w:val="000000"/>
          <w:sz w:val="20"/>
          <w:szCs w:val="20"/>
        </w:rPr>
        <w:t xml:space="preserve">. Therefore, </w:t>
      </w:r>
      <w:r w:rsidRPr="00196139">
        <w:rPr>
          <w:rFonts w:ascii="Arial" w:eastAsia="Calibri" w:hAnsi="Arial" w:cs="Arial"/>
          <w:b/>
          <w:color w:val="0000FF"/>
          <w:sz w:val="20"/>
          <w:szCs w:val="20"/>
          <w:u w:val="single"/>
        </w:rPr>
        <w:t>(Municipality)</w:t>
      </w:r>
      <w:r w:rsidRPr="00196139">
        <w:rPr>
          <w:rFonts w:ascii="Arial" w:eastAsia="Calibri" w:hAnsi="Arial" w:cs="Arial"/>
          <w:b/>
          <w:color w:val="0000FF"/>
          <w:sz w:val="20"/>
          <w:szCs w:val="20"/>
        </w:rPr>
        <w:t xml:space="preserve"> </w:t>
      </w:r>
      <w:r w:rsidRPr="00196139">
        <w:rPr>
          <w:rFonts w:ascii="Arial" w:eastAsia="Calibri" w:hAnsi="Arial" w:cs="Arial"/>
          <w:bCs/>
          <w:noProof/>
          <w:color w:val="000000"/>
          <w:sz w:val="20"/>
          <w:szCs w:val="20"/>
        </w:rPr>
        <w:t xml:space="preserve">has chosen to incorporate into the </w:t>
      </w:r>
      <w:r w:rsidRPr="00196139">
        <w:rPr>
          <w:rFonts w:ascii="Arial" w:eastAsia="Calibri" w:hAnsi="Arial" w:cs="Arial"/>
          <w:b/>
          <w:color w:val="0000FF"/>
          <w:sz w:val="20"/>
          <w:szCs w:val="20"/>
          <w:u w:val="single"/>
        </w:rPr>
        <w:t>(County)</w:t>
      </w:r>
      <w:r w:rsidRPr="00196139">
        <w:rPr>
          <w:rFonts w:ascii="Arial" w:eastAsia="Calibri" w:hAnsi="Arial" w:cs="Arial"/>
          <w:sz w:val="20"/>
          <w:szCs w:val="20"/>
        </w:rPr>
        <w:t xml:space="preserve"> Emergency Management Program</w:t>
      </w:r>
      <w:r w:rsidRPr="00196139">
        <w:rPr>
          <w:rFonts w:ascii="Arial" w:eastAsia="Calibri" w:hAnsi="Arial" w:cs="Arial"/>
          <w:bCs/>
          <w:noProof/>
          <w:color w:val="000000"/>
          <w:sz w:val="20"/>
          <w:szCs w:val="20"/>
        </w:rPr>
        <w:t xml:space="preserve">. To coordinate emergency management related matters with the County Emergency Management Program, </w:t>
      </w:r>
      <w:r w:rsidRPr="00196139">
        <w:rPr>
          <w:rFonts w:ascii="Arial" w:eastAsia="Calibri" w:hAnsi="Arial" w:cs="Arial"/>
          <w:bCs/>
          <w:noProof/>
          <w:sz w:val="20"/>
          <w:szCs w:val="20"/>
        </w:rPr>
        <w:t>the</w:t>
      </w:r>
      <w:r w:rsidRPr="00196139">
        <w:rPr>
          <w:rFonts w:ascii="Arial" w:eastAsia="Calibri" w:hAnsi="Arial" w:cs="Arial"/>
          <w:bCs/>
          <w:noProof/>
          <w:color w:val="FF0000"/>
          <w:sz w:val="20"/>
          <w:szCs w:val="20"/>
        </w:rPr>
        <w:t xml:space="preserve"> </w:t>
      </w:r>
      <w:r w:rsidRPr="00196139">
        <w:rPr>
          <w:rFonts w:ascii="Arial" w:eastAsia="Calibri" w:hAnsi="Arial" w:cs="Arial"/>
          <w:b/>
          <w:color w:val="0000FF"/>
          <w:sz w:val="20"/>
          <w:szCs w:val="20"/>
          <w:u w:val="single"/>
        </w:rPr>
        <w:t>(Municipality)</w:t>
      </w:r>
      <w:r w:rsidRPr="00196139">
        <w:rPr>
          <w:rFonts w:ascii="Arial" w:eastAsia="Calibri" w:hAnsi="Arial" w:cs="Arial"/>
          <w:bCs/>
          <w:noProof/>
          <w:sz w:val="20"/>
          <w:szCs w:val="20"/>
        </w:rPr>
        <w:t xml:space="preserve"> has appointed the </w:t>
      </w:r>
      <w:r w:rsidRPr="00196139">
        <w:rPr>
          <w:rFonts w:ascii="Arial" w:eastAsia="Calibri" w:hAnsi="Arial" w:cs="Arial"/>
          <w:b/>
          <w:color w:val="0000FF"/>
          <w:sz w:val="20"/>
          <w:szCs w:val="20"/>
          <w:u w:val="single"/>
        </w:rPr>
        <w:t>(title)</w:t>
      </w:r>
      <w:r w:rsidRPr="00196139">
        <w:rPr>
          <w:rFonts w:ascii="Arial" w:eastAsia="Calibri" w:hAnsi="Arial" w:cs="Arial"/>
          <w:bCs/>
          <w:noProof/>
          <w:sz w:val="20"/>
          <w:szCs w:val="20"/>
        </w:rPr>
        <w:t xml:space="preserve"> to serve as the Emergency Management Liaision. The Emergency Management Liaison facilitates communication and coordination between </w:t>
      </w:r>
      <w:r w:rsidRPr="00196139">
        <w:rPr>
          <w:rFonts w:ascii="Arial" w:eastAsia="Calibri" w:hAnsi="Arial" w:cs="Arial"/>
          <w:b/>
          <w:color w:val="0000FF"/>
          <w:sz w:val="20"/>
          <w:szCs w:val="20"/>
          <w:u w:val="single"/>
        </w:rPr>
        <w:t>(Municipality)</w:t>
      </w:r>
      <w:r w:rsidRPr="00196139">
        <w:rPr>
          <w:rFonts w:ascii="Arial" w:eastAsia="Calibri" w:hAnsi="Arial" w:cs="Arial"/>
          <w:color w:val="0000FF"/>
          <w:sz w:val="20"/>
          <w:szCs w:val="20"/>
        </w:rPr>
        <w:t xml:space="preserve"> </w:t>
      </w:r>
      <w:r w:rsidRPr="00196139">
        <w:rPr>
          <w:rFonts w:ascii="Arial" w:eastAsia="Calibri" w:hAnsi="Arial" w:cs="Arial"/>
          <w:sz w:val="20"/>
          <w:szCs w:val="20"/>
        </w:rPr>
        <w:t>and county, and is the local point of contact for the County Emergency Management Coordinator (EMC)</w:t>
      </w:r>
      <w:r w:rsidRPr="00196139">
        <w:rPr>
          <w:rFonts w:ascii="Arial" w:eastAsia="Calibri" w:hAnsi="Arial" w:cs="Arial"/>
          <w:bCs/>
          <w:noProof/>
          <w:sz w:val="20"/>
          <w:szCs w:val="20"/>
        </w:rPr>
        <w:t>.</w:t>
      </w:r>
    </w:p>
    <w:p w:rsidR="00196139" w:rsidRPr="00196139" w:rsidRDefault="00196139" w:rsidP="00196139">
      <w:pPr>
        <w:spacing w:after="0" w:line="240" w:lineRule="auto"/>
        <w:rPr>
          <w:rFonts w:ascii="Arial" w:eastAsia="Calibri" w:hAnsi="Arial" w:cs="Arial"/>
          <w:b/>
          <w:sz w:val="20"/>
          <w:szCs w:val="20"/>
          <w:lang w:eastAsia="x-none"/>
        </w:rPr>
      </w:pPr>
    </w:p>
    <w:p w:rsidR="00196139" w:rsidRPr="00196139" w:rsidRDefault="00196139" w:rsidP="00196139">
      <w:pPr>
        <w:tabs>
          <w:tab w:val="num" w:pos="432"/>
        </w:tabs>
        <w:spacing w:after="0" w:line="240" w:lineRule="auto"/>
        <w:ind w:left="432" w:hanging="432"/>
        <w:rPr>
          <w:rFonts w:ascii="Arial" w:eastAsia="Calibri" w:hAnsi="Arial" w:cs="Arial"/>
          <w:b/>
          <w:sz w:val="20"/>
          <w:szCs w:val="20"/>
          <w:lang w:val="x-none" w:eastAsia="x-none"/>
        </w:rPr>
      </w:pPr>
      <w:r w:rsidRPr="00196139">
        <w:rPr>
          <w:rFonts w:ascii="Arial" w:eastAsia="Calibri" w:hAnsi="Arial" w:cs="Arial"/>
          <w:b/>
          <w:sz w:val="20"/>
          <w:szCs w:val="20"/>
          <w:lang w:val="x-none" w:eastAsia="x-none"/>
        </w:rPr>
        <w:t>Planning Assumptions</w:t>
      </w: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A630F0">
      <w:pPr>
        <w:numPr>
          <w:ilvl w:val="0"/>
          <w:numId w:val="6"/>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The proper implementation of this plan will result in saved lives, incident stabilization, and property protection in </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w:t>
      </w:r>
    </w:p>
    <w:p w:rsidR="00196139" w:rsidRPr="00196139" w:rsidRDefault="00196139" w:rsidP="00196139">
      <w:pPr>
        <w:autoSpaceDE w:val="0"/>
        <w:autoSpaceDN w:val="0"/>
        <w:adjustRightInd w:val="0"/>
        <w:spacing w:after="0" w:line="240" w:lineRule="auto"/>
        <w:ind w:left="1152"/>
        <w:jc w:val="both"/>
        <w:rPr>
          <w:rFonts w:ascii="Arial" w:eastAsia="Calibri" w:hAnsi="Arial" w:cs="Arial"/>
          <w:sz w:val="20"/>
          <w:szCs w:val="20"/>
        </w:rPr>
      </w:pPr>
    </w:p>
    <w:p w:rsidR="00196139" w:rsidRPr="00196139" w:rsidRDefault="00196139" w:rsidP="00A630F0">
      <w:pPr>
        <w:numPr>
          <w:ilvl w:val="0"/>
          <w:numId w:val="6"/>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Some incidents occur with enough warning that necessary notification can be issued to ensure the appropriate level of preparation. Other incidents occur with no advanced warning. </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A630F0">
      <w:pPr>
        <w:numPr>
          <w:ilvl w:val="0"/>
          <w:numId w:val="6"/>
        </w:numPr>
        <w:spacing w:after="0" w:line="240" w:lineRule="auto"/>
        <w:jc w:val="both"/>
        <w:rPr>
          <w:rFonts w:ascii="Arial" w:eastAsia="Calibri" w:hAnsi="Arial" w:cs="Arial"/>
          <w:sz w:val="20"/>
          <w:szCs w:val="20"/>
        </w:rPr>
      </w:pPr>
      <w:r w:rsidRPr="00196139">
        <w:rPr>
          <w:rFonts w:ascii="Arial" w:eastAsia="Calibri" w:hAnsi="Arial" w:cs="Arial"/>
          <w:sz w:val="20"/>
          <w:szCs w:val="20"/>
        </w:rPr>
        <w:t>Depending upon the severity and magnitude of the situation, local resources may not be adequate to deal with an incident. It may be necessary to request assistance through volunteer organizations, the private sector, mutual aid agreements (MAAs)/memorandums of understanding (MOUs), and/or county, state and federal sources.  When provided, these will supplement, not substitute for, relief provided by local jurisdictions.</w:t>
      </w:r>
    </w:p>
    <w:p w:rsidR="00196139" w:rsidRPr="00196139" w:rsidRDefault="00196139" w:rsidP="00196139">
      <w:pPr>
        <w:autoSpaceDE w:val="0"/>
        <w:autoSpaceDN w:val="0"/>
        <w:adjustRightInd w:val="0"/>
        <w:spacing w:after="0" w:line="240" w:lineRule="auto"/>
        <w:jc w:val="both"/>
        <w:rPr>
          <w:rFonts w:ascii="Arial" w:eastAsia="Calibri" w:hAnsi="Arial" w:cs="Arial"/>
          <w:sz w:val="20"/>
          <w:szCs w:val="20"/>
        </w:rPr>
      </w:pPr>
    </w:p>
    <w:p w:rsidR="00196139" w:rsidRPr="00196139" w:rsidRDefault="00196139" w:rsidP="00A630F0">
      <w:pPr>
        <w:numPr>
          <w:ilvl w:val="0"/>
          <w:numId w:val="6"/>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All emergency response agencies within </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that have been tasked in the plan are considered to be available to respond to emergency incidents.  Agencies will work to save lives, protect property, relieve human suffering, sustain survivors, stabilize the incident, repair essential facilities, restore services and protect the environment. </w:t>
      </w:r>
    </w:p>
    <w:p w:rsidR="00196139" w:rsidRPr="00196139" w:rsidRDefault="00196139" w:rsidP="00196139">
      <w:pPr>
        <w:spacing w:after="0" w:line="240" w:lineRule="auto"/>
        <w:jc w:val="both"/>
        <w:rPr>
          <w:rFonts w:ascii="Arial" w:eastAsia="Times New Roman" w:hAnsi="Arial" w:cs="Arial"/>
          <w:sz w:val="20"/>
          <w:szCs w:val="20"/>
        </w:rPr>
      </w:pPr>
    </w:p>
    <w:p w:rsidR="00196139" w:rsidRPr="00196139" w:rsidRDefault="00196139" w:rsidP="00A630F0">
      <w:pPr>
        <w:numPr>
          <w:ilvl w:val="0"/>
          <w:numId w:val="6"/>
        </w:numPr>
        <w:spacing w:after="0" w:line="240" w:lineRule="auto"/>
        <w:jc w:val="both"/>
        <w:rPr>
          <w:rFonts w:ascii="Arial" w:eastAsia="Calibri" w:hAnsi="Arial" w:cs="Arial"/>
          <w:sz w:val="20"/>
          <w:szCs w:val="20"/>
        </w:rPr>
      </w:pPr>
      <w:r w:rsidRPr="00196139">
        <w:rPr>
          <w:rFonts w:ascii="Arial" w:eastAsia="Calibri" w:hAnsi="Arial" w:cs="Arial"/>
          <w:sz w:val="20"/>
          <w:szCs w:val="20"/>
        </w:rPr>
        <w:t>When a jurisdiction receives a request to assist another jurisdiction, reasonable actions will be taken to provide the assistance as requested.</w:t>
      </w:r>
    </w:p>
    <w:p w:rsidR="00196139" w:rsidRPr="00196139" w:rsidRDefault="00196139" w:rsidP="00196139">
      <w:pPr>
        <w:spacing w:after="0" w:line="240" w:lineRule="auto"/>
        <w:ind w:left="720"/>
        <w:jc w:val="both"/>
        <w:rPr>
          <w:rFonts w:ascii="Arial" w:eastAsia="Times New Roman" w:hAnsi="Arial" w:cs="Arial"/>
          <w:sz w:val="20"/>
          <w:szCs w:val="20"/>
        </w:rPr>
      </w:pPr>
    </w:p>
    <w:p w:rsidR="00196139" w:rsidRPr="00196139" w:rsidRDefault="00196139" w:rsidP="00A630F0">
      <w:pPr>
        <w:numPr>
          <w:ilvl w:val="0"/>
          <w:numId w:val="6"/>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Emergency planning is a work-in-progress; the Support EOP is consistently reviewed and updated. </w:t>
      </w:r>
    </w:p>
    <w:p w:rsidR="00196139" w:rsidRPr="00196139" w:rsidRDefault="00196139" w:rsidP="00196139">
      <w:pPr>
        <w:spacing w:after="0" w:line="240" w:lineRule="auto"/>
        <w:ind w:left="720"/>
        <w:jc w:val="both"/>
        <w:rPr>
          <w:rFonts w:ascii="Arial" w:eastAsia="Calibri" w:hAnsi="Arial" w:cs="Arial"/>
          <w:sz w:val="20"/>
          <w:szCs w:val="20"/>
        </w:rPr>
      </w:pPr>
    </w:p>
    <w:p w:rsidR="00196139" w:rsidRPr="00196139" w:rsidRDefault="00196139" w:rsidP="00A630F0">
      <w:pPr>
        <w:numPr>
          <w:ilvl w:val="0"/>
          <w:numId w:val="6"/>
        </w:numPr>
        <w:autoSpaceDE w:val="0"/>
        <w:autoSpaceDN w:val="0"/>
        <w:adjustRightInd w:val="0"/>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During an emergency or disaster, parts of the plan may need to be improvised or modified, if necessary, based on the situation. </w:t>
      </w:r>
    </w:p>
    <w:p w:rsidR="00196139" w:rsidRPr="00196139" w:rsidRDefault="00196139" w:rsidP="00196139">
      <w:pPr>
        <w:spacing w:after="0" w:line="240" w:lineRule="auto"/>
        <w:rPr>
          <w:rFonts w:ascii="Arial" w:eastAsia="Calibri" w:hAnsi="Arial" w:cs="Arial"/>
          <w:color w:val="FF0000"/>
          <w:sz w:val="20"/>
          <w:szCs w:val="20"/>
        </w:rPr>
      </w:pPr>
    </w:p>
    <w:p w:rsidR="00196139" w:rsidRPr="00196139" w:rsidRDefault="00196139" w:rsidP="00196139">
      <w:pPr>
        <w:tabs>
          <w:tab w:val="num" w:pos="432"/>
        </w:tabs>
        <w:spacing w:after="0" w:line="240" w:lineRule="auto"/>
        <w:ind w:left="432" w:hanging="432"/>
        <w:rPr>
          <w:rFonts w:ascii="Arial" w:eastAsia="Calibri" w:hAnsi="Arial" w:cs="Arial"/>
          <w:b/>
          <w:sz w:val="20"/>
          <w:szCs w:val="20"/>
          <w:lang w:val="x-none" w:eastAsia="x-none"/>
        </w:rPr>
      </w:pPr>
      <w:r w:rsidRPr="00196139">
        <w:rPr>
          <w:rFonts w:ascii="Arial" w:eastAsia="Calibri" w:hAnsi="Arial" w:cs="Arial"/>
          <w:b/>
          <w:sz w:val="20"/>
          <w:szCs w:val="20"/>
          <w:lang w:val="x-none" w:eastAsia="x-none"/>
        </w:rPr>
        <w:t>Concept of Operations</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A630F0">
      <w:pPr>
        <w:numPr>
          <w:ilvl w:val="0"/>
          <w:numId w:val="9"/>
        </w:numPr>
        <w:spacing w:after="0" w:line="240" w:lineRule="auto"/>
        <w:rPr>
          <w:rFonts w:ascii="Arial" w:eastAsia="Calibri" w:hAnsi="Arial" w:cs="Arial"/>
          <w:b/>
          <w:color w:val="FF0000"/>
          <w:sz w:val="20"/>
          <w:szCs w:val="20"/>
        </w:rPr>
      </w:pPr>
      <w:r w:rsidRPr="00196139">
        <w:rPr>
          <w:rFonts w:ascii="Arial" w:eastAsia="Calibri" w:hAnsi="Arial" w:cs="Arial"/>
          <w:sz w:val="20"/>
          <w:szCs w:val="20"/>
        </w:rPr>
        <w:t>Activation of the Support EOP and declaration of a local state of emergency:</w:t>
      </w:r>
    </w:p>
    <w:p w:rsidR="00196139" w:rsidRPr="00196139" w:rsidRDefault="00196139" w:rsidP="00196139">
      <w:pPr>
        <w:spacing w:after="0" w:line="240" w:lineRule="auto"/>
        <w:ind w:left="1440"/>
        <w:rPr>
          <w:rFonts w:ascii="Arial" w:eastAsia="Calibri" w:hAnsi="Arial" w:cs="Arial"/>
          <w:b/>
          <w:color w:val="FF0000"/>
          <w:sz w:val="20"/>
          <w:szCs w:val="20"/>
        </w:rPr>
      </w:pPr>
    </w:p>
    <w:p w:rsidR="00196139" w:rsidRPr="00196139" w:rsidRDefault="00196139" w:rsidP="00196139">
      <w:pPr>
        <w:tabs>
          <w:tab w:val="left" w:pos="0"/>
          <w:tab w:val="left" w:pos="180"/>
          <w:tab w:val="left" w:pos="360"/>
        </w:tabs>
        <w:spacing w:after="0" w:line="240" w:lineRule="auto"/>
        <w:ind w:left="1152"/>
        <w:jc w:val="both"/>
        <w:rPr>
          <w:rFonts w:ascii="Arial" w:eastAsia="Calibri" w:hAnsi="Arial" w:cs="Arial"/>
          <w:bCs/>
          <w:noProof/>
          <w:sz w:val="20"/>
          <w:szCs w:val="20"/>
        </w:rPr>
      </w:pPr>
      <w:r w:rsidRPr="00196139">
        <w:rPr>
          <w:rFonts w:ascii="Arial" w:eastAsia="Calibri" w:hAnsi="Arial" w:cs="Arial"/>
          <w:bCs/>
          <w:noProof/>
          <w:sz w:val="20"/>
          <w:szCs w:val="20"/>
        </w:rPr>
        <w:t xml:space="preserve">When a threat is perceived, the Emergency Management Liaison activates the this Support EOP and the local Emergency Operations Center (EOC) to facilitate activities that ensure the safety of people, property and environment. Pursuant to 1976 PA 390, as amended, the </w:t>
      </w:r>
      <w:r w:rsidRPr="00196139">
        <w:rPr>
          <w:rFonts w:ascii="Arial" w:eastAsia="Calibri" w:hAnsi="Arial" w:cs="Arial"/>
          <w:b/>
          <w:color w:val="0000FF"/>
          <w:sz w:val="20"/>
          <w:szCs w:val="20"/>
          <w:u w:val="single"/>
        </w:rPr>
        <w:t>(CEO/other official designated by charter)</w:t>
      </w:r>
      <w:r w:rsidRPr="00196139">
        <w:rPr>
          <w:rFonts w:ascii="Arial" w:eastAsia="Calibri" w:hAnsi="Arial" w:cs="Arial"/>
          <w:b/>
          <w:color w:val="0000FF"/>
          <w:sz w:val="20"/>
          <w:szCs w:val="20"/>
        </w:rPr>
        <w:t xml:space="preserve"> </w:t>
      </w:r>
      <w:r w:rsidRPr="00196139">
        <w:rPr>
          <w:rFonts w:ascii="Arial" w:eastAsia="Calibri" w:hAnsi="Arial" w:cs="Arial"/>
          <w:bCs/>
          <w:noProof/>
          <w:sz w:val="20"/>
          <w:szCs w:val="20"/>
        </w:rPr>
        <w:t xml:space="preserve">may declare a local state of emergency for </w:t>
      </w:r>
      <w:r w:rsidRPr="00196139">
        <w:rPr>
          <w:rFonts w:ascii="Arial" w:eastAsia="Calibri" w:hAnsi="Arial" w:cs="Arial"/>
          <w:b/>
          <w:color w:val="0000FF"/>
          <w:sz w:val="20"/>
          <w:szCs w:val="20"/>
          <w:u w:val="single"/>
        </w:rPr>
        <w:t>(Municipality)</w:t>
      </w:r>
      <w:r w:rsidRPr="00196139">
        <w:rPr>
          <w:rFonts w:ascii="Arial" w:eastAsia="Calibri" w:hAnsi="Arial" w:cs="Arial"/>
          <w:bCs/>
          <w:noProof/>
          <w:sz w:val="20"/>
          <w:szCs w:val="20"/>
        </w:rPr>
        <w:t xml:space="preserve"> if circumstances indicate that the occurrence or threat of widespread or severe damage, injury, or loss of life or property exist.  In the absence of the </w:t>
      </w:r>
      <w:r w:rsidRPr="00196139">
        <w:rPr>
          <w:rFonts w:ascii="Arial" w:eastAsia="Calibri" w:hAnsi="Arial" w:cs="Arial"/>
          <w:b/>
          <w:color w:val="0000FF"/>
          <w:sz w:val="20"/>
          <w:szCs w:val="20"/>
          <w:u w:val="single"/>
        </w:rPr>
        <w:t>(CEO/other official designated by charter)</w:t>
      </w:r>
      <w:r w:rsidRPr="00196139">
        <w:rPr>
          <w:rFonts w:ascii="Arial" w:eastAsia="Calibri" w:hAnsi="Arial" w:cs="Arial"/>
          <w:bCs/>
          <w:noProof/>
          <w:sz w:val="20"/>
          <w:szCs w:val="20"/>
        </w:rPr>
        <w:t xml:space="preserve">, pursuant to local leglislation, the </w:t>
      </w:r>
      <w:r w:rsidRPr="00196139">
        <w:rPr>
          <w:rFonts w:ascii="Arial" w:eastAsia="Calibri" w:hAnsi="Arial" w:cs="Arial"/>
          <w:b/>
          <w:color w:val="0000FF"/>
          <w:sz w:val="20"/>
          <w:szCs w:val="20"/>
          <w:u w:val="single"/>
        </w:rPr>
        <w:t>(title)</w:t>
      </w:r>
      <w:r w:rsidRPr="00196139">
        <w:rPr>
          <w:rFonts w:ascii="Arial" w:eastAsia="Calibri" w:hAnsi="Arial" w:cs="Arial"/>
          <w:b/>
          <w:color w:val="0000FF"/>
          <w:sz w:val="20"/>
          <w:szCs w:val="20"/>
        </w:rPr>
        <w:t xml:space="preserve"> </w:t>
      </w:r>
      <w:r w:rsidRPr="00196139">
        <w:rPr>
          <w:rFonts w:ascii="Arial" w:eastAsia="Calibri" w:hAnsi="Arial" w:cs="Arial"/>
          <w:bCs/>
          <w:noProof/>
          <w:sz w:val="20"/>
          <w:szCs w:val="20"/>
        </w:rPr>
        <w:t xml:space="preserve">is authorized to declare a local state of emergency.  Upon a local declaration, PA 390 authorizes the the </w:t>
      </w:r>
      <w:r w:rsidRPr="00196139">
        <w:rPr>
          <w:rFonts w:ascii="Arial" w:eastAsia="Calibri" w:hAnsi="Arial" w:cs="Arial"/>
          <w:b/>
          <w:color w:val="0000FF"/>
          <w:sz w:val="20"/>
          <w:szCs w:val="20"/>
          <w:u w:val="single"/>
        </w:rPr>
        <w:t>(Chief Executive Official/other official designated by charter)</w:t>
      </w:r>
      <w:r w:rsidRPr="00196139">
        <w:rPr>
          <w:rFonts w:ascii="Arial" w:eastAsia="Calibri" w:hAnsi="Arial" w:cs="Arial"/>
          <w:bCs/>
          <w:noProof/>
          <w:sz w:val="20"/>
          <w:szCs w:val="20"/>
        </w:rPr>
        <w:t xml:space="preserve"> to  issue directives as to travel restrictions on local roads. To facilitate activities that ensure the safety of people, property and environment, a local declaration also activates this Support EOP and the municipal Emergency Operations Center (EOC). A local state of emergency shall not be continued or renewed for a period in excess of seven days except with the consent of the governing body of the municipality. </w:t>
      </w:r>
    </w:p>
    <w:p w:rsidR="00196139" w:rsidRPr="00196139" w:rsidRDefault="00196139" w:rsidP="00196139">
      <w:pPr>
        <w:spacing w:after="0" w:line="240" w:lineRule="auto"/>
        <w:rPr>
          <w:rFonts w:ascii="Arial" w:eastAsia="Calibri" w:hAnsi="Arial" w:cs="Arial"/>
          <w:b/>
          <w:color w:val="FF0000"/>
          <w:sz w:val="20"/>
          <w:szCs w:val="20"/>
        </w:rPr>
      </w:pPr>
    </w:p>
    <w:p w:rsidR="00196139" w:rsidRPr="00196139" w:rsidRDefault="00196139" w:rsidP="00A630F0">
      <w:pPr>
        <w:numPr>
          <w:ilvl w:val="0"/>
          <w:numId w:val="9"/>
        </w:numPr>
        <w:spacing w:after="0" w:line="240" w:lineRule="auto"/>
        <w:rPr>
          <w:rFonts w:ascii="Arial" w:eastAsia="Calibri" w:hAnsi="Arial" w:cs="Arial"/>
          <w:sz w:val="20"/>
          <w:szCs w:val="20"/>
        </w:rPr>
      </w:pPr>
      <w:r w:rsidRPr="00196139">
        <w:rPr>
          <w:rFonts w:ascii="Arial" w:eastAsia="Calibri" w:hAnsi="Arial" w:cs="Arial"/>
          <w:sz w:val="20"/>
          <w:szCs w:val="20"/>
        </w:rPr>
        <w:t>The following procedures are conducted and coordinated with the county in response to an incident:</w:t>
      </w:r>
    </w:p>
    <w:p w:rsidR="00196139" w:rsidRPr="00196139" w:rsidRDefault="00196139" w:rsidP="00196139">
      <w:pPr>
        <w:spacing w:after="0" w:line="240" w:lineRule="auto"/>
        <w:ind w:left="1440"/>
        <w:rPr>
          <w:rFonts w:ascii="Arial" w:eastAsia="Calibri" w:hAnsi="Arial" w:cs="Arial"/>
          <w:sz w:val="16"/>
          <w:szCs w:val="16"/>
        </w:rPr>
      </w:pPr>
    </w:p>
    <w:p w:rsidR="00196139" w:rsidRPr="00196139" w:rsidRDefault="00196139" w:rsidP="00A630F0">
      <w:pPr>
        <w:numPr>
          <w:ilvl w:val="0"/>
          <w:numId w:val="13"/>
        </w:numPr>
        <w:tabs>
          <w:tab w:val="left" w:pos="1890"/>
        </w:tabs>
        <w:spacing w:after="0" w:line="240" w:lineRule="auto"/>
        <w:ind w:left="1890" w:hanging="450"/>
        <w:jc w:val="both"/>
        <w:rPr>
          <w:rFonts w:ascii="Arial" w:eastAsia="Calibri" w:hAnsi="Arial" w:cs="Arial"/>
          <w:sz w:val="20"/>
          <w:szCs w:val="20"/>
        </w:rPr>
      </w:pPr>
      <w:r w:rsidRPr="00196139">
        <w:rPr>
          <w:rFonts w:ascii="Arial" w:eastAsia="Calibri" w:hAnsi="Arial" w:cs="Arial"/>
          <w:sz w:val="20"/>
          <w:szCs w:val="20"/>
        </w:rPr>
        <w:t>The Emergency Management Liaison will perceive the threat, assess the hazard and ensure that municipal emergency response agencies, elected officials and County EMC are notified of the situation.</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A630F0">
      <w:pPr>
        <w:numPr>
          <w:ilvl w:val="0"/>
          <w:numId w:val="13"/>
        </w:numPr>
        <w:tabs>
          <w:tab w:val="num" w:pos="1890"/>
        </w:tabs>
        <w:spacing w:after="0" w:line="240" w:lineRule="auto"/>
        <w:ind w:left="360" w:firstLine="1080"/>
        <w:jc w:val="both"/>
        <w:rPr>
          <w:rFonts w:ascii="Arial" w:eastAsia="Calibri" w:hAnsi="Arial" w:cs="Arial"/>
          <w:sz w:val="20"/>
          <w:szCs w:val="20"/>
        </w:rPr>
      </w:pPr>
      <w:r w:rsidRPr="00196139">
        <w:rPr>
          <w:rFonts w:ascii="Arial" w:eastAsia="Calibri" w:hAnsi="Arial" w:cs="Arial"/>
          <w:sz w:val="20"/>
          <w:szCs w:val="20"/>
        </w:rPr>
        <w:t>Municipal agencies assess the nature and scope of the emergency or disaster.</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A630F0">
      <w:pPr>
        <w:numPr>
          <w:ilvl w:val="0"/>
          <w:numId w:val="13"/>
        </w:numPr>
        <w:tabs>
          <w:tab w:val="num" w:pos="1890"/>
        </w:tabs>
        <w:spacing w:after="0" w:line="240" w:lineRule="auto"/>
        <w:ind w:left="1890" w:hanging="450"/>
        <w:jc w:val="both"/>
        <w:rPr>
          <w:rFonts w:ascii="Arial" w:eastAsia="Calibri" w:hAnsi="Arial" w:cs="Arial"/>
          <w:sz w:val="20"/>
          <w:szCs w:val="20"/>
        </w:rPr>
      </w:pPr>
      <w:r w:rsidRPr="00196139">
        <w:rPr>
          <w:rFonts w:ascii="Arial" w:eastAsia="Calibri" w:hAnsi="Arial" w:cs="Arial"/>
          <w:sz w:val="20"/>
          <w:szCs w:val="20"/>
        </w:rPr>
        <w:t>If the situation can be handled locally, the following guidelines are used:</w:t>
      </w:r>
    </w:p>
    <w:p w:rsidR="00196139" w:rsidRPr="00196139" w:rsidRDefault="00196139" w:rsidP="00196139">
      <w:pPr>
        <w:spacing w:after="0" w:line="240" w:lineRule="auto"/>
        <w:ind w:left="720"/>
        <w:rPr>
          <w:rFonts w:ascii="Arial" w:eastAsia="Times New Roman" w:hAnsi="Arial" w:cs="Arial"/>
          <w:sz w:val="20"/>
          <w:szCs w:val="20"/>
        </w:rPr>
      </w:pPr>
    </w:p>
    <w:p w:rsidR="00196139" w:rsidRPr="00196139" w:rsidRDefault="00196139" w:rsidP="00A630F0">
      <w:pPr>
        <w:numPr>
          <w:ilvl w:val="3"/>
          <w:numId w:val="13"/>
        </w:numPr>
        <w:spacing w:after="0" w:line="360" w:lineRule="auto"/>
        <w:jc w:val="both"/>
        <w:rPr>
          <w:rFonts w:ascii="Arial" w:eastAsia="Calibri" w:hAnsi="Arial" w:cs="Arial"/>
          <w:sz w:val="20"/>
          <w:szCs w:val="20"/>
        </w:rPr>
      </w:pPr>
      <w:r w:rsidRPr="00196139">
        <w:rPr>
          <w:rFonts w:ascii="Arial" w:eastAsia="Calibri" w:hAnsi="Arial" w:cs="Arial"/>
          <w:sz w:val="20"/>
          <w:szCs w:val="20"/>
        </w:rPr>
        <w:t>The Emergency Management Liaison advises the CEO and coordinates all local emergency response actions.</w:t>
      </w:r>
    </w:p>
    <w:p w:rsidR="00196139" w:rsidRPr="00196139" w:rsidRDefault="00196139" w:rsidP="00A630F0">
      <w:pPr>
        <w:numPr>
          <w:ilvl w:val="3"/>
          <w:numId w:val="13"/>
        </w:numPr>
        <w:spacing w:after="0" w:line="360" w:lineRule="auto"/>
        <w:jc w:val="both"/>
        <w:rPr>
          <w:rFonts w:ascii="Arial" w:eastAsia="Calibri" w:hAnsi="Arial" w:cs="Arial"/>
          <w:sz w:val="20"/>
          <w:szCs w:val="20"/>
        </w:rPr>
      </w:pPr>
      <w:r w:rsidRPr="00196139">
        <w:rPr>
          <w:rFonts w:ascii="Arial" w:eastAsia="Calibri" w:hAnsi="Arial" w:cs="Arial"/>
          <w:sz w:val="20"/>
          <w:szCs w:val="20"/>
        </w:rPr>
        <w:t xml:space="preserve">The Emergency Management Liaison activates the EOC. The EOC is located at </w:t>
      </w:r>
      <w:r w:rsidRPr="00196139">
        <w:rPr>
          <w:rFonts w:ascii="Arial" w:eastAsia="Calibri" w:hAnsi="Arial" w:cs="Arial"/>
          <w:b/>
          <w:color w:val="0000FF"/>
          <w:sz w:val="20"/>
          <w:szCs w:val="20"/>
          <w:u w:val="single"/>
        </w:rPr>
        <w:t>(address)</w:t>
      </w:r>
      <w:r w:rsidRPr="00196139">
        <w:rPr>
          <w:rFonts w:ascii="Arial" w:eastAsia="Calibri" w:hAnsi="Arial" w:cs="Arial"/>
          <w:sz w:val="20"/>
          <w:szCs w:val="20"/>
        </w:rPr>
        <w:t xml:space="preserve">. If this location is unavailable, the alternate EOC location is </w:t>
      </w:r>
      <w:r w:rsidRPr="00196139">
        <w:rPr>
          <w:rFonts w:ascii="Arial" w:eastAsia="Calibri" w:hAnsi="Arial" w:cs="Arial"/>
          <w:b/>
          <w:color w:val="0000FF"/>
          <w:sz w:val="20"/>
          <w:szCs w:val="20"/>
          <w:u w:val="single"/>
        </w:rPr>
        <w:t>(address)</w:t>
      </w:r>
      <w:r w:rsidRPr="00196139">
        <w:rPr>
          <w:rFonts w:ascii="Arial" w:eastAsia="Calibri" w:hAnsi="Arial" w:cs="Arial"/>
          <w:sz w:val="20"/>
          <w:szCs w:val="20"/>
        </w:rPr>
        <w:t>.</w:t>
      </w:r>
    </w:p>
    <w:p w:rsidR="00196139" w:rsidRPr="00196139" w:rsidRDefault="00196139" w:rsidP="00A630F0">
      <w:pPr>
        <w:numPr>
          <w:ilvl w:val="3"/>
          <w:numId w:val="13"/>
        </w:numPr>
        <w:spacing w:after="0" w:line="360" w:lineRule="auto"/>
        <w:jc w:val="both"/>
        <w:rPr>
          <w:rFonts w:ascii="Arial" w:eastAsia="Calibri" w:hAnsi="Arial" w:cs="Arial"/>
          <w:sz w:val="20"/>
          <w:szCs w:val="20"/>
        </w:rPr>
      </w:pPr>
      <w:r w:rsidRPr="00196139">
        <w:rPr>
          <w:rFonts w:ascii="Arial" w:eastAsia="Calibri" w:hAnsi="Arial" w:cs="Arial"/>
          <w:sz w:val="20"/>
          <w:szCs w:val="20"/>
        </w:rPr>
        <w:t xml:space="preserve">The CEO declares a local state of emergency. The Emergency Management Liaison notifies the County EMC and forwards the declaration to the County Emergency Management Program. </w:t>
      </w:r>
    </w:p>
    <w:p w:rsidR="00196139" w:rsidRPr="00196139" w:rsidRDefault="00196139" w:rsidP="00A630F0">
      <w:pPr>
        <w:numPr>
          <w:ilvl w:val="3"/>
          <w:numId w:val="13"/>
        </w:numPr>
        <w:spacing w:after="0" w:line="360" w:lineRule="auto"/>
        <w:jc w:val="both"/>
        <w:rPr>
          <w:rFonts w:ascii="Arial" w:eastAsia="Calibri" w:hAnsi="Arial" w:cs="Arial"/>
          <w:sz w:val="20"/>
          <w:szCs w:val="20"/>
        </w:rPr>
      </w:pPr>
      <w:r w:rsidRPr="00196139">
        <w:rPr>
          <w:rFonts w:ascii="Arial" w:eastAsia="Calibri" w:hAnsi="Arial" w:cs="Arial"/>
          <w:sz w:val="20"/>
          <w:szCs w:val="20"/>
        </w:rPr>
        <w:t xml:space="preserve">Emergency Response Agencies are notified by the Emergency Management Liaison to report to the EOC through </w:t>
      </w:r>
      <w:r w:rsidRPr="00196139">
        <w:rPr>
          <w:rFonts w:ascii="Arial" w:eastAsia="Calibri" w:hAnsi="Arial" w:cs="Arial"/>
          <w:b/>
          <w:color w:val="0000FF"/>
          <w:sz w:val="20"/>
          <w:szCs w:val="20"/>
          <w:u w:val="single"/>
        </w:rPr>
        <w:t>(identify notification system(s), e.g., telephone, smart messaging, etc.)</w:t>
      </w:r>
      <w:r w:rsidRPr="00196139">
        <w:rPr>
          <w:rFonts w:ascii="Arial" w:eastAsia="Calibri" w:hAnsi="Arial" w:cs="Arial"/>
          <w:sz w:val="20"/>
          <w:szCs w:val="20"/>
        </w:rPr>
        <w:t>.</w:t>
      </w:r>
    </w:p>
    <w:p w:rsidR="00196139" w:rsidRPr="00196139" w:rsidRDefault="00196139" w:rsidP="00A630F0">
      <w:pPr>
        <w:numPr>
          <w:ilvl w:val="3"/>
          <w:numId w:val="13"/>
        </w:numPr>
        <w:spacing w:after="0" w:line="360" w:lineRule="auto"/>
        <w:jc w:val="both"/>
        <w:rPr>
          <w:rFonts w:ascii="Arial" w:eastAsia="Calibri" w:hAnsi="Arial" w:cs="Arial"/>
          <w:sz w:val="20"/>
          <w:szCs w:val="20"/>
        </w:rPr>
      </w:pPr>
      <w:r w:rsidRPr="00196139">
        <w:rPr>
          <w:rFonts w:ascii="Arial" w:eastAsia="Calibri" w:hAnsi="Arial" w:cs="Arial"/>
          <w:sz w:val="20"/>
          <w:szCs w:val="20"/>
        </w:rPr>
        <w:t xml:space="preserve">The CEO directs departments/agencies to respond to the emergency in accordance with the guidelines outlined in this plan and its annexes, and issues directives as to protective actions and travel restrictions on local roads. </w:t>
      </w:r>
    </w:p>
    <w:p w:rsidR="00196139" w:rsidRPr="00196139" w:rsidRDefault="00196139" w:rsidP="00A630F0">
      <w:pPr>
        <w:numPr>
          <w:ilvl w:val="3"/>
          <w:numId w:val="13"/>
        </w:numPr>
        <w:spacing w:after="0" w:line="360" w:lineRule="auto"/>
        <w:jc w:val="both"/>
        <w:rPr>
          <w:rFonts w:ascii="Arial" w:eastAsia="Calibri" w:hAnsi="Arial" w:cs="Arial"/>
          <w:sz w:val="20"/>
          <w:szCs w:val="20"/>
        </w:rPr>
      </w:pPr>
      <w:r w:rsidRPr="00196139">
        <w:rPr>
          <w:rFonts w:ascii="Arial" w:eastAsia="Calibri" w:hAnsi="Arial" w:cs="Arial"/>
          <w:sz w:val="20"/>
          <w:szCs w:val="20"/>
        </w:rPr>
        <w:t>The Emergency Management Liaison keeps the County EMC informed of the situation and actions taken.</w:t>
      </w:r>
    </w:p>
    <w:p w:rsidR="00196139" w:rsidRPr="00196139" w:rsidRDefault="00196139" w:rsidP="00A630F0">
      <w:pPr>
        <w:numPr>
          <w:ilvl w:val="0"/>
          <w:numId w:val="13"/>
        </w:numPr>
        <w:tabs>
          <w:tab w:val="left" w:pos="1890"/>
          <w:tab w:val="left" w:pos="2250"/>
        </w:tabs>
        <w:spacing w:after="0" w:line="240" w:lineRule="auto"/>
        <w:ind w:left="1890" w:hanging="450"/>
        <w:jc w:val="both"/>
        <w:rPr>
          <w:rFonts w:ascii="Arial" w:eastAsia="Calibri" w:hAnsi="Arial" w:cs="Arial"/>
          <w:sz w:val="20"/>
          <w:szCs w:val="20"/>
        </w:rPr>
      </w:pPr>
      <w:r w:rsidRPr="00196139">
        <w:rPr>
          <w:rFonts w:ascii="Arial" w:eastAsia="Calibri" w:hAnsi="Arial" w:cs="Arial"/>
          <w:sz w:val="20"/>
          <w:szCs w:val="20"/>
        </w:rPr>
        <w:t>If the emergency is beyond local control, municipal resources become exhausted, or special resources are needed, county assistance is requested through the County EMC.</w:t>
      </w:r>
    </w:p>
    <w:p w:rsidR="00196139" w:rsidRPr="00196139" w:rsidRDefault="00196139" w:rsidP="00196139">
      <w:pPr>
        <w:tabs>
          <w:tab w:val="left" w:pos="1890"/>
          <w:tab w:val="left" w:pos="2250"/>
        </w:tabs>
        <w:spacing w:after="0" w:line="240" w:lineRule="auto"/>
        <w:ind w:left="1890"/>
        <w:jc w:val="both"/>
        <w:rPr>
          <w:rFonts w:ascii="Arial" w:eastAsia="Calibri" w:hAnsi="Arial" w:cs="Arial"/>
          <w:sz w:val="20"/>
          <w:szCs w:val="20"/>
        </w:rPr>
      </w:pPr>
    </w:p>
    <w:p w:rsidR="00196139" w:rsidRPr="00196139" w:rsidRDefault="00196139" w:rsidP="00A630F0">
      <w:pPr>
        <w:numPr>
          <w:ilvl w:val="0"/>
          <w:numId w:val="13"/>
        </w:numPr>
        <w:tabs>
          <w:tab w:val="left" w:pos="1890"/>
          <w:tab w:val="left" w:pos="2250"/>
        </w:tabs>
        <w:spacing w:after="0" w:line="240" w:lineRule="auto"/>
        <w:ind w:left="1890" w:hanging="450"/>
        <w:jc w:val="both"/>
        <w:rPr>
          <w:rFonts w:ascii="Arial" w:eastAsia="Calibri" w:hAnsi="Arial" w:cs="Arial"/>
          <w:sz w:val="20"/>
          <w:szCs w:val="20"/>
        </w:rPr>
      </w:pPr>
      <w:r w:rsidRPr="00196139">
        <w:rPr>
          <w:rFonts w:ascii="Arial" w:eastAsia="Calibri" w:hAnsi="Arial" w:cs="Arial"/>
          <w:sz w:val="20"/>
          <w:szCs w:val="20"/>
        </w:rPr>
        <w:t>If county assistance is requested, the County EMC assesses the situation and makes recommendations on the type and level of assistance. The county will also take the following steps:</w:t>
      </w:r>
    </w:p>
    <w:p w:rsidR="00196139" w:rsidRPr="00196139" w:rsidRDefault="00196139" w:rsidP="00196139">
      <w:pPr>
        <w:spacing w:after="0" w:line="240" w:lineRule="auto"/>
        <w:ind w:left="720"/>
        <w:rPr>
          <w:rFonts w:ascii="Arial" w:eastAsia="Times New Roman" w:hAnsi="Arial" w:cs="Arial"/>
          <w:sz w:val="16"/>
          <w:szCs w:val="16"/>
        </w:rPr>
      </w:pPr>
    </w:p>
    <w:p w:rsidR="00196139" w:rsidRPr="00196139" w:rsidRDefault="00196139" w:rsidP="00A630F0">
      <w:pPr>
        <w:numPr>
          <w:ilvl w:val="3"/>
          <w:numId w:val="13"/>
        </w:numPr>
        <w:tabs>
          <w:tab w:val="left" w:pos="1890"/>
          <w:tab w:val="left" w:pos="2250"/>
        </w:tabs>
        <w:spacing w:after="0" w:line="360" w:lineRule="auto"/>
        <w:jc w:val="both"/>
        <w:rPr>
          <w:rFonts w:ascii="Arial" w:eastAsia="Calibri" w:hAnsi="Arial" w:cs="Arial"/>
          <w:sz w:val="20"/>
          <w:szCs w:val="20"/>
        </w:rPr>
      </w:pPr>
      <w:r w:rsidRPr="00196139">
        <w:rPr>
          <w:rFonts w:ascii="Arial" w:eastAsia="Calibri" w:hAnsi="Arial" w:cs="Arial"/>
          <w:sz w:val="20"/>
          <w:szCs w:val="20"/>
        </w:rPr>
        <w:t>Activate County EOC and EOP</w:t>
      </w:r>
    </w:p>
    <w:p w:rsidR="00196139" w:rsidRPr="00196139" w:rsidRDefault="00196139" w:rsidP="00A630F0">
      <w:pPr>
        <w:numPr>
          <w:ilvl w:val="3"/>
          <w:numId w:val="13"/>
        </w:numPr>
        <w:tabs>
          <w:tab w:val="left" w:pos="1890"/>
          <w:tab w:val="left" w:pos="2250"/>
        </w:tabs>
        <w:spacing w:after="0" w:line="360" w:lineRule="auto"/>
        <w:jc w:val="both"/>
        <w:rPr>
          <w:rFonts w:ascii="Arial" w:eastAsia="Calibri" w:hAnsi="Arial" w:cs="Arial"/>
          <w:sz w:val="20"/>
          <w:szCs w:val="20"/>
        </w:rPr>
      </w:pPr>
      <w:r w:rsidRPr="00196139">
        <w:rPr>
          <w:rFonts w:ascii="Arial" w:eastAsia="Calibri" w:hAnsi="Arial" w:cs="Arial"/>
          <w:sz w:val="20"/>
          <w:szCs w:val="20"/>
        </w:rPr>
        <w:t>Respond with county resources</w:t>
      </w:r>
    </w:p>
    <w:p w:rsidR="00196139" w:rsidRPr="00196139" w:rsidRDefault="00196139" w:rsidP="00A630F0">
      <w:pPr>
        <w:numPr>
          <w:ilvl w:val="3"/>
          <w:numId w:val="13"/>
        </w:numPr>
        <w:tabs>
          <w:tab w:val="left" w:pos="1890"/>
          <w:tab w:val="left" w:pos="2250"/>
        </w:tabs>
        <w:spacing w:after="0" w:line="360" w:lineRule="auto"/>
        <w:jc w:val="both"/>
        <w:rPr>
          <w:rFonts w:ascii="Arial" w:eastAsia="Calibri" w:hAnsi="Arial" w:cs="Arial"/>
          <w:sz w:val="20"/>
          <w:szCs w:val="20"/>
        </w:rPr>
      </w:pPr>
      <w:r w:rsidRPr="00196139">
        <w:rPr>
          <w:rFonts w:ascii="Arial" w:eastAsia="Calibri" w:hAnsi="Arial" w:cs="Arial"/>
          <w:sz w:val="20"/>
          <w:szCs w:val="20"/>
        </w:rPr>
        <w:t>Activate MAA/MOUs to supplement county resources</w:t>
      </w:r>
    </w:p>
    <w:p w:rsidR="00196139" w:rsidRPr="00196139" w:rsidRDefault="00196139" w:rsidP="00A630F0">
      <w:pPr>
        <w:numPr>
          <w:ilvl w:val="3"/>
          <w:numId w:val="13"/>
        </w:numPr>
        <w:tabs>
          <w:tab w:val="left" w:pos="1890"/>
          <w:tab w:val="left" w:pos="2250"/>
        </w:tabs>
        <w:spacing w:after="0" w:line="360" w:lineRule="auto"/>
        <w:jc w:val="both"/>
        <w:rPr>
          <w:rFonts w:ascii="Arial" w:eastAsia="Calibri" w:hAnsi="Arial" w:cs="Arial"/>
          <w:sz w:val="20"/>
          <w:szCs w:val="20"/>
        </w:rPr>
      </w:pPr>
      <w:r w:rsidRPr="00196139">
        <w:rPr>
          <w:rFonts w:ascii="Arial" w:eastAsia="Calibri" w:hAnsi="Arial" w:cs="Arial"/>
          <w:sz w:val="20"/>
          <w:szCs w:val="20"/>
        </w:rPr>
        <w:t>Notify MSP/EMSHD District Coordinator</w:t>
      </w:r>
    </w:p>
    <w:p w:rsidR="00196139" w:rsidRDefault="00196139" w:rsidP="00A630F0">
      <w:pPr>
        <w:numPr>
          <w:ilvl w:val="3"/>
          <w:numId w:val="13"/>
        </w:numPr>
        <w:tabs>
          <w:tab w:val="left" w:pos="1890"/>
          <w:tab w:val="left" w:pos="2250"/>
        </w:tabs>
        <w:spacing w:after="0" w:line="360" w:lineRule="auto"/>
        <w:jc w:val="both"/>
        <w:rPr>
          <w:rFonts w:ascii="Arial" w:eastAsia="Calibri" w:hAnsi="Arial" w:cs="Arial"/>
          <w:sz w:val="20"/>
          <w:szCs w:val="20"/>
        </w:rPr>
      </w:pPr>
      <w:r w:rsidRPr="00196139">
        <w:rPr>
          <w:rFonts w:ascii="Arial" w:eastAsia="Calibri" w:hAnsi="Arial" w:cs="Arial"/>
          <w:sz w:val="20"/>
          <w:szCs w:val="20"/>
        </w:rPr>
        <w:t xml:space="preserve">Make available incident information to MSP/EMSHD and statewide agencies via the Michigan Critical Incident Management System (MI CIMS) online platform, by submitting and maintaining applicable MI CIMS boards and logs. </w:t>
      </w:r>
    </w:p>
    <w:p w:rsidR="00CC2CB8" w:rsidRPr="00196139" w:rsidRDefault="00CC2CB8" w:rsidP="00CC2CB8">
      <w:pPr>
        <w:tabs>
          <w:tab w:val="left" w:pos="1890"/>
          <w:tab w:val="left" w:pos="2250"/>
        </w:tabs>
        <w:spacing w:after="0" w:line="360" w:lineRule="auto"/>
        <w:ind w:left="2880"/>
        <w:jc w:val="both"/>
        <w:rPr>
          <w:rFonts w:ascii="Arial" w:eastAsia="Calibri" w:hAnsi="Arial" w:cs="Arial"/>
          <w:sz w:val="20"/>
          <w:szCs w:val="20"/>
        </w:rPr>
      </w:pPr>
    </w:p>
    <w:p w:rsidR="00196139" w:rsidRPr="00196139" w:rsidRDefault="00196139" w:rsidP="00A630F0">
      <w:pPr>
        <w:numPr>
          <w:ilvl w:val="0"/>
          <w:numId w:val="13"/>
        </w:numPr>
        <w:tabs>
          <w:tab w:val="left" w:pos="1890"/>
        </w:tabs>
        <w:spacing w:after="0" w:line="240" w:lineRule="auto"/>
        <w:ind w:left="1890" w:hanging="450"/>
        <w:jc w:val="both"/>
        <w:rPr>
          <w:rFonts w:ascii="Arial" w:eastAsia="Calibri" w:hAnsi="Arial" w:cs="Arial"/>
          <w:b/>
          <w:color w:val="FF0000"/>
          <w:sz w:val="20"/>
          <w:szCs w:val="20"/>
        </w:rPr>
      </w:pPr>
      <w:r w:rsidRPr="00196139">
        <w:rPr>
          <w:rFonts w:ascii="Arial" w:eastAsia="Calibri" w:hAnsi="Arial" w:cs="Arial"/>
          <w:sz w:val="20"/>
          <w:szCs w:val="20"/>
        </w:rPr>
        <w:t>If county resources and capabilities are exhausted, the county requests the Governor to declare a State of Emergency or State of Disaster in accordance with procedures set forth in 1976 PA 390, as amended.  If the emergency occurs solely within the confines of the municipality, the county shall not request state assistance or the Declaration of a State of Disaster or Emergency unless requested to do so by the municipal CEO.</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tabs>
          <w:tab w:val="num" w:pos="432"/>
        </w:tabs>
        <w:spacing w:after="0" w:line="240" w:lineRule="auto"/>
        <w:ind w:left="432" w:hanging="432"/>
        <w:rPr>
          <w:rFonts w:ascii="Arial" w:eastAsia="Calibri" w:hAnsi="Arial" w:cs="Arial"/>
          <w:b/>
          <w:sz w:val="20"/>
          <w:szCs w:val="20"/>
          <w:lang w:val="x-none" w:eastAsia="x-none"/>
        </w:rPr>
      </w:pPr>
      <w:r w:rsidRPr="00196139">
        <w:rPr>
          <w:rFonts w:ascii="Arial" w:eastAsia="Calibri" w:hAnsi="Arial" w:cs="Arial"/>
          <w:b/>
          <w:sz w:val="20"/>
          <w:szCs w:val="20"/>
          <w:lang w:val="x-none" w:eastAsia="x-none"/>
        </w:rPr>
        <w:t>Organization and Assignment of Responsibilities</w:t>
      </w:r>
    </w:p>
    <w:p w:rsidR="00196139" w:rsidRPr="00196139" w:rsidRDefault="00196139" w:rsidP="00196139">
      <w:pPr>
        <w:spacing w:after="0" w:line="240" w:lineRule="auto"/>
        <w:ind w:left="720"/>
        <w:rPr>
          <w:rFonts w:ascii="Arial" w:eastAsia="Calibri" w:hAnsi="Arial" w:cs="Arial"/>
          <w:i/>
          <w:sz w:val="20"/>
          <w:szCs w:val="20"/>
        </w:rPr>
      </w:pPr>
    </w:p>
    <w:p w:rsidR="00196139" w:rsidRPr="00196139" w:rsidRDefault="00196139" w:rsidP="00A630F0">
      <w:pPr>
        <w:numPr>
          <w:ilvl w:val="0"/>
          <w:numId w:val="7"/>
        </w:numPr>
        <w:spacing w:after="0" w:line="240" w:lineRule="auto"/>
        <w:rPr>
          <w:rFonts w:ascii="Arial" w:eastAsia="Calibri" w:hAnsi="Arial" w:cs="Arial"/>
          <w:sz w:val="20"/>
          <w:szCs w:val="20"/>
        </w:rPr>
      </w:pPr>
      <w:r w:rsidRPr="00196139">
        <w:rPr>
          <w:rFonts w:ascii="Arial" w:eastAsia="Calibri" w:hAnsi="Arial" w:cs="Arial"/>
          <w:sz w:val="20"/>
          <w:szCs w:val="20"/>
        </w:rPr>
        <w:t>Emergency Management Organization:</w:t>
      </w:r>
    </w:p>
    <w:p w:rsidR="00196139" w:rsidRPr="00196139" w:rsidRDefault="00196139" w:rsidP="00196139">
      <w:pPr>
        <w:spacing w:after="0" w:line="240" w:lineRule="auto"/>
        <w:ind w:left="1152"/>
        <w:rPr>
          <w:rFonts w:ascii="Arial" w:eastAsia="Calibri" w:hAnsi="Arial" w:cs="Arial"/>
          <w:sz w:val="20"/>
          <w:szCs w:val="20"/>
        </w:rPr>
      </w:pPr>
    </w:p>
    <w:p w:rsidR="00196139" w:rsidRPr="00196139" w:rsidRDefault="00196139" w:rsidP="00A630F0">
      <w:pPr>
        <w:numPr>
          <w:ilvl w:val="2"/>
          <w:numId w:val="7"/>
        </w:numPr>
        <w:jc w:val="both"/>
        <w:rPr>
          <w:rFonts w:ascii="Arial" w:eastAsia="Calibri" w:hAnsi="Arial" w:cs="Arial"/>
          <w:sz w:val="20"/>
          <w:szCs w:val="20"/>
        </w:rPr>
      </w:pPr>
      <w:r w:rsidRPr="00196139">
        <w:rPr>
          <w:rFonts w:ascii="Arial" w:eastAsia="Calibri" w:hAnsi="Arial" w:cs="Arial"/>
          <w:sz w:val="20"/>
          <w:szCs w:val="20"/>
        </w:rPr>
        <w:t xml:space="preserve">The </w:t>
      </w:r>
      <w:r w:rsidRPr="00196139">
        <w:rPr>
          <w:rFonts w:ascii="Arial" w:eastAsia="Calibri" w:hAnsi="Arial" w:cs="Arial"/>
          <w:b/>
          <w:color w:val="0000FF"/>
          <w:sz w:val="20"/>
          <w:szCs w:val="20"/>
          <w:u w:val="single"/>
        </w:rPr>
        <w:t>(Municipality)</w:t>
      </w:r>
      <w:r w:rsidRPr="00196139">
        <w:rPr>
          <w:rFonts w:ascii="Arial" w:eastAsia="Calibri" w:hAnsi="Arial" w:cs="Arial"/>
          <w:sz w:val="20"/>
          <w:szCs w:val="20"/>
        </w:rPr>
        <w:t xml:space="preserve"> emergency management organization is comprised of </w:t>
      </w:r>
      <w:r w:rsidRPr="00196139">
        <w:rPr>
          <w:rFonts w:ascii="Arial" w:eastAsia="Calibri" w:hAnsi="Arial" w:cs="Arial"/>
          <w:b/>
          <w:color w:val="0000FF"/>
          <w:sz w:val="20"/>
          <w:szCs w:val="20"/>
          <w:u w:val="single"/>
        </w:rPr>
        <w:t>(number)</w:t>
      </w:r>
      <w:r w:rsidRPr="00196139">
        <w:rPr>
          <w:rFonts w:ascii="Arial" w:eastAsia="Calibri" w:hAnsi="Arial" w:cs="Arial"/>
          <w:b/>
          <w:color w:val="0000FF"/>
          <w:sz w:val="20"/>
          <w:szCs w:val="20"/>
        </w:rPr>
        <w:t xml:space="preserve"> </w:t>
      </w:r>
      <w:r w:rsidRPr="00196139">
        <w:rPr>
          <w:rFonts w:ascii="Arial" w:eastAsia="Calibri" w:hAnsi="Arial" w:cs="Arial"/>
          <w:sz w:val="20"/>
          <w:szCs w:val="20"/>
        </w:rPr>
        <w:t>agencies and departments that are responsible for conducting activities in response to emergencies within the community.  To facilitate an effective emergency response, these departments have been assigned to nine specific emergency functions. All agencies are responsible for implementing pre-disaster activities to prevent, mitigate and prepare for the various hazards that the community is vulnerable to. These activities include awareness training and public education, exercising, preparing Standard Operating Procedures (SOPs) and job aides, hygienic practices to prevent spreading of infectious diseases, stockpiling equipment, regulating land-use, etc.</w:t>
      </w:r>
    </w:p>
    <w:p w:rsidR="00196139" w:rsidRPr="00196139" w:rsidRDefault="00196139" w:rsidP="00A630F0">
      <w:pPr>
        <w:numPr>
          <w:ilvl w:val="2"/>
          <w:numId w:val="7"/>
        </w:numPr>
        <w:jc w:val="both"/>
        <w:rPr>
          <w:rFonts w:ascii="Arial" w:eastAsia="Calibri" w:hAnsi="Arial" w:cs="Arial"/>
          <w:sz w:val="20"/>
          <w:szCs w:val="20"/>
        </w:rPr>
      </w:pPr>
      <w:r w:rsidRPr="00196139">
        <w:rPr>
          <w:rFonts w:ascii="Arial" w:eastAsia="Calibri" w:hAnsi="Arial" w:cs="Arial"/>
          <w:sz w:val="20"/>
          <w:szCs w:val="20"/>
        </w:rPr>
        <w:t>The following table lists the established emergency support functions, assigned agencies, primary points of contact, and phone numbers.</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2520"/>
        <w:gridCol w:w="2340"/>
        <w:gridCol w:w="2160"/>
      </w:tblGrid>
      <w:tr w:rsidR="00196139" w:rsidRPr="00196139" w:rsidTr="00196139">
        <w:tc>
          <w:tcPr>
            <w:tcW w:w="2970" w:type="dxa"/>
            <w:shd w:val="clear" w:color="auto" w:fill="C0C0C0"/>
            <w:vAlign w:val="center"/>
          </w:tcPr>
          <w:p w:rsidR="00196139" w:rsidRPr="00196139" w:rsidRDefault="00196139" w:rsidP="00196139">
            <w:pPr>
              <w:tabs>
                <w:tab w:val="left" w:pos="360"/>
              </w:tabs>
              <w:jc w:val="center"/>
              <w:rPr>
                <w:rFonts w:ascii="Arial" w:eastAsia="Calibri" w:hAnsi="Arial" w:cs="Arial"/>
                <w:bCs/>
                <w:noProof/>
                <w:sz w:val="20"/>
                <w:szCs w:val="20"/>
              </w:rPr>
            </w:pPr>
            <w:r w:rsidRPr="00196139">
              <w:rPr>
                <w:rFonts w:ascii="Arial" w:eastAsia="Calibri" w:hAnsi="Arial" w:cs="Arial"/>
                <w:bCs/>
                <w:noProof/>
                <w:sz w:val="20"/>
                <w:szCs w:val="20"/>
              </w:rPr>
              <w:t>Function</w:t>
            </w:r>
          </w:p>
        </w:tc>
        <w:tc>
          <w:tcPr>
            <w:tcW w:w="2520" w:type="dxa"/>
            <w:shd w:val="clear" w:color="auto" w:fill="C0C0C0"/>
            <w:vAlign w:val="center"/>
          </w:tcPr>
          <w:p w:rsidR="00196139" w:rsidRPr="00196139" w:rsidRDefault="00196139" w:rsidP="00196139">
            <w:pPr>
              <w:tabs>
                <w:tab w:val="left" w:pos="360"/>
              </w:tabs>
              <w:jc w:val="center"/>
              <w:rPr>
                <w:rFonts w:ascii="Arial" w:eastAsia="Calibri" w:hAnsi="Arial" w:cs="Arial"/>
                <w:bCs/>
                <w:noProof/>
                <w:sz w:val="20"/>
                <w:szCs w:val="20"/>
              </w:rPr>
            </w:pPr>
            <w:r w:rsidRPr="00196139">
              <w:rPr>
                <w:rFonts w:ascii="Arial" w:eastAsia="Calibri" w:hAnsi="Arial" w:cs="Arial"/>
                <w:bCs/>
                <w:noProof/>
                <w:sz w:val="20"/>
                <w:szCs w:val="20"/>
              </w:rPr>
              <w:t>Agency</w:t>
            </w:r>
          </w:p>
        </w:tc>
        <w:tc>
          <w:tcPr>
            <w:tcW w:w="2340" w:type="dxa"/>
            <w:shd w:val="clear" w:color="auto" w:fill="C0C0C0"/>
            <w:vAlign w:val="center"/>
          </w:tcPr>
          <w:p w:rsidR="00196139" w:rsidRPr="00196139" w:rsidRDefault="00196139" w:rsidP="00196139">
            <w:pPr>
              <w:tabs>
                <w:tab w:val="left" w:pos="360"/>
              </w:tabs>
              <w:jc w:val="center"/>
              <w:rPr>
                <w:rFonts w:ascii="Arial" w:eastAsia="Calibri" w:hAnsi="Arial" w:cs="Arial"/>
                <w:bCs/>
                <w:noProof/>
                <w:sz w:val="20"/>
                <w:szCs w:val="20"/>
              </w:rPr>
            </w:pPr>
            <w:r w:rsidRPr="00196139">
              <w:rPr>
                <w:rFonts w:ascii="Arial" w:eastAsia="Calibri" w:hAnsi="Arial" w:cs="Arial"/>
                <w:bCs/>
                <w:noProof/>
                <w:sz w:val="20"/>
                <w:szCs w:val="20"/>
              </w:rPr>
              <w:t>Primary Contact</w:t>
            </w:r>
          </w:p>
        </w:tc>
        <w:tc>
          <w:tcPr>
            <w:tcW w:w="2160" w:type="dxa"/>
            <w:shd w:val="clear" w:color="auto" w:fill="C0C0C0"/>
            <w:vAlign w:val="center"/>
          </w:tcPr>
          <w:p w:rsidR="00196139" w:rsidRPr="00196139" w:rsidRDefault="00196139" w:rsidP="00196139">
            <w:pPr>
              <w:tabs>
                <w:tab w:val="left" w:pos="360"/>
              </w:tabs>
              <w:jc w:val="center"/>
              <w:rPr>
                <w:rFonts w:ascii="Arial" w:eastAsia="Calibri" w:hAnsi="Arial" w:cs="Arial"/>
                <w:bCs/>
                <w:noProof/>
                <w:sz w:val="20"/>
                <w:szCs w:val="20"/>
              </w:rPr>
            </w:pPr>
            <w:r w:rsidRPr="00196139">
              <w:rPr>
                <w:rFonts w:ascii="Arial" w:eastAsia="Calibri" w:hAnsi="Arial" w:cs="Arial"/>
                <w:bCs/>
                <w:noProof/>
                <w:sz w:val="20"/>
                <w:szCs w:val="20"/>
              </w:rPr>
              <w:t>Phone</w:t>
            </w:r>
          </w:p>
        </w:tc>
      </w:tr>
      <w:tr w:rsidR="00196139" w:rsidRPr="00196139" w:rsidTr="00196139">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Direction, Control , and Coordination</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Communications and Warning</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Damage Assessment</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Fire Services</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rPr>
          <w:trHeight w:val="287"/>
        </w:trPr>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 xml:space="preserve">Mass Care, Emergency Assistance, Housing, and Human Services </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Public Health and Medical Services</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rPr>
          <w:trHeight w:val="224"/>
        </w:trPr>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Public Information</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Public Safety</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2970" w:type="dxa"/>
            <w:shd w:val="clear" w:color="auto" w:fill="auto"/>
            <w:vAlign w:val="center"/>
          </w:tcPr>
          <w:p w:rsidR="00196139" w:rsidRPr="00196139" w:rsidRDefault="00196139" w:rsidP="00196139">
            <w:pPr>
              <w:tabs>
                <w:tab w:val="left" w:pos="360"/>
              </w:tabs>
              <w:spacing w:after="0" w:line="240" w:lineRule="auto"/>
              <w:jc w:val="center"/>
              <w:rPr>
                <w:rFonts w:ascii="Arial" w:eastAsia="Calibri" w:hAnsi="Arial" w:cs="Arial"/>
                <w:bCs/>
                <w:noProof/>
                <w:sz w:val="20"/>
                <w:szCs w:val="20"/>
              </w:rPr>
            </w:pPr>
            <w:r w:rsidRPr="00196139">
              <w:rPr>
                <w:rFonts w:ascii="Arial" w:eastAsia="Calibri" w:hAnsi="Arial" w:cs="Arial"/>
                <w:bCs/>
                <w:noProof/>
                <w:sz w:val="20"/>
                <w:szCs w:val="20"/>
              </w:rPr>
              <w:t>Public Works</w:t>
            </w:r>
          </w:p>
        </w:tc>
        <w:tc>
          <w:tcPr>
            <w:tcW w:w="25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3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216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bl>
    <w:p w:rsidR="00196139" w:rsidRPr="00196139" w:rsidRDefault="00196139" w:rsidP="00196139">
      <w:pPr>
        <w:spacing w:after="0" w:line="240" w:lineRule="auto"/>
        <w:ind w:left="1872"/>
        <w:jc w:val="both"/>
        <w:rPr>
          <w:rFonts w:ascii="Arial" w:eastAsia="Calibri" w:hAnsi="Arial" w:cs="Arial"/>
          <w:sz w:val="20"/>
          <w:szCs w:val="20"/>
        </w:rPr>
      </w:pPr>
    </w:p>
    <w:p w:rsidR="00196139" w:rsidRPr="00196139" w:rsidRDefault="00196139" w:rsidP="00A630F0">
      <w:pPr>
        <w:numPr>
          <w:ilvl w:val="2"/>
          <w:numId w:val="7"/>
        </w:numPr>
        <w:spacing w:after="0" w:line="240" w:lineRule="auto"/>
        <w:jc w:val="both"/>
        <w:rPr>
          <w:rFonts w:ascii="Arial" w:eastAsia="Calibri" w:hAnsi="Arial" w:cs="Arial"/>
          <w:sz w:val="20"/>
          <w:szCs w:val="20"/>
        </w:rPr>
      </w:pPr>
      <w:r w:rsidRPr="00196139">
        <w:rPr>
          <w:rFonts w:ascii="Arial" w:eastAsia="Calibri" w:hAnsi="Arial" w:cs="Arial"/>
          <w:sz w:val="20"/>
          <w:szCs w:val="20"/>
        </w:rPr>
        <w:t>The following table lists the alternates designated to represent the emergency functions.</w:t>
      </w:r>
    </w:p>
    <w:p w:rsidR="00196139" w:rsidRPr="00196139" w:rsidRDefault="00196139" w:rsidP="00196139">
      <w:pPr>
        <w:spacing w:after="0" w:line="240" w:lineRule="auto"/>
        <w:ind w:left="1872"/>
        <w:jc w:val="both"/>
        <w:rPr>
          <w:rFonts w:ascii="Arial" w:eastAsia="Calibri" w:hAnsi="Arial" w:cs="Arial"/>
          <w:sz w:val="20"/>
          <w:szCs w:val="20"/>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3420"/>
        <w:gridCol w:w="3420"/>
      </w:tblGrid>
      <w:tr w:rsidR="00196139" w:rsidRPr="00196139" w:rsidTr="00196139">
        <w:tc>
          <w:tcPr>
            <w:tcW w:w="3240" w:type="dxa"/>
            <w:shd w:val="clear" w:color="auto" w:fill="C0C0C0"/>
            <w:vAlign w:val="center"/>
          </w:tcPr>
          <w:p w:rsidR="00196139" w:rsidRPr="00196139" w:rsidRDefault="00196139" w:rsidP="00196139">
            <w:pPr>
              <w:tabs>
                <w:tab w:val="left" w:pos="360"/>
              </w:tabs>
              <w:jc w:val="center"/>
              <w:rPr>
                <w:rFonts w:ascii="Arial" w:eastAsia="Calibri" w:hAnsi="Arial" w:cs="Arial"/>
                <w:bCs/>
                <w:noProof/>
                <w:sz w:val="20"/>
                <w:szCs w:val="20"/>
              </w:rPr>
            </w:pPr>
            <w:r w:rsidRPr="00196139">
              <w:rPr>
                <w:rFonts w:ascii="Arial" w:eastAsia="Calibri" w:hAnsi="Arial" w:cs="Arial"/>
                <w:bCs/>
                <w:noProof/>
                <w:sz w:val="20"/>
                <w:szCs w:val="20"/>
              </w:rPr>
              <w:t>Agency</w:t>
            </w:r>
          </w:p>
        </w:tc>
        <w:tc>
          <w:tcPr>
            <w:tcW w:w="3420" w:type="dxa"/>
            <w:shd w:val="clear" w:color="auto" w:fill="C0C0C0"/>
            <w:vAlign w:val="center"/>
          </w:tcPr>
          <w:p w:rsidR="00196139" w:rsidRPr="00196139" w:rsidRDefault="00196139" w:rsidP="00196139">
            <w:pPr>
              <w:tabs>
                <w:tab w:val="left" w:pos="360"/>
              </w:tabs>
              <w:jc w:val="center"/>
              <w:rPr>
                <w:rFonts w:ascii="Arial" w:eastAsia="Calibri" w:hAnsi="Arial" w:cs="Arial"/>
                <w:bCs/>
                <w:noProof/>
                <w:sz w:val="20"/>
                <w:szCs w:val="20"/>
              </w:rPr>
            </w:pPr>
            <w:r w:rsidRPr="00196139">
              <w:rPr>
                <w:rFonts w:ascii="Arial" w:eastAsia="Calibri" w:hAnsi="Arial" w:cs="Arial"/>
                <w:bCs/>
                <w:noProof/>
                <w:sz w:val="20"/>
                <w:szCs w:val="20"/>
              </w:rPr>
              <w:t>1</w:t>
            </w:r>
            <w:r w:rsidRPr="00196139">
              <w:rPr>
                <w:rFonts w:ascii="Arial" w:eastAsia="Calibri" w:hAnsi="Arial" w:cs="Arial"/>
                <w:bCs/>
                <w:noProof/>
                <w:sz w:val="20"/>
                <w:szCs w:val="20"/>
                <w:vertAlign w:val="superscript"/>
              </w:rPr>
              <w:t>st</w:t>
            </w:r>
            <w:r w:rsidRPr="00196139">
              <w:rPr>
                <w:rFonts w:ascii="Arial" w:eastAsia="Calibri" w:hAnsi="Arial" w:cs="Arial"/>
                <w:bCs/>
                <w:noProof/>
                <w:sz w:val="20"/>
                <w:szCs w:val="20"/>
              </w:rPr>
              <w:t xml:space="preserve">  Alternate</w:t>
            </w:r>
          </w:p>
        </w:tc>
        <w:tc>
          <w:tcPr>
            <w:tcW w:w="3420" w:type="dxa"/>
            <w:shd w:val="clear" w:color="auto" w:fill="C0C0C0"/>
            <w:vAlign w:val="center"/>
          </w:tcPr>
          <w:p w:rsidR="00196139" w:rsidRPr="00196139" w:rsidRDefault="00196139" w:rsidP="00196139">
            <w:pPr>
              <w:tabs>
                <w:tab w:val="left" w:pos="360"/>
              </w:tabs>
              <w:jc w:val="center"/>
              <w:rPr>
                <w:rFonts w:ascii="Arial" w:eastAsia="Calibri" w:hAnsi="Arial" w:cs="Arial"/>
                <w:bCs/>
                <w:noProof/>
                <w:sz w:val="20"/>
                <w:szCs w:val="20"/>
              </w:rPr>
            </w:pPr>
            <w:r w:rsidRPr="00196139">
              <w:rPr>
                <w:rFonts w:ascii="Arial" w:eastAsia="Calibri" w:hAnsi="Arial" w:cs="Arial"/>
                <w:bCs/>
                <w:noProof/>
                <w:sz w:val="20"/>
                <w:szCs w:val="20"/>
              </w:rPr>
              <w:t>2</w:t>
            </w:r>
            <w:r w:rsidRPr="00196139">
              <w:rPr>
                <w:rFonts w:ascii="Arial" w:eastAsia="Calibri" w:hAnsi="Arial" w:cs="Arial"/>
                <w:bCs/>
                <w:noProof/>
                <w:sz w:val="20"/>
                <w:szCs w:val="20"/>
                <w:vertAlign w:val="superscript"/>
              </w:rPr>
              <w:t>nd</w:t>
            </w:r>
            <w:r w:rsidRPr="00196139">
              <w:rPr>
                <w:rFonts w:ascii="Arial" w:eastAsia="Calibri" w:hAnsi="Arial" w:cs="Arial"/>
                <w:bCs/>
                <w:noProof/>
                <w:sz w:val="20"/>
                <w:szCs w:val="20"/>
              </w:rPr>
              <w:t xml:space="preserve"> Alternate</w:t>
            </w: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r w:rsidR="00196139" w:rsidRPr="00196139" w:rsidTr="00196139">
        <w:tc>
          <w:tcPr>
            <w:tcW w:w="324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c>
          <w:tcPr>
            <w:tcW w:w="3420" w:type="dxa"/>
            <w:shd w:val="clear" w:color="auto" w:fill="auto"/>
            <w:vAlign w:val="center"/>
          </w:tcPr>
          <w:p w:rsidR="00196139" w:rsidRPr="00196139" w:rsidRDefault="00196139" w:rsidP="00196139">
            <w:pPr>
              <w:tabs>
                <w:tab w:val="left" w:pos="360"/>
              </w:tabs>
              <w:jc w:val="center"/>
              <w:rPr>
                <w:rFonts w:ascii="Calibri" w:eastAsia="Calibri" w:hAnsi="Calibri" w:cs="Times New Roman"/>
                <w:bCs/>
                <w:noProof/>
              </w:rPr>
            </w:pPr>
          </w:p>
        </w:tc>
      </w:tr>
    </w:tbl>
    <w:p w:rsidR="00196139" w:rsidRPr="00196139" w:rsidRDefault="00196139" w:rsidP="00196139">
      <w:pPr>
        <w:spacing w:after="0" w:line="240" w:lineRule="auto"/>
        <w:ind w:left="1872"/>
        <w:jc w:val="both"/>
        <w:rPr>
          <w:rFonts w:ascii="Arial" w:eastAsia="Calibri" w:hAnsi="Arial" w:cs="Arial"/>
          <w:sz w:val="20"/>
          <w:szCs w:val="20"/>
        </w:rPr>
      </w:pPr>
    </w:p>
    <w:p w:rsidR="00196139" w:rsidRPr="00196139" w:rsidRDefault="00196139" w:rsidP="00A630F0">
      <w:pPr>
        <w:numPr>
          <w:ilvl w:val="2"/>
          <w:numId w:val="7"/>
        </w:numPr>
        <w:spacing w:after="0" w:line="240" w:lineRule="auto"/>
        <w:jc w:val="both"/>
        <w:rPr>
          <w:rFonts w:ascii="Arial" w:eastAsia="Calibri" w:hAnsi="Arial" w:cs="Arial"/>
          <w:sz w:val="20"/>
          <w:szCs w:val="20"/>
        </w:rPr>
      </w:pPr>
      <w:r w:rsidRPr="00196139">
        <w:rPr>
          <w:rFonts w:ascii="Arial" w:eastAsia="Calibri" w:hAnsi="Arial" w:cs="Arial"/>
          <w:b/>
          <w:color w:val="0000FF"/>
          <w:sz w:val="20"/>
          <w:szCs w:val="20"/>
          <w:u w:val="single"/>
        </w:rPr>
        <w:t>(Municipality)</w:t>
      </w:r>
      <w:r w:rsidRPr="00196139">
        <w:rPr>
          <w:rFonts w:ascii="Arial" w:eastAsia="Calibri" w:hAnsi="Arial" w:cs="Arial"/>
          <w:color w:val="FF0000"/>
          <w:sz w:val="20"/>
          <w:szCs w:val="20"/>
        </w:rPr>
        <w:t xml:space="preserve"> </w:t>
      </w:r>
      <w:r w:rsidRPr="00196139">
        <w:rPr>
          <w:rFonts w:ascii="Arial" w:eastAsia="Calibri" w:hAnsi="Arial" w:cs="Arial"/>
          <w:sz w:val="20"/>
          <w:szCs w:val="20"/>
        </w:rPr>
        <w:t xml:space="preserve">maintains </w:t>
      </w:r>
      <w:r w:rsidRPr="00196139">
        <w:rPr>
          <w:rFonts w:ascii="Arial" w:eastAsia="Calibri" w:hAnsi="Arial" w:cs="Arial"/>
          <w:b/>
          <w:color w:val="0000FF"/>
          <w:sz w:val="20"/>
          <w:szCs w:val="20"/>
          <w:u w:val="single"/>
        </w:rPr>
        <w:t>(number)</w:t>
      </w:r>
      <w:r w:rsidRPr="00196139">
        <w:rPr>
          <w:rFonts w:ascii="Arial" w:eastAsia="Calibri" w:hAnsi="Arial" w:cs="Arial"/>
          <w:sz w:val="20"/>
          <w:szCs w:val="20"/>
        </w:rPr>
        <w:t xml:space="preserve"> fulltime departments. All departments contribute to the safety and welfare of the community.  Each department employs qualified emergency personnel and maintains equipment that can be used in emergency response.  A list of resources available for utilization during incidents can be requested through the Emergency Management Liaison. If resource needs exceed the capabilities of the community, the CEO may activate MAA/MOUs and pre-disaster contracts, or it may become necessary to request county assistance. </w:t>
      </w:r>
    </w:p>
    <w:p w:rsidR="00196139" w:rsidRPr="00196139" w:rsidRDefault="00196139" w:rsidP="00196139">
      <w:pPr>
        <w:spacing w:after="0" w:line="240" w:lineRule="auto"/>
        <w:ind w:left="1872"/>
        <w:jc w:val="both"/>
        <w:rPr>
          <w:rFonts w:ascii="Arial" w:eastAsia="Calibri" w:hAnsi="Arial" w:cs="Arial"/>
          <w:sz w:val="20"/>
          <w:szCs w:val="20"/>
        </w:rPr>
      </w:pPr>
    </w:p>
    <w:p w:rsidR="00196139" w:rsidRPr="00196139" w:rsidRDefault="00196139" w:rsidP="00A630F0">
      <w:pPr>
        <w:numPr>
          <w:ilvl w:val="0"/>
          <w:numId w:val="7"/>
        </w:numPr>
        <w:spacing w:after="0" w:line="480" w:lineRule="auto"/>
        <w:rPr>
          <w:rFonts w:ascii="Arial" w:eastAsia="Calibri" w:hAnsi="Arial" w:cs="Arial"/>
          <w:sz w:val="20"/>
          <w:szCs w:val="20"/>
        </w:rPr>
      </w:pPr>
      <w:r w:rsidRPr="00196139">
        <w:rPr>
          <w:rFonts w:ascii="Arial" w:eastAsia="Calibri" w:hAnsi="Arial" w:cs="Arial"/>
          <w:sz w:val="20"/>
          <w:szCs w:val="20"/>
        </w:rPr>
        <w:t>Responsibilities:</w:t>
      </w:r>
    </w:p>
    <w:p w:rsidR="00196139" w:rsidRPr="00196139" w:rsidRDefault="00196139" w:rsidP="00A630F0">
      <w:pPr>
        <w:numPr>
          <w:ilvl w:val="2"/>
          <w:numId w:val="7"/>
        </w:numPr>
        <w:spacing w:after="0" w:line="240" w:lineRule="auto"/>
        <w:rPr>
          <w:rFonts w:ascii="Arial" w:eastAsia="Calibri" w:hAnsi="Arial" w:cs="Arial"/>
          <w:sz w:val="20"/>
          <w:szCs w:val="20"/>
        </w:rPr>
      </w:pPr>
      <w:r w:rsidRPr="00196139">
        <w:rPr>
          <w:rFonts w:ascii="Arial" w:eastAsia="Calibri" w:hAnsi="Arial" w:cs="Arial"/>
          <w:sz w:val="20"/>
          <w:szCs w:val="20"/>
        </w:rPr>
        <w:t>The following responsibilities have been assigned to each organization that has been assigned responsibility in this plan:</w:t>
      </w:r>
    </w:p>
    <w:p w:rsidR="00196139" w:rsidRPr="00196139" w:rsidRDefault="00196139" w:rsidP="00196139">
      <w:pPr>
        <w:spacing w:after="0" w:line="240" w:lineRule="auto"/>
        <w:ind w:left="1872"/>
        <w:rPr>
          <w:rFonts w:ascii="Arial" w:eastAsia="Calibri" w:hAnsi="Arial" w:cs="Arial"/>
          <w:sz w:val="20"/>
          <w:szCs w:val="20"/>
        </w:rPr>
      </w:pPr>
    </w:p>
    <w:p w:rsidR="00196139" w:rsidRPr="00196139" w:rsidRDefault="00196139" w:rsidP="00A630F0">
      <w:pPr>
        <w:numPr>
          <w:ilvl w:val="3"/>
          <w:numId w:val="7"/>
        </w:numPr>
        <w:tabs>
          <w:tab w:val="num" w:pos="2880"/>
        </w:tabs>
        <w:spacing w:after="0" w:line="360" w:lineRule="auto"/>
        <w:jc w:val="both"/>
        <w:rPr>
          <w:rFonts w:ascii="Arial" w:eastAsia="Calibri" w:hAnsi="Arial" w:cs="Arial"/>
          <w:sz w:val="20"/>
          <w:szCs w:val="20"/>
        </w:rPr>
      </w:pPr>
      <w:r w:rsidRPr="00196139">
        <w:rPr>
          <w:rFonts w:ascii="Arial" w:eastAsia="Calibri" w:hAnsi="Arial" w:cs="Arial"/>
          <w:sz w:val="20"/>
          <w:szCs w:val="20"/>
        </w:rPr>
        <w:t>Assist in the development, review and maintenance of Support EOP and County EOP.</w:t>
      </w:r>
    </w:p>
    <w:p w:rsidR="00196139" w:rsidRPr="00196139" w:rsidRDefault="00196139" w:rsidP="00A630F0">
      <w:pPr>
        <w:numPr>
          <w:ilvl w:val="3"/>
          <w:numId w:val="7"/>
        </w:numPr>
        <w:spacing w:after="0" w:line="360" w:lineRule="auto"/>
        <w:jc w:val="both"/>
        <w:rPr>
          <w:rFonts w:ascii="Arial" w:eastAsia="Calibri" w:hAnsi="Arial" w:cs="Arial"/>
          <w:sz w:val="20"/>
          <w:szCs w:val="20"/>
        </w:rPr>
      </w:pPr>
      <w:r w:rsidRPr="00196139">
        <w:rPr>
          <w:rFonts w:ascii="Arial" w:eastAsia="Calibri" w:hAnsi="Arial" w:cs="Arial"/>
          <w:sz w:val="20"/>
          <w:szCs w:val="20"/>
        </w:rPr>
        <w:t>Report to the local EOC when activated for scheduled exercises or emergencies.</w:t>
      </w:r>
    </w:p>
    <w:p w:rsidR="00196139" w:rsidRPr="00196139" w:rsidRDefault="00196139" w:rsidP="00A630F0">
      <w:pPr>
        <w:numPr>
          <w:ilvl w:val="3"/>
          <w:numId w:val="7"/>
        </w:numPr>
        <w:tabs>
          <w:tab w:val="num" w:pos="2880"/>
        </w:tabs>
        <w:spacing w:after="0" w:line="360" w:lineRule="auto"/>
        <w:jc w:val="both"/>
        <w:rPr>
          <w:rFonts w:ascii="Arial" w:eastAsia="Calibri" w:hAnsi="Arial" w:cs="Arial"/>
          <w:sz w:val="20"/>
          <w:szCs w:val="20"/>
        </w:rPr>
      </w:pPr>
      <w:r w:rsidRPr="00196139">
        <w:rPr>
          <w:rFonts w:ascii="Arial" w:eastAsia="Calibri" w:hAnsi="Arial" w:cs="Arial"/>
          <w:sz w:val="20"/>
          <w:szCs w:val="20"/>
        </w:rPr>
        <w:t>Build capabilities and develop/maintain SOPs for specific functions or actions identified in the plan. Continuously review and update procedures.</w:t>
      </w:r>
    </w:p>
    <w:p w:rsidR="00196139" w:rsidRPr="00196139" w:rsidRDefault="00196139" w:rsidP="00A630F0">
      <w:pPr>
        <w:numPr>
          <w:ilvl w:val="3"/>
          <w:numId w:val="7"/>
        </w:numPr>
        <w:tabs>
          <w:tab w:val="num" w:pos="2880"/>
        </w:tabs>
        <w:spacing w:after="0" w:line="360" w:lineRule="auto"/>
        <w:jc w:val="both"/>
        <w:rPr>
          <w:rFonts w:ascii="Arial" w:eastAsia="Calibri" w:hAnsi="Arial" w:cs="Arial"/>
          <w:sz w:val="20"/>
          <w:szCs w:val="20"/>
        </w:rPr>
      </w:pPr>
      <w:r w:rsidRPr="00196139">
        <w:rPr>
          <w:rFonts w:ascii="Arial" w:eastAsia="Calibri" w:hAnsi="Arial" w:cs="Arial"/>
          <w:sz w:val="20"/>
          <w:szCs w:val="20"/>
        </w:rPr>
        <w:t>Maintain a list of resources available through the departments.</w:t>
      </w:r>
    </w:p>
    <w:p w:rsidR="00196139" w:rsidRPr="00196139" w:rsidRDefault="00196139" w:rsidP="00A630F0">
      <w:pPr>
        <w:numPr>
          <w:ilvl w:val="3"/>
          <w:numId w:val="7"/>
        </w:numPr>
        <w:tabs>
          <w:tab w:val="num" w:pos="2880"/>
        </w:tabs>
        <w:spacing w:after="0" w:line="360" w:lineRule="auto"/>
        <w:jc w:val="both"/>
        <w:rPr>
          <w:rFonts w:ascii="Arial" w:eastAsia="Calibri" w:hAnsi="Arial" w:cs="Arial"/>
          <w:sz w:val="20"/>
          <w:szCs w:val="20"/>
        </w:rPr>
      </w:pPr>
      <w:r w:rsidRPr="00196139">
        <w:rPr>
          <w:rFonts w:ascii="Arial" w:eastAsia="Calibri" w:hAnsi="Arial" w:cs="Arial"/>
          <w:sz w:val="20"/>
          <w:szCs w:val="20"/>
        </w:rPr>
        <w:t xml:space="preserve">Establish MAA/MOUs and contracts with other jurisdictions and organizations to supplement municipal resources.  </w:t>
      </w:r>
    </w:p>
    <w:p w:rsidR="00196139" w:rsidRPr="00196139" w:rsidRDefault="00196139" w:rsidP="00A630F0">
      <w:pPr>
        <w:numPr>
          <w:ilvl w:val="3"/>
          <w:numId w:val="7"/>
        </w:numPr>
        <w:spacing w:after="0" w:line="360" w:lineRule="auto"/>
        <w:jc w:val="both"/>
        <w:rPr>
          <w:rFonts w:ascii="Arial" w:eastAsia="Calibri" w:hAnsi="Arial" w:cs="Arial"/>
          <w:sz w:val="20"/>
          <w:szCs w:val="20"/>
        </w:rPr>
      </w:pPr>
      <w:r w:rsidRPr="00196139">
        <w:rPr>
          <w:rFonts w:ascii="Arial" w:eastAsia="Calibri" w:hAnsi="Arial" w:cs="Arial"/>
          <w:sz w:val="20"/>
          <w:szCs w:val="20"/>
        </w:rPr>
        <w:t>Activate MAA/MOUs and contracts with other organizations to supplement response activities when local resources become exhausted.</w:t>
      </w:r>
    </w:p>
    <w:p w:rsidR="00196139" w:rsidRPr="00196139" w:rsidRDefault="00196139" w:rsidP="00A630F0">
      <w:pPr>
        <w:numPr>
          <w:ilvl w:val="3"/>
          <w:numId w:val="7"/>
        </w:numPr>
        <w:tabs>
          <w:tab w:val="num" w:pos="2880"/>
        </w:tabs>
        <w:spacing w:after="0" w:line="360" w:lineRule="auto"/>
        <w:jc w:val="both"/>
        <w:rPr>
          <w:rFonts w:ascii="Arial" w:eastAsia="Calibri" w:hAnsi="Arial" w:cs="Arial"/>
          <w:sz w:val="20"/>
          <w:szCs w:val="20"/>
        </w:rPr>
      </w:pPr>
      <w:r w:rsidRPr="00196139">
        <w:rPr>
          <w:rFonts w:ascii="Arial" w:eastAsia="Calibri" w:hAnsi="Arial" w:cs="Arial"/>
          <w:sz w:val="20"/>
          <w:szCs w:val="20"/>
        </w:rPr>
        <w:t>Train personnel in emergency management functions and NIMS/ICS concepts.</w:t>
      </w:r>
    </w:p>
    <w:p w:rsidR="00196139" w:rsidRPr="00196139" w:rsidRDefault="00196139" w:rsidP="00A630F0">
      <w:pPr>
        <w:numPr>
          <w:ilvl w:val="3"/>
          <w:numId w:val="7"/>
        </w:numPr>
        <w:tabs>
          <w:tab w:val="num" w:pos="2880"/>
        </w:tabs>
        <w:spacing w:after="0" w:line="360" w:lineRule="auto"/>
        <w:jc w:val="both"/>
        <w:rPr>
          <w:rFonts w:ascii="Arial" w:eastAsia="Calibri" w:hAnsi="Arial" w:cs="Arial"/>
          <w:sz w:val="20"/>
          <w:szCs w:val="20"/>
        </w:rPr>
      </w:pPr>
      <w:r w:rsidRPr="00196139">
        <w:rPr>
          <w:rFonts w:ascii="Arial" w:eastAsia="Calibri" w:hAnsi="Arial" w:cs="Arial"/>
          <w:sz w:val="20"/>
          <w:szCs w:val="20"/>
        </w:rPr>
        <w:t>Protect vital records and other resources deemed essential for continuing government functions and each agency’s emergency operations in accordance to procedures and policies.</w:t>
      </w:r>
    </w:p>
    <w:p w:rsidR="00196139" w:rsidRPr="00196139" w:rsidRDefault="00196139" w:rsidP="00A630F0">
      <w:pPr>
        <w:numPr>
          <w:ilvl w:val="3"/>
          <w:numId w:val="7"/>
        </w:numPr>
        <w:jc w:val="both"/>
        <w:rPr>
          <w:rFonts w:ascii="Arial" w:eastAsia="Calibri" w:hAnsi="Arial" w:cs="Arial"/>
          <w:sz w:val="20"/>
          <w:szCs w:val="20"/>
        </w:rPr>
      </w:pPr>
      <w:r w:rsidRPr="00196139">
        <w:rPr>
          <w:rFonts w:ascii="Arial" w:eastAsia="Calibri" w:hAnsi="Arial" w:cs="Arial"/>
          <w:sz w:val="20"/>
          <w:szCs w:val="20"/>
        </w:rPr>
        <w:t>Ensure compliance with this plan and the County EOP, and any pertinent procedures and documents that impact the provision of emergency services in the municipality.</w:t>
      </w:r>
    </w:p>
    <w:p w:rsidR="00196139" w:rsidRPr="00196139" w:rsidRDefault="00196139" w:rsidP="00A630F0">
      <w:pPr>
        <w:numPr>
          <w:ilvl w:val="2"/>
          <w:numId w:val="7"/>
        </w:numPr>
        <w:spacing w:after="0" w:line="240" w:lineRule="auto"/>
        <w:jc w:val="both"/>
        <w:rPr>
          <w:rFonts w:ascii="Arial" w:eastAsia="Calibri" w:hAnsi="Arial" w:cs="Arial"/>
          <w:sz w:val="20"/>
          <w:szCs w:val="20"/>
        </w:rPr>
      </w:pPr>
      <w:r w:rsidRPr="00196139">
        <w:rPr>
          <w:rFonts w:ascii="Arial" w:eastAsia="Calibri" w:hAnsi="Arial" w:cs="Arial"/>
          <w:sz w:val="20"/>
          <w:szCs w:val="20"/>
        </w:rPr>
        <w:t>The annexes attached to this plan further describe nine emergency support functions and their associated responsibilities in mitigation, preparedness, prevention, response and recovery. Annexes include the organizations</w:t>
      </w:r>
      <w:r w:rsidR="00943C46">
        <w:rPr>
          <w:rFonts w:ascii="Arial" w:eastAsia="Calibri" w:hAnsi="Arial" w:cs="Arial"/>
          <w:sz w:val="20"/>
          <w:szCs w:val="20"/>
        </w:rPr>
        <w:t xml:space="preserve"> that</w:t>
      </w:r>
      <w:r w:rsidRPr="00196139">
        <w:rPr>
          <w:rFonts w:ascii="Arial" w:eastAsia="Calibri" w:hAnsi="Arial" w:cs="Arial"/>
          <w:sz w:val="20"/>
          <w:szCs w:val="20"/>
        </w:rPr>
        <w:t xml:space="preserve"> are responsible for carrying out the emergency functions, and assign tasks associated with each function. </w:t>
      </w:r>
    </w:p>
    <w:p w:rsidR="00196139" w:rsidRPr="00196139" w:rsidRDefault="00196139" w:rsidP="00196139">
      <w:pPr>
        <w:spacing w:after="0" w:line="240" w:lineRule="auto"/>
        <w:jc w:val="center"/>
        <w:rPr>
          <w:rFonts w:ascii="Arial" w:eastAsia="Calibri" w:hAnsi="Arial" w:cs="Arial"/>
          <w:b/>
          <w:caps/>
          <w:sz w:val="20"/>
          <w:szCs w:val="20"/>
        </w:rPr>
      </w:pPr>
      <w:r w:rsidRPr="00196139">
        <w:rPr>
          <w:rFonts w:ascii="Arial" w:eastAsia="Calibri" w:hAnsi="Arial" w:cs="Arial"/>
          <w:sz w:val="20"/>
          <w:szCs w:val="20"/>
        </w:rPr>
        <w:br w:type="page"/>
      </w:r>
      <w:r w:rsidRPr="00196139">
        <w:rPr>
          <w:rFonts w:ascii="Arial" w:eastAsia="Calibri" w:hAnsi="Arial" w:cs="Arial"/>
          <w:b/>
          <w:caps/>
          <w:sz w:val="20"/>
          <w:szCs w:val="20"/>
        </w:rPr>
        <w:t>ANNEXES</w:t>
      </w:r>
    </w:p>
    <w:p w:rsidR="00196139" w:rsidRPr="00196139" w:rsidRDefault="00196139" w:rsidP="00196139">
      <w:pPr>
        <w:spacing w:after="0" w:line="240" w:lineRule="auto"/>
        <w:ind w:left="360"/>
        <w:rPr>
          <w:rFonts w:ascii="Arial" w:eastAsia="Calibri" w:hAnsi="Arial" w:cs="Arial"/>
          <w:b/>
          <w:caps/>
          <w:sz w:val="20"/>
          <w:szCs w:val="20"/>
        </w:rPr>
      </w:pPr>
    </w:p>
    <w:p w:rsidR="00196139" w:rsidRPr="00196139" w:rsidRDefault="00196139" w:rsidP="00196139">
      <w:pPr>
        <w:tabs>
          <w:tab w:val="left" w:pos="630"/>
        </w:tabs>
        <w:spacing w:after="0" w:line="240" w:lineRule="auto"/>
        <w:jc w:val="both"/>
        <w:rPr>
          <w:rFonts w:ascii="Arial" w:eastAsia="Calibri" w:hAnsi="Arial" w:cs="Arial"/>
          <w:sz w:val="20"/>
          <w:szCs w:val="20"/>
        </w:rPr>
      </w:pPr>
      <w:r w:rsidRPr="00196139">
        <w:rPr>
          <w:rFonts w:ascii="Arial" w:eastAsia="Calibri" w:hAnsi="Arial" w:cs="Arial"/>
          <w:sz w:val="20"/>
          <w:szCs w:val="20"/>
        </w:rPr>
        <w:t xml:space="preserve">The annexes attached to the Basic Plan describe all-hazard functions and include the roles and responsibilities that each responsible agency should consider during an emergency for which the Support EOP has been activated. Each annex contains: the agencies responsible for carrying out a function, their assigned tasks, and the concept of operations.  </w:t>
      </w:r>
    </w:p>
    <w:p w:rsidR="00196139" w:rsidRPr="00196139" w:rsidRDefault="00196139" w:rsidP="00196139">
      <w:pPr>
        <w:tabs>
          <w:tab w:val="left" w:pos="630"/>
        </w:tabs>
        <w:spacing w:after="0" w:line="240" w:lineRule="auto"/>
        <w:rPr>
          <w:rFonts w:ascii="Arial" w:eastAsia="Calibri" w:hAnsi="Arial" w:cs="Arial"/>
          <w:sz w:val="20"/>
          <w:szCs w:val="20"/>
        </w:rPr>
      </w:pPr>
    </w:p>
    <w:p w:rsidR="00196139" w:rsidRPr="00196139" w:rsidRDefault="00196139" w:rsidP="00196139">
      <w:pPr>
        <w:tabs>
          <w:tab w:val="left" w:pos="630"/>
        </w:tabs>
        <w:spacing w:after="0" w:line="240" w:lineRule="auto"/>
        <w:rPr>
          <w:rFonts w:ascii="Arial" w:eastAsia="Calibri" w:hAnsi="Arial" w:cs="Arial"/>
          <w:sz w:val="20"/>
          <w:szCs w:val="20"/>
        </w:rPr>
      </w:pPr>
    </w:p>
    <w:p w:rsidR="00196139" w:rsidRPr="00196139" w:rsidRDefault="00196139" w:rsidP="00196139">
      <w:pPr>
        <w:tabs>
          <w:tab w:val="left" w:pos="630"/>
        </w:tabs>
        <w:spacing w:after="0" w:line="240" w:lineRule="auto"/>
        <w:rPr>
          <w:rFonts w:ascii="Arial" w:eastAsia="Calibri" w:hAnsi="Arial" w:cs="Arial"/>
          <w:sz w:val="20"/>
          <w:szCs w:val="20"/>
        </w:rPr>
      </w:pPr>
    </w:p>
    <w:p w:rsidR="00196139" w:rsidRPr="00196139" w:rsidRDefault="00196139" w:rsidP="00196139">
      <w:pPr>
        <w:spacing w:line="240" w:lineRule="auto"/>
        <w:rPr>
          <w:rFonts w:ascii="Arial" w:eastAsia="Calibri" w:hAnsi="Arial" w:cs="Arial"/>
          <w:sz w:val="20"/>
          <w:szCs w:val="20"/>
        </w:rPr>
      </w:pPr>
      <w:r w:rsidRPr="00196139">
        <w:rPr>
          <w:rFonts w:ascii="Arial" w:eastAsia="Calibri" w:hAnsi="Arial" w:cs="Arial"/>
          <w:sz w:val="20"/>
          <w:szCs w:val="20"/>
        </w:rPr>
        <w:t>The annexes attached to this plan include the following functions:</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Annex A, Direction, Control, and Coordination</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 xml:space="preserve">Annex B, Damage Assessment </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Annex C, Communications and Warning</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Annex D, Fire Services</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 xml:space="preserve">Annex E, Mass Care, Emergency Assistance, Housing, and Human Services </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Annex F, Public Health and Medical Services</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Annex G, Public Information</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Annex H, Public Safety</w:t>
      </w:r>
    </w:p>
    <w:p w:rsidR="00196139" w:rsidRPr="00196139" w:rsidRDefault="00196139" w:rsidP="00196139">
      <w:pPr>
        <w:autoSpaceDE w:val="0"/>
        <w:autoSpaceDN w:val="0"/>
        <w:adjustRightInd w:val="0"/>
        <w:spacing w:line="240" w:lineRule="auto"/>
        <w:rPr>
          <w:rFonts w:ascii="Arial" w:eastAsia="Calibri" w:hAnsi="Arial" w:cs="Arial"/>
          <w:iCs/>
          <w:sz w:val="20"/>
          <w:szCs w:val="20"/>
        </w:rPr>
      </w:pPr>
      <w:r w:rsidRPr="00196139">
        <w:rPr>
          <w:rFonts w:ascii="Arial" w:eastAsia="Calibri" w:hAnsi="Arial" w:cs="Arial"/>
          <w:iCs/>
          <w:sz w:val="20"/>
          <w:szCs w:val="20"/>
        </w:rPr>
        <w:t>Annex I, Public Works</w:t>
      </w: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b/>
          <w:cap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b/>
          <w:cap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b/>
          <w:cap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b/>
          <w:cap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b/>
          <w:cap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b/>
          <w:cap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rPr>
          <w:rFonts w:ascii="Arial" w:eastAsia="Calibri" w:hAnsi="Arial" w:cs="Arial"/>
          <w:iCs/>
          <w:sz w:val="20"/>
          <w:szCs w:val="20"/>
        </w:rPr>
      </w:pPr>
    </w:p>
    <w:p w:rsidR="00196139" w:rsidRPr="00196139" w:rsidRDefault="00196139" w:rsidP="00196139">
      <w:pPr>
        <w:autoSpaceDE w:val="0"/>
        <w:autoSpaceDN w:val="0"/>
        <w:adjustRightInd w:val="0"/>
        <w:spacing w:after="0" w:line="360" w:lineRule="auto"/>
        <w:jc w:val="center"/>
        <w:rPr>
          <w:rFonts w:ascii="Arial" w:eastAsia="Calibri" w:hAnsi="Arial" w:cs="Arial"/>
          <w:b/>
          <w:bCs/>
          <w:iCs/>
          <w:sz w:val="20"/>
          <w:szCs w:val="20"/>
        </w:rPr>
      </w:pPr>
      <w:r w:rsidRPr="00196139">
        <w:rPr>
          <w:rFonts w:ascii="Arial" w:eastAsia="Calibri" w:hAnsi="Arial" w:cs="Arial"/>
          <w:iCs/>
          <w:sz w:val="20"/>
          <w:szCs w:val="20"/>
        </w:rPr>
        <w:br w:type="page"/>
      </w:r>
      <w:r w:rsidRPr="00196139">
        <w:rPr>
          <w:rFonts w:ascii="Arial" w:eastAsia="Calibri" w:hAnsi="Arial" w:cs="Arial"/>
          <w:b/>
          <w:iCs/>
          <w:sz w:val="20"/>
          <w:szCs w:val="20"/>
        </w:rPr>
        <w:t>A</w:t>
      </w:r>
      <w:r w:rsidRPr="00196139">
        <w:rPr>
          <w:rFonts w:ascii="Arial" w:eastAsia="Calibri" w:hAnsi="Arial" w:cs="Arial"/>
          <w:b/>
          <w:bCs/>
          <w:iCs/>
          <w:sz w:val="20"/>
          <w:szCs w:val="20"/>
        </w:rPr>
        <w:t>NNEX A</w:t>
      </w: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DIRECTION, CONTROL, AND COORDINATION</w:t>
      </w: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630"/>
        </w:tabs>
        <w:spacing w:after="0" w:line="240" w:lineRule="auto"/>
        <w:rPr>
          <w:rFonts w:ascii="Arial" w:eastAsia="Calibri" w:hAnsi="Arial" w:cs="Arial"/>
          <w:sz w:val="20"/>
          <w:szCs w:val="20"/>
        </w:rPr>
      </w:pPr>
      <w:r w:rsidRPr="00196139">
        <w:rPr>
          <w:rFonts w:ascii="Arial" w:eastAsia="Calibri" w:hAnsi="Arial" w:cs="Arial"/>
          <w:sz w:val="20"/>
          <w:szCs w:val="20"/>
        </w:rPr>
        <w:t xml:space="preserve">The Direction, Control, and Coordination function is responsible for the activation, organization and operation of the local EOC, the facilitation of incident management, response, and recovery efforts, and coordination with the County Emergency Management Program. </w:t>
      </w:r>
    </w:p>
    <w:p w:rsidR="00196139" w:rsidRPr="00196139" w:rsidRDefault="00196139" w:rsidP="00196139">
      <w:pPr>
        <w:tabs>
          <w:tab w:val="left" w:pos="630"/>
        </w:tabs>
        <w:spacing w:after="0" w:line="240" w:lineRule="auto"/>
        <w:rPr>
          <w:rFonts w:ascii="Arial" w:eastAsia="Calibri" w:hAnsi="Arial" w:cs="Arial"/>
          <w:sz w:val="20"/>
          <w:szCs w:val="20"/>
        </w:rPr>
      </w:pPr>
    </w:p>
    <w:p w:rsidR="00196139" w:rsidRPr="00196139" w:rsidRDefault="00196139" w:rsidP="00196139">
      <w:pPr>
        <w:tabs>
          <w:tab w:val="left" w:pos="630"/>
        </w:tabs>
        <w:spacing w:after="0" w:line="240" w:lineRule="auto"/>
        <w:rPr>
          <w:rFonts w:ascii="Arial" w:eastAsia="Calibri" w:hAnsi="Arial" w:cs="Arial"/>
          <w:sz w:val="20"/>
          <w:szCs w:val="20"/>
        </w:rPr>
      </w:pPr>
      <w:r w:rsidRPr="00196139">
        <w:rPr>
          <w:rFonts w:ascii="Arial" w:eastAsia="Calibri" w:hAnsi="Arial" w:cs="Arial"/>
          <w:sz w:val="20"/>
          <w:szCs w:val="20"/>
        </w:rPr>
        <w:t xml:space="preserve">Direction, Control, and Coordination officials will maintain liaison and coordinate emergency management and response activities with the Direction, Control and Coordination function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Direction and Control Annex,  ESF#5 – Information &amp; Planning)</w:t>
      </w:r>
    </w:p>
    <w:p w:rsidR="00196139" w:rsidRPr="00196139" w:rsidRDefault="00196139" w:rsidP="00196139">
      <w:pPr>
        <w:tabs>
          <w:tab w:val="left" w:pos="-1440"/>
        </w:tabs>
        <w:spacing w:after="0" w:line="240" w:lineRule="auto"/>
        <w:rPr>
          <w:rFonts w:ascii="Arial" w:eastAsia="Calibri" w:hAnsi="Arial" w:cs="Arial"/>
          <w:b/>
          <w:bCs/>
          <w:iCs/>
          <w:sz w:val="20"/>
          <w:szCs w:val="20"/>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Responsible Agency: </w:t>
      </w:r>
      <w:r w:rsidRPr="00196139">
        <w:rPr>
          <w:rFonts w:ascii="Arial" w:eastAsia="Calibri" w:hAnsi="Arial" w:cs="Arial"/>
          <w:sz w:val="20"/>
          <w:szCs w:val="20"/>
        </w:rPr>
        <w:t>Executive Office</w:t>
      </w: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tabs>
          <w:tab w:val="left" w:pos="-1440"/>
        </w:tabs>
        <w:spacing w:after="0" w:line="240" w:lineRule="auto"/>
        <w:rPr>
          <w:rFonts w:ascii="Arial" w:eastAsia="Times New Roman" w:hAnsi="Arial" w:cs="Arial"/>
          <w:b/>
          <w:color w:val="000000"/>
          <w:sz w:val="20"/>
          <w:szCs w:val="20"/>
        </w:rPr>
      </w:pPr>
    </w:p>
    <w:p w:rsidR="00196139" w:rsidRPr="00196139" w:rsidRDefault="00196139" w:rsidP="00196139">
      <w:pPr>
        <w:spacing w:after="0" w:line="240" w:lineRule="auto"/>
        <w:rPr>
          <w:rFonts w:ascii="Arial" w:eastAsia="Times New Roman" w:hAnsi="Arial" w:cs="Arial"/>
          <w:b/>
          <w:color w:val="000000"/>
          <w:sz w:val="20"/>
          <w:szCs w:val="20"/>
        </w:rPr>
      </w:pPr>
    </w:p>
    <w:p w:rsidR="00196139" w:rsidRPr="00196139" w:rsidRDefault="00196139" w:rsidP="00196139">
      <w:pPr>
        <w:spacing w:after="0" w:line="240" w:lineRule="auto"/>
        <w:jc w:val="center"/>
        <w:rPr>
          <w:rFonts w:ascii="Arial" w:eastAsia="Times New Roman" w:hAnsi="Arial" w:cs="Arial"/>
          <w:b/>
          <w:color w:val="000000"/>
          <w:sz w:val="20"/>
          <w:szCs w:val="20"/>
        </w:rPr>
      </w:pPr>
      <w:r w:rsidRPr="00196139">
        <w:rPr>
          <w:rFonts w:ascii="Arial" w:eastAsia="Times New Roman" w:hAnsi="Arial" w:cs="Arial"/>
          <w:b/>
          <w:color w:val="000000"/>
          <w:sz w:val="20"/>
          <w:szCs w:val="20"/>
        </w:rPr>
        <w:t>Direction, Control, and Coordination Checklist</w:t>
      </w:r>
    </w:p>
    <w:p w:rsidR="00196139" w:rsidRPr="00196139" w:rsidRDefault="00196139" w:rsidP="00196139">
      <w:pPr>
        <w:spacing w:after="0" w:line="240" w:lineRule="auto"/>
        <w:ind w:left="360"/>
        <w:rPr>
          <w:rFonts w:ascii="Arial" w:eastAsia="Times New Roman" w:hAnsi="Arial" w:cs="Arial"/>
          <w:b/>
          <w:color w:val="000000"/>
          <w:sz w:val="20"/>
          <w:szCs w:val="20"/>
        </w:rPr>
      </w:pPr>
    </w:p>
    <w:tbl>
      <w:tblPr>
        <w:tblW w:w="955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8"/>
        <w:gridCol w:w="8820"/>
      </w:tblGrid>
      <w:tr w:rsidR="00196139" w:rsidRPr="00196139" w:rsidTr="00196139">
        <w:trPr>
          <w:cantSplit/>
          <w:trHeight w:val="395"/>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Report to the EOC, when activated, for scheduled exercises and disasters, or delegate another representative from the agency to staff the EOC and implement the plan.</w:t>
            </w:r>
          </w:p>
        </w:tc>
      </w:tr>
      <w:tr w:rsidR="00196139" w:rsidRPr="00196139" w:rsidTr="00196139">
        <w:trPr>
          <w:cantSplit/>
          <w:trHeight w:val="197"/>
        </w:trPr>
        <w:tc>
          <w:tcPr>
            <w:tcW w:w="738" w:type="dxa"/>
            <w:shd w:val="clear" w:color="auto" w:fill="D9D9D9"/>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D9D9D9"/>
          </w:tcPr>
          <w:p w:rsidR="00196139" w:rsidRPr="00196139" w:rsidRDefault="00196139" w:rsidP="00917F83">
            <w:pPr>
              <w:spacing w:after="0" w:line="240" w:lineRule="auto"/>
              <w:ind w:left="187"/>
              <w:rPr>
                <w:rFonts w:ascii="Arial" w:eastAsia="Times New Roman" w:hAnsi="Arial" w:cs="Arial"/>
                <w:b/>
                <w:color w:val="000000"/>
                <w:sz w:val="20"/>
                <w:szCs w:val="20"/>
              </w:rPr>
            </w:pPr>
            <w:r w:rsidRPr="00196139">
              <w:rPr>
                <w:rFonts w:ascii="Arial" w:eastAsia="Times New Roman" w:hAnsi="Arial" w:cs="Arial"/>
                <w:b/>
                <w:color w:val="000000"/>
                <w:sz w:val="20"/>
                <w:szCs w:val="20"/>
              </w:rPr>
              <w:t xml:space="preserve">EOC </w:t>
            </w:r>
            <w:r w:rsidR="00917F83">
              <w:rPr>
                <w:rFonts w:ascii="Arial" w:eastAsia="Times New Roman" w:hAnsi="Arial" w:cs="Arial"/>
                <w:b/>
                <w:color w:val="000000"/>
                <w:sz w:val="20"/>
                <w:szCs w:val="20"/>
              </w:rPr>
              <w:t>o</w:t>
            </w:r>
            <w:r w:rsidRPr="00196139">
              <w:rPr>
                <w:rFonts w:ascii="Arial" w:eastAsia="Times New Roman" w:hAnsi="Arial" w:cs="Arial"/>
                <w:b/>
                <w:color w:val="000000"/>
                <w:sz w:val="20"/>
                <w:szCs w:val="20"/>
              </w:rPr>
              <w:t>perations</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Activate the EOC and ensure that appropriate staff is notified.</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Establish a system of coordination, such as ICS (see Figure 1), within the EOC. (Field operations at the ICP are required to utilize ICS.)</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Maintain administrative materials for the EOC, i.e., pencils, paper, maps, and status boards.</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Ensure copies of the Support EOP and EOC SOPs are available to EOC staff.</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Coordinate with law enforcement officials for EOC security.</w:t>
            </w:r>
          </w:p>
        </w:tc>
      </w:tr>
      <w:tr w:rsidR="00196139" w:rsidRPr="00196139" w:rsidTr="00196139">
        <w:trPr>
          <w:cantSplit/>
          <w:trHeight w:val="197"/>
        </w:trPr>
        <w:tc>
          <w:tcPr>
            <w:tcW w:w="738" w:type="dxa"/>
            <w:shd w:val="clear" w:color="auto" w:fill="D9D9D9"/>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D9D9D9"/>
          </w:tcPr>
          <w:p w:rsidR="00196139" w:rsidRPr="00196139" w:rsidRDefault="00196139" w:rsidP="00917F83">
            <w:pPr>
              <w:spacing w:after="0" w:line="240" w:lineRule="auto"/>
              <w:ind w:left="187"/>
              <w:rPr>
                <w:rFonts w:ascii="Arial" w:eastAsia="Times New Roman" w:hAnsi="Arial" w:cs="Arial"/>
                <w:b/>
                <w:color w:val="000000"/>
                <w:sz w:val="20"/>
                <w:szCs w:val="20"/>
              </w:rPr>
            </w:pPr>
            <w:r w:rsidRPr="00196139">
              <w:rPr>
                <w:rFonts w:ascii="Arial" w:eastAsia="Times New Roman" w:hAnsi="Arial" w:cs="Arial"/>
                <w:b/>
                <w:color w:val="000000"/>
                <w:sz w:val="20"/>
                <w:szCs w:val="20"/>
              </w:rPr>
              <w:t xml:space="preserve">Local </w:t>
            </w:r>
            <w:r w:rsidR="00917F83">
              <w:rPr>
                <w:rFonts w:ascii="Arial" w:eastAsia="Times New Roman" w:hAnsi="Arial" w:cs="Arial"/>
                <w:b/>
                <w:color w:val="000000"/>
                <w:sz w:val="20"/>
                <w:szCs w:val="20"/>
              </w:rPr>
              <w:t>a</w:t>
            </w:r>
            <w:r w:rsidRPr="00196139">
              <w:rPr>
                <w:rFonts w:ascii="Arial" w:eastAsia="Times New Roman" w:hAnsi="Arial" w:cs="Arial"/>
                <w:b/>
                <w:color w:val="000000"/>
                <w:sz w:val="20"/>
                <w:szCs w:val="20"/>
              </w:rPr>
              <w:t>uthority</w:t>
            </w:r>
          </w:p>
        </w:tc>
      </w:tr>
      <w:tr w:rsidR="00EF12A2" w:rsidRPr="00196139" w:rsidTr="00196139">
        <w:trPr>
          <w:cantSplit/>
          <w:trHeight w:val="197"/>
        </w:trPr>
        <w:tc>
          <w:tcPr>
            <w:tcW w:w="738" w:type="dxa"/>
            <w:vAlign w:val="center"/>
          </w:tcPr>
          <w:p w:rsidR="00EF12A2" w:rsidRPr="00196139" w:rsidRDefault="00EF12A2" w:rsidP="00196139">
            <w:pPr>
              <w:spacing w:after="0" w:line="240" w:lineRule="auto"/>
              <w:ind w:left="187"/>
              <w:jc w:val="both"/>
              <w:rPr>
                <w:rFonts w:ascii="Arial" w:eastAsia="Times New Roman" w:hAnsi="Arial" w:cs="Arial"/>
                <w:color w:val="000000"/>
                <w:sz w:val="20"/>
                <w:szCs w:val="20"/>
              </w:rPr>
            </w:pPr>
          </w:p>
        </w:tc>
        <w:tc>
          <w:tcPr>
            <w:tcW w:w="8820" w:type="dxa"/>
          </w:tcPr>
          <w:p w:rsidR="00EF12A2" w:rsidRPr="00196139" w:rsidRDefault="00EF12A2"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Direct and coordinate response activities in accordance with this plan, including prioritizing allocation of scarce resources.</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Relieve jurisdiction employees of normal duties and temporarily reassign them to emergency duties, and employ temporary workers, as necessary.</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Declare a local state of emergency.</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Issue directives as to travel restrictions on municipal roads.</w:t>
            </w:r>
          </w:p>
        </w:tc>
      </w:tr>
      <w:tr w:rsidR="00196139" w:rsidRPr="00196139" w:rsidTr="00196139">
        <w:trPr>
          <w:cantSplit/>
          <w:trHeight w:val="197"/>
        </w:trPr>
        <w:tc>
          <w:tcPr>
            <w:tcW w:w="738" w:type="dxa"/>
            <w:vAlign w:val="center"/>
          </w:tcPr>
          <w:p w:rsidR="00196139" w:rsidRPr="00196139" w:rsidRDefault="00196139" w:rsidP="00196139">
            <w:pPr>
              <w:spacing w:after="0" w:line="240" w:lineRule="auto"/>
              <w:ind w:left="187"/>
              <w:jc w:val="both"/>
              <w:rPr>
                <w:rFonts w:ascii="Arial" w:eastAsia="Times New Roman" w:hAnsi="Arial" w:cs="Arial"/>
                <w:color w:val="000000"/>
                <w:sz w:val="20"/>
                <w:szCs w:val="20"/>
              </w:rPr>
            </w:pPr>
          </w:p>
        </w:tc>
        <w:tc>
          <w:tcPr>
            <w:tcW w:w="8820" w:type="dxa"/>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Recommend appropriate protective measures to ensure the health and safety of people and property.</w:t>
            </w:r>
          </w:p>
        </w:tc>
      </w:tr>
      <w:tr w:rsidR="003F6E79" w:rsidRPr="00196139" w:rsidTr="00196139">
        <w:trPr>
          <w:cantSplit/>
          <w:trHeight w:val="197"/>
        </w:trPr>
        <w:tc>
          <w:tcPr>
            <w:tcW w:w="738" w:type="dxa"/>
            <w:shd w:val="clear" w:color="auto" w:fill="D9D9D9"/>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D9D9D9"/>
          </w:tcPr>
          <w:p w:rsidR="003F6E79" w:rsidRPr="00196139" w:rsidRDefault="003F6E79" w:rsidP="003F6E79">
            <w:pPr>
              <w:spacing w:after="0" w:line="240" w:lineRule="auto"/>
              <w:ind w:left="187"/>
              <w:rPr>
                <w:rFonts w:ascii="Arial" w:eastAsia="Times New Roman" w:hAnsi="Arial" w:cs="Arial"/>
                <w:b/>
                <w:color w:val="000000"/>
                <w:sz w:val="20"/>
                <w:szCs w:val="20"/>
              </w:rPr>
            </w:pPr>
            <w:r>
              <w:rPr>
                <w:rFonts w:ascii="Arial" w:eastAsia="Times New Roman" w:hAnsi="Arial" w:cs="Arial"/>
                <w:b/>
                <w:color w:val="000000"/>
                <w:sz w:val="20"/>
                <w:szCs w:val="20"/>
              </w:rPr>
              <w:t>Assistance to other agencies</w:t>
            </w:r>
          </w:p>
        </w:tc>
      </w:tr>
      <w:tr w:rsidR="003F6E79" w:rsidRPr="00196139" w:rsidTr="003F6E79">
        <w:trPr>
          <w:cantSplit/>
          <w:trHeight w:val="197"/>
        </w:trPr>
        <w:tc>
          <w:tcPr>
            <w:tcW w:w="738" w:type="dxa"/>
            <w:shd w:val="clear" w:color="auto" w:fill="auto"/>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auto"/>
          </w:tcPr>
          <w:p w:rsidR="003F6E79" w:rsidRPr="00196139" w:rsidRDefault="003F6E79" w:rsidP="003F6E7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Advise the County Emergency Management Coordinator of the situation and maintain liaison with the County Emergency Management Program.</w:t>
            </w:r>
          </w:p>
        </w:tc>
      </w:tr>
      <w:tr w:rsidR="003F6E79" w:rsidRPr="00196139" w:rsidTr="003F6E79">
        <w:trPr>
          <w:cantSplit/>
          <w:trHeight w:val="197"/>
        </w:trPr>
        <w:tc>
          <w:tcPr>
            <w:tcW w:w="738" w:type="dxa"/>
            <w:shd w:val="clear" w:color="auto" w:fill="auto"/>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auto"/>
          </w:tcPr>
          <w:p w:rsidR="003F6E79" w:rsidRPr="00196139" w:rsidRDefault="003F6E79" w:rsidP="003F6E7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Establish communications with and provide support to the Incident Command Post (ICP).</w:t>
            </w:r>
          </w:p>
        </w:tc>
      </w:tr>
      <w:tr w:rsidR="003F6E79" w:rsidRPr="00196139" w:rsidTr="003F6E79">
        <w:trPr>
          <w:cantSplit/>
          <w:trHeight w:val="197"/>
        </w:trPr>
        <w:tc>
          <w:tcPr>
            <w:tcW w:w="738" w:type="dxa"/>
            <w:shd w:val="clear" w:color="auto" w:fill="auto"/>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auto"/>
          </w:tcPr>
          <w:p w:rsidR="003F6E79" w:rsidRPr="00196139" w:rsidRDefault="003F6E79" w:rsidP="003F6E7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Provide frequent staff briefings and ensure all groups function as planned.</w:t>
            </w:r>
          </w:p>
        </w:tc>
      </w:tr>
      <w:tr w:rsidR="003F6E79" w:rsidRPr="00196139" w:rsidTr="003F6E79">
        <w:trPr>
          <w:cantSplit/>
          <w:trHeight w:val="197"/>
        </w:trPr>
        <w:tc>
          <w:tcPr>
            <w:tcW w:w="738" w:type="dxa"/>
            <w:shd w:val="clear" w:color="auto" w:fill="auto"/>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auto"/>
          </w:tcPr>
          <w:p w:rsidR="003F6E79" w:rsidRPr="00196139" w:rsidRDefault="003F6E79" w:rsidP="003F6E7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Inform legislative body of measures taken.</w:t>
            </w:r>
          </w:p>
        </w:tc>
      </w:tr>
      <w:tr w:rsidR="003F6E79" w:rsidRPr="00196139" w:rsidTr="003F6E79">
        <w:trPr>
          <w:cantSplit/>
          <w:trHeight w:val="197"/>
        </w:trPr>
        <w:tc>
          <w:tcPr>
            <w:tcW w:w="738" w:type="dxa"/>
            <w:shd w:val="clear" w:color="auto" w:fill="auto"/>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auto"/>
          </w:tcPr>
          <w:p w:rsidR="003F6E79" w:rsidRPr="00196139" w:rsidRDefault="003F6E79" w:rsidP="003F6E7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Review and authorize the release of information to the public through the Public Information Officer (PIO).</w:t>
            </w:r>
          </w:p>
        </w:tc>
      </w:tr>
      <w:tr w:rsidR="003F6E79" w:rsidRPr="00196139" w:rsidTr="00196139">
        <w:trPr>
          <w:cantSplit/>
          <w:trHeight w:val="197"/>
        </w:trPr>
        <w:tc>
          <w:tcPr>
            <w:tcW w:w="738" w:type="dxa"/>
            <w:shd w:val="clear" w:color="auto" w:fill="D9D9D9"/>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shd w:val="clear" w:color="auto" w:fill="D9D9D9"/>
          </w:tcPr>
          <w:p w:rsidR="003F6E79" w:rsidRPr="00196139" w:rsidRDefault="003F6E79" w:rsidP="00687CD5">
            <w:pPr>
              <w:spacing w:after="0" w:line="240" w:lineRule="auto"/>
              <w:ind w:left="187"/>
              <w:rPr>
                <w:rFonts w:ascii="Arial" w:eastAsia="Times New Roman" w:hAnsi="Arial" w:cs="Arial"/>
                <w:b/>
                <w:color w:val="000000"/>
                <w:sz w:val="20"/>
                <w:szCs w:val="20"/>
              </w:rPr>
            </w:pPr>
            <w:r>
              <w:rPr>
                <w:rFonts w:ascii="Arial" w:eastAsia="Times New Roman" w:hAnsi="Arial" w:cs="Arial"/>
                <w:b/>
                <w:color w:val="000000"/>
                <w:sz w:val="20"/>
                <w:szCs w:val="20"/>
              </w:rPr>
              <w:t>Logistics</w:t>
            </w:r>
          </w:p>
        </w:tc>
      </w:tr>
      <w:tr w:rsidR="003F6E79" w:rsidRPr="00196139" w:rsidTr="00196139">
        <w:trPr>
          <w:cantSplit/>
          <w:trHeight w:val="197"/>
        </w:trPr>
        <w:tc>
          <w:tcPr>
            <w:tcW w:w="738" w:type="dxa"/>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tcPr>
          <w:p w:rsidR="003F6E79" w:rsidRPr="00196139" w:rsidRDefault="003F6E7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Ensure all resources are made available for response.</w:t>
            </w:r>
          </w:p>
        </w:tc>
      </w:tr>
      <w:tr w:rsidR="003F6E79" w:rsidRPr="00196139" w:rsidTr="00196139">
        <w:trPr>
          <w:cantSplit/>
          <w:trHeight w:val="197"/>
        </w:trPr>
        <w:tc>
          <w:tcPr>
            <w:tcW w:w="738" w:type="dxa"/>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tcPr>
          <w:p w:rsidR="003F6E79" w:rsidRPr="00196139" w:rsidRDefault="003F6E7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Formulate specific assistance requests to adjacent jurisdictions and the county.</w:t>
            </w:r>
          </w:p>
        </w:tc>
      </w:tr>
      <w:tr w:rsidR="003F6E79" w:rsidRPr="00196139" w:rsidTr="00196139">
        <w:trPr>
          <w:cantSplit/>
          <w:trHeight w:val="197"/>
        </w:trPr>
        <w:tc>
          <w:tcPr>
            <w:tcW w:w="738" w:type="dxa"/>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tcPr>
          <w:p w:rsidR="003F6E79" w:rsidRPr="00196139" w:rsidRDefault="003F6E7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Activate MAA/MOUs and contracts with other jurisdictions and organizations.</w:t>
            </w:r>
          </w:p>
        </w:tc>
      </w:tr>
      <w:tr w:rsidR="003F6E79" w:rsidRPr="00196139" w:rsidTr="00196139">
        <w:trPr>
          <w:cantSplit/>
          <w:trHeight w:val="215"/>
        </w:trPr>
        <w:tc>
          <w:tcPr>
            <w:tcW w:w="738" w:type="dxa"/>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tcPr>
          <w:p w:rsidR="003F6E79" w:rsidRPr="00196139" w:rsidRDefault="003F6E7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Provide aid to other communities as provided for in MAA/MOUs.</w:t>
            </w:r>
          </w:p>
        </w:tc>
      </w:tr>
      <w:tr w:rsidR="003F6E79" w:rsidRPr="00196139" w:rsidTr="00196139">
        <w:trPr>
          <w:cantSplit/>
          <w:trHeight w:val="170"/>
        </w:trPr>
        <w:tc>
          <w:tcPr>
            <w:tcW w:w="738" w:type="dxa"/>
            <w:vAlign w:val="center"/>
          </w:tcPr>
          <w:p w:rsidR="003F6E79" w:rsidRPr="00196139" w:rsidRDefault="003F6E79" w:rsidP="00196139">
            <w:pPr>
              <w:spacing w:after="0" w:line="240" w:lineRule="auto"/>
              <w:ind w:left="187"/>
              <w:jc w:val="both"/>
              <w:rPr>
                <w:rFonts w:ascii="Arial" w:eastAsia="Times New Roman" w:hAnsi="Arial" w:cs="Arial"/>
                <w:color w:val="000000"/>
                <w:sz w:val="20"/>
                <w:szCs w:val="20"/>
              </w:rPr>
            </w:pPr>
          </w:p>
        </w:tc>
        <w:tc>
          <w:tcPr>
            <w:tcW w:w="8820" w:type="dxa"/>
          </w:tcPr>
          <w:p w:rsidR="003F6E79" w:rsidRPr="00196139" w:rsidRDefault="003F6E7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Ensure staff maintains logs of actions taken and financial records.</w:t>
            </w:r>
          </w:p>
        </w:tc>
      </w:tr>
    </w:tbl>
    <w:p w:rsidR="00196139" w:rsidRPr="00196139" w:rsidRDefault="00196139" w:rsidP="00196139">
      <w:pPr>
        <w:tabs>
          <w:tab w:val="left" w:pos="-1440"/>
        </w:tabs>
        <w:spacing w:after="0" w:line="240" w:lineRule="auto"/>
        <w:rPr>
          <w:rFonts w:ascii="Arial" w:eastAsia="Calibri" w:hAnsi="Arial" w:cs="Arial"/>
          <w:b/>
          <w:bCs/>
          <w:iCs/>
          <w:sz w:val="20"/>
          <w:szCs w:val="20"/>
        </w:rPr>
      </w:pPr>
    </w:p>
    <w:p w:rsidR="00196139" w:rsidRPr="00196139" w:rsidRDefault="00196139" w:rsidP="00196139">
      <w:pPr>
        <w:tabs>
          <w:tab w:val="left" w:pos="-1440"/>
        </w:tabs>
        <w:spacing w:after="0" w:line="240" w:lineRule="auto"/>
        <w:rPr>
          <w:rFonts w:ascii="Arial" w:eastAsia="Calibri" w:hAnsi="Arial" w:cs="Arial"/>
          <w:b/>
          <w:bCs/>
          <w:iCs/>
          <w:sz w:val="20"/>
          <w:szCs w:val="20"/>
        </w:rPr>
        <w:sectPr w:rsidR="00196139" w:rsidRPr="00196139" w:rsidSect="00A61E53">
          <w:footerReference w:type="default" r:id="rId17"/>
          <w:pgSz w:w="12240" w:h="15840" w:code="1"/>
          <w:pgMar w:top="1584" w:right="1152" w:bottom="1296" w:left="1152" w:header="720" w:footer="576" w:gutter="0"/>
          <w:pgNumType w:start="1"/>
          <w:cols w:space="720" w:equalWidth="0">
            <w:col w:w="9936"/>
          </w:cols>
        </w:sectPr>
      </w:pPr>
    </w:p>
    <w:p w:rsidR="00196139" w:rsidRPr="00196139" w:rsidRDefault="00196139" w:rsidP="00196139">
      <w:pPr>
        <w:tabs>
          <w:tab w:val="left" w:pos="-1440"/>
        </w:tabs>
        <w:spacing w:after="0" w:line="240" w:lineRule="auto"/>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Figure 1. ICS Incident Management Structure</w:t>
      </w:r>
    </w:p>
    <w:p w:rsidR="00196139" w:rsidRPr="00196139" w:rsidRDefault="00196139" w:rsidP="00196139">
      <w:pPr>
        <w:tabs>
          <w:tab w:val="left" w:pos="-1440"/>
        </w:tabs>
        <w:rPr>
          <w:rFonts w:ascii="Arial" w:eastAsia="Calibri" w:hAnsi="Arial" w:cs="Arial"/>
          <w:b/>
          <w:bCs/>
          <w:iCs/>
          <w:caps/>
          <w:sz w:val="20"/>
          <w:szCs w:val="20"/>
        </w:rPr>
      </w:pPr>
      <w:r>
        <w:rPr>
          <w:rFonts w:ascii="Arial" w:eastAsia="Calibri" w:hAnsi="Arial" w:cs="Arial"/>
          <w:b/>
          <w:bCs/>
          <w:iCs/>
          <w:noProof/>
          <w:sz w:val="20"/>
          <w:szCs w:val="20"/>
        </w:rPr>
        <w:drawing>
          <wp:inline distT="0" distB="0" distL="0" distR="0">
            <wp:extent cx="5943600" cy="3143250"/>
            <wp:effectExtent l="0" t="0" r="0" b="0"/>
            <wp:docPr id="1" name="Picture 1" descr="ICS-Inciden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S-Incident Manage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43250"/>
                    </a:xfrm>
                    <a:prstGeom prst="rect">
                      <a:avLst/>
                    </a:prstGeom>
                    <a:noFill/>
                    <a:ln>
                      <a:noFill/>
                    </a:ln>
                  </pic:spPr>
                </pic:pic>
              </a:graphicData>
            </a:graphic>
          </wp:inline>
        </w:drawing>
      </w: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pPr>
    </w:p>
    <w:p w:rsidR="00196139" w:rsidRPr="00196139" w:rsidRDefault="00196139" w:rsidP="00196139">
      <w:pPr>
        <w:jc w:val="center"/>
        <w:rPr>
          <w:rFonts w:ascii="Arial" w:eastAsia="Calibri" w:hAnsi="Arial" w:cs="Arial"/>
          <w:b/>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spacing w:after="0" w:line="240" w:lineRule="auto"/>
        <w:jc w:val="center"/>
        <w:rPr>
          <w:rFonts w:ascii="Arial" w:eastAsia="Calibri" w:hAnsi="Arial" w:cs="Arial"/>
          <w:b/>
          <w:sz w:val="20"/>
          <w:szCs w:val="20"/>
        </w:rPr>
      </w:pPr>
      <w:r w:rsidRPr="00196139">
        <w:rPr>
          <w:rFonts w:ascii="Arial" w:eastAsia="Calibri" w:hAnsi="Arial" w:cs="Arial"/>
          <w:b/>
          <w:sz w:val="20"/>
          <w:szCs w:val="20"/>
        </w:rPr>
        <w:t>DIRECTION, CONTROL, AND COORDINATION</w:t>
      </w:r>
    </w:p>
    <w:p w:rsidR="00196139" w:rsidRPr="00196139" w:rsidRDefault="00196139" w:rsidP="00196139">
      <w:pPr>
        <w:spacing w:after="0" w:line="240" w:lineRule="auto"/>
        <w:jc w:val="center"/>
        <w:rPr>
          <w:rFonts w:ascii="Arial" w:eastAsia="Calibri" w:hAnsi="Arial" w:cs="Arial"/>
          <w:b/>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agency is responsible for this annex:</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314"/>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the CEO for representing the Direction, Control, and Coordination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413"/>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r w:rsidR="00196139" w:rsidRPr="00196139" w:rsidTr="00196139">
        <w:trPr>
          <w:trHeight w:val="395"/>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r w:rsidR="00196139" w:rsidRPr="00196139" w:rsidTr="00196139">
        <w:trPr>
          <w:trHeight w:val="359"/>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the Emergency Management Liaison for representing the Direction, Control, and Coordination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413"/>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r w:rsidR="00196139" w:rsidRPr="00196139" w:rsidTr="00196139">
        <w:trPr>
          <w:trHeight w:val="395"/>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r w:rsidR="00196139" w:rsidRPr="00196139" w:rsidTr="00196139">
        <w:trPr>
          <w:trHeight w:val="359"/>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CEO and Emergency Management Liaison are responsible for reporting or delegating an individual from their agency to report to the EOC during scheduled exercises or emergencies to coordinate and represent the Direction, Control, and Coordination function.</w:t>
      </w:r>
    </w:p>
    <w:p w:rsidR="00196139" w:rsidRPr="00196139" w:rsidRDefault="00196139" w:rsidP="00196139">
      <w:pPr>
        <w:spacing w:after="0" w:line="240" w:lineRule="auto"/>
        <w:rPr>
          <w:rFonts w:ascii="Arial" w:eastAsia="Calibri" w:hAnsi="Arial" w:cs="Arial"/>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CHIEF EXECUTIVE OFFICIAL</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2531"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tabs>
          <w:tab w:val="left" w:pos="-1440"/>
        </w:tabs>
        <w:spacing w:after="0" w:line="240" w:lineRule="auto"/>
        <w:rPr>
          <w:rFonts w:ascii="Arial" w:eastAsia="Calibri" w:hAnsi="Arial" w:cs="Arial"/>
          <w:b/>
          <w:bCs/>
          <w:iCs/>
          <w:sz w:val="8"/>
          <w:szCs w:val="8"/>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EMERGENCY MANAGEMENT LIAISON</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2531"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r w:rsidRPr="00196139">
        <w:rPr>
          <w:rFonts w:ascii="Arial" w:eastAsia="Times New Roman" w:hAnsi="Arial" w:cs="Arial"/>
          <w:b/>
          <w:caps/>
          <w:color w:val="000000"/>
          <w:sz w:val="20"/>
          <w:szCs w:val="20"/>
          <w:lang w:eastAsia="x-none"/>
        </w:rPr>
        <w:t>Annex B</w:t>
      </w: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r w:rsidRPr="00196139">
        <w:rPr>
          <w:rFonts w:ascii="Arial" w:eastAsia="Times New Roman" w:hAnsi="Arial" w:cs="Arial"/>
          <w:b/>
          <w:caps/>
          <w:color w:val="000000"/>
          <w:sz w:val="20"/>
          <w:szCs w:val="20"/>
          <w:lang w:val="x-none" w:eastAsia="x-none"/>
        </w:rPr>
        <w:t>COMMUNICATIONS</w:t>
      </w:r>
      <w:r w:rsidRPr="00196139">
        <w:rPr>
          <w:rFonts w:ascii="Arial" w:eastAsia="Times New Roman" w:hAnsi="Arial" w:cs="Arial"/>
          <w:b/>
          <w:caps/>
          <w:color w:val="000000"/>
          <w:sz w:val="20"/>
          <w:szCs w:val="20"/>
          <w:lang w:eastAsia="x-none"/>
        </w:rPr>
        <w:t xml:space="preserve"> AND Warning</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The Communications and Warning function is responsible for alerting and notification of key officials, receiving and disseminating warning and critical emergency information to the public, and the establishment, maintenance, and coordination of communication protocols and links between the EOC and other incident facilities. </w:t>
      </w:r>
    </w:p>
    <w:p w:rsidR="00196139" w:rsidRPr="00196139" w:rsidRDefault="00196139" w:rsidP="00196139">
      <w:pPr>
        <w:spacing w:after="0" w:line="240" w:lineRule="auto"/>
        <w:rPr>
          <w:rFonts w:ascii="Arial" w:eastAsia="Calibri" w:hAnsi="Arial" w:cs="Arial"/>
          <w:bCs/>
          <w:iCs/>
          <w:sz w:val="20"/>
          <w:szCs w:val="20"/>
        </w:rPr>
      </w:pPr>
    </w:p>
    <w:p w:rsidR="00196139" w:rsidRPr="00196139" w:rsidRDefault="00196139" w:rsidP="00196139">
      <w:pPr>
        <w:tabs>
          <w:tab w:val="left" w:pos="630"/>
        </w:tabs>
        <w:spacing w:after="0" w:line="240" w:lineRule="auto"/>
        <w:rPr>
          <w:rFonts w:ascii="Arial" w:eastAsia="Calibri" w:hAnsi="Arial" w:cs="Arial"/>
          <w:b/>
          <w:color w:val="0000FF"/>
          <w:sz w:val="20"/>
          <w:szCs w:val="20"/>
          <w:u w:val="single"/>
        </w:rPr>
      </w:pPr>
      <w:r w:rsidRPr="00196139">
        <w:rPr>
          <w:rFonts w:ascii="Arial" w:eastAsia="Calibri" w:hAnsi="Arial" w:cs="Arial"/>
          <w:sz w:val="20"/>
          <w:szCs w:val="20"/>
        </w:rPr>
        <w:t xml:space="preserve">The Communications and Warning Official will maintain liaison and coordinate emergency management and response activities with the Communications and Warning functions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Communications Annex and Warning Annex, ESF#2 – Communications and ESF#15 – External Affairs)</w:t>
      </w:r>
    </w:p>
    <w:p w:rsidR="00196139" w:rsidRPr="00196139" w:rsidRDefault="00196139" w:rsidP="00196139">
      <w:pPr>
        <w:tabs>
          <w:tab w:val="left" w:pos="630"/>
        </w:tabs>
        <w:spacing w:after="0" w:line="240" w:lineRule="auto"/>
        <w:rPr>
          <w:rFonts w:ascii="Arial" w:eastAsia="Calibri" w:hAnsi="Arial" w:cs="Arial"/>
          <w:b/>
          <w:color w:val="0000FF"/>
          <w:sz w:val="20"/>
          <w:szCs w:val="20"/>
          <w:u w:val="single"/>
        </w:rPr>
      </w:pPr>
    </w:p>
    <w:p w:rsidR="00196139" w:rsidRPr="00196139" w:rsidRDefault="00196139" w:rsidP="00196139">
      <w:pPr>
        <w:pBdr>
          <w:top w:val="single" w:sz="12" w:space="1" w:color="auto"/>
          <w:bottom w:val="single" w:sz="12" w:space="1" w:color="auto"/>
        </w:pBdr>
        <w:tabs>
          <w:tab w:val="left" w:pos="-1440"/>
          <w:tab w:val="left" w:pos="78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 w:val="left" w:pos="78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Responsible Agency: </w:t>
      </w:r>
      <w:r w:rsidRPr="00196139">
        <w:rPr>
          <w:rFonts w:ascii="Arial" w:eastAsia="Calibri" w:hAnsi="Arial" w:cs="Arial"/>
          <w:b/>
          <w:color w:val="0000FF"/>
          <w:sz w:val="20"/>
          <w:szCs w:val="20"/>
          <w:u w:val="single"/>
        </w:rPr>
        <w:t>(e.g., 911 Dispatch Center, IT Department)</w:t>
      </w: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tabs>
          <w:tab w:val="left" w:pos="-1440"/>
        </w:tabs>
        <w:spacing w:after="0" w:line="240" w:lineRule="auto"/>
        <w:rPr>
          <w:rFonts w:ascii="Arial" w:eastAsia="Calibri" w:hAnsi="Arial" w:cs="Arial"/>
          <w:bCs/>
          <w:iCs/>
          <w:sz w:val="14"/>
          <w:szCs w:val="20"/>
        </w:rPr>
      </w:pPr>
    </w:p>
    <w:p w:rsidR="00196139" w:rsidRPr="00196139" w:rsidRDefault="00196139" w:rsidP="00196139">
      <w:pPr>
        <w:tabs>
          <w:tab w:val="left" w:pos="-1440"/>
          <w:tab w:val="left" w:pos="780"/>
        </w:tabs>
        <w:spacing w:after="0" w:line="240" w:lineRule="auto"/>
        <w:rPr>
          <w:rFonts w:ascii="Arial" w:eastAsia="Times New Roman" w:hAnsi="Arial" w:cs="Arial"/>
          <w:b/>
          <w:color w:val="000000"/>
          <w:sz w:val="20"/>
          <w:szCs w:val="20"/>
        </w:rPr>
      </w:pPr>
    </w:p>
    <w:p w:rsidR="00196139" w:rsidRPr="00196139" w:rsidRDefault="00196139" w:rsidP="00196139">
      <w:pPr>
        <w:jc w:val="center"/>
        <w:rPr>
          <w:rFonts w:ascii="Arial" w:eastAsia="Calibri" w:hAnsi="Arial" w:cs="Arial"/>
          <w:b/>
          <w:color w:val="000000"/>
          <w:sz w:val="20"/>
          <w:szCs w:val="20"/>
        </w:rPr>
      </w:pPr>
      <w:r w:rsidRPr="00196139">
        <w:rPr>
          <w:rFonts w:ascii="Arial" w:eastAsia="Calibri" w:hAnsi="Arial" w:cs="Arial"/>
          <w:b/>
          <w:color w:val="000000"/>
          <w:sz w:val="20"/>
          <w:szCs w:val="20"/>
        </w:rPr>
        <w:t>Communications and Warning Checklist</w:t>
      </w:r>
    </w:p>
    <w:tbl>
      <w:tblPr>
        <w:tblW w:w="9540" w:type="dxa"/>
        <w:tblInd w:w="5" w:type="dxa"/>
        <w:tblLayout w:type="fixed"/>
        <w:tblCellMar>
          <w:left w:w="0" w:type="dxa"/>
          <w:right w:w="0" w:type="dxa"/>
        </w:tblCellMar>
        <w:tblLook w:val="0000" w:firstRow="0" w:lastRow="0" w:firstColumn="0" w:lastColumn="0" w:noHBand="0" w:noVBand="0"/>
      </w:tblPr>
      <w:tblGrid>
        <w:gridCol w:w="748"/>
        <w:gridCol w:w="8792"/>
      </w:tblGrid>
      <w:tr w:rsidR="00196139" w:rsidRPr="00196139" w:rsidTr="00196139">
        <w:trPr>
          <w:cantSplit/>
          <w:trHeight w:val="287"/>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Report to the EOC, when activated, for scheduled exercises and disasters, or delegate another representative from the agency to staff the EOC and implement the plan.</w:t>
            </w:r>
          </w:p>
        </w:tc>
      </w:tr>
      <w:tr w:rsidR="00196139" w:rsidRPr="00196139" w:rsidTr="00196139">
        <w:trPr>
          <w:cantSplit/>
          <w:trHeight w:val="80"/>
        </w:trPr>
        <w:tc>
          <w:tcPr>
            <w:tcW w:w="748"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Communication links</w:t>
            </w:r>
          </w:p>
        </w:tc>
      </w:tr>
      <w:tr w:rsidR="00196139" w:rsidRPr="00196139" w:rsidTr="00196139">
        <w:trPr>
          <w:cantSplit/>
          <w:trHeight w:val="80"/>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Ensure lines of communication have been established between all agencies represented in the local EOC, their department offices and their staff at the incident site. Available channels for establishing communications includes </w:t>
            </w:r>
            <w:r w:rsidRPr="00196139">
              <w:rPr>
                <w:rFonts w:ascii="Arial" w:eastAsia="Calibri" w:hAnsi="Arial" w:cs="Arial"/>
                <w:b/>
                <w:color w:val="0000FF"/>
                <w:sz w:val="20"/>
                <w:szCs w:val="20"/>
                <w:u w:val="single"/>
              </w:rPr>
              <w:t>(communications channels, e.g. telephone, cell phone, radios, pagers, etc.)</w:t>
            </w:r>
          </w:p>
        </w:tc>
      </w:tr>
      <w:tr w:rsidR="00196139" w:rsidRPr="00196139" w:rsidTr="00196139">
        <w:trPr>
          <w:cantSplit/>
          <w:trHeight w:val="80"/>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Coordinate communications between municipal and county EOC. Available channels for establishing communications include </w:t>
            </w:r>
            <w:r w:rsidRPr="00196139">
              <w:rPr>
                <w:rFonts w:ascii="Arial" w:eastAsia="Calibri" w:hAnsi="Arial" w:cs="Arial"/>
                <w:b/>
                <w:color w:val="0000FF"/>
                <w:sz w:val="20"/>
                <w:szCs w:val="20"/>
                <w:u w:val="single"/>
              </w:rPr>
              <w:t>(communications channels, e.g. telephone, cell phone, radios, pagers, etc.)</w:t>
            </w:r>
          </w:p>
        </w:tc>
      </w:tr>
      <w:tr w:rsidR="00196139" w:rsidRPr="00196139" w:rsidTr="00196139">
        <w:trPr>
          <w:cantSplit/>
          <w:trHeight w:val="80"/>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Establish communications links with the adjacent communities and higher levels of government.</w:t>
            </w:r>
          </w:p>
        </w:tc>
      </w:tr>
      <w:tr w:rsidR="00196139" w:rsidRPr="00196139" w:rsidTr="00196139">
        <w:trPr>
          <w:cantSplit/>
          <w:trHeight w:val="80"/>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warning frequencies and procedures with adjacent communities and other government agencies.</w:t>
            </w:r>
          </w:p>
        </w:tc>
      </w:tr>
      <w:tr w:rsidR="00196139" w:rsidRPr="00196139" w:rsidTr="00196139">
        <w:trPr>
          <w:cantSplit/>
          <w:trHeight w:val="80"/>
        </w:trPr>
        <w:tc>
          <w:tcPr>
            <w:tcW w:w="748"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D95E50" w:rsidP="00196139">
            <w:pPr>
              <w:spacing w:after="0" w:line="240" w:lineRule="auto"/>
              <w:ind w:left="187"/>
              <w:rPr>
                <w:rFonts w:ascii="Arial" w:eastAsia="Calibri" w:hAnsi="Arial" w:cs="Arial"/>
                <w:b/>
                <w:color w:val="000000"/>
                <w:sz w:val="20"/>
                <w:szCs w:val="20"/>
              </w:rPr>
            </w:pPr>
            <w:r>
              <w:rPr>
                <w:rFonts w:ascii="Arial" w:eastAsia="Calibri" w:hAnsi="Arial" w:cs="Arial"/>
                <w:b/>
                <w:color w:val="000000"/>
                <w:sz w:val="20"/>
                <w:szCs w:val="20"/>
              </w:rPr>
              <w:t>Disaster warning and information</w:t>
            </w:r>
          </w:p>
        </w:tc>
      </w:tr>
      <w:tr w:rsidR="00196139" w:rsidRPr="00196139" w:rsidTr="00196139">
        <w:trPr>
          <w:cantSplit/>
          <w:trHeight w:val="80"/>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Activate public warning systems when instructed to do so by the CEO or Emergency Management Liaison.  Warning methods include </w:t>
            </w:r>
            <w:r w:rsidRPr="00196139">
              <w:rPr>
                <w:rFonts w:ascii="Arial" w:eastAsia="Calibri" w:hAnsi="Arial" w:cs="Arial"/>
                <w:b/>
                <w:color w:val="0000FF"/>
                <w:sz w:val="20"/>
                <w:szCs w:val="20"/>
                <w:u w:val="single"/>
              </w:rPr>
              <w:t>(warning methods, e.g., sirens, door-to-door notification, reverse 911, etc.)</w:t>
            </w:r>
          </w:p>
        </w:tc>
      </w:tr>
      <w:tr w:rsidR="00196139" w:rsidRPr="00196139" w:rsidTr="00196139">
        <w:trPr>
          <w:cantSplit/>
          <w:trHeight w:val="70"/>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Ensure that warning messages received through the Law Enforcement Information Network (LEIN), National Warning System (NAWAS), Emergency Alert System (EAS), local weather spotters, or other verifiable means are issued in a timely manner.</w:t>
            </w:r>
          </w:p>
        </w:tc>
      </w:tr>
      <w:tr w:rsidR="00196139" w:rsidRPr="00196139" w:rsidTr="00196139">
        <w:trPr>
          <w:cantSplit/>
          <w:trHeight w:val="107"/>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Determine which facilities are endangered by the incident and contact those facilities. Ensure they are contacted when protective actions are rescinded.  </w:t>
            </w:r>
          </w:p>
        </w:tc>
      </w:tr>
      <w:tr w:rsidR="00196139" w:rsidRPr="00196139" w:rsidTr="00196139">
        <w:trPr>
          <w:cantSplit/>
          <w:trHeight w:val="107"/>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Notify </w:t>
            </w:r>
            <w:r w:rsidRPr="00196139">
              <w:rPr>
                <w:rFonts w:ascii="Arial" w:eastAsia="Calibri" w:hAnsi="Arial" w:cs="Arial"/>
                <w:sz w:val="20"/>
                <w:szCs w:val="20"/>
              </w:rPr>
              <w:t>special locations (e.g., schools, hospitals, nursing homes, major industries, institutions, and places of public assembly).</w:t>
            </w:r>
          </w:p>
        </w:tc>
      </w:tr>
      <w:tr w:rsidR="00196139" w:rsidRPr="00196139" w:rsidTr="00196139">
        <w:trPr>
          <w:cantSplit/>
          <w:trHeight w:val="107"/>
        </w:trPr>
        <w:tc>
          <w:tcPr>
            <w:tcW w:w="748"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Ensure that public warning systems provide notification to residents with Access and Functional Needs, such as the elderly, hearing impaired, non-English speakers, individuals with mobility limitations, etc.</w:t>
            </w:r>
          </w:p>
        </w:tc>
      </w:tr>
      <w:tr w:rsidR="00917F83" w:rsidRPr="00196139" w:rsidTr="00917F83">
        <w:trPr>
          <w:cantSplit/>
          <w:trHeight w:val="107"/>
        </w:trPr>
        <w:tc>
          <w:tcPr>
            <w:tcW w:w="74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917F83" w:rsidRPr="00196139" w:rsidRDefault="00917F83"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917F83" w:rsidRPr="00917F83" w:rsidRDefault="00917F83" w:rsidP="00196139">
            <w:pPr>
              <w:spacing w:after="0" w:line="240" w:lineRule="auto"/>
              <w:ind w:left="187"/>
              <w:rPr>
                <w:rFonts w:ascii="Arial" w:eastAsia="Calibri" w:hAnsi="Arial" w:cs="Arial"/>
                <w:b/>
                <w:color w:val="000000"/>
                <w:sz w:val="20"/>
                <w:szCs w:val="20"/>
              </w:rPr>
            </w:pPr>
            <w:r>
              <w:rPr>
                <w:rFonts w:ascii="Arial" w:eastAsia="Calibri" w:hAnsi="Arial" w:cs="Arial"/>
                <w:b/>
                <w:color w:val="000000"/>
                <w:sz w:val="20"/>
                <w:szCs w:val="20"/>
              </w:rPr>
              <w:t>Official notification</w:t>
            </w:r>
          </w:p>
        </w:tc>
      </w:tr>
      <w:tr w:rsidR="00917F83" w:rsidRPr="00196139" w:rsidTr="00196139">
        <w:trPr>
          <w:cantSplit/>
          <w:trHeight w:val="107"/>
        </w:trPr>
        <w:tc>
          <w:tcPr>
            <w:tcW w:w="748" w:type="dxa"/>
            <w:tcBorders>
              <w:top w:val="single" w:sz="4" w:space="0" w:color="000000"/>
              <w:left w:val="single" w:sz="4" w:space="0" w:color="000000"/>
              <w:bottom w:val="single" w:sz="4" w:space="0" w:color="000000"/>
              <w:right w:val="single" w:sz="4" w:space="0" w:color="000000"/>
            </w:tcBorders>
          </w:tcPr>
          <w:p w:rsidR="00917F83" w:rsidRPr="00196139" w:rsidRDefault="00917F83"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917F83" w:rsidRPr="00196139" w:rsidRDefault="00917F83"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Ensure that all necessary officials have been notified and/or updated about the incident.  </w:t>
            </w:r>
          </w:p>
        </w:tc>
      </w:tr>
      <w:tr w:rsidR="00917F83" w:rsidRPr="00196139" w:rsidTr="00196139">
        <w:trPr>
          <w:cantSplit/>
          <w:trHeight w:val="107"/>
        </w:trPr>
        <w:tc>
          <w:tcPr>
            <w:tcW w:w="748" w:type="dxa"/>
            <w:tcBorders>
              <w:top w:val="single" w:sz="4" w:space="0" w:color="000000"/>
              <w:left w:val="single" w:sz="4" w:space="0" w:color="000000"/>
              <w:bottom w:val="single" w:sz="4" w:space="0" w:color="000000"/>
              <w:right w:val="single" w:sz="4" w:space="0" w:color="000000"/>
            </w:tcBorders>
          </w:tcPr>
          <w:p w:rsidR="00917F83" w:rsidRPr="00196139" w:rsidRDefault="00917F83" w:rsidP="00196139">
            <w:pPr>
              <w:spacing w:after="0" w:line="240" w:lineRule="auto"/>
              <w:rPr>
                <w:rFonts w:ascii="Arial" w:eastAsia="Calibri" w:hAnsi="Arial" w:cs="Arial"/>
                <w:color w:val="000000"/>
                <w:sz w:val="20"/>
                <w:szCs w:val="20"/>
              </w:rPr>
            </w:pPr>
          </w:p>
        </w:tc>
        <w:tc>
          <w:tcPr>
            <w:tcW w:w="8792" w:type="dxa"/>
            <w:tcBorders>
              <w:top w:val="single" w:sz="4" w:space="0" w:color="000000"/>
              <w:left w:val="single" w:sz="4" w:space="0" w:color="000000"/>
              <w:bottom w:val="single" w:sz="4" w:space="0" w:color="000000"/>
              <w:right w:val="single" w:sz="4" w:space="0" w:color="000000"/>
            </w:tcBorders>
          </w:tcPr>
          <w:p w:rsidR="00917F83" w:rsidRPr="00196139" w:rsidRDefault="00917F83"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Notify neighboring jurisdictions of impending hazard or hazardous situations when instructed to do so by the Chief Executive Official or Emergency Management Liaison.</w:t>
            </w:r>
          </w:p>
        </w:tc>
      </w:tr>
    </w:tbl>
    <w:p w:rsidR="00196139" w:rsidRPr="00196139" w:rsidRDefault="00196139" w:rsidP="00196139">
      <w:pPr>
        <w:spacing w:after="0" w:line="240" w:lineRule="auto"/>
        <w:rPr>
          <w:rFonts w:ascii="Arial" w:eastAsia="Calibri" w:hAnsi="Arial" w:cs="Arial"/>
          <w:color w:val="000000"/>
          <w:sz w:val="20"/>
          <w:szCs w:val="20"/>
          <w:lang w:val="x-none" w:eastAsia="x-none"/>
        </w:rPr>
      </w:pPr>
    </w:p>
    <w:p w:rsidR="00196139" w:rsidRPr="00196139" w:rsidRDefault="00196139" w:rsidP="00196139">
      <w:pPr>
        <w:tabs>
          <w:tab w:val="left" w:pos="-1440"/>
        </w:tabs>
        <w:rPr>
          <w:rFonts w:ascii="Arial" w:eastAsia="Calibri" w:hAnsi="Arial" w:cs="Arial"/>
          <w:b/>
          <w:bCs/>
          <w:iCs/>
          <w:sz w:val="20"/>
          <w:szCs w:val="20"/>
        </w:rPr>
      </w:pPr>
    </w:p>
    <w:p w:rsidR="00196139" w:rsidRPr="00196139" w:rsidRDefault="00196139" w:rsidP="00196139">
      <w:pPr>
        <w:tabs>
          <w:tab w:val="left" w:pos="-1440"/>
        </w:tabs>
        <w:rPr>
          <w:rFonts w:ascii="Arial" w:eastAsia="Calibri" w:hAnsi="Arial" w:cs="Arial"/>
          <w:b/>
          <w:bCs/>
          <w:iC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r w:rsidRPr="00196139">
        <w:rPr>
          <w:rFonts w:ascii="Arial" w:eastAsia="Calibri" w:hAnsi="Arial" w:cs="Arial"/>
          <w:b/>
          <w:bCs/>
          <w:iCs/>
          <w:caps/>
          <w:sz w:val="20"/>
          <w:szCs w:val="20"/>
        </w:rPr>
        <w:t>Communications AND WARNING</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agency is responsible for this annex:</w:t>
      </w:r>
    </w:p>
    <w:p w:rsidR="00196139" w:rsidRPr="00196139" w:rsidRDefault="00196139" w:rsidP="00196139">
      <w:pPr>
        <w:spacing w:after="0" w:line="240" w:lineRule="auto"/>
        <w:rPr>
          <w:rFonts w:ascii="Arial" w:eastAsia="Calibri" w:hAnsi="Arial" w:cs="Arial"/>
          <w:sz w:val="20"/>
          <w:szCs w:val="20"/>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5040"/>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5040"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5040"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representing the Communications and Warning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5040"/>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5040"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5040"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5040"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5040"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b/>
          <w:color w:val="0000FF"/>
          <w:sz w:val="20"/>
          <w:szCs w:val="20"/>
          <w:u w:val="single"/>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b/>
          <w:color w:val="0000FF"/>
          <w:sz w:val="20"/>
          <w:szCs w:val="20"/>
          <w:u w:val="single"/>
        </w:rPr>
        <w:t>(Title of individual or responsible department)</w:t>
      </w:r>
      <w:r w:rsidRPr="00196139">
        <w:rPr>
          <w:rFonts w:ascii="Arial" w:eastAsia="Calibri" w:hAnsi="Arial" w:cs="Arial"/>
          <w:sz w:val="20"/>
          <w:szCs w:val="20"/>
        </w:rPr>
        <w:t xml:space="preserve"> is responsible for reporting or delegating another individual from their agency to report to the EOC during scheduled exercises or emergencies to coordinate and represent the Communications and Warning function. </w:t>
      </w:r>
    </w:p>
    <w:p w:rsidR="00196139" w:rsidRPr="00196139" w:rsidRDefault="00196139" w:rsidP="00196139">
      <w:pPr>
        <w:spacing w:after="0" w:line="240" w:lineRule="auto"/>
        <w:rPr>
          <w:rFonts w:ascii="Arial" w:eastAsia="Calibri" w:hAnsi="Arial" w:cs="Arial"/>
          <w:sz w:val="20"/>
          <w:szCs w:val="20"/>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80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COMMUNICATIONS AND WARNING OFFICIAL</w:t>
            </w:r>
          </w:p>
        </w:tc>
        <w:tc>
          <w:tcPr>
            <w:tcW w:w="280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2801"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jc w:val="center"/>
        <w:rPr>
          <w:rFonts w:ascii="Arial" w:eastAsia="Calibri" w:hAnsi="Arial" w:cs="Arial"/>
          <w:b/>
          <w:bCs/>
          <w:iCs/>
          <w:sz w:val="20"/>
          <w:szCs w:val="20"/>
        </w:rPr>
      </w:pPr>
      <w:r w:rsidRPr="00196139">
        <w:rPr>
          <w:rFonts w:ascii="Arial" w:eastAsia="Calibri" w:hAnsi="Arial" w:cs="Arial"/>
          <w:b/>
          <w:bCs/>
          <w:iCs/>
          <w:sz w:val="20"/>
          <w:szCs w:val="20"/>
        </w:rPr>
        <w:t>ANNEX C</w:t>
      </w: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DAMAGE ASSESSMENT</w:t>
      </w: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The Damage Assessment (DA) function is concerned with the process of documenting damage from emergencies in the community. Information gathered may be used to determine the extent of damage and impact on the community resulting from an incident to justify future federal funding, declarations of emergency, and disaster proclamations. An accurate damage assessment is a necessary part of the recovery phase and determines qualification for state and federal disaster aid. </w:t>
      </w: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tabs>
          <w:tab w:val="left" w:pos="630"/>
        </w:tabs>
        <w:spacing w:after="0" w:line="240" w:lineRule="auto"/>
        <w:rPr>
          <w:rFonts w:ascii="Arial" w:eastAsia="Calibri" w:hAnsi="Arial" w:cs="Arial"/>
          <w:b/>
          <w:color w:val="0000FF"/>
          <w:sz w:val="20"/>
          <w:szCs w:val="20"/>
          <w:u w:val="single"/>
        </w:rPr>
      </w:pPr>
      <w:r w:rsidRPr="00196139">
        <w:rPr>
          <w:rFonts w:ascii="Arial" w:eastAsia="Calibri" w:hAnsi="Arial" w:cs="Arial"/>
          <w:sz w:val="20"/>
          <w:szCs w:val="20"/>
        </w:rPr>
        <w:t xml:space="preserve">The Damage Assessment Official will maintain liaison and coordinate emergency management and response activities with the DA function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Damage Assessment Annex, ESF#5 – Informtion &amp; Planning and ESF#14 – Long-Term Community Recovery)</w:t>
      </w:r>
    </w:p>
    <w:p w:rsidR="00196139" w:rsidRPr="00196139" w:rsidRDefault="00196139" w:rsidP="00196139">
      <w:pPr>
        <w:tabs>
          <w:tab w:val="left" w:pos="630"/>
        </w:tabs>
        <w:spacing w:after="0" w:line="240" w:lineRule="auto"/>
        <w:rPr>
          <w:rFonts w:ascii="Arial" w:eastAsia="Calibri" w:hAnsi="Arial" w:cs="Arial"/>
          <w:b/>
          <w:color w:val="0000FF"/>
          <w:sz w:val="20"/>
          <w:szCs w:val="20"/>
          <w:u w:val="single"/>
        </w:rPr>
      </w:pPr>
    </w:p>
    <w:p w:rsidR="00196139" w:rsidRPr="00196139" w:rsidRDefault="00196139" w:rsidP="00196139">
      <w:pPr>
        <w:pBdr>
          <w:top w:val="single" w:sz="12" w:space="1" w:color="auto"/>
          <w:bottom w:val="single" w:sz="12" w:space="1" w:color="auto"/>
        </w:pBdr>
        <w:tabs>
          <w:tab w:val="left" w:pos="-1440"/>
          <w:tab w:val="left" w:pos="78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 w:val="left" w:pos="780"/>
        </w:tabs>
        <w:spacing w:after="0" w:line="240" w:lineRule="auto"/>
        <w:rPr>
          <w:rFonts w:ascii="Arial" w:eastAsia="Calibri" w:hAnsi="Arial" w:cs="Arial"/>
          <w:b/>
          <w:color w:val="0000FF"/>
          <w:sz w:val="20"/>
          <w:szCs w:val="20"/>
          <w:u w:val="single"/>
        </w:rPr>
      </w:pPr>
      <w:r w:rsidRPr="00196139">
        <w:rPr>
          <w:rFonts w:ascii="Arial" w:eastAsia="Calibri" w:hAnsi="Arial" w:cs="Arial"/>
          <w:bCs/>
          <w:iCs/>
          <w:sz w:val="20"/>
          <w:szCs w:val="20"/>
        </w:rPr>
        <w:t xml:space="preserve">Responsible Agency: </w:t>
      </w:r>
      <w:r w:rsidRPr="00196139">
        <w:rPr>
          <w:rFonts w:ascii="Arial" w:eastAsia="Calibri" w:hAnsi="Arial" w:cs="Arial"/>
          <w:b/>
          <w:color w:val="0000FF"/>
          <w:sz w:val="20"/>
          <w:szCs w:val="20"/>
          <w:u w:val="single"/>
        </w:rPr>
        <w:t>(e.g., Assessing Office, Building Department)</w:t>
      </w: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Times New Roman" w:hAnsi="Arial" w:cs="Arial"/>
          <w:b/>
          <w:color w:val="000000"/>
          <w:sz w:val="4"/>
          <w:szCs w:val="4"/>
        </w:rPr>
      </w:pPr>
    </w:p>
    <w:p w:rsidR="00196139" w:rsidRPr="00196139" w:rsidRDefault="00196139" w:rsidP="00196139">
      <w:pPr>
        <w:tabs>
          <w:tab w:val="left" w:pos="-1440"/>
        </w:tabs>
        <w:spacing w:after="0" w:line="240" w:lineRule="auto"/>
        <w:rPr>
          <w:rFonts w:ascii="Arial" w:eastAsia="Times New Roman" w:hAnsi="Arial" w:cs="Arial"/>
          <w:b/>
          <w:color w:val="000000"/>
          <w:sz w:val="20"/>
          <w:szCs w:val="20"/>
        </w:rPr>
      </w:pPr>
    </w:p>
    <w:p w:rsidR="00196139" w:rsidRPr="00196139" w:rsidRDefault="00196139" w:rsidP="00196139">
      <w:pPr>
        <w:tabs>
          <w:tab w:val="left" w:pos="-1440"/>
        </w:tabs>
        <w:spacing w:after="0" w:line="240" w:lineRule="auto"/>
        <w:rPr>
          <w:rFonts w:ascii="Arial" w:eastAsia="Times New Roman" w:hAnsi="Arial" w:cs="Arial"/>
          <w:b/>
          <w:color w:val="000000"/>
          <w:sz w:val="20"/>
          <w:szCs w:val="20"/>
        </w:rPr>
      </w:pPr>
    </w:p>
    <w:p w:rsidR="00196139" w:rsidRPr="00196139" w:rsidRDefault="00196139" w:rsidP="00196139">
      <w:pPr>
        <w:tabs>
          <w:tab w:val="left" w:pos="-1440"/>
        </w:tabs>
        <w:spacing w:after="0" w:line="240" w:lineRule="auto"/>
        <w:jc w:val="center"/>
        <w:rPr>
          <w:rFonts w:ascii="Arial" w:eastAsia="Times New Roman" w:hAnsi="Arial" w:cs="Arial"/>
          <w:b/>
          <w:color w:val="000000"/>
          <w:sz w:val="20"/>
          <w:szCs w:val="20"/>
        </w:rPr>
      </w:pPr>
      <w:r w:rsidRPr="00196139">
        <w:rPr>
          <w:rFonts w:ascii="Arial" w:eastAsia="Times New Roman" w:hAnsi="Arial" w:cs="Arial"/>
          <w:b/>
          <w:color w:val="000000"/>
          <w:sz w:val="20"/>
          <w:szCs w:val="20"/>
        </w:rPr>
        <w:t>Damage Assessment Checklist</w:t>
      </w:r>
    </w:p>
    <w:p w:rsidR="00196139" w:rsidRPr="00196139" w:rsidRDefault="00196139" w:rsidP="00196139">
      <w:pPr>
        <w:spacing w:after="0" w:line="240" w:lineRule="auto"/>
        <w:rPr>
          <w:rFonts w:ascii="Arial" w:eastAsia="Times New Roman" w:hAnsi="Arial" w:cs="Arial"/>
          <w:b/>
          <w:color w:val="000000"/>
        </w:rPr>
      </w:pPr>
    </w:p>
    <w:tbl>
      <w:tblPr>
        <w:tblW w:w="9540" w:type="dxa"/>
        <w:tblInd w:w="95" w:type="dxa"/>
        <w:tblLayout w:type="fixed"/>
        <w:tblCellMar>
          <w:left w:w="0" w:type="dxa"/>
          <w:right w:w="0" w:type="dxa"/>
        </w:tblCellMar>
        <w:tblLook w:val="0000" w:firstRow="0" w:lastRow="0" w:firstColumn="0" w:lastColumn="0" w:noHBand="0" w:noVBand="0"/>
      </w:tblPr>
      <w:tblGrid>
        <w:gridCol w:w="810"/>
        <w:gridCol w:w="8730"/>
      </w:tblGrid>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Report to the EOC, when activated, for scheduled exercises and disasters, or delegate another from the agency to staff the EOC and implement the plan.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687CD5" w:rsidP="00687CD5">
            <w:pPr>
              <w:spacing w:after="0" w:line="240" w:lineRule="auto"/>
              <w:ind w:left="187"/>
              <w:rPr>
                <w:rFonts w:ascii="Arial" w:eastAsia="Times New Roman" w:hAnsi="Arial" w:cs="Arial"/>
                <w:b/>
                <w:color w:val="000000"/>
                <w:sz w:val="20"/>
                <w:szCs w:val="20"/>
              </w:rPr>
            </w:pPr>
            <w:r>
              <w:rPr>
                <w:rFonts w:ascii="Arial" w:eastAsia="Times New Roman" w:hAnsi="Arial" w:cs="Arial"/>
                <w:b/>
                <w:color w:val="000000"/>
                <w:sz w:val="20"/>
                <w:szCs w:val="20"/>
              </w:rPr>
              <w:t xml:space="preserve">Damage assessment </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Maintain current list of DA field team members.</w:t>
            </w:r>
          </w:p>
        </w:tc>
      </w:tr>
      <w:tr w:rsidR="00196139" w:rsidRPr="00196139" w:rsidTr="00196139">
        <w:trPr>
          <w:cantSplit/>
          <w:trHeight w:val="26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Maintain damage assessment field team supplies for contingency purposes, i.e., MSP/EMSHD Pub 901 Michigan Damage Assessment Handbook, blank forms, flashlights, cameras, pencils, paper, maps, etc.</w:t>
            </w:r>
          </w:p>
        </w:tc>
      </w:tr>
      <w:tr w:rsidR="00196139" w:rsidRPr="00196139" w:rsidTr="00196139">
        <w:trPr>
          <w:cantSplit/>
          <w:trHeight w:val="242"/>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Activate DA field teams.</w:t>
            </w:r>
          </w:p>
        </w:tc>
      </w:tr>
      <w:tr w:rsidR="00196139" w:rsidRPr="00196139" w:rsidTr="00196139">
        <w:trPr>
          <w:cantSplit/>
          <w:trHeight w:val="242"/>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Collect both public and private damage assessment information.</w:t>
            </w:r>
          </w:p>
        </w:tc>
      </w:tr>
      <w:tr w:rsidR="00196139" w:rsidRPr="00196139" w:rsidTr="00196139">
        <w:trPr>
          <w:cantSplit/>
          <w:trHeight w:val="242"/>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Record initial information on damages from first responders.</w:t>
            </w:r>
          </w:p>
        </w:tc>
      </w:tr>
      <w:tr w:rsidR="00196139" w:rsidRPr="00196139" w:rsidTr="00196139">
        <w:trPr>
          <w:cantSplit/>
          <w:trHeight w:val="242"/>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Augment DA field teams, as the situation dictates.</w:t>
            </w:r>
          </w:p>
        </w:tc>
      </w:tr>
      <w:tr w:rsidR="00196139" w:rsidRPr="00196139" w:rsidTr="00196139">
        <w:trPr>
          <w:cantSplit/>
          <w:trHeight w:val="242"/>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Times New Roman" w:hAnsi="Arial" w:cs="Arial"/>
                <w:b/>
                <w:color w:val="000000"/>
                <w:sz w:val="20"/>
                <w:szCs w:val="20"/>
              </w:rPr>
            </w:pPr>
            <w:r w:rsidRPr="00196139">
              <w:rPr>
                <w:rFonts w:ascii="Arial" w:eastAsia="Times New Roman" w:hAnsi="Arial" w:cs="Arial"/>
                <w:b/>
                <w:color w:val="000000"/>
                <w:sz w:val="20"/>
                <w:szCs w:val="20"/>
              </w:rPr>
              <w:t>Dissemination of DA information</w:t>
            </w:r>
          </w:p>
        </w:tc>
      </w:tr>
      <w:tr w:rsidR="00196139" w:rsidRPr="00196139" w:rsidTr="00196139">
        <w:trPr>
          <w:cantSplit/>
          <w:trHeight w:val="242"/>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Provide an initial DA to EOC staff.</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Provide and verify DA information to the CEO and, if necessary, assist in preparation of a local state of emergency declaration.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Prominently display DA information in the EOC, including maps, situation updates and assessment data.</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Provide the PIO with current DA information for release to the public.</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Provide DA data to the Emergency Management Liaison. The Emergency Management Liaison will forward information to the County Emergency Management Program for submission in MI CIMS.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Times New Roman" w:hAnsi="Arial" w:cs="Arial"/>
                <w:b/>
                <w:color w:val="000000"/>
                <w:sz w:val="20"/>
                <w:szCs w:val="20"/>
              </w:rPr>
            </w:pPr>
            <w:r w:rsidRPr="00196139">
              <w:rPr>
                <w:rFonts w:ascii="Arial" w:eastAsia="Times New Roman" w:hAnsi="Arial" w:cs="Arial"/>
                <w:b/>
                <w:color w:val="000000"/>
                <w:sz w:val="20"/>
                <w:szCs w:val="20"/>
              </w:rPr>
              <w:t>Logistics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Maintain a status list of requested resources.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Times New Roman"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Times New Roman" w:hAnsi="Arial" w:cs="Arial"/>
                <w:color w:val="000000"/>
                <w:sz w:val="20"/>
                <w:szCs w:val="20"/>
              </w:rPr>
            </w:pPr>
            <w:r w:rsidRPr="00196139">
              <w:rPr>
                <w:rFonts w:ascii="Arial" w:eastAsia="Times New Roman" w:hAnsi="Arial" w:cs="Arial"/>
                <w:color w:val="000000"/>
                <w:sz w:val="20"/>
                <w:szCs w:val="20"/>
              </w:rPr>
              <w:t>Compile and maintain a record of expenditures for personnel, equipment, supplies, etc.</w:t>
            </w:r>
          </w:p>
        </w:tc>
      </w:tr>
    </w:tbl>
    <w:p w:rsidR="00196139" w:rsidRPr="00196139" w:rsidRDefault="00196139" w:rsidP="00196139">
      <w:pPr>
        <w:spacing w:after="0" w:line="240" w:lineRule="auto"/>
        <w:rPr>
          <w:rFonts w:ascii="Arial" w:eastAsia="Times New Roman" w:hAnsi="Arial" w:cs="Arial"/>
          <w:b/>
          <w:color w:val="00000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r w:rsidRPr="00196139">
        <w:rPr>
          <w:rFonts w:ascii="Arial" w:eastAsia="Calibri" w:hAnsi="Arial" w:cs="Arial"/>
          <w:b/>
          <w:bCs/>
          <w:iCs/>
          <w:caps/>
          <w:sz w:val="20"/>
          <w:szCs w:val="20"/>
        </w:rPr>
        <w:t>DAMAGE ASSESSMENT</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agency is responsible for this annex:</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representing the DA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b/>
          <w:color w:val="0000FF"/>
          <w:sz w:val="20"/>
          <w:szCs w:val="20"/>
          <w:u w:val="single"/>
        </w:rPr>
        <w:t>(Title of individual or responsible department)</w:t>
      </w:r>
      <w:r w:rsidRPr="00196139">
        <w:rPr>
          <w:rFonts w:ascii="Arial" w:eastAsia="Calibri" w:hAnsi="Arial" w:cs="Arial"/>
          <w:sz w:val="20"/>
          <w:szCs w:val="20"/>
        </w:rPr>
        <w:t xml:space="preserve"> is responsible for reporting or delegating another individual from their agency to report to the EOC during scheduled exercises or emergencies to coordinate and represent the DA function. </w:t>
      </w:r>
    </w:p>
    <w:p w:rsidR="00196139" w:rsidRPr="00196139" w:rsidRDefault="00196139" w:rsidP="00196139">
      <w:pPr>
        <w:spacing w:after="0" w:line="240" w:lineRule="auto"/>
        <w:rPr>
          <w:rFonts w:ascii="Arial" w:eastAsia="Calibri" w:hAnsi="Arial" w:cs="Arial"/>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DAMAGE ASSESSMENT OFFICIAL</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2531"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rPr>
          <w:rFonts w:ascii="Arial" w:eastAsia="Calibri" w:hAnsi="Arial" w:cs="Arial"/>
          <w:b/>
          <w:bCs/>
          <w:iC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ANNEX D</w:t>
      </w:r>
    </w:p>
    <w:p w:rsidR="00196139" w:rsidRPr="00196139" w:rsidRDefault="00196139" w:rsidP="00196139">
      <w:pPr>
        <w:tabs>
          <w:tab w:val="left" w:pos="-1440"/>
        </w:tabs>
        <w:spacing w:after="0" w:line="240" w:lineRule="auto"/>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FIRE SERVICES</w:t>
      </w: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ind w:right="720"/>
        <w:rPr>
          <w:rFonts w:ascii="Arial" w:eastAsia="Calibri" w:hAnsi="Arial" w:cs="Arial"/>
          <w:bCs/>
          <w:iCs/>
          <w:sz w:val="20"/>
          <w:szCs w:val="20"/>
        </w:rPr>
      </w:pPr>
      <w:r w:rsidRPr="00196139">
        <w:rPr>
          <w:rFonts w:ascii="Arial" w:eastAsia="Calibri" w:hAnsi="Arial" w:cs="Arial"/>
          <w:bCs/>
          <w:iCs/>
          <w:sz w:val="20"/>
          <w:szCs w:val="20"/>
        </w:rPr>
        <w:t xml:space="preserve">The Fire Services function is concerned with detecting and suppressing wild land, rural, and urban fires and any of these that result from, or occur coincidentally with, an incident response.  </w:t>
      </w:r>
    </w:p>
    <w:p w:rsidR="00196139" w:rsidRPr="00196139" w:rsidRDefault="00196139" w:rsidP="00196139">
      <w:pPr>
        <w:tabs>
          <w:tab w:val="left" w:pos="-1440"/>
        </w:tabs>
        <w:spacing w:after="0" w:line="240" w:lineRule="auto"/>
        <w:rPr>
          <w:rFonts w:ascii="Arial" w:eastAsia="Calibri" w:hAnsi="Arial" w:cs="Arial"/>
          <w:sz w:val="16"/>
          <w:szCs w:val="16"/>
        </w:rPr>
      </w:pPr>
    </w:p>
    <w:p w:rsidR="00196139" w:rsidRPr="00196139" w:rsidRDefault="00196139" w:rsidP="00196139">
      <w:pPr>
        <w:tabs>
          <w:tab w:val="left" w:pos="630"/>
        </w:tabs>
        <w:spacing w:after="0" w:line="240" w:lineRule="auto"/>
        <w:rPr>
          <w:rFonts w:ascii="Arial" w:eastAsia="Calibri" w:hAnsi="Arial" w:cs="Arial"/>
          <w:b/>
          <w:color w:val="0000FF"/>
          <w:sz w:val="20"/>
          <w:szCs w:val="20"/>
          <w:u w:val="single"/>
        </w:rPr>
      </w:pPr>
      <w:r w:rsidRPr="00196139">
        <w:rPr>
          <w:rFonts w:ascii="Arial" w:eastAsia="Calibri" w:hAnsi="Arial" w:cs="Arial"/>
          <w:sz w:val="20"/>
          <w:szCs w:val="20"/>
        </w:rPr>
        <w:t xml:space="preserve">The Fire Services Official will maintain liaison and coordinate emergency management and response activities with the Fire Services function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Fire Annex, ESF#4 – Firefighting and ESF#9 – Search and Rescue, etc.)</w:t>
      </w:r>
    </w:p>
    <w:p w:rsidR="00196139" w:rsidRPr="00196139" w:rsidRDefault="00196139" w:rsidP="00196139">
      <w:pPr>
        <w:tabs>
          <w:tab w:val="left" w:pos="630"/>
        </w:tabs>
        <w:spacing w:after="0" w:line="240" w:lineRule="auto"/>
        <w:rPr>
          <w:rFonts w:ascii="Arial" w:eastAsia="Calibri" w:hAnsi="Arial" w:cs="Arial"/>
          <w:sz w:val="20"/>
          <w:szCs w:val="20"/>
        </w:rPr>
      </w:pPr>
    </w:p>
    <w:p w:rsidR="00196139" w:rsidRPr="00196139" w:rsidRDefault="00196139" w:rsidP="00196139">
      <w:pPr>
        <w:pBdr>
          <w:top w:val="single" w:sz="12" w:space="1" w:color="auto"/>
          <w:bottom w:val="single" w:sz="12" w:space="1" w:color="auto"/>
        </w:pBdr>
        <w:tabs>
          <w:tab w:val="left" w:pos="-1440"/>
          <w:tab w:val="left" w:pos="78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 w:val="left" w:pos="78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Responsible Agency: </w:t>
      </w:r>
      <w:r w:rsidRPr="00196139">
        <w:rPr>
          <w:rFonts w:ascii="Arial" w:eastAsia="Calibri" w:hAnsi="Arial" w:cs="Arial"/>
          <w:b/>
          <w:color w:val="0000FF"/>
          <w:sz w:val="20"/>
          <w:szCs w:val="20"/>
          <w:u w:val="single"/>
        </w:rPr>
        <w:t>(e.g., Fire Department)</w:t>
      </w: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tabs>
          <w:tab w:val="left" w:pos="-1440"/>
        </w:tabs>
        <w:spacing w:after="0" w:line="240" w:lineRule="auto"/>
        <w:rPr>
          <w:rFonts w:ascii="Arial" w:eastAsia="Calibri" w:hAnsi="Arial" w:cs="Arial"/>
          <w:b/>
          <w:color w:val="000000"/>
          <w:sz w:val="20"/>
          <w:szCs w:val="20"/>
        </w:rPr>
      </w:pPr>
      <w:r w:rsidRPr="00196139">
        <w:rPr>
          <w:rFonts w:ascii="Arial" w:eastAsia="Calibri" w:hAnsi="Arial" w:cs="Arial"/>
          <w:b/>
          <w:color w:val="000000"/>
          <w:sz w:val="20"/>
          <w:szCs w:val="20"/>
        </w:rPr>
        <w:t xml:space="preserve"> </w:t>
      </w:r>
    </w:p>
    <w:p w:rsidR="00196139" w:rsidRPr="00196139" w:rsidRDefault="00196139" w:rsidP="00196139">
      <w:pPr>
        <w:spacing w:after="0" w:line="240" w:lineRule="auto"/>
        <w:ind w:left="720"/>
        <w:jc w:val="center"/>
        <w:rPr>
          <w:rFonts w:ascii="Arial" w:eastAsia="Calibri" w:hAnsi="Arial" w:cs="Arial"/>
          <w:b/>
          <w:color w:val="000000"/>
          <w:sz w:val="20"/>
          <w:szCs w:val="20"/>
        </w:rPr>
      </w:pPr>
    </w:p>
    <w:p w:rsidR="00196139" w:rsidRPr="00196139" w:rsidRDefault="00196139" w:rsidP="00196139">
      <w:pPr>
        <w:spacing w:after="0" w:line="240" w:lineRule="auto"/>
        <w:jc w:val="center"/>
        <w:rPr>
          <w:rFonts w:ascii="Arial" w:eastAsia="Calibri" w:hAnsi="Arial" w:cs="Arial"/>
          <w:b/>
          <w:color w:val="000000"/>
          <w:sz w:val="20"/>
          <w:szCs w:val="20"/>
        </w:rPr>
      </w:pPr>
      <w:r w:rsidRPr="00196139">
        <w:rPr>
          <w:rFonts w:ascii="Arial" w:eastAsia="Calibri" w:hAnsi="Arial" w:cs="Arial"/>
          <w:b/>
          <w:color w:val="000000"/>
          <w:sz w:val="20"/>
          <w:szCs w:val="20"/>
        </w:rPr>
        <w:t>Fire Services Checklist</w:t>
      </w:r>
    </w:p>
    <w:p w:rsidR="00196139" w:rsidRPr="00196139" w:rsidRDefault="00196139" w:rsidP="00196139">
      <w:pPr>
        <w:spacing w:after="0" w:line="240" w:lineRule="auto"/>
        <w:rPr>
          <w:rFonts w:ascii="Arial" w:eastAsia="Calibri" w:hAnsi="Arial" w:cs="Arial"/>
          <w:b/>
          <w:color w:val="000000"/>
          <w:sz w:val="20"/>
          <w:szCs w:val="20"/>
        </w:rPr>
      </w:pPr>
    </w:p>
    <w:tbl>
      <w:tblPr>
        <w:tblW w:w="0" w:type="auto"/>
        <w:tblInd w:w="5" w:type="dxa"/>
        <w:tblCellMar>
          <w:left w:w="0" w:type="dxa"/>
          <w:right w:w="0" w:type="dxa"/>
        </w:tblCellMar>
        <w:tblLook w:val="0000" w:firstRow="0" w:lastRow="0" w:firstColumn="0" w:lastColumn="0" w:noHBand="0" w:noVBand="0"/>
      </w:tblPr>
      <w:tblGrid>
        <w:gridCol w:w="810"/>
        <w:gridCol w:w="8730"/>
      </w:tblGrid>
      <w:tr w:rsidR="00196139" w:rsidRPr="00196139" w:rsidTr="00196139">
        <w:trPr>
          <w:cantSplit/>
          <w:trHeight w:val="22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Report to the EOC, when activated, for scheduled exercises and disasters, or delegate another representative from the agency to staff the EOC and implement the plan.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Response activities</w:t>
            </w:r>
          </w:p>
        </w:tc>
      </w:tr>
      <w:tr w:rsidR="00196139" w:rsidRPr="00196139" w:rsidTr="00196139">
        <w:trPr>
          <w:cantSplit/>
          <w:trHeight w:val="35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fire response and search and rescue activities with appropriate personnel at the County Emergency Management Program, including assistance to regional special teams such as Regional Response Teams, Michigan Urban Search and Rescue (MUSAR), bomb squads, etc.</w:t>
            </w:r>
          </w:p>
        </w:tc>
      </w:tr>
      <w:tr w:rsidR="00196139" w:rsidRPr="00196139" w:rsidTr="00196139">
        <w:trPr>
          <w:cantSplit/>
          <w:trHeight w:val="22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Respond to hazardous materials spills.</w:t>
            </w:r>
          </w:p>
        </w:tc>
      </w:tr>
      <w:tr w:rsidR="00196139" w:rsidRPr="00196139" w:rsidTr="00196139">
        <w:trPr>
          <w:cantSplit/>
          <w:trHeight w:val="22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with the County EMC and the State of Michigan in the decontamination of affected citizens and emergency workers after exposure to CBRNE hazards.</w:t>
            </w:r>
          </w:p>
        </w:tc>
      </w:tr>
      <w:tr w:rsidR="00196139" w:rsidRPr="00196139" w:rsidTr="00196139">
        <w:trPr>
          <w:cantSplit/>
          <w:trHeight w:val="22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in searching for bombs and explosive devices in connection with terrorism or weapons of mass destruction (WMD) events.</w:t>
            </w:r>
          </w:p>
        </w:tc>
      </w:tr>
      <w:tr w:rsidR="00196139" w:rsidRPr="00196139" w:rsidTr="00196139">
        <w:trPr>
          <w:cantSplit/>
          <w:trHeight w:val="9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Assistance to other agencies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Advise EOC staff about fire and rescue activities.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Provide communications and other logistical supplies, as needed.</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with evacuations.</w:t>
            </w:r>
          </w:p>
        </w:tc>
      </w:tr>
      <w:tr w:rsidR="00196139" w:rsidRPr="00196139" w:rsidTr="00196139">
        <w:trPr>
          <w:cantSplit/>
          <w:trHeight w:val="179"/>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in damage assessment operations.</w:t>
            </w:r>
          </w:p>
        </w:tc>
      </w:tr>
      <w:tr w:rsidR="00196139" w:rsidRPr="00196139" w:rsidTr="00196139">
        <w:trPr>
          <w:cantSplit/>
          <w:trHeight w:val="269"/>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in warning the population. Loud speakers on fire vehicles or door-to-door warning may be utilized.</w:t>
            </w:r>
          </w:p>
        </w:tc>
      </w:tr>
      <w:tr w:rsidR="00196139" w:rsidRPr="00196139" w:rsidTr="00196139">
        <w:trPr>
          <w:cantSplit/>
          <w:trHeight w:val="161"/>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in salvage operations and debris clearance.</w:t>
            </w:r>
          </w:p>
        </w:tc>
      </w:tr>
    </w:tbl>
    <w:p w:rsidR="00196139" w:rsidRPr="00196139" w:rsidRDefault="00196139" w:rsidP="00196139">
      <w:pPr>
        <w:spacing w:after="0" w:line="240" w:lineRule="auto"/>
        <w:ind w:left="360"/>
        <w:rPr>
          <w:rFonts w:ascii="Arial" w:eastAsia="Calibri" w:hAnsi="Arial" w:cs="Arial"/>
          <w:b/>
          <w:color w:val="000000"/>
          <w:sz w:val="20"/>
          <w:szCs w:val="20"/>
        </w:rPr>
      </w:pPr>
    </w:p>
    <w:p w:rsidR="00196139" w:rsidRPr="00196139" w:rsidRDefault="00196139" w:rsidP="00196139">
      <w:pPr>
        <w:spacing w:after="0" w:line="240" w:lineRule="auto"/>
        <w:ind w:left="360"/>
        <w:rPr>
          <w:rFonts w:ascii="Arial" w:eastAsia="Calibri" w:hAnsi="Arial" w:cs="Arial"/>
          <w:b/>
          <w:color w:val="000000"/>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r w:rsidRPr="00196139">
        <w:rPr>
          <w:rFonts w:ascii="Arial" w:eastAsia="Calibri" w:hAnsi="Arial" w:cs="Arial"/>
          <w:b/>
          <w:bCs/>
          <w:iCs/>
          <w:caps/>
          <w:sz w:val="20"/>
          <w:szCs w:val="20"/>
        </w:rPr>
        <w:t>Fire services</w:t>
      </w: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agency is responsible for this annex:</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representing the Fire Services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b/>
          <w:color w:val="0000FF"/>
          <w:sz w:val="20"/>
          <w:szCs w:val="20"/>
          <w:u w:val="single"/>
        </w:rPr>
        <w:t>(Title of individual or responsible department)</w:t>
      </w:r>
      <w:r w:rsidRPr="00196139">
        <w:rPr>
          <w:rFonts w:ascii="Arial" w:eastAsia="Calibri" w:hAnsi="Arial" w:cs="Arial"/>
          <w:sz w:val="20"/>
          <w:szCs w:val="20"/>
        </w:rPr>
        <w:t xml:space="preserve"> is responsible for reporting or delegating another individual from their agency to report to the EOC during scheduled exercises or emergencies to coordinate and represent the Fire Services Functions. </w:t>
      </w:r>
    </w:p>
    <w:p w:rsidR="00196139" w:rsidRPr="00196139" w:rsidRDefault="00196139" w:rsidP="00196139">
      <w:pPr>
        <w:spacing w:after="0" w:line="240" w:lineRule="auto"/>
        <w:rPr>
          <w:rFonts w:ascii="Arial" w:eastAsia="Calibri" w:hAnsi="Arial" w:cs="Arial"/>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FIRE SERVICES OFFICIAL</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2531"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ANNEX E</w:t>
      </w: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autoSpaceDE w:val="0"/>
        <w:autoSpaceDN w:val="0"/>
        <w:adjustRightInd w:val="0"/>
        <w:spacing w:after="0" w:line="240" w:lineRule="auto"/>
        <w:jc w:val="center"/>
        <w:rPr>
          <w:rFonts w:ascii="Arial" w:eastAsia="Calibri" w:hAnsi="Arial" w:cs="Arial"/>
          <w:color w:val="000000"/>
          <w:sz w:val="20"/>
          <w:szCs w:val="20"/>
        </w:rPr>
      </w:pPr>
      <w:r w:rsidRPr="00196139">
        <w:rPr>
          <w:rFonts w:ascii="Arial" w:eastAsia="Calibri" w:hAnsi="Arial" w:cs="Arial"/>
          <w:b/>
          <w:bCs/>
          <w:color w:val="000000"/>
          <w:sz w:val="20"/>
          <w:szCs w:val="20"/>
        </w:rPr>
        <w:t xml:space="preserve">MASS CARE, EMERGENCY ASSISTANCE, HOUSING, AND HUMAN SERVICES </w:t>
      </w: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This function is concerned with issues related to the provision of mass care, emergency assistance, housing, and human services to disaster survivors, including those that require FNSS, throughout the prevention, preparedness, mitigation, response, and recovery phases of disasters and emergencies. </w:t>
      </w:r>
    </w:p>
    <w:p w:rsidR="00196139" w:rsidRPr="00196139" w:rsidRDefault="00196139" w:rsidP="00196139">
      <w:pPr>
        <w:spacing w:after="0" w:line="240" w:lineRule="auto"/>
        <w:rPr>
          <w:rFonts w:ascii="Arial" w:eastAsia="Calibri" w:hAnsi="Arial" w:cs="Arial"/>
          <w:bCs/>
          <w:iCs/>
          <w:sz w:val="20"/>
          <w:szCs w:val="20"/>
        </w:rPr>
      </w:pPr>
    </w:p>
    <w:p w:rsidR="00196139" w:rsidRPr="00196139" w:rsidRDefault="00196139" w:rsidP="00196139">
      <w:pPr>
        <w:tabs>
          <w:tab w:val="left" w:pos="630"/>
        </w:tabs>
        <w:spacing w:after="0" w:line="240" w:lineRule="auto"/>
        <w:rPr>
          <w:rFonts w:ascii="Arial" w:eastAsia="Calibri" w:hAnsi="Arial" w:cs="Arial"/>
          <w:sz w:val="20"/>
          <w:szCs w:val="20"/>
        </w:rPr>
      </w:pPr>
      <w:r w:rsidRPr="00196139">
        <w:rPr>
          <w:rFonts w:ascii="Arial" w:eastAsia="Calibri" w:hAnsi="Arial" w:cs="Arial"/>
          <w:sz w:val="20"/>
          <w:szCs w:val="20"/>
        </w:rPr>
        <w:t xml:space="preserve">The Mass Care, Emergency Assistance, Housing, and Human Services Official will maintain liaison and coordinate emergency management and response activities with the Mass Care functions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Human Services Annex, ESF#2 – Communications and ESF#6 – Mass Care, Emergency Assistance, Housing, and Human Services)</w:t>
      </w:r>
    </w:p>
    <w:p w:rsidR="00196139" w:rsidRPr="00196139" w:rsidRDefault="00196139" w:rsidP="00196139">
      <w:pPr>
        <w:spacing w:after="0" w:line="240" w:lineRule="auto"/>
        <w:rPr>
          <w:rFonts w:ascii="Arial" w:eastAsia="Calibri" w:hAnsi="Arial" w:cs="Arial"/>
          <w:bCs/>
          <w:iCs/>
          <w:sz w:val="16"/>
          <w:szCs w:val="16"/>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Responsible Agency: </w:t>
      </w:r>
      <w:r w:rsidRPr="00196139">
        <w:rPr>
          <w:rFonts w:ascii="Arial" w:eastAsia="Calibri" w:hAnsi="Arial" w:cs="Arial"/>
          <w:b/>
          <w:color w:val="0000FF"/>
          <w:sz w:val="20"/>
          <w:szCs w:val="20"/>
          <w:u w:val="single"/>
        </w:rPr>
        <w:t>(e.g., Recreation Department, Housing Office)</w:t>
      </w: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spacing w:after="0" w:line="240" w:lineRule="auto"/>
        <w:rPr>
          <w:rFonts w:ascii="Arial" w:eastAsia="Calibri" w:hAnsi="Arial" w:cs="Arial"/>
          <w:b/>
          <w:color w:val="000000"/>
          <w:sz w:val="20"/>
          <w:szCs w:val="20"/>
        </w:rPr>
      </w:pPr>
    </w:p>
    <w:p w:rsidR="00196139" w:rsidRPr="00196139" w:rsidRDefault="00196139" w:rsidP="00196139">
      <w:pPr>
        <w:spacing w:after="0" w:line="240" w:lineRule="auto"/>
        <w:jc w:val="center"/>
        <w:rPr>
          <w:rFonts w:ascii="Arial" w:eastAsia="Calibri" w:hAnsi="Arial" w:cs="Arial"/>
          <w:b/>
          <w:color w:val="000000"/>
          <w:sz w:val="20"/>
          <w:szCs w:val="20"/>
        </w:rPr>
      </w:pPr>
      <w:r w:rsidRPr="00196139">
        <w:rPr>
          <w:rFonts w:ascii="Arial" w:eastAsia="Calibri" w:hAnsi="Arial" w:cs="Arial"/>
          <w:b/>
          <w:color w:val="000000"/>
          <w:sz w:val="20"/>
          <w:szCs w:val="20"/>
        </w:rPr>
        <w:t>Mass Care, Emergency Assistance, Housing, and Human Services Checklist</w:t>
      </w:r>
    </w:p>
    <w:p w:rsidR="00196139" w:rsidRPr="00196139" w:rsidRDefault="00196139" w:rsidP="00196139">
      <w:pPr>
        <w:spacing w:after="0" w:line="240" w:lineRule="auto"/>
        <w:ind w:left="360"/>
        <w:rPr>
          <w:rFonts w:ascii="Arial" w:eastAsia="Calibri" w:hAnsi="Arial" w:cs="Arial"/>
          <w:b/>
          <w:color w:val="000000"/>
          <w:sz w:val="20"/>
          <w:szCs w:val="20"/>
        </w:rPr>
      </w:pPr>
    </w:p>
    <w:tbl>
      <w:tblPr>
        <w:tblW w:w="9540" w:type="dxa"/>
        <w:tblInd w:w="95" w:type="dxa"/>
        <w:tblLayout w:type="fixed"/>
        <w:tblCellMar>
          <w:left w:w="0" w:type="dxa"/>
          <w:right w:w="0" w:type="dxa"/>
        </w:tblCellMar>
        <w:tblLook w:val="0000" w:firstRow="0" w:lastRow="0" w:firstColumn="0" w:lastColumn="0" w:noHBand="0" w:noVBand="0"/>
      </w:tblPr>
      <w:tblGrid>
        <w:gridCol w:w="845"/>
        <w:gridCol w:w="8695"/>
      </w:tblGrid>
      <w:tr w:rsidR="00196139" w:rsidRPr="00196139" w:rsidTr="00196139">
        <w:trPr>
          <w:cantSplit/>
          <w:trHeight w:val="314"/>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Report to the EOC, when activated, for scheduled exercises and disasters, or delegate another representative from the agency to staff the EOC and implement the plan.</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Disaster-related needs</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activities of municipal departments that provide mass care and human services.</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with the County Emergency Management Program, the American Red Cross (ARC) and other agencies to distribute food, water, and clothing, and meet other basic needs of disaster survivors and emergency responders.</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to provide transportation for disaster survivors and emergency responders.</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Arrange for the provision of crisis counseling to disaster survivors and emergency responders.</w:t>
            </w:r>
          </w:p>
        </w:tc>
      </w:tr>
      <w:tr w:rsidR="00196139" w:rsidRPr="00196139" w:rsidTr="00196139">
        <w:trPr>
          <w:cantSplit/>
          <w:trHeight w:val="89"/>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procedures for the tracking of family members and reunification of families.</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Identify and account for personal property that may be lost during a disaster.</w:t>
            </w:r>
          </w:p>
        </w:tc>
      </w:tr>
      <w:tr w:rsidR="00196139" w:rsidRPr="00196139" w:rsidTr="00196139">
        <w:trPr>
          <w:cantSplit/>
          <w:trHeight w:val="215"/>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with the County EOC to establish procedures for the registration and management of volunteers and donations.</w:t>
            </w:r>
          </w:p>
        </w:tc>
      </w:tr>
      <w:tr w:rsidR="00196139" w:rsidRPr="00196139" w:rsidTr="00196139">
        <w:trPr>
          <w:cantSplit/>
          <w:trHeight w:val="161"/>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with agencies in the community that work with individuals with access and functional needs to ensure disaster related needs are met.</w:t>
            </w:r>
          </w:p>
        </w:tc>
      </w:tr>
      <w:tr w:rsidR="00196139" w:rsidRPr="00196139" w:rsidTr="00196139">
        <w:trPr>
          <w:cantSplit/>
          <w:trHeight w:val="89"/>
        </w:trPr>
        <w:tc>
          <w:tcPr>
            <w:tcW w:w="84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Protective action</w:t>
            </w:r>
          </w:p>
        </w:tc>
      </w:tr>
      <w:tr w:rsidR="00196139" w:rsidRPr="00196139" w:rsidTr="00196139">
        <w:trPr>
          <w:cantSplit/>
          <w:trHeight w:val="107"/>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Coordinate the provision of transportation for evacuation. </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Provide staff and resources to manage open shelters.</w:t>
            </w:r>
          </w:p>
        </w:tc>
      </w:tr>
      <w:tr w:rsidR="00196139" w:rsidRPr="00196139" w:rsidTr="00196139">
        <w:trPr>
          <w:cantSplit/>
          <w:trHeight w:val="8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care for individuals at shelters and for those who have been sheltered-in-place.</w:t>
            </w:r>
          </w:p>
        </w:tc>
      </w:tr>
      <w:tr w:rsidR="00196139" w:rsidRPr="00196139" w:rsidTr="00196139">
        <w:trPr>
          <w:cantSplit/>
          <w:trHeight w:val="9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Determine whether shelters must be opened long or short-term.</w:t>
            </w:r>
          </w:p>
        </w:tc>
      </w:tr>
      <w:tr w:rsidR="00196139" w:rsidRPr="00196139" w:rsidTr="00196139">
        <w:trPr>
          <w:cantSplit/>
          <w:trHeight w:val="9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Provide guidance/policies for the care of household pets that are brought to shelters by evacuees (only service animals are allowed into ARC shelters). </w:t>
            </w:r>
          </w:p>
        </w:tc>
      </w:tr>
      <w:tr w:rsidR="00196139" w:rsidRPr="00196139" w:rsidTr="00196139">
        <w:trPr>
          <w:cantSplit/>
          <w:trHeight w:val="467"/>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tabs>
                <w:tab w:val="left" w:pos="-1440"/>
              </w:tabs>
              <w:spacing w:after="0" w:line="240" w:lineRule="auto"/>
              <w:ind w:left="145" w:hanging="145"/>
              <w:rPr>
                <w:rFonts w:ascii="Arial" w:eastAsia="Calibri" w:hAnsi="Arial" w:cs="Arial"/>
                <w:bCs/>
                <w:iCs/>
                <w:sz w:val="20"/>
                <w:szCs w:val="20"/>
              </w:rPr>
            </w:pPr>
            <w:r w:rsidRPr="00196139">
              <w:rPr>
                <w:rFonts w:ascii="Arial" w:eastAsia="Calibri" w:hAnsi="Arial" w:cs="Arial"/>
                <w:b/>
                <w:color w:val="0000FF"/>
                <w:sz w:val="20"/>
                <w:szCs w:val="20"/>
              </w:rPr>
              <w:t xml:space="preserve">   </w:t>
            </w:r>
            <w:r w:rsidRPr="00196139">
              <w:rPr>
                <w:rFonts w:ascii="Arial" w:eastAsia="Calibri" w:hAnsi="Arial" w:cs="Arial"/>
                <w:sz w:val="20"/>
                <w:szCs w:val="20"/>
              </w:rPr>
              <w:t xml:space="preserve">Pre-identified shelter locations include: </w:t>
            </w:r>
            <w:r w:rsidRPr="00196139">
              <w:rPr>
                <w:rFonts w:ascii="Arial" w:eastAsia="Calibri" w:hAnsi="Arial" w:cs="Arial"/>
                <w:b/>
                <w:color w:val="0000FF"/>
                <w:sz w:val="20"/>
                <w:szCs w:val="20"/>
                <w:u w:val="single"/>
              </w:rPr>
              <w:t>(shelter locations; information on pre-identified shelter locations should be available from the County Emergency Management Program or ARC)</w:t>
            </w:r>
          </w:p>
        </w:tc>
      </w:tr>
    </w:tbl>
    <w:p w:rsidR="00196139" w:rsidRPr="00196139" w:rsidRDefault="00196139" w:rsidP="00196139">
      <w:pPr>
        <w:spacing w:after="0" w:line="240" w:lineRule="auto"/>
        <w:jc w:val="center"/>
        <w:rPr>
          <w:rFonts w:ascii="Arial" w:eastAsia="Calibri" w:hAnsi="Arial" w:cs="Arial"/>
          <w:b/>
          <w:color w:val="000000"/>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pPr>
    </w:p>
    <w:p w:rsidR="00196139" w:rsidRPr="00196139" w:rsidRDefault="00196139" w:rsidP="00196139">
      <w:pPr>
        <w:autoSpaceDE w:val="0"/>
        <w:autoSpaceDN w:val="0"/>
        <w:adjustRightInd w:val="0"/>
        <w:spacing w:before="60" w:after="60" w:line="240" w:lineRule="auto"/>
        <w:jc w:val="center"/>
        <w:rPr>
          <w:rFonts w:ascii="Arial" w:eastAsia="Calibri" w:hAnsi="Arial" w:cs="Arial"/>
          <w:b/>
          <w:bCs/>
          <w:color w:val="000000"/>
          <w:sz w:val="20"/>
          <w:szCs w:val="20"/>
        </w:rPr>
      </w:pPr>
    </w:p>
    <w:p w:rsidR="00196139" w:rsidRPr="00196139" w:rsidRDefault="00196139" w:rsidP="00196139">
      <w:pPr>
        <w:autoSpaceDE w:val="0"/>
        <w:autoSpaceDN w:val="0"/>
        <w:adjustRightInd w:val="0"/>
        <w:spacing w:before="60" w:after="60" w:line="240" w:lineRule="auto"/>
        <w:jc w:val="center"/>
        <w:rPr>
          <w:rFonts w:ascii="Arial" w:eastAsia="Calibri" w:hAnsi="Arial" w:cs="Arial"/>
          <w:b/>
          <w:bCs/>
          <w:color w:val="000000"/>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autoSpaceDE w:val="0"/>
        <w:autoSpaceDN w:val="0"/>
        <w:adjustRightInd w:val="0"/>
        <w:spacing w:before="60" w:after="60" w:line="240" w:lineRule="auto"/>
        <w:jc w:val="center"/>
        <w:rPr>
          <w:rFonts w:ascii="Arial" w:eastAsia="Calibri" w:hAnsi="Arial" w:cs="Arial"/>
          <w:color w:val="000000"/>
          <w:sz w:val="20"/>
          <w:szCs w:val="20"/>
        </w:rPr>
      </w:pPr>
      <w:r w:rsidRPr="00196139">
        <w:rPr>
          <w:rFonts w:ascii="Arial" w:eastAsia="Calibri" w:hAnsi="Arial" w:cs="Arial"/>
          <w:b/>
          <w:bCs/>
          <w:color w:val="000000"/>
          <w:sz w:val="20"/>
          <w:szCs w:val="20"/>
        </w:rPr>
        <w:t xml:space="preserve">MASS CARE, EMERGENCY ASSISTANCE, HOUSING, AND HUMAN SERVICES </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agency is responsible for this annex:</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representing the Mass Care, Emergency Assistance, Housing, and Human Services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b/>
          <w:color w:val="0000FF"/>
          <w:sz w:val="20"/>
          <w:szCs w:val="20"/>
          <w:u w:val="single"/>
        </w:rPr>
        <w:t>(Title of individual or responsible department)</w:t>
      </w:r>
      <w:r w:rsidRPr="00196139">
        <w:rPr>
          <w:rFonts w:ascii="Arial" w:eastAsia="Calibri" w:hAnsi="Arial" w:cs="Arial"/>
          <w:sz w:val="20"/>
          <w:szCs w:val="20"/>
        </w:rPr>
        <w:t xml:space="preserve"> is responsible for reporting or delegating another individual from their agency to report to the EOC during scheduled exercises or emergencies to coordinate and represent the Mass Care, Emergency Assistance, Housing, and Human Services function. </w:t>
      </w:r>
    </w:p>
    <w:p w:rsidR="00196139" w:rsidRPr="00196139" w:rsidRDefault="00196139" w:rsidP="00196139">
      <w:pPr>
        <w:spacing w:after="0" w:line="240" w:lineRule="auto"/>
        <w:rPr>
          <w:rFonts w:ascii="Arial" w:eastAsia="Calibri" w:hAnsi="Arial" w:cs="Arial"/>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MASS CARE, EMERGENCY ASSISTANCE, HOUSING, AND HUMAN SERVICES OFFICIAL</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2531"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ANNEX F</w:t>
      </w: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 xml:space="preserve">PUBLIC HEALTH AND MEDICAL SERVICES </w:t>
      </w: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The Public Health and Medical Services function is responsible for assessing public health and medical needs, health surveillance, and provision of medical care personnel, supplies and equipment.</w:t>
      </w: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tabs>
          <w:tab w:val="left" w:pos="630"/>
        </w:tabs>
        <w:spacing w:after="0" w:line="240" w:lineRule="auto"/>
        <w:rPr>
          <w:rFonts w:ascii="Arial" w:eastAsia="Calibri" w:hAnsi="Arial" w:cs="Arial"/>
          <w:b/>
          <w:color w:val="0000FF"/>
          <w:sz w:val="20"/>
          <w:szCs w:val="20"/>
          <w:u w:val="single"/>
        </w:rPr>
      </w:pPr>
      <w:r w:rsidRPr="00196139">
        <w:rPr>
          <w:rFonts w:ascii="Arial" w:eastAsia="Calibri" w:hAnsi="Arial" w:cs="Arial"/>
          <w:sz w:val="20"/>
          <w:szCs w:val="20"/>
        </w:rPr>
        <w:t xml:space="preserve">The Public Health and Medical Services Official will maintain liaison and coordinate emergency management and response activities with the Public Health and Medical Services function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Emergency Medical Services Annex and Public Health Annex, ESF#8 – Public Health and Medical Services)</w:t>
      </w: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Responsible Agency: </w:t>
      </w:r>
      <w:r w:rsidRPr="00196139">
        <w:rPr>
          <w:rFonts w:ascii="Arial" w:eastAsia="Calibri" w:hAnsi="Arial" w:cs="Arial"/>
          <w:b/>
          <w:color w:val="0000FF"/>
          <w:sz w:val="20"/>
          <w:szCs w:val="20"/>
          <w:u w:val="single"/>
        </w:rPr>
        <w:t>(e.g., Fire Department, EMS agency)</w:t>
      </w: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spacing w:after="0" w:line="240" w:lineRule="auto"/>
        <w:ind w:left="360"/>
        <w:jc w:val="center"/>
        <w:rPr>
          <w:rFonts w:ascii="Arial" w:eastAsia="Calibri" w:hAnsi="Arial" w:cs="Arial"/>
          <w:b/>
          <w:color w:val="000000"/>
          <w:sz w:val="20"/>
          <w:szCs w:val="20"/>
        </w:rPr>
      </w:pPr>
    </w:p>
    <w:p w:rsidR="00196139" w:rsidRPr="00196139" w:rsidRDefault="00196139" w:rsidP="00196139">
      <w:pPr>
        <w:spacing w:after="0" w:line="240" w:lineRule="auto"/>
        <w:jc w:val="center"/>
        <w:rPr>
          <w:rFonts w:ascii="Arial" w:eastAsia="Calibri" w:hAnsi="Arial" w:cs="Arial"/>
          <w:b/>
          <w:color w:val="000000"/>
          <w:sz w:val="20"/>
          <w:szCs w:val="20"/>
        </w:rPr>
      </w:pPr>
      <w:r w:rsidRPr="00196139">
        <w:rPr>
          <w:rFonts w:ascii="Arial" w:eastAsia="Calibri" w:hAnsi="Arial" w:cs="Arial"/>
          <w:b/>
          <w:color w:val="000000"/>
          <w:sz w:val="20"/>
          <w:szCs w:val="20"/>
        </w:rPr>
        <w:t>Public Health and Medical Services Checklist</w:t>
      </w:r>
    </w:p>
    <w:p w:rsidR="00196139" w:rsidRPr="00196139" w:rsidRDefault="00196139" w:rsidP="00196139">
      <w:pPr>
        <w:spacing w:after="0" w:line="240" w:lineRule="auto"/>
        <w:ind w:left="360"/>
        <w:rPr>
          <w:rFonts w:ascii="Arial" w:eastAsia="Calibri" w:hAnsi="Arial" w:cs="Arial"/>
          <w:b/>
          <w:color w:val="000000"/>
        </w:rPr>
      </w:pPr>
    </w:p>
    <w:tbl>
      <w:tblPr>
        <w:tblW w:w="0" w:type="auto"/>
        <w:tblInd w:w="5" w:type="dxa"/>
        <w:tblLayout w:type="fixed"/>
        <w:tblCellMar>
          <w:left w:w="0" w:type="dxa"/>
          <w:right w:w="0" w:type="dxa"/>
        </w:tblCellMar>
        <w:tblLook w:val="0000" w:firstRow="0" w:lastRow="0" w:firstColumn="0" w:lastColumn="0" w:noHBand="0" w:noVBand="0"/>
      </w:tblPr>
      <w:tblGrid>
        <w:gridCol w:w="810"/>
        <w:gridCol w:w="8730"/>
      </w:tblGrid>
      <w:tr w:rsidR="00196139" w:rsidRPr="00196139" w:rsidTr="00196139">
        <w:trPr>
          <w:cantSplit/>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Report to the EOC, when activated, for scheduled exercises and disasters, or delegate another representative from the agency to staff the EOC and implement the plan.</w:t>
            </w:r>
          </w:p>
        </w:tc>
      </w:tr>
      <w:tr w:rsidR="00196139" w:rsidRPr="00196139" w:rsidTr="00196139">
        <w:trPr>
          <w:cantSplit/>
          <w:trHeight w:val="134"/>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Patient care</w:t>
            </w:r>
          </w:p>
        </w:tc>
      </w:tr>
      <w:tr w:rsidR="00196139" w:rsidRPr="00196139" w:rsidTr="00196139">
        <w:trPr>
          <w:cantSplit/>
          <w:trHeight w:val="13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with medical providers and shelter managers to staff medical personnel at shelters.</w:t>
            </w:r>
          </w:p>
        </w:tc>
      </w:tr>
      <w:tr w:rsidR="00196139" w:rsidRPr="00196139" w:rsidTr="00196139">
        <w:trPr>
          <w:cantSplit/>
          <w:trHeight w:val="13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Identify the transportation resources and personnel needs to transport disaster survivors to temporary care centers.</w:t>
            </w:r>
          </w:p>
        </w:tc>
      </w:tr>
      <w:tr w:rsidR="00196139" w:rsidRPr="00196139" w:rsidTr="00196139">
        <w:trPr>
          <w:cantSplit/>
          <w:trHeight w:val="13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   Provide transportation of patients and assist hospitals with transfer of patients.</w:t>
            </w:r>
          </w:p>
        </w:tc>
      </w:tr>
      <w:tr w:rsidR="00196139" w:rsidRPr="00196139" w:rsidTr="00196139">
        <w:trPr>
          <w:cantSplit/>
          <w:trHeight w:val="13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Ensure identification and notification of disaster survivors and emergency responders in need of crisis counseling and/or debriefing. </w:t>
            </w:r>
          </w:p>
        </w:tc>
      </w:tr>
      <w:tr w:rsidR="00196139" w:rsidRPr="00196139" w:rsidTr="00196139">
        <w:trPr>
          <w:cantSplit/>
          <w:trHeight w:val="13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the monitoring of disaster survivors and emergency responders for exposure to chemical, radiological, or biological contaminants, and assist in their decontamination.</w:t>
            </w:r>
          </w:p>
        </w:tc>
      </w:tr>
      <w:tr w:rsidR="00196139" w:rsidRPr="00196139" w:rsidTr="00196139">
        <w:trPr>
          <w:cantSplit/>
          <w:trHeight w:val="134"/>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7905DE" w:rsidP="00196139">
            <w:pPr>
              <w:spacing w:after="0" w:line="240" w:lineRule="auto"/>
              <w:ind w:left="187"/>
              <w:rPr>
                <w:rFonts w:ascii="Arial" w:eastAsia="Calibri" w:hAnsi="Arial" w:cs="Arial"/>
                <w:b/>
                <w:color w:val="000000"/>
                <w:sz w:val="20"/>
                <w:szCs w:val="20"/>
              </w:rPr>
            </w:pPr>
            <w:r>
              <w:rPr>
                <w:rFonts w:ascii="Arial" w:eastAsia="Calibri" w:hAnsi="Arial" w:cs="Arial"/>
                <w:b/>
                <w:color w:val="000000"/>
                <w:sz w:val="20"/>
                <w:szCs w:val="20"/>
              </w:rPr>
              <w:t>Public</w:t>
            </w:r>
            <w:r w:rsidR="00196139" w:rsidRPr="00196139">
              <w:rPr>
                <w:rFonts w:ascii="Arial" w:eastAsia="Calibri" w:hAnsi="Arial" w:cs="Arial"/>
                <w:b/>
                <w:color w:val="000000"/>
                <w:sz w:val="20"/>
                <w:szCs w:val="20"/>
              </w:rPr>
              <w:t xml:space="preserve"> health</w:t>
            </w:r>
          </w:p>
        </w:tc>
      </w:tr>
      <w:tr w:rsidR="00196139" w:rsidRPr="00196139" w:rsidTr="00196139">
        <w:trPr>
          <w:cantSplit/>
          <w:trHeight w:val="13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If necessary, identify a site for a temporary morgue. NOTE: The medical examiner is responsible for identifying the deceased. Law enforcement and EMS may provide additional support in collecting and transporting.</w:t>
            </w:r>
          </w:p>
        </w:tc>
      </w:tr>
      <w:tr w:rsidR="00196139" w:rsidRPr="00196139" w:rsidTr="00196139">
        <w:trPr>
          <w:cantSplit/>
          <w:trHeight w:val="359"/>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with animal and pet control and support the county Animal Control Unit in the quarantine and disposal of diseased animals.</w:t>
            </w:r>
          </w:p>
        </w:tc>
      </w:tr>
    </w:tbl>
    <w:p w:rsidR="00196139" w:rsidRPr="00196139" w:rsidRDefault="00196139" w:rsidP="00196139">
      <w:pPr>
        <w:spacing w:after="0" w:line="240" w:lineRule="auto"/>
        <w:jc w:val="center"/>
        <w:rPr>
          <w:rFonts w:ascii="Arial" w:eastAsia="Calibri" w:hAnsi="Arial" w:cs="Arial"/>
          <w:b/>
          <w:color w:val="000000"/>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 xml:space="preserve">PUBLIC HEALTH AND MEDICAL SERVICES </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agency is responsible for this annex:</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representing the Public Health and Medical Services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b/>
          <w:color w:val="0000FF"/>
          <w:sz w:val="20"/>
          <w:szCs w:val="20"/>
          <w:u w:val="single"/>
        </w:rPr>
        <w:t>(Title of individual or responsible department)</w:t>
      </w:r>
      <w:r w:rsidRPr="00196139">
        <w:rPr>
          <w:rFonts w:ascii="Arial" w:eastAsia="Calibri" w:hAnsi="Arial" w:cs="Arial"/>
          <w:sz w:val="20"/>
          <w:szCs w:val="20"/>
        </w:rPr>
        <w:t xml:space="preserve"> is responsible for reporting or delegating another individual from their agency to report to the EOC during scheduled exercises or emergencies to coordinate and represent the Public Health and Medical Services function. </w:t>
      </w:r>
    </w:p>
    <w:p w:rsidR="00196139" w:rsidRPr="00196139" w:rsidRDefault="00196139" w:rsidP="00196139">
      <w:pPr>
        <w:spacing w:after="0" w:line="240" w:lineRule="auto"/>
        <w:rPr>
          <w:rFonts w:ascii="Arial" w:eastAsia="Calibri" w:hAnsi="Arial" w:cs="Arial"/>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HEALTH AND MEDICAL OFFICIAL</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2531"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 </w:t>
      </w: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pPr>
    </w:p>
    <w:p w:rsidR="00196139" w:rsidRPr="00196139" w:rsidRDefault="00196139" w:rsidP="00196139">
      <w:pPr>
        <w:tabs>
          <w:tab w:val="left" w:pos="-1440"/>
        </w:tabs>
        <w:spacing w:after="0" w:line="240" w:lineRule="auto"/>
        <w:rPr>
          <w:rFonts w:ascii="Arial" w:eastAsia="Calibri" w:hAnsi="Arial" w:cs="Arial"/>
          <w:bCs/>
          <w:iCs/>
          <w:sz w:val="20"/>
          <w:szCs w:val="20"/>
          <w:u w:val="single"/>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jc w:val="center"/>
        <w:rPr>
          <w:rFonts w:ascii="Arial" w:eastAsia="Calibri" w:hAnsi="Arial" w:cs="Arial"/>
          <w:b/>
          <w:bCs/>
          <w:iCs/>
          <w:sz w:val="20"/>
          <w:szCs w:val="20"/>
        </w:rPr>
      </w:pPr>
      <w:r w:rsidRPr="00196139">
        <w:rPr>
          <w:rFonts w:ascii="Arial" w:eastAsia="Calibri" w:hAnsi="Arial" w:cs="Arial"/>
          <w:b/>
          <w:bCs/>
          <w:iCs/>
          <w:sz w:val="20"/>
          <w:szCs w:val="20"/>
        </w:rPr>
        <w:t>ANNEX G</w:t>
      </w: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PUBLIC INFORMATION</w:t>
      </w: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The Public Information function ensures accurate, coordinated, timely, and accessible information is disseminated to governments, media, the general public, and the private sector throughout the prevention, preparedness, mitigation, response, and recovery phases of disasters and emergencies.</w:t>
      </w: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tabs>
          <w:tab w:val="left" w:pos="630"/>
        </w:tabs>
        <w:spacing w:after="0" w:line="240" w:lineRule="auto"/>
        <w:rPr>
          <w:rFonts w:ascii="Arial" w:eastAsia="Calibri" w:hAnsi="Arial" w:cs="Arial"/>
          <w:sz w:val="20"/>
          <w:szCs w:val="20"/>
        </w:rPr>
      </w:pPr>
      <w:r w:rsidRPr="00196139">
        <w:rPr>
          <w:rFonts w:ascii="Arial" w:eastAsia="Calibri" w:hAnsi="Arial" w:cs="Arial"/>
          <w:sz w:val="20"/>
          <w:szCs w:val="20"/>
        </w:rPr>
        <w:t xml:space="preserve">The Public Information Official will maintain liaison and coordinate emergency management and response activities with the Public Information function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Public Information Annex, ESF#15 – External Affairs)</w:t>
      </w:r>
    </w:p>
    <w:p w:rsidR="00196139" w:rsidRPr="00196139" w:rsidRDefault="00196139" w:rsidP="00196139">
      <w:pPr>
        <w:tabs>
          <w:tab w:val="left" w:pos="-1440"/>
        </w:tabs>
        <w:spacing w:after="0" w:line="240" w:lineRule="auto"/>
        <w:rPr>
          <w:rFonts w:ascii="Arial" w:eastAsia="Calibri" w:hAnsi="Arial" w:cs="Arial"/>
          <w:bCs/>
          <w:iCs/>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Responsible Agency: </w:t>
      </w:r>
      <w:r w:rsidRPr="00196139">
        <w:rPr>
          <w:rFonts w:ascii="Arial" w:eastAsia="Calibri" w:hAnsi="Arial" w:cs="Arial"/>
          <w:b/>
          <w:color w:val="0000FF"/>
          <w:sz w:val="20"/>
          <w:szCs w:val="20"/>
          <w:u w:val="single"/>
        </w:rPr>
        <w:t>(e.g., Executive Office)</w:t>
      </w: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tabs>
          <w:tab w:val="left" w:pos="-1440"/>
        </w:tabs>
        <w:spacing w:after="0" w:line="240" w:lineRule="auto"/>
        <w:rPr>
          <w:rFonts w:ascii="Arial" w:eastAsia="Calibri" w:hAnsi="Arial" w:cs="Arial"/>
          <w:b/>
          <w:color w:val="000000"/>
          <w:sz w:val="20"/>
          <w:szCs w:val="20"/>
        </w:rPr>
      </w:pPr>
    </w:p>
    <w:p w:rsidR="00196139" w:rsidRPr="00196139" w:rsidRDefault="00196139" w:rsidP="00196139">
      <w:pPr>
        <w:tabs>
          <w:tab w:val="left" w:pos="-1440"/>
        </w:tabs>
        <w:spacing w:after="0" w:line="240" w:lineRule="auto"/>
        <w:rPr>
          <w:rFonts w:ascii="Arial" w:eastAsia="Calibri" w:hAnsi="Arial" w:cs="Arial"/>
          <w:b/>
          <w:color w:val="000000"/>
          <w:sz w:val="20"/>
        </w:rPr>
      </w:pPr>
    </w:p>
    <w:p w:rsidR="00196139" w:rsidRPr="00196139" w:rsidRDefault="00196139" w:rsidP="00196139">
      <w:pPr>
        <w:tabs>
          <w:tab w:val="left" w:pos="-1440"/>
        </w:tabs>
        <w:spacing w:after="0" w:line="240" w:lineRule="auto"/>
        <w:jc w:val="center"/>
        <w:rPr>
          <w:rFonts w:ascii="Arial" w:eastAsia="Calibri" w:hAnsi="Arial" w:cs="Arial"/>
          <w:b/>
          <w:color w:val="000000"/>
          <w:sz w:val="20"/>
        </w:rPr>
      </w:pPr>
      <w:r w:rsidRPr="00196139">
        <w:rPr>
          <w:rFonts w:ascii="Arial" w:eastAsia="Calibri" w:hAnsi="Arial" w:cs="Arial"/>
          <w:b/>
          <w:color w:val="000000"/>
          <w:sz w:val="20"/>
        </w:rPr>
        <w:t>Public Information Checklist</w:t>
      </w:r>
    </w:p>
    <w:p w:rsidR="00196139" w:rsidRPr="00196139" w:rsidRDefault="00196139" w:rsidP="00196139">
      <w:pPr>
        <w:tabs>
          <w:tab w:val="left" w:pos="-1440"/>
        </w:tabs>
        <w:spacing w:after="0"/>
        <w:jc w:val="center"/>
        <w:rPr>
          <w:rFonts w:ascii="Arial" w:eastAsia="Calibri" w:hAnsi="Arial" w:cs="Arial"/>
          <w:b/>
          <w:color w:val="000000"/>
          <w:sz w:val="20"/>
        </w:rPr>
      </w:pPr>
    </w:p>
    <w:tbl>
      <w:tblPr>
        <w:tblW w:w="9540" w:type="dxa"/>
        <w:tblInd w:w="5" w:type="dxa"/>
        <w:tblLayout w:type="fixed"/>
        <w:tblCellMar>
          <w:left w:w="0" w:type="dxa"/>
          <w:right w:w="0" w:type="dxa"/>
        </w:tblCellMar>
        <w:tblLook w:val="0000" w:firstRow="0" w:lastRow="0" w:firstColumn="0" w:lastColumn="0" w:noHBand="0" w:noVBand="0"/>
      </w:tblPr>
      <w:tblGrid>
        <w:gridCol w:w="810"/>
        <w:gridCol w:w="8730"/>
      </w:tblGrid>
      <w:tr w:rsidR="00196139" w:rsidRPr="00196139" w:rsidTr="00196139">
        <w:trPr>
          <w:cantSplit/>
          <w:trHeight w:val="49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Report to the EOC, when activated, for scheduled exercises and disasters, or delegate another from the agency to staff the EOC and implement the plan.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b/>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Pre-disaster public education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the Emergency Management Liaison in developing educational materials on the hazards facing the community and explaining what people can do to protect themselves to recover from incidents.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B87173" w:rsidP="00196139">
            <w:pPr>
              <w:spacing w:after="0" w:line="240" w:lineRule="auto"/>
              <w:ind w:left="187"/>
              <w:rPr>
                <w:rFonts w:ascii="Arial" w:eastAsia="Calibri" w:hAnsi="Arial" w:cs="Arial"/>
                <w:color w:val="000000"/>
                <w:sz w:val="20"/>
                <w:szCs w:val="20"/>
              </w:rPr>
            </w:pPr>
            <w:r>
              <w:rPr>
                <w:rFonts w:ascii="Arial" w:eastAsia="Calibri" w:hAnsi="Arial" w:cs="Arial"/>
                <w:color w:val="000000"/>
                <w:sz w:val="20"/>
                <w:szCs w:val="20"/>
              </w:rPr>
              <w:t>Ensure</w:t>
            </w:r>
            <w:r w:rsidR="00196139" w:rsidRPr="00196139">
              <w:rPr>
                <w:rFonts w:ascii="Arial" w:eastAsia="Calibri" w:hAnsi="Arial" w:cs="Arial"/>
                <w:color w:val="000000"/>
                <w:sz w:val="20"/>
                <w:szCs w:val="20"/>
              </w:rPr>
              <w:t xml:space="preserve"> that written materials are developed for non-English speaking individuals or others who require FNSS.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Disaster warning and information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Develop and release updated EAS messages based on incoming information.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Document which EAS messages have been delivered over radio and television.</w:t>
            </w:r>
          </w:p>
        </w:tc>
      </w:tr>
      <w:tr w:rsidR="00196139" w:rsidRPr="00196139" w:rsidTr="00196139">
        <w:trPr>
          <w:cantSplit/>
          <w:trHeight w:val="476"/>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B87173" w:rsidP="00196139">
            <w:pPr>
              <w:spacing w:after="0" w:line="240" w:lineRule="auto"/>
              <w:ind w:left="187"/>
              <w:rPr>
                <w:rFonts w:ascii="Arial" w:eastAsia="Calibri" w:hAnsi="Arial" w:cs="Arial"/>
                <w:color w:val="000000"/>
                <w:sz w:val="20"/>
                <w:szCs w:val="20"/>
              </w:rPr>
            </w:pPr>
            <w:r>
              <w:rPr>
                <w:rFonts w:ascii="Arial" w:eastAsia="Calibri" w:hAnsi="Arial" w:cs="Arial"/>
                <w:color w:val="000000"/>
                <w:sz w:val="20"/>
                <w:szCs w:val="20"/>
              </w:rPr>
              <w:t>Ensure</w:t>
            </w:r>
            <w:r w:rsidR="00196139" w:rsidRPr="00196139">
              <w:rPr>
                <w:rFonts w:ascii="Arial" w:eastAsia="Calibri" w:hAnsi="Arial" w:cs="Arial"/>
                <w:color w:val="000000"/>
                <w:sz w:val="20"/>
                <w:szCs w:val="20"/>
              </w:rPr>
              <w:t xml:space="preserve"> that accurate information is disseminated describing such items as the locations of shelters, missing persons information hotline, volunteer hotline, rumor control hotline, etc.</w:t>
            </w:r>
          </w:p>
        </w:tc>
      </w:tr>
      <w:tr w:rsidR="00196139" w:rsidRPr="00196139" w:rsidTr="00196139">
        <w:trPr>
          <w:cantSplit/>
          <w:trHeight w:val="179"/>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Distribute prepared public educational materials.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Media coordination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Establish and maintain contact with the EOC and/or the ICP.</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Prepare press releases and ensure that all press releases and official information is reviewed by </w:t>
            </w:r>
            <w:r w:rsidRPr="00196139">
              <w:rPr>
                <w:rFonts w:ascii="Arial" w:eastAsia="Calibri" w:hAnsi="Arial" w:cs="Arial"/>
                <w:b/>
                <w:color w:val="0000FF"/>
                <w:sz w:val="20"/>
                <w:szCs w:val="20"/>
                <w:u w:val="single"/>
              </w:rPr>
              <w:t>(positions that will review press releases, e.g. CEO, City/Township Manager, etc.)</w:t>
            </w:r>
            <w:r w:rsidRPr="00196139">
              <w:rPr>
                <w:rFonts w:ascii="Arial" w:eastAsia="Calibri" w:hAnsi="Arial" w:cs="Arial"/>
                <w:color w:val="000000"/>
                <w:sz w:val="20"/>
                <w:szCs w:val="20"/>
              </w:rPr>
              <w:t>.</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Verify that information is accurate before releasing it to the media.</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Schedule media briefings.</w:t>
            </w:r>
          </w:p>
        </w:tc>
      </w:tr>
      <w:tr w:rsidR="00196139" w:rsidRPr="00196139" w:rsidTr="00196139">
        <w:trPr>
          <w:cantSplit/>
          <w:trHeight w:val="197"/>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sz w:val="20"/>
                <w:szCs w:val="20"/>
              </w:rPr>
            </w:pPr>
            <w:r w:rsidRPr="00196139">
              <w:rPr>
                <w:rFonts w:ascii="Arial" w:eastAsia="Calibri" w:hAnsi="Arial" w:cs="Arial"/>
                <w:color w:val="000000"/>
                <w:sz w:val="20"/>
                <w:szCs w:val="20"/>
              </w:rPr>
              <w:t xml:space="preserve">Establish a Public Information Center </w:t>
            </w:r>
            <w:r w:rsidRPr="00196139">
              <w:rPr>
                <w:rFonts w:ascii="Arial" w:eastAsia="Calibri" w:hAnsi="Arial" w:cs="Arial"/>
                <w:sz w:val="20"/>
                <w:szCs w:val="20"/>
              </w:rPr>
              <w:t xml:space="preserve">as the central point from which municipal news releases are issued </w:t>
            </w:r>
            <w:r w:rsidRPr="00196139">
              <w:rPr>
                <w:rFonts w:ascii="Arial" w:eastAsia="Calibri" w:hAnsi="Arial" w:cs="Arial"/>
                <w:color w:val="000000"/>
                <w:sz w:val="20"/>
                <w:szCs w:val="20"/>
              </w:rPr>
              <w:t xml:space="preserve">at </w:t>
            </w:r>
            <w:r w:rsidRPr="00196139">
              <w:rPr>
                <w:rFonts w:ascii="Arial" w:eastAsia="Calibri" w:hAnsi="Arial" w:cs="Arial"/>
                <w:b/>
                <w:color w:val="0000FF"/>
                <w:sz w:val="20"/>
                <w:szCs w:val="20"/>
                <w:u w:val="single"/>
              </w:rPr>
              <w:t>(location)</w:t>
            </w:r>
            <w:r w:rsidRPr="00196139">
              <w:rPr>
                <w:rFonts w:ascii="Arial" w:eastAsia="Calibri" w:hAnsi="Arial" w:cs="Arial"/>
                <w:sz w:val="20"/>
                <w:szCs w:val="20"/>
              </w:rPr>
              <w:t>.</w:t>
            </w:r>
            <w:r w:rsidRPr="00196139">
              <w:rPr>
                <w:rFonts w:ascii="Arial" w:eastAsia="Calibri" w:hAnsi="Arial" w:cs="Arial"/>
                <w:color w:val="0000FF"/>
                <w:sz w:val="20"/>
                <w:szCs w:val="20"/>
              </w:rPr>
              <w:t xml:space="preserve"> </w:t>
            </w:r>
          </w:p>
        </w:tc>
      </w:tr>
      <w:tr w:rsidR="00196139" w:rsidRPr="00196139" w:rsidTr="00196139">
        <w:trPr>
          <w:cantSplit/>
          <w:trHeight w:val="8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the county in establishing a Joint Information Center (JIC; the JIC can be used by agency representatives for releasing information to the news media).</w:t>
            </w:r>
          </w:p>
        </w:tc>
      </w:tr>
      <w:tr w:rsidR="00196139" w:rsidRPr="00196139" w:rsidTr="00196139">
        <w:trPr>
          <w:cantSplit/>
          <w:trHeight w:val="8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public information activities with the County PIO and the JIC.</w:t>
            </w:r>
          </w:p>
        </w:tc>
      </w:tr>
      <w:tr w:rsidR="00196139" w:rsidRPr="00196139" w:rsidTr="00196139">
        <w:trPr>
          <w:cantSplit/>
          <w:trHeight w:val="8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Schedule interviews between the CEO and media agencies.</w:t>
            </w:r>
          </w:p>
        </w:tc>
      </w:tr>
      <w:tr w:rsidR="00196139" w:rsidRPr="00196139" w:rsidTr="00196139">
        <w:trPr>
          <w:cantSplit/>
          <w:trHeight w:val="179"/>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Monitor all forms of media, both traditional and social, for rumors, and address rumors as soon as possible</w:t>
            </w:r>
          </w:p>
        </w:tc>
      </w:tr>
    </w:tbl>
    <w:p w:rsidR="00196139" w:rsidRPr="00196139" w:rsidRDefault="00196139" w:rsidP="00196139">
      <w:pPr>
        <w:spacing w:after="0" w:line="240" w:lineRule="auto"/>
        <w:rPr>
          <w:rFonts w:ascii="Arial" w:eastAsia="Calibri" w:hAnsi="Arial" w:cs="Arial"/>
          <w:b/>
          <w:color w:val="000000"/>
          <w:sz w:val="20"/>
          <w:szCs w:val="20"/>
        </w:rPr>
      </w:pPr>
    </w:p>
    <w:p w:rsidR="00196139" w:rsidRPr="00196139" w:rsidRDefault="00196139" w:rsidP="00196139">
      <w:pPr>
        <w:spacing w:after="0" w:line="240" w:lineRule="auto"/>
        <w:rPr>
          <w:rFonts w:ascii="Arial" w:eastAsia="Calibri" w:hAnsi="Arial" w:cs="Arial"/>
          <w:b/>
          <w:color w:val="000000"/>
          <w:sz w:val="20"/>
          <w:szCs w:val="20"/>
        </w:rPr>
      </w:pPr>
    </w:p>
    <w:p w:rsidR="00196139" w:rsidRPr="00196139" w:rsidRDefault="00196139" w:rsidP="00196139">
      <w:pPr>
        <w:spacing w:after="0" w:line="240" w:lineRule="auto"/>
        <w:rPr>
          <w:rFonts w:ascii="Arial" w:eastAsia="Calibri" w:hAnsi="Arial" w:cs="Arial"/>
          <w:b/>
          <w:color w:val="000000"/>
          <w:sz w:val="20"/>
          <w:szCs w:val="20"/>
        </w:rPr>
      </w:pPr>
    </w:p>
    <w:p w:rsidR="00196139" w:rsidRPr="00196139" w:rsidRDefault="00196139" w:rsidP="00196139">
      <w:pPr>
        <w:spacing w:after="0" w:line="240" w:lineRule="auto"/>
        <w:rPr>
          <w:rFonts w:ascii="Arial" w:eastAsia="Calibri" w:hAnsi="Arial" w:cs="Arial"/>
          <w:b/>
          <w:color w:val="000000"/>
          <w:sz w:val="20"/>
          <w:szCs w:val="20"/>
        </w:rPr>
      </w:pPr>
    </w:p>
    <w:p w:rsidR="00196139" w:rsidRPr="00196139" w:rsidRDefault="00196139" w:rsidP="00196139">
      <w:pPr>
        <w:spacing w:after="0" w:line="240" w:lineRule="auto"/>
        <w:rPr>
          <w:rFonts w:ascii="Arial" w:eastAsia="Calibri" w:hAnsi="Arial" w:cs="Arial"/>
          <w:b/>
          <w:color w:val="000000"/>
          <w:sz w:val="20"/>
          <w:szCs w:val="20"/>
        </w:rPr>
      </w:pPr>
    </w:p>
    <w:p w:rsidR="00196139" w:rsidRPr="00196139" w:rsidRDefault="00196139" w:rsidP="00196139">
      <w:pPr>
        <w:spacing w:after="0" w:line="240" w:lineRule="auto"/>
        <w:rPr>
          <w:rFonts w:ascii="Arial" w:eastAsia="Calibri" w:hAnsi="Arial" w:cs="Arial"/>
          <w:b/>
          <w:color w:val="000000"/>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r w:rsidRPr="00196139">
        <w:rPr>
          <w:rFonts w:ascii="Arial" w:eastAsia="Calibri" w:hAnsi="Arial" w:cs="Arial"/>
          <w:b/>
          <w:color w:val="000000"/>
          <w:sz w:val="20"/>
          <w:szCs w:val="20"/>
        </w:rPr>
        <w:t>P</w:t>
      </w:r>
      <w:r w:rsidRPr="00196139">
        <w:rPr>
          <w:rFonts w:ascii="Arial" w:eastAsia="Calibri" w:hAnsi="Arial" w:cs="Arial"/>
          <w:b/>
          <w:bCs/>
          <w:iCs/>
          <w:caps/>
          <w:sz w:val="20"/>
          <w:szCs w:val="20"/>
        </w:rPr>
        <w:t>ublic Information</w:t>
      </w: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jc w:val="center"/>
        <w:rPr>
          <w:rFonts w:ascii="Arial" w:eastAsia="Calibri" w:hAnsi="Arial" w:cs="Arial"/>
          <w:b/>
          <w:bCs/>
          <w:iCs/>
          <w:caps/>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agency is responsible for this annex:</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512"/>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representing the Public Information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512"/>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b/>
          <w:color w:val="0000FF"/>
          <w:sz w:val="20"/>
          <w:szCs w:val="20"/>
          <w:u w:val="single"/>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b/>
          <w:color w:val="0000FF"/>
          <w:sz w:val="20"/>
          <w:szCs w:val="20"/>
          <w:u w:val="single"/>
        </w:rPr>
        <w:t>(Title of individual or responsible department)</w:t>
      </w:r>
      <w:r w:rsidRPr="00196139">
        <w:rPr>
          <w:rFonts w:ascii="Arial" w:eastAsia="Calibri" w:hAnsi="Arial" w:cs="Arial"/>
          <w:sz w:val="20"/>
          <w:szCs w:val="20"/>
        </w:rPr>
        <w:t xml:space="preserve"> is responsible for reporting or delegating another individual from their agency to report to the EOC during scheduled exercises or emergencies to coordinate and represent the Public Information function. </w:t>
      </w:r>
    </w:p>
    <w:p w:rsidR="00196139" w:rsidRPr="00196139" w:rsidRDefault="00196139" w:rsidP="00196139">
      <w:pPr>
        <w:spacing w:after="0" w:line="240" w:lineRule="auto"/>
        <w:rPr>
          <w:rFonts w:ascii="Arial" w:eastAsia="Calibri" w:hAnsi="Arial" w:cs="Arial"/>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PUBLIC INFORMATION OFFICIAL</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jc w:val="center"/>
              <w:rPr>
                <w:rFonts w:ascii="Arial" w:eastAsia="Calibri" w:hAnsi="Arial" w:cs="Arial"/>
                <w:sz w:val="20"/>
                <w:szCs w:val="20"/>
              </w:rPr>
            </w:pPr>
          </w:p>
        </w:tc>
        <w:tc>
          <w:tcPr>
            <w:tcW w:w="2531" w:type="dxa"/>
            <w:shd w:val="clear" w:color="auto" w:fill="auto"/>
            <w:vAlign w:val="center"/>
          </w:tcPr>
          <w:p w:rsidR="00196139" w:rsidRPr="00196139" w:rsidRDefault="00196139" w:rsidP="00196139">
            <w:pPr>
              <w:jc w:val="center"/>
              <w:rPr>
                <w:rFonts w:ascii="Arial" w:eastAsia="Calibri" w:hAnsi="Arial" w:cs="Arial"/>
                <w:sz w:val="20"/>
                <w:szCs w:val="20"/>
              </w:rPr>
            </w:pPr>
          </w:p>
        </w:tc>
      </w:tr>
    </w:tbl>
    <w:p w:rsidR="00196139" w:rsidRPr="00196139" w:rsidRDefault="00196139" w:rsidP="00196139">
      <w:pPr>
        <w:tabs>
          <w:tab w:val="left" w:pos="-1440"/>
        </w:tabs>
        <w:spacing w:after="0" w:line="240" w:lineRule="auto"/>
        <w:jc w:val="center"/>
        <w:rPr>
          <w:rFonts w:ascii="Arial" w:eastAsia="Calibri" w:hAnsi="Arial" w:cs="Arial"/>
          <w:b/>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iCs/>
          <w:sz w:val="20"/>
          <w:szCs w:val="20"/>
          <w:u w:val="single"/>
        </w:rPr>
      </w:pPr>
    </w:p>
    <w:p w:rsidR="00196139" w:rsidRPr="00196139" w:rsidRDefault="00196139" w:rsidP="00196139">
      <w:pPr>
        <w:tabs>
          <w:tab w:val="left" w:pos="-1440"/>
        </w:tabs>
        <w:spacing w:after="0" w:line="240" w:lineRule="auto"/>
        <w:rPr>
          <w:rFonts w:ascii="Arial" w:eastAsia="Calibri" w:hAnsi="Arial" w:cs="Arial"/>
          <w:b/>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ANNEX H</w:t>
      </w:r>
    </w:p>
    <w:p w:rsidR="00196139" w:rsidRPr="00196139" w:rsidRDefault="00196139" w:rsidP="00196139">
      <w:pPr>
        <w:tabs>
          <w:tab w:val="left" w:pos="-1440"/>
        </w:tabs>
        <w:spacing w:after="0" w:line="240" w:lineRule="auto"/>
        <w:jc w:val="center"/>
        <w:rPr>
          <w:rFonts w:ascii="Arial" w:eastAsia="Calibri" w:hAnsi="Arial" w:cs="Arial"/>
          <w:b/>
          <w:bCs/>
          <w:iCs/>
          <w:sz w:val="20"/>
          <w:szCs w:val="20"/>
          <w:u w:val="single"/>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r w:rsidRPr="00196139">
        <w:rPr>
          <w:rFonts w:ascii="Arial" w:eastAsia="Calibri" w:hAnsi="Arial" w:cs="Arial"/>
          <w:b/>
          <w:bCs/>
          <w:iCs/>
          <w:sz w:val="20"/>
          <w:szCs w:val="20"/>
        </w:rPr>
        <w:t>PUBLIC SAFETY</w:t>
      </w: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The Public Safety function is concerned to ensuring the safety of all citizens, maintaining law and order, protecting public and private property and providing protection for essential industries, supplies and facilities.</w:t>
      </w: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tabs>
          <w:tab w:val="left" w:pos="630"/>
        </w:tabs>
        <w:spacing w:after="0" w:line="240" w:lineRule="auto"/>
        <w:rPr>
          <w:rFonts w:ascii="Arial" w:eastAsia="Calibri" w:hAnsi="Arial" w:cs="Arial"/>
          <w:b/>
          <w:color w:val="0000FF"/>
          <w:sz w:val="20"/>
          <w:szCs w:val="20"/>
          <w:u w:val="single"/>
        </w:rPr>
      </w:pPr>
      <w:r w:rsidRPr="00196139">
        <w:rPr>
          <w:rFonts w:ascii="Arial" w:eastAsia="Calibri" w:hAnsi="Arial" w:cs="Arial"/>
          <w:sz w:val="20"/>
          <w:szCs w:val="20"/>
        </w:rPr>
        <w:t xml:space="preserve">The Public Safety Official will maintain liaison and coordinate emergency management and response activities with the Public Safety function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Law Enforcement Annex, ESF#13 – Public Safety and Security)</w:t>
      </w:r>
    </w:p>
    <w:p w:rsidR="00196139" w:rsidRPr="00196139" w:rsidRDefault="00196139" w:rsidP="00196139">
      <w:pPr>
        <w:tabs>
          <w:tab w:val="left" w:pos="-1440"/>
        </w:tabs>
        <w:spacing w:after="0" w:line="240" w:lineRule="auto"/>
        <w:rPr>
          <w:rFonts w:ascii="Arial" w:eastAsia="Calibri" w:hAnsi="Arial" w:cs="Arial"/>
          <w:bCs/>
          <w:iCs/>
          <w:sz w:val="20"/>
          <w:szCs w:val="20"/>
        </w:rPr>
      </w:pPr>
    </w:p>
    <w:p w:rsidR="00196139" w:rsidRPr="00196139" w:rsidRDefault="00196139" w:rsidP="00196139">
      <w:pPr>
        <w:pBdr>
          <w:top w:val="single" w:sz="12" w:space="1" w:color="auto"/>
          <w:bottom w:val="single" w:sz="12" w:space="1" w:color="auto"/>
        </w:pBdr>
        <w:tabs>
          <w:tab w:val="left" w:pos="-1440"/>
          <w:tab w:val="left" w:pos="78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 w:val="left" w:pos="78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Responsible Agency: </w:t>
      </w:r>
      <w:r w:rsidRPr="00196139">
        <w:rPr>
          <w:rFonts w:ascii="Arial" w:eastAsia="Calibri" w:hAnsi="Arial" w:cs="Arial"/>
          <w:b/>
          <w:color w:val="0000FF"/>
          <w:sz w:val="20"/>
          <w:szCs w:val="20"/>
          <w:u w:val="single"/>
        </w:rPr>
        <w:t>(e.g., Police Department)</w:t>
      </w: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tabs>
          <w:tab w:val="left" w:pos="-1440"/>
        </w:tabs>
        <w:spacing w:after="0" w:line="240" w:lineRule="auto"/>
        <w:rPr>
          <w:rFonts w:ascii="Arial" w:eastAsia="Times New Roman" w:hAnsi="Arial" w:cs="Arial"/>
          <w:b/>
          <w:color w:val="000000"/>
          <w:sz w:val="20"/>
          <w:szCs w:val="20"/>
        </w:rPr>
      </w:pPr>
    </w:p>
    <w:p w:rsidR="00196139" w:rsidRPr="00196139" w:rsidRDefault="00196139" w:rsidP="00196139">
      <w:pPr>
        <w:spacing w:after="0" w:line="240" w:lineRule="auto"/>
        <w:jc w:val="center"/>
        <w:rPr>
          <w:rFonts w:ascii="Arial" w:eastAsia="Calibri" w:hAnsi="Arial" w:cs="Arial"/>
          <w:b/>
          <w:color w:val="000000"/>
          <w:sz w:val="20"/>
        </w:rPr>
      </w:pPr>
    </w:p>
    <w:p w:rsidR="00196139" w:rsidRPr="00196139" w:rsidRDefault="00196139" w:rsidP="00196139">
      <w:pPr>
        <w:spacing w:after="0" w:line="240" w:lineRule="auto"/>
        <w:jc w:val="center"/>
        <w:rPr>
          <w:rFonts w:ascii="Arial" w:eastAsia="Calibri" w:hAnsi="Arial" w:cs="Arial"/>
          <w:b/>
          <w:color w:val="000000"/>
        </w:rPr>
      </w:pPr>
      <w:r w:rsidRPr="00196139">
        <w:rPr>
          <w:rFonts w:ascii="Arial" w:eastAsia="Calibri" w:hAnsi="Arial" w:cs="Arial"/>
          <w:b/>
          <w:color w:val="000000"/>
          <w:sz w:val="20"/>
        </w:rPr>
        <w:t>Public Safety Checklist</w:t>
      </w:r>
    </w:p>
    <w:p w:rsidR="00196139" w:rsidRPr="00196139" w:rsidRDefault="00196139" w:rsidP="00196139">
      <w:pPr>
        <w:spacing w:after="0" w:line="240" w:lineRule="auto"/>
        <w:ind w:left="360"/>
        <w:rPr>
          <w:rFonts w:ascii="Arial" w:eastAsia="Calibri" w:hAnsi="Arial" w:cs="Arial"/>
          <w:b/>
          <w:color w:val="000000"/>
        </w:rPr>
      </w:pPr>
    </w:p>
    <w:tbl>
      <w:tblPr>
        <w:tblW w:w="9540" w:type="dxa"/>
        <w:tblInd w:w="5" w:type="dxa"/>
        <w:tblLayout w:type="fixed"/>
        <w:tblCellMar>
          <w:left w:w="0" w:type="dxa"/>
          <w:right w:w="0" w:type="dxa"/>
        </w:tblCellMar>
        <w:tblLook w:val="0000" w:firstRow="0" w:lastRow="0" w:firstColumn="0" w:lastColumn="0" w:noHBand="0" w:noVBand="0"/>
      </w:tblPr>
      <w:tblGrid>
        <w:gridCol w:w="810"/>
        <w:gridCol w:w="8730"/>
      </w:tblGrid>
      <w:tr w:rsidR="00196139" w:rsidRPr="00196139" w:rsidTr="00196139">
        <w:trPr>
          <w:cantSplit/>
          <w:trHeight w:val="314"/>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Report to the EOC, when activated, for scheduled exercises and disasters, or delegate another from the agency to staff the EOC and implement the plan.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687CD5" w:rsidP="00196139">
            <w:pPr>
              <w:spacing w:after="0" w:line="240" w:lineRule="auto"/>
              <w:ind w:left="187"/>
              <w:rPr>
                <w:rFonts w:ascii="Arial" w:eastAsia="Calibri" w:hAnsi="Arial" w:cs="Arial"/>
                <w:b/>
                <w:color w:val="000000"/>
                <w:sz w:val="20"/>
                <w:szCs w:val="20"/>
              </w:rPr>
            </w:pPr>
            <w:r>
              <w:rPr>
                <w:rFonts w:ascii="Arial" w:eastAsia="Calibri" w:hAnsi="Arial" w:cs="Arial"/>
                <w:b/>
                <w:color w:val="000000"/>
                <w:sz w:val="20"/>
                <w:szCs w:val="20"/>
              </w:rPr>
              <w:t>Response</w:t>
            </w:r>
            <w:r w:rsidR="00196139" w:rsidRPr="00196139">
              <w:rPr>
                <w:rFonts w:ascii="Arial" w:eastAsia="Calibri" w:hAnsi="Arial" w:cs="Arial"/>
                <w:b/>
                <w:color w:val="000000"/>
                <w:sz w:val="20"/>
                <w:szCs w:val="20"/>
              </w:rPr>
              <w:t xml:space="preserve"> activities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Provide security and access control at critical facilities and incident sites.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Implement any curfews ordered by the governor or CEO.  </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Enforce evacuation orders and assist in evacuations.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Ensure prisons and jails are notified of potential threat and determine whether proper safety and security precautions are being taken.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Implement urban search and rescue capabilities, including animals.  </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Investigate incident and provide intelligence information to county, state and federal officials.</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Transportation</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Secure unusable roads. (Use Fire Services and Public Works for support, if necessary).</w:t>
            </w:r>
          </w:p>
        </w:tc>
      </w:tr>
      <w:tr w:rsidR="00196139" w:rsidRPr="00196139" w:rsidTr="00196139">
        <w:trPr>
          <w:cantSplit/>
          <w:trHeight w:val="269"/>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Identify routes that need barricades and signs. Request necessary assistance from Public Works.</w:t>
            </w:r>
          </w:p>
        </w:tc>
      </w:tr>
      <w:tr w:rsidR="00196139" w:rsidRPr="00196139" w:rsidTr="00196139">
        <w:trPr>
          <w:cantSplit/>
          <w:trHeight w:val="359"/>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 xml:space="preserve">Ensure vehicles on evacuation routes are removed.  If necessary, request that Public Works agencies move vehicles off the road.  Maintain record of where vehicles are being taken.  </w:t>
            </w:r>
          </w:p>
        </w:tc>
      </w:tr>
      <w:tr w:rsidR="00196139" w:rsidRPr="00196139" w:rsidTr="00196139">
        <w:trPr>
          <w:cantSplit/>
          <w:trHeight w:val="70"/>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with the Road Commission or Public Works in rerouting traffic and putting the appropriate signs in place.</w:t>
            </w:r>
          </w:p>
        </w:tc>
      </w:tr>
      <w:tr w:rsidR="00196139" w:rsidRPr="00196139" w:rsidTr="00196139">
        <w:trPr>
          <w:cantSplit/>
          <w:trHeight w:val="88"/>
        </w:trPr>
        <w:tc>
          <w:tcPr>
            <w:tcW w:w="81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Assistance to other agencies</w:t>
            </w:r>
          </w:p>
        </w:tc>
      </w:tr>
      <w:tr w:rsidR="00196139" w:rsidRPr="00196139" w:rsidTr="00196139">
        <w:trPr>
          <w:cantSplit/>
          <w:trHeight w:val="88"/>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Warning function in warning the public, when necessary.</w:t>
            </w:r>
          </w:p>
        </w:tc>
      </w:tr>
      <w:tr w:rsidR="00196139" w:rsidRPr="00196139" w:rsidTr="00196139">
        <w:trPr>
          <w:cantSplit/>
          <w:trHeight w:val="88"/>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the medical examiner with mortuary services.</w:t>
            </w:r>
          </w:p>
        </w:tc>
      </w:tr>
      <w:tr w:rsidR="00196139" w:rsidRPr="00196139" w:rsidTr="00196139">
        <w:trPr>
          <w:cantSplit/>
          <w:trHeight w:val="143"/>
        </w:trPr>
        <w:tc>
          <w:tcPr>
            <w:tcW w:w="81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730"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families isolated by the effects of the disaster.</w:t>
            </w:r>
          </w:p>
        </w:tc>
      </w:tr>
    </w:tbl>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r w:rsidRPr="00196139">
        <w:rPr>
          <w:rFonts w:ascii="Arial" w:eastAsia="Calibri" w:hAnsi="Arial" w:cs="Arial"/>
          <w:b/>
          <w:bCs/>
          <w:iCs/>
          <w:caps/>
          <w:sz w:val="20"/>
          <w:szCs w:val="20"/>
        </w:rPr>
        <w:t>public safety</w:t>
      </w: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agencies are responsible for this annex:</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representing the Public Safety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512"/>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b/>
          <w:color w:val="0000FF"/>
          <w:sz w:val="20"/>
          <w:szCs w:val="20"/>
          <w:u w:val="single"/>
        </w:rPr>
        <w:t>(Title of individual or responsible department)</w:t>
      </w:r>
      <w:r w:rsidRPr="00196139">
        <w:rPr>
          <w:rFonts w:ascii="Arial" w:eastAsia="Calibri" w:hAnsi="Arial" w:cs="Arial"/>
          <w:sz w:val="20"/>
          <w:szCs w:val="20"/>
        </w:rPr>
        <w:t xml:space="preserve"> is responsible for reporting or delegating another individual from their agency to report to the EOC during scheduled exercises or emergencies to coordinate and represent the Public Safety function. </w:t>
      </w:r>
    </w:p>
    <w:p w:rsidR="00196139" w:rsidRPr="00196139" w:rsidRDefault="00196139" w:rsidP="00196139">
      <w:pPr>
        <w:spacing w:after="0" w:line="240" w:lineRule="auto"/>
        <w:rPr>
          <w:rFonts w:ascii="Arial" w:eastAsia="Calibri" w:hAnsi="Arial" w:cs="Arial"/>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PUBLIC SAFETY OFFICIAL</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c>
          <w:tcPr>
            <w:tcW w:w="2531" w:type="dxa"/>
            <w:shd w:val="clear" w:color="auto" w:fill="auto"/>
            <w:vAlign w:val="center"/>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tabs>
          <w:tab w:val="left" w:pos="-1440"/>
        </w:tabs>
        <w:spacing w:after="0" w:line="240" w:lineRule="auto"/>
        <w:jc w:val="center"/>
        <w:rPr>
          <w:rFonts w:ascii="Arial" w:eastAsia="Calibri" w:hAnsi="Arial" w:cs="Arial"/>
          <w:b/>
          <w:bCs/>
          <w:iCs/>
          <w:sz w:val="20"/>
          <w:szCs w:val="20"/>
        </w:r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sectPr w:rsidR="00196139" w:rsidRPr="00196139" w:rsidSect="00196139">
          <w:pgSz w:w="12240" w:h="15840" w:code="1"/>
          <w:pgMar w:top="1584" w:right="1152" w:bottom="1296" w:left="1152" w:header="720" w:footer="576" w:gutter="0"/>
          <w:cols w:space="720" w:equalWidth="0">
            <w:col w:w="9936"/>
          </w:cols>
        </w:sect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r w:rsidRPr="00196139">
        <w:rPr>
          <w:rFonts w:ascii="Arial" w:eastAsia="Times New Roman" w:hAnsi="Arial" w:cs="Arial"/>
          <w:b/>
          <w:caps/>
          <w:color w:val="000000"/>
          <w:sz w:val="20"/>
          <w:szCs w:val="20"/>
          <w:lang w:eastAsia="x-none"/>
        </w:rPr>
        <w:t>ANNEX I</w:t>
      </w:r>
    </w:p>
    <w:p w:rsidR="00196139" w:rsidRPr="00196139" w:rsidRDefault="00196139" w:rsidP="00196139">
      <w:pPr>
        <w:spacing w:after="0" w:line="240" w:lineRule="auto"/>
        <w:rPr>
          <w:rFonts w:ascii="Arial" w:eastAsia="Times New Roman" w:hAnsi="Arial" w:cs="Arial"/>
          <w:b/>
          <w:caps/>
          <w:color w:val="000000"/>
          <w:sz w:val="20"/>
          <w:szCs w:val="20"/>
          <w:lang w:eastAsia="x-none"/>
        </w:r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r w:rsidRPr="00196139">
        <w:rPr>
          <w:rFonts w:ascii="Arial" w:eastAsia="Times New Roman" w:hAnsi="Arial" w:cs="Arial"/>
          <w:b/>
          <w:caps/>
          <w:color w:val="000000"/>
          <w:sz w:val="20"/>
          <w:szCs w:val="20"/>
          <w:lang w:val="x-none" w:eastAsia="x-none"/>
        </w:rPr>
        <w:t>PUBLIC WORKS</w:t>
      </w: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p>
    <w:p w:rsidR="00196139" w:rsidRPr="00196139" w:rsidRDefault="00196139" w:rsidP="00196139">
      <w:pPr>
        <w:spacing w:after="0" w:line="240" w:lineRule="auto"/>
        <w:jc w:val="center"/>
        <w:rPr>
          <w:rFonts w:ascii="Arial" w:eastAsia="Times New Roman" w:hAnsi="Arial" w:cs="Arial"/>
          <w:b/>
          <w:caps/>
          <w:color w:val="000000"/>
          <w:sz w:val="20"/>
          <w:szCs w:val="20"/>
          <w:lang w:eastAsia="x-none"/>
        </w:rPr>
      </w:pPr>
    </w:p>
    <w:p w:rsidR="00196139" w:rsidRPr="00196139" w:rsidRDefault="00196139" w:rsidP="00196139">
      <w:pPr>
        <w:spacing w:after="0" w:line="240" w:lineRule="auto"/>
        <w:ind w:right="720"/>
        <w:rPr>
          <w:rFonts w:ascii="Arial" w:eastAsia="Calibri" w:hAnsi="Arial" w:cs="Arial"/>
          <w:bCs/>
          <w:iCs/>
          <w:sz w:val="20"/>
          <w:szCs w:val="20"/>
        </w:rPr>
      </w:pPr>
      <w:r w:rsidRPr="00196139">
        <w:rPr>
          <w:rFonts w:ascii="Arial" w:eastAsia="Calibri" w:hAnsi="Arial" w:cs="Arial"/>
          <w:bCs/>
          <w:iCs/>
          <w:sz w:val="20"/>
          <w:szCs w:val="20"/>
        </w:rPr>
        <w:t>The Public Works function is responsible for conducting pre- and post-incident assessments, ensuring critical services are met through existing contracts, providing technical assistance and engineering expertise and construction management, providing emergency repair of damaged public infrastructure and critical facilities, and the clearing of debris from public roads.</w:t>
      </w:r>
    </w:p>
    <w:p w:rsidR="00196139" w:rsidRPr="00196139" w:rsidRDefault="00196139" w:rsidP="00196139">
      <w:pPr>
        <w:spacing w:after="0" w:line="240" w:lineRule="auto"/>
        <w:ind w:right="720"/>
        <w:rPr>
          <w:rFonts w:ascii="Arial" w:eastAsia="Calibri" w:hAnsi="Arial" w:cs="Arial"/>
          <w:bCs/>
          <w:iCs/>
          <w:sz w:val="20"/>
          <w:szCs w:val="20"/>
        </w:rPr>
      </w:pPr>
    </w:p>
    <w:p w:rsidR="00196139" w:rsidRPr="00196139" w:rsidRDefault="00196139" w:rsidP="00196139">
      <w:pPr>
        <w:tabs>
          <w:tab w:val="left" w:pos="630"/>
        </w:tabs>
        <w:spacing w:after="0" w:line="240" w:lineRule="auto"/>
        <w:rPr>
          <w:rFonts w:ascii="Arial" w:eastAsia="Calibri" w:hAnsi="Arial" w:cs="Arial"/>
          <w:sz w:val="20"/>
          <w:szCs w:val="20"/>
        </w:rPr>
      </w:pPr>
      <w:r w:rsidRPr="00196139">
        <w:rPr>
          <w:rFonts w:ascii="Arial" w:eastAsia="Calibri" w:hAnsi="Arial" w:cs="Arial"/>
          <w:sz w:val="20"/>
          <w:szCs w:val="20"/>
        </w:rPr>
        <w:t xml:space="preserve">The Public Works Official will maintain liaison and coordinate emergency management and response activities with the Public Works function at the county level. This annex relates to the following annex(es) in the </w:t>
      </w:r>
      <w:r w:rsidRPr="00196139">
        <w:rPr>
          <w:rFonts w:ascii="Arial" w:eastAsia="Calibri" w:hAnsi="Arial" w:cs="Arial"/>
          <w:b/>
          <w:color w:val="0000FF"/>
          <w:sz w:val="20"/>
          <w:szCs w:val="20"/>
          <w:u w:val="single"/>
        </w:rPr>
        <w:t>(County EOP/EAG)</w:t>
      </w:r>
      <w:r w:rsidRPr="00196139">
        <w:rPr>
          <w:rFonts w:ascii="Arial" w:eastAsia="Calibri" w:hAnsi="Arial" w:cs="Arial"/>
          <w:sz w:val="20"/>
          <w:szCs w:val="20"/>
        </w:rPr>
        <w:t xml:space="preserve">: </w:t>
      </w:r>
      <w:r w:rsidRPr="00196139">
        <w:rPr>
          <w:rFonts w:ascii="Arial" w:eastAsia="Calibri" w:hAnsi="Arial" w:cs="Arial"/>
          <w:b/>
          <w:color w:val="0000FF"/>
          <w:sz w:val="20"/>
          <w:szCs w:val="20"/>
          <w:u w:val="single"/>
        </w:rPr>
        <w:t>(Applicable county annexes or ESFs; e.g., Public Works Annex, ESF#1 – Transportation, ESF#3 – Public Works and Engineering and ESF#12 – Energy)</w:t>
      </w:r>
    </w:p>
    <w:p w:rsidR="00196139" w:rsidRPr="00196139" w:rsidRDefault="00196139" w:rsidP="00196139">
      <w:pPr>
        <w:spacing w:after="0" w:line="240" w:lineRule="auto"/>
        <w:rPr>
          <w:rFonts w:ascii="Arial" w:eastAsia="Calibri" w:hAnsi="Arial" w:cs="Arial"/>
          <w:bCs/>
          <w:iCs/>
          <w:sz w:val="20"/>
          <w:szCs w:val="20"/>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4"/>
          <w:szCs w:val="4"/>
        </w:rPr>
      </w:pPr>
    </w:p>
    <w:p w:rsidR="00196139" w:rsidRPr="00196139" w:rsidRDefault="00196139" w:rsidP="00196139">
      <w:pPr>
        <w:pBdr>
          <w:top w:val="single" w:sz="12" w:space="1" w:color="auto"/>
          <w:bottom w:val="single" w:sz="12" w:space="1" w:color="auto"/>
        </w:pBdr>
        <w:tabs>
          <w:tab w:val="left" w:pos="-1440"/>
        </w:tabs>
        <w:spacing w:after="0" w:line="240" w:lineRule="auto"/>
        <w:rPr>
          <w:rFonts w:ascii="Arial" w:eastAsia="Calibri" w:hAnsi="Arial" w:cs="Arial"/>
          <w:bCs/>
          <w:iCs/>
          <w:sz w:val="20"/>
          <w:szCs w:val="20"/>
        </w:rPr>
      </w:pPr>
      <w:r w:rsidRPr="00196139">
        <w:rPr>
          <w:rFonts w:ascii="Arial" w:eastAsia="Calibri" w:hAnsi="Arial" w:cs="Arial"/>
          <w:bCs/>
          <w:iCs/>
          <w:sz w:val="20"/>
          <w:szCs w:val="20"/>
        </w:rPr>
        <w:t xml:space="preserve">Responsible Agency: </w:t>
      </w:r>
      <w:r w:rsidRPr="00196139">
        <w:rPr>
          <w:rFonts w:ascii="Arial" w:eastAsia="Calibri" w:hAnsi="Arial" w:cs="Arial"/>
          <w:b/>
          <w:color w:val="0000FF"/>
          <w:sz w:val="20"/>
          <w:szCs w:val="20"/>
          <w:u w:val="single"/>
        </w:rPr>
        <w:t>(e.g., Public Works Department)</w:t>
      </w:r>
    </w:p>
    <w:p w:rsidR="00196139" w:rsidRPr="00196139" w:rsidRDefault="00196139" w:rsidP="00196139">
      <w:pPr>
        <w:pBdr>
          <w:top w:val="single" w:sz="12" w:space="1" w:color="auto"/>
          <w:bottom w:val="single" w:sz="12" w:space="1" w:color="auto"/>
        </w:pBdr>
        <w:tabs>
          <w:tab w:val="left" w:pos="-1440"/>
        </w:tabs>
        <w:spacing w:after="0" w:line="240" w:lineRule="auto"/>
        <w:jc w:val="center"/>
        <w:rPr>
          <w:rFonts w:ascii="Arial" w:eastAsia="Calibri" w:hAnsi="Arial" w:cs="Arial"/>
          <w:b/>
          <w:bCs/>
          <w:iCs/>
          <w:sz w:val="4"/>
          <w:szCs w:val="4"/>
        </w:rPr>
      </w:pPr>
    </w:p>
    <w:p w:rsidR="00196139" w:rsidRPr="00196139" w:rsidRDefault="00196139" w:rsidP="00196139">
      <w:pPr>
        <w:spacing w:after="0" w:line="240" w:lineRule="auto"/>
        <w:jc w:val="center"/>
        <w:rPr>
          <w:rFonts w:ascii="Arial" w:eastAsia="Calibri" w:hAnsi="Arial" w:cs="Arial"/>
          <w:b/>
          <w:color w:val="000000"/>
          <w:sz w:val="20"/>
          <w:szCs w:val="20"/>
        </w:rPr>
      </w:pPr>
    </w:p>
    <w:p w:rsidR="00196139" w:rsidRPr="00196139" w:rsidRDefault="00196139" w:rsidP="00196139">
      <w:pPr>
        <w:spacing w:after="0" w:line="240" w:lineRule="auto"/>
        <w:jc w:val="center"/>
        <w:rPr>
          <w:rFonts w:ascii="Arial" w:eastAsia="Calibri" w:hAnsi="Arial" w:cs="Arial"/>
          <w:b/>
          <w:color w:val="000000"/>
          <w:sz w:val="20"/>
          <w:szCs w:val="20"/>
        </w:rPr>
      </w:pPr>
    </w:p>
    <w:p w:rsidR="00196139" w:rsidRPr="00196139" w:rsidRDefault="00196139" w:rsidP="00196139">
      <w:pPr>
        <w:spacing w:after="0" w:line="240" w:lineRule="auto"/>
        <w:jc w:val="center"/>
        <w:rPr>
          <w:rFonts w:ascii="Arial" w:eastAsia="Calibri" w:hAnsi="Arial" w:cs="Arial"/>
          <w:b/>
          <w:color w:val="000000"/>
          <w:sz w:val="20"/>
          <w:szCs w:val="20"/>
        </w:rPr>
      </w:pPr>
      <w:r w:rsidRPr="00196139">
        <w:rPr>
          <w:rFonts w:ascii="Arial" w:eastAsia="Calibri" w:hAnsi="Arial" w:cs="Arial"/>
          <w:b/>
          <w:color w:val="000000"/>
          <w:sz w:val="20"/>
          <w:szCs w:val="20"/>
        </w:rPr>
        <w:t>Public Works Checklist</w:t>
      </w:r>
    </w:p>
    <w:p w:rsidR="00196139" w:rsidRPr="00196139" w:rsidRDefault="00196139" w:rsidP="00196139">
      <w:pPr>
        <w:spacing w:after="0" w:line="240" w:lineRule="auto"/>
        <w:rPr>
          <w:rFonts w:ascii="Arial" w:eastAsia="Calibri" w:hAnsi="Arial" w:cs="Arial"/>
          <w:b/>
          <w:color w:val="000000"/>
          <w:sz w:val="20"/>
          <w:szCs w:val="20"/>
        </w:rPr>
      </w:pPr>
    </w:p>
    <w:tbl>
      <w:tblPr>
        <w:tblW w:w="9540" w:type="dxa"/>
        <w:tblInd w:w="95" w:type="dxa"/>
        <w:tblLayout w:type="fixed"/>
        <w:tblCellMar>
          <w:left w:w="0" w:type="dxa"/>
          <w:right w:w="0" w:type="dxa"/>
        </w:tblCellMar>
        <w:tblLook w:val="0000" w:firstRow="0" w:lastRow="0" w:firstColumn="0" w:lastColumn="0" w:noHBand="0" w:noVBand="0"/>
      </w:tblPr>
      <w:tblGrid>
        <w:gridCol w:w="845"/>
        <w:gridCol w:w="8695"/>
      </w:tblGrid>
      <w:tr w:rsidR="00196139" w:rsidRPr="00196139" w:rsidTr="00196139">
        <w:trPr>
          <w:cantSplit/>
          <w:trHeight w:val="296"/>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Report to the EOC, when activated, for scheduled exercises and disasters, or delegate another from the agency to staff the EOC and implement the plan</w:t>
            </w:r>
          </w:p>
        </w:tc>
      </w:tr>
      <w:tr w:rsidR="00196139" w:rsidRPr="00196139" w:rsidTr="00196139">
        <w:trPr>
          <w:cantSplit/>
          <w:trHeight w:val="71"/>
        </w:trPr>
        <w:tc>
          <w:tcPr>
            <w:tcW w:w="84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b/>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687CD5" w:rsidP="00196139">
            <w:pPr>
              <w:spacing w:after="0" w:line="240" w:lineRule="auto"/>
              <w:ind w:left="187"/>
              <w:rPr>
                <w:rFonts w:ascii="Arial" w:eastAsia="Calibri" w:hAnsi="Arial" w:cs="Arial"/>
                <w:b/>
                <w:color w:val="000000"/>
                <w:sz w:val="20"/>
                <w:szCs w:val="20"/>
              </w:rPr>
            </w:pPr>
            <w:r>
              <w:rPr>
                <w:rFonts w:ascii="Arial" w:eastAsia="Calibri" w:hAnsi="Arial" w:cs="Arial"/>
                <w:b/>
                <w:color w:val="000000"/>
                <w:sz w:val="20"/>
                <w:szCs w:val="20"/>
              </w:rPr>
              <w:t>Response</w:t>
            </w:r>
            <w:r w:rsidR="00196139" w:rsidRPr="00196139">
              <w:rPr>
                <w:rFonts w:ascii="Arial" w:eastAsia="Calibri" w:hAnsi="Arial" w:cs="Arial"/>
                <w:b/>
                <w:color w:val="000000"/>
                <w:sz w:val="20"/>
                <w:szCs w:val="20"/>
              </w:rPr>
              <w:t xml:space="preserve"> activities</w:t>
            </w:r>
          </w:p>
        </w:tc>
      </w:tr>
      <w:tr w:rsidR="00196139" w:rsidRPr="00196139" w:rsidTr="00196139">
        <w:trPr>
          <w:cantSplit/>
          <w:trHeight w:val="197"/>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debris removal activities.</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activities designed to control the flow of floodwater.</w:t>
            </w:r>
          </w:p>
        </w:tc>
      </w:tr>
      <w:tr w:rsidR="00196139" w:rsidRPr="00196139" w:rsidTr="00196139">
        <w:trPr>
          <w:cantSplit/>
          <w:trHeight w:val="161"/>
        </w:trPr>
        <w:tc>
          <w:tcPr>
            <w:tcW w:w="84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917F83">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 xml:space="preserve">Damage </w:t>
            </w:r>
            <w:r w:rsidR="00917F83">
              <w:rPr>
                <w:rFonts w:ascii="Arial" w:eastAsia="Calibri" w:hAnsi="Arial" w:cs="Arial"/>
                <w:b/>
                <w:color w:val="000000"/>
                <w:sz w:val="20"/>
                <w:szCs w:val="20"/>
              </w:rPr>
              <w:t>a</w:t>
            </w:r>
            <w:r w:rsidRPr="00196139">
              <w:rPr>
                <w:rFonts w:ascii="Arial" w:eastAsia="Calibri" w:hAnsi="Arial" w:cs="Arial"/>
                <w:b/>
                <w:color w:val="000000"/>
                <w:sz w:val="20"/>
                <w:szCs w:val="20"/>
              </w:rPr>
              <w:t>ssessment</w:t>
            </w:r>
          </w:p>
        </w:tc>
      </w:tr>
      <w:tr w:rsidR="00196139" w:rsidRPr="00196139" w:rsidTr="00196139">
        <w:trPr>
          <w:cantSplit/>
          <w:trHeight w:val="161"/>
        </w:trPr>
        <w:tc>
          <w:tcPr>
            <w:tcW w:w="845" w:type="dxa"/>
            <w:tcBorders>
              <w:top w:val="single" w:sz="4" w:space="0" w:color="000000"/>
              <w:left w:val="single" w:sz="4" w:space="0" w:color="000000"/>
              <w:bottom w:val="single" w:sz="4" w:space="0" w:color="000000"/>
              <w:right w:val="single" w:sz="4" w:space="0" w:color="000000"/>
            </w:tcBorders>
            <w:shd w:val="clear" w:color="auto" w:fill="auto"/>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auto"/>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color w:val="000000"/>
                <w:sz w:val="20"/>
                <w:szCs w:val="20"/>
              </w:rPr>
              <w:t>Provide engineering expertise to inspect public structures and determine if they are safe to use.</w:t>
            </w:r>
          </w:p>
        </w:tc>
      </w:tr>
      <w:tr w:rsidR="00196139" w:rsidRPr="00196139" w:rsidTr="00196139">
        <w:trPr>
          <w:cantSplit/>
          <w:trHeight w:val="161"/>
        </w:trPr>
        <w:tc>
          <w:tcPr>
            <w:tcW w:w="845" w:type="dxa"/>
            <w:tcBorders>
              <w:top w:val="single" w:sz="4" w:space="0" w:color="000000"/>
              <w:left w:val="single" w:sz="4" w:space="0" w:color="000000"/>
              <w:bottom w:val="single" w:sz="4" w:space="0" w:color="000000"/>
              <w:right w:val="single" w:sz="4" w:space="0" w:color="000000"/>
            </w:tcBorders>
            <w:shd w:val="clear" w:color="auto" w:fill="auto"/>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auto"/>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color w:val="000000"/>
                <w:sz w:val="20"/>
                <w:szCs w:val="20"/>
              </w:rPr>
              <w:t>Provide DA information for roads, bridges, buildings, infrastructure, etc. to DA function.</w:t>
            </w:r>
          </w:p>
        </w:tc>
      </w:tr>
      <w:tr w:rsidR="00196139" w:rsidRPr="00196139" w:rsidTr="00196139">
        <w:trPr>
          <w:cantSplit/>
          <w:trHeight w:val="161"/>
        </w:trPr>
        <w:tc>
          <w:tcPr>
            <w:tcW w:w="84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Transportation</w:t>
            </w:r>
          </w:p>
        </w:tc>
      </w:tr>
      <w:tr w:rsidR="00196139" w:rsidRPr="00196139" w:rsidTr="00196139">
        <w:trPr>
          <w:cantSplit/>
          <w:trHeight w:val="467"/>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Provide barricades and signs for road closures and boundary identification (to include activating MAA/MOUs if additional barricades are needed).</w:t>
            </w:r>
          </w:p>
        </w:tc>
      </w:tr>
      <w:tr w:rsidR="00196139" w:rsidRPr="00196139" w:rsidTr="00196139">
        <w:trPr>
          <w:cantSplit/>
          <w:trHeight w:val="467"/>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Provide technical expertise in road weight limits, road capacity, etc., to determine whether evacuation routes are adequate for traffic flow.</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Notify law enforcement of the location(s) of disabled vehicles.</w:t>
            </w:r>
          </w:p>
        </w:tc>
      </w:tr>
      <w:tr w:rsidR="00196139" w:rsidRPr="00196139" w:rsidTr="00196139">
        <w:trPr>
          <w:cantSplit/>
          <w:trHeight w:val="197"/>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Contact appropriate Michigan Department of Transportation (MDOT) and county transportation officials to request travel restrictions on state and county roads, if necessary.</w:t>
            </w:r>
          </w:p>
        </w:tc>
      </w:tr>
      <w:tr w:rsidR="00196139" w:rsidRPr="00196139" w:rsidTr="00196139">
        <w:trPr>
          <w:cantSplit/>
          <w:trHeight w:val="152"/>
        </w:trPr>
        <w:tc>
          <w:tcPr>
            <w:tcW w:w="84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D9D9D9"/>
          </w:tcPr>
          <w:p w:rsidR="00196139" w:rsidRPr="00196139" w:rsidRDefault="00196139" w:rsidP="00196139">
            <w:pPr>
              <w:spacing w:after="0" w:line="240" w:lineRule="auto"/>
              <w:ind w:left="187"/>
              <w:rPr>
                <w:rFonts w:ascii="Arial" w:eastAsia="Calibri" w:hAnsi="Arial" w:cs="Arial"/>
                <w:b/>
                <w:color w:val="000000"/>
                <w:sz w:val="20"/>
                <w:szCs w:val="20"/>
              </w:rPr>
            </w:pPr>
            <w:r w:rsidRPr="00196139">
              <w:rPr>
                <w:rFonts w:ascii="Arial" w:eastAsia="Calibri" w:hAnsi="Arial" w:cs="Arial"/>
                <w:b/>
                <w:color w:val="000000"/>
                <w:sz w:val="20"/>
                <w:szCs w:val="20"/>
              </w:rPr>
              <w:t>Assistance to other agencies</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in identifying access control areas.</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with urban search and rescue activities, if necessary.</w:t>
            </w:r>
          </w:p>
        </w:tc>
      </w:tr>
      <w:tr w:rsidR="00196139"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196139" w:rsidRPr="00196139" w:rsidRDefault="00196139"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Maintain contact with local utilities to determine the extent and cause of damage and outages. Report this information and restoration schedules to EOC staff.</w:t>
            </w:r>
          </w:p>
        </w:tc>
      </w:tr>
      <w:tr w:rsidR="00D95E50"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D95E50" w:rsidRPr="00196139" w:rsidRDefault="00D95E50"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D95E50" w:rsidRPr="00196139" w:rsidRDefault="00D95E50" w:rsidP="00196139">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Coordinate with utility companies in the restoration of essential services.</w:t>
            </w:r>
          </w:p>
        </w:tc>
      </w:tr>
      <w:tr w:rsidR="00D95E50" w:rsidRPr="00196139" w:rsidTr="00D95E50">
        <w:trPr>
          <w:cantSplit/>
          <w:trHeight w:val="70"/>
        </w:trPr>
        <w:tc>
          <w:tcPr>
            <w:tcW w:w="84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D95E50" w:rsidRPr="00196139" w:rsidRDefault="00D95E50"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D95E50" w:rsidRPr="00196139" w:rsidRDefault="00D95E50" w:rsidP="005D2788">
            <w:pPr>
              <w:spacing w:after="0" w:line="240" w:lineRule="auto"/>
              <w:ind w:left="187"/>
              <w:rPr>
                <w:rFonts w:ascii="Arial" w:eastAsia="Calibri" w:hAnsi="Arial" w:cs="Arial"/>
                <w:b/>
                <w:color w:val="000000"/>
                <w:sz w:val="20"/>
                <w:szCs w:val="20"/>
              </w:rPr>
            </w:pPr>
            <w:r>
              <w:rPr>
                <w:rFonts w:ascii="Arial" w:eastAsia="Calibri" w:hAnsi="Arial" w:cs="Arial"/>
                <w:b/>
                <w:color w:val="000000"/>
                <w:sz w:val="20"/>
                <w:szCs w:val="20"/>
              </w:rPr>
              <w:t>Logistics</w:t>
            </w:r>
          </w:p>
        </w:tc>
      </w:tr>
      <w:tr w:rsidR="00D95E50"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D95E50" w:rsidRPr="00196139" w:rsidRDefault="00D95E50"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D95E50" w:rsidRPr="00196139" w:rsidRDefault="00D95E50" w:rsidP="005D2788">
            <w:pPr>
              <w:spacing w:after="0" w:line="240" w:lineRule="auto"/>
              <w:ind w:left="187"/>
              <w:rPr>
                <w:rFonts w:ascii="Arial" w:eastAsia="Calibri" w:hAnsi="Arial" w:cs="Arial"/>
                <w:b/>
                <w:color w:val="000000"/>
                <w:sz w:val="20"/>
                <w:szCs w:val="20"/>
              </w:rPr>
            </w:pPr>
            <w:r w:rsidRPr="00196139">
              <w:rPr>
                <w:rFonts w:ascii="Arial" w:eastAsia="Calibri" w:hAnsi="Arial" w:cs="Arial"/>
                <w:color w:val="000000"/>
                <w:sz w:val="20"/>
                <w:szCs w:val="20"/>
              </w:rPr>
              <w:t>Provide vehicles and personnel to transport essential goods, such as food and medical supplies, when directed by the EOC staff.</w:t>
            </w:r>
          </w:p>
        </w:tc>
      </w:tr>
      <w:tr w:rsidR="00D95E50"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D95E50" w:rsidRPr="00196139" w:rsidRDefault="00D95E50"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D95E50" w:rsidRPr="00196139" w:rsidRDefault="00D95E50" w:rsidP="005D2788">
            <w:pPr>
              <w:spacing w:after="0" w:line="240" w:lineRule="auto"/>
              <w:ind w:left="187"/>
              <w:rPr>
                <w:rFonts w:ascii="Arial" w:eastAsia="Calibri" w:hAnsi="Arial" w:cs="Arial"/>
                <w:b/>
                <w:color w:val="000000"/>
                <w:sz w:val="20"/>
                <w:szCs w:val="20"/>
              </w:rPr>
            </w:pPr>
            <w:r w:rsidRPr="00196139">
              <w:rPr>
                <w:rFonts w:ascii="Arial" w:eastAsia="Calibri" w:hAnsi="Arial" w:cs="Arial"/>
                <w:color w:val="000000"/>
                <w:sz w:val="20"/>
                <w:szCs w:val="20"/>
              </w:rPr>
              <w:t xml:space="preserve">In conjunction with public health, help identify sources of potable water.  </w:t>
            </w:r>
          </w:p>
        </w:tc>
      </w:tr>
      <w:tr w:rsidR="00D95E50"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D95E50" w:rsidRPr="00196139" w:rsidRDefault="00D95E50"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D95E50" w:rsidRPr="00196139" w:rsidRDefault="00D95E50" w:rsidP="005D2788">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Assist in identifying and obtaining the appropriate construction equipment to support disaster response and recovery operations.</w:t>
            </w:r>
          </w:p>
        </w:tc>
      </w:tr>
      <w:tr w:rsidR="00D95E50" w:rsidRPr="00196139" w:rsidTr="00196139">
        <w:trPr>
          <w:cantSplit/>
          <w:trHeight w:val="70"/>
        </w:trPr>
        <w:tc>
          <w:tcPr>
            <w:tcW w:w="845" w:type="dxa"/>
            <w:tcBorders>
              <w:top w:val="single" w:sz="4" w:space="0" w:color="000000"/>
              <w:left w:val="single" w:sz="4" w:space="0" w:color="000000"/>
              <w:bottom w:val="single" w:sz="4" w:space="0" w:color="000000"/>
              <w:right w:val="single" w:sz="4" w:space="0" w:color="000000"/>
            </w:tcBorders>
          </w:tcPr>
          <w:p w:rsidR="00D95E50" w:rsidRPr="00196139" w:rsidRDefault="00D95E50" w:rsidP="00196139">
            <w:pPr>
              <w:spacing w:after="0" w:line="240" w:lineRule="auto"/>
              <w:rPr>
                <w:rFonts w:ascii="Arial" w:eastAsia="Calibri" w:hAnsi="Arial" w:cs="Arial"/>
                <w:color w:val="000000"/>
                <w:sz w:val="20"/>
                <w:szCs w:val="20"/>
              </w:rPr>
            </w:pPr>
          </w:p>
        </w:tc>
        <w:tc>
          <w:tcPr>
            <w:tcW w:w="8695" w:type="dxa"/>
            <w:tcBorders>
              <w:top w:val="single" w:sz="4" w:space="0" w:color="000000"/>
              <w:left w:val="single" w:sz="4" w:space="0" w:color="000000"/>
              <w:bottom w:val="single" w:sz="4" w:space="0" w:color="000000"/>
              <w:right w:val="single" w:sz="4" w:space="0" w:color="000000"/>
            </w:tcBorders>
          </w:tcPr>
          <w:p w:rsidR="00D95E50" w:rsidRPr="00196139" w:rsidRDefault="00D95E50" w:rsidP="005D2788">
            <w:pPr>
              <w:spacing w:after="0" w:line="240" w:lineRule="auto"/>
              <w:ind w:left="187"/>
              <w:rPr>
                <w:rFonts w:ascii="Arial" w:eastAsia="Calibri" w:hAnsi="Arial" w:cs="Arial"/>
                <w:color w:val="000000"/>
                <w:sz w:val="20"/>
                <w:szCs w:val="20"/>
              </w:rPr>
            </w:pPr>
            <w:r w:rsidRPr="00196139">
              <w:rPr>
                <w:rFonts w:ascii="Arial" w:eastAsia="Calibri" w:hAnsi="Arial" w:cs="Arial"/>
                <w:color w:val="000000"/>
                <w:sz w:val="20"/>
                <w:szCs w:val="20"/>
              </w:rPr>
              <w:t>Provide emergency generators and lighting.</w:t>
            </w:r>
          </w:p>
        </w:tc>
      </w:tr>
    </w:tbl>
    <w:p w:rsidR="00196139" w:rsidRPr="00196139" w:rsidRDefault="00196139" w:rsidP="00196139">
      <w:pPr>
        <w:spacing w:after="0" w:line="240" w:lineRule="auto"/>
        <w:jc w:val="center"/>
        <w:rPr>
          <w:rFonts w:ascii="Arial" w:eastAsia="Calibri" w:hAnsi="Arial" w:cs="Arial"/>
          <w:b/>
          <w:color w:val="000000"/>
          <w:sz w:val="20"/>
          <w:szCs w:val="20"/>
        </w:rPr>
      </w:pPr>
    </w:p>
    <w:p w:rsidR="00196139" w:rsidRPr="00196139" w:rsidRDefault="00196139" w:rsidP="00196139">
      <w:pPr>
        <w:spacing w:after="0" w:line="240" w:lineRule="auto"/>
        <w:jc w:val="center"/>
        <w:rPr>
          <w:rFonts w:ascii="Arial" w:eastAsia="Calibri" w:hAnsi="Arial" w:cs="Arial"/>
          <w:b/>
          <w:color w:val="000000"/>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p>
    <w:p w:rsidR="00196139" w:rsidRPr="00196139" w:rsidRDefault="00196139" w:rsidP="00196139">
      <w:pPr>
        <w:tabs>
          <w:tab w:val="left" w:pos="-1440"/>
        </w:tabs>
        <w:spacing w:after="0" w:line="240" w:lineRule="auto"/>
        <w:rPr>
          <w:rFonts w:ascii="Arial" w:eastAsia="Calibri" w:hAnsi="Arial" w:cs="Arial"/>
          <w:b/>
          <w:bCs/>
          <w:iCs/>
          <w:caps/>
          <w:sz w:val="20"/>
          <w:szCs w:val="20"/>
        </w:rPr>
        <w:sectPr w:rsidR="00196139" w:rsidRPr="00196139" w:rsidSect="00196139">
          <w:footerReference w:type="default" r:id="rId19"/>
          <w:endnotePr>
            <w:numFmt w:val="decimal"/>
          </w:endnotePr>
          <w:pgSz w:w="12240" w:h="15840" w:code="1"/>
          <w:pgMar w:top="1152" w:right="1440" w:bottom="1008" w:left="1440" w:header="720" w:footer="720" w:gutter="0"/>
          <w:cols w:space="720"/>
          <w:noEndnote/>
        </w:sectPr>
      </w:pPr>
    </w:p>
    <w:p w:rsidR="00196139" w:rsidRPr="00196139" w:rsidRDefault="00196139" w:rsidP="00196139">
      <w:pPr>
        <w:tabs>
          <w:tab w:val="left" w:pos="-1440"/>
        </w:tabs>
        <w:spacing w:after="0" w:line="240" w:lineRule="auto"/>
        <w:jc w:val="center"/>
        <w:rPr>
          <w:rFonts w:ascii="Arial" w:eastAsia="Calibri" w:hAnsi="Arial" w:cs="Arial"/>
          <w:b/>
          <w:bCs/>
          <w:iCs/>
          <w:caps/>
          <w:sz w:val="20"/>
          <w:szCs w:val="20"/>
        </w:rPr>
      </w:pPr>
      <w:r w:rsidRPr="00196139">
        <w:rPr>
          <w:rFonts w:ascii="Arial" w:eastAsia="Calibri" w:hAnsi="Arial" w:cs="Arial"/>
          <w:b/>
          <w:bCs/>
          <w:iCs/>
          <w:caps/>
          <w:sz w:val="20"/>
          <w:szCs w:val="20"/>
        </w:rPr>
        <w:t>Public works</w:t>
      </w: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following agencies are responsible for this annex:</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 OF CONTACT</w:t>
            </w:r>
          </w:p>
        </w:tc>
      </w:tr>
      <w:tr w:rsidR="00196139" w:rsidRPr="00196139" w:rsidTr="00196139">
        <w:trPr>
          <w:trHeight w:val="512"/>
        </w:trPr>
        <w:tc>
          <w:tcPr>
            <w:tcW w:w="4788" w:type="dxa"/>
            <w:shd w:val="clear" w:color="auto" w:fill="auto"/>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sz w:val="20"/>
          <w:szCs w:val="20"/>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sz w:val="20"/>
          <w:szCs w:val="20"/>
        </w:rPr>
        <w:t>The line of succession for representing the Public Works function during a response to an emergency or disaster situation is:</w:t>
      </w:r>
    </w:p>
    <w:p w:rsidR="00196139" w:rsidRPr="00196139" w:rsidRDefault="00196139" w:rsidP="00196139">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196139" w:rsidRPr="00196139" w:rsidTr="00196139">
        <w:trPr>
          <w:trHeight w:val="431"/>
        </w:trPr>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TITLE</w:t>
            </w:r>
          </w:p>
        </w:tc>
        <w:tc>
          <w:tcPr>
            <w:tcW w:w="4788"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AGENCY</w:t>
            </w:r>
          </w:p>
        </w:tc>
      </w:tr>
      <w:tr w:rsidR="00196139" w:rsidRPr="00196139" w:rsidTr="00196139">
        <w:trPr>
          <w:trHeight w:val="512"/>
        </w:trPr>
        <w:tc>
          <w:tcPr>
            <w:tcW w:w="4788" w:type="dxa"/>
            <w:shd w:val="clear" w:color="auto" w:fill="auto"/>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tcPr>
          <w:p w:rsidR="00196139" w:rsidRPr="00196139" w:rsidRDefault="00196139" w:rsidP="00196139">
            <w:pPr>
              <w:spacing w:after="0" w:line="240" w:lineRule="auto"/>
              <w:jc w:val="center"/>
              <w:rPr>
                <w:rFonts w:ascii="Arial" w:eastAsia="Calibri" w:hAnsi="Arial" w:cs="Arial"/>
                <w:sz w:val="20"/>
                <w:szCs w:val="20"/>
              </w:rPr>
            </w:pPr>
          </w:p>
        </w:tc>
      </w:tr>
      <w:tr w:rsidR="00196139" w:rsidRPr="00196139" w:rsidTr="00196139">
        <w:trPr>
          <w:trHeight w:val="530"/>
        </w:trPr>
        <w:tc>
          <w:tcPr>
            <w:tcW w:w="4788" w:type="dxa"/>
            <w:shd w:val="clear" w:color="auto" w:fill="auto"/>
          </w:tcPr>
          <w:p w:rsidR="00196139" w:rsidRPr="00196139" w:rsidRDefault="00196139" w:rsidP="00196139">
            <w:pPr>
              <w:spacing w:after="0" w:line="240" w:lineRule="auto"/>
              <w:jc w:val="center"/>
              <w:rPr>
                <w:rFonts w:ascii="Arial" w:eastAsia="Calibri" w:hAnsi="Arial" w:cs="Arial"/>
                <w:sz w:val="20"/>
                <w:szCs w:val="20"/>
              </w:rPr>
            </w:pPr>
          </w:p>
        </w:tc>
        <w:tc>
          <w:tcPr>
            <w:tcW w:w="4788" w:type="dxa"/>
            <w:shd w:val="clear" w:color="auto" w:fill="auto"/>
          </w:tcPr>
          <w:p w:rsidR="00196139" w:rsidRPr="00196139" w:rsidRDefault="00196139" w:rsidP="00196139">
            <w:pPr>
              <w:spacing w:after="0" w:line="240" w:lineRule="auto"/>
              <w:jc w:val="center"/>
              <w:rPr>
                <w:rFonts w:ascii="Arial" w:eastAsia="Calibri" w:hAnsi="Arial" w:cs="Arial"/>
                <w:sz w:val="20"/>
                <w:szCs w:val="20"/>
              </w:rPr>
            </w:pPr>
          </w:p>
        </w:tc>
      </w:tr>
    </w:tbl>
    <w:p w:rsidR="00196139" w:rsidRPr="00196139" w:rsidRDefault="00196139" w:rsidP="00196139">
      <w:pPr>
        <w:spacing w:after="0" w:line="240" w:lineRule="auto"/>
        <w:rPr>
          <w:rFonts w:ascii="Arial" w:eastAsia="Calibri" w:hAnsi="Arial" w:cs="Arial"/>
          <w:b/>
          <w:color w:val="0000FF"/>
          <w:sz w:val="20"/>
          <w:szCs w:val="20"/>
          <w:u w:val="single"/>
        </w:rPr>
      </w:pPr>
    </w:p>
    <w:p w:rsidR="00196139" w:rsidRPr="00196139" w:rsidRDefault="00196139" w:rsidP="00196139">
      <w:pPr>
        <w:spacing w:after="0" w:line="240" w:lineRule="auto"/>
        <w:rPr>
          <w:rFonts w:ascii="Arial" w:eastAsia="Calibri" w:hAnsi="Arial" w:cs="Arial"/>
          <w:sz w:val="20"/>
          <w:szCs w:val="20"/>
        </w:rPr>
      </w:pPr>
      <w:r w:rsidRPr="00196139">
        <w:rPr>
          <w:rFonts w:ascii="Arial" w:eastAsia="Calibri" w:hAnsi="Arial" w:cs="Arial"/>
          <w:b/>
          <w:color w:val="0000FF"/>
          <w:sz w:val="20"/>
          <w:szCs w:val="20"/>
          <w:u w:val="single"/>
        </w:rPr>
        <w:t>(Title of individual or responsible department)</w:t>
      </w:r>
      <w:r w:rsidRPr="00196139">
        <w:rPr>
          <w:rFonts w:ascii="Arial" w:eastAsia="Calibri" w:hAnsi="Arial" w:cs="Arial"/>
          <w:sz w:val="20"/>
          <w:szCs w:val="20"/>
        </w:rPr>
        <w:t xml:space="preserve"> is responsible for reporting or delegating another individual from their agency to report to the EOC during scheduled exercises or emergencies to coordinate and represent the Public Works function. </w:t>
      </w:r>
    </w:p>
    <w:p w:rsidR="00196139" w:rsidRPr="00196139" w:rsidRDefault="00196139" w:rsidP="00196139">
      <w:pPr>
        <w:spacing w:after="0" w:line="240" w:lineRule="auto"/>
        <w:rPr>
          <w:rFonts w:ascii="Arial" w:eastAsia="Calibri" w:hAnsi="Arial" w:cs="Arial"/>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531"/>
      </w:tblGrid>
      <w:tr w:rsidR="00196139" w:rsidRPr="00196139" w:rsidTr="00196139">
        <w:trPr>
          <w:trHeight w:val="431"/>
        </w:trPr>
        <w:tc>
          <w:tcPr>
            <w:tcW w:w="7027"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SIGNATURE OF PUBLIC WORKS OFFICIAL</w:t>
            </w:r>
          </w:p>
        </w:tc>
        <w:tc>
          <w:tcPr>
            <w:tcW w:w="2531" w:type="dxa"/>
            <w:shd w:val="clear" w:color="auto" w:fill="C0C0C0"/>
            <w:vAlign w:val="center"/>
          </w:tcPr>
          <w:p w:rsidR="00196139" w:rsidRPr="00196139" w:rsidRDefault="00196139" w:rsidP="00196139">
            <w:pPr>
              <w:spacing w:after="0" w:line="240" w:lineRule="auto"/>
              <w:jc w:val="center"/>
              <w:rPr>
                <w:rFonts w:ascii="Arial" w:eastAsia="Calibri" w:hAnsi="Arial" w:cs="Arial"/>
                <w:sz w:val="20"/>
                <w:szCs w:val="20"/>
              </w:rPr>
            </w:pPr>
            <w:r w:rsidRPr="00196139">
              <w:rPr>
                <w:rFonts w:ascii="Arial" w:eastAsia="Calibri" w:hAnsi="Arial" w:cs="Arial"/>
                <w:sz w:val="20"/>
                <w:szCs w:val="20"/>
              </w:rPr>
              <w:t>DATE</w:t>
            </w:r>
          </w:p>
        </w:tc>
      </w:tr>
      <w:tr w:rsidR="00196139" w:rsidRPr="00196139" w:rsidTr="00196139">
        <w:trPr>
          <w:trHeight w:val="683"/>
        </w:trPr>
        <w:tc>
          <w:tcPr>
            <w:tcW w:w="7027" w:type="dxa"/>
            <w:shd w:val="clear" w:color="auto" w:fill="auto"/>
          </w:tcPr>
          <w:p w:rsidR="00196139" w:rsidRPr="00196139" w:rsidRDefault="00196139" w:rsidP="00196139">
            <w:pPr>
              <w:rPr>
                <w:rFonts w:ascii="Arial" w:eastAsia="Calibri" w:hAnsi="Arial" w:cs="Arial"/>
                <w:sz w:val="20"/>
                <w:szCs w:val="20"/>
              </w:rPr>
            </w:pPr>
          </w:p>
        </w:tc>
        <w:tc>
          <w:tcPr>
            <w:tcW w:w="2531" w:type="dxa"/>
            <w:shd w:val="clear" w:color="auto" w:fill="auto"/>
          </w:tcPr>
          <w:p w:rsidR="00196139" w:rsidRPr="00196139" w:rsidRDefault="00196139" w:rsidP="00196139">
            <w:pPr>
              <w:rPr>
                <w:rFonts w:ascii="Arial" w:eastAsia="Calibri" w:hAnsi="Arial" w:cs="Arial"/>
                <w:sz w:val="20"/>
                <w:szCs w:val="20"/>
              </w:rPr>
            </w:pPr>
          </w:p>
        </w:tc>
      </w:tr>
    </w:tbl>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jc w:val="center"/>
        <w:rPr>
          <w:rFonts w:ascii="Arial" w:eastAsia="Calibri" w:hAnsi="Arial" w:cs="Arial"/>
          <w:b/>
          <w:bCs/>
          <w:iCs/>
          <w:sz w:val="20"/>
          <w:szCs w:val="20"/>
        </w:rPr>
      </w:pPr>
    </w:p>
    <w:p w:rsidR="00196139" w:rsidRPr="00196139" w:rsidRDefault="00196139" w:rsidP="00196139">
      <w:pPr>
        <w:tabs>
          <w:tab w:val="left" w:pos="-1440"/>
        </w:tabs>
        <w:rPr>
          <w:rFonts w:ascii="Arial" w:eastAsia="Calibri" w:hAnsi="Arial" w:cs="Arial"/>
          <w:b/>
          <w:bCs/>
          <w:iCs/>
          <w:sz w:val="20"/>
          <w:szCs w:val="20"/>
        </w:rPr>
      </w:pPr>
    </w:p>
    <w:p w:rsidR="003A1142" w:rsidRPr="003A1142" w:rsidRDefault="003A1142" w:rsidP="00C34D98">
      <w:pPr>
        <w:spacing w:after="0" w:line="240" w:lineRule="auto"/>
        <w:contextualSpacing/>
        <w:rPr>
          <w:rFonts w:ascii="Arial" w:hAnsi="Arial" w:cs="Arial"/>
          <w:sz w:val="24"/>
          <w:szCs w:val="24"/>
        </w:rPr>
      </w:pPr>
    </w:p>
    <w:sectPr w:rsidR="003A1142" w:rsidRPr="003A1142" w:rsidSect="009F2F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1BC" w:rsidRDefault="00A111BC" w:rsidP="001670D5">
      <w:pPr>
        <w:spacing w:after="0" w:line="240" w:lineRule="auto"/>
      </w:pPr>
      <w:r>
        <w:separator/>
      </w:r>
    </w:p>
  </w:endnote>
  <w:endnote w:type="continuationSeparator" w:id="0">
    <w:p w:rsidR="00A111BC" w:rsidRDefault="00A111BC" w:rsidP="00167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3121219"/>
      <w:docPartObj>
        <w:docPartGallery w:val="Page Numbers (Bottom of Page)"/>
        <w:docPartUnique/>
      </w:docPartObj>
    </w:sdtPr>
    <w:sdtEndPr>
      <w:rPr>
        <w:noProof/>
      </w:rPr>
    </w:sdtEndPr>
    <w:sdtContent>
      <w:p w:rsidR="005D2788" w:rsidRDefault="005D2788">
        <w:pPr>
          <w:pStyle w:val="Footer"/>
          <w:jc w:val="center"/>
        </w:pPr>
        <w:r>
          <w:fldChar w:fldCharType="begin"/>
        </w:r>
        <w:r>
          <w:instrText xml:space="preserve"> PAGE   \* MERGEFORMAT </w:instrText>
        </w:r>
        <w:r>
          <w:fldChar w:fldCharType="separate"/>
        </w:r>
        <w:r w:rsidR="00B7338E">
          <w:rPr>
            <w:noProof/>
          </w:rPr>
          <w:t>1</w:t>
        </w:r>
        <w:r>
          <w:rPr>
            <w:noProof/>
          </w:rPr>
          <w:fldChar w:fldCharType="end"/>
        </w:r>
      </w:p>
    </w:sdtContent>
  </w:sdt>
  <w:p w:rsidR="005D2788" w:rsidRDefault="005D27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7645194"/>
      <w:docPartObj>
        <w:docPartGallery w:val="Page Numbers (Bottom of Page)"/>
        <w:docPartUnique/>
      </w:docPartObj>
    </w:sdtPr>
    <w:sdtEndPr>
      <w:rPr>
        <w:noProof/>
      </w:rPr>
    </w:sdtEndPr>
    <w:sdtContent>
      <w:p w:rsidR="005D2788" w:rsidRDefault="005D2788">
        <w:pPr>
          <w:pStyle w:val="Footer"/>
          <w:jc w:val="right"/>
        </w:pPr>
        <w:r>
          <w:fldChar w:fldCharType="begin"/>
        </w:r>
        <w:r>
          <w:instrText xml:space="preserve"> PAGE   \* MERGEFORMAT </w:instrText>
        </w:r>
        <w:r>
          <w:fldChar w:fldCharType="separate"/>
        </w:r>
        <w:r w:rsidR="00B7338E">
          <w:rPr>
            <w:noProof/>
          </w:rPr>
          <w:t>1</w:t>
        </w:r>
        <w:r>
          <w:rPr>
            <w:noProof/>
          </w:rPr>
          <w:fldChar w:fldCharType="end"/>
        </w:r>
      </w:p>
    </w:sdtContent>
  </w:sdt>
  <w:p w:rsidR="005D2788" w:rsidRDefault="005D27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190882"/>
      <w:docPartObj>
        <w:docPartGallery w:val="Page Numbers (Bottom of Page)"/>
        <w:docPartUnique/>
      </w:docPartObj>
    </w:sdtPr>
    <w:sdtEndPr>
      <w:rPr>
        <w:noProof/>
      </w:rPr>
    </w:sdtEndPr>
    <w:sdtContent>
      <w:p w:rsidR="005D2788" w:rsidRDefault="005D2788">
        <w:pPr>
          <w:pStyle w:val="Footer"/>
          <w:jc w:val="center"/>
        </w:pPr>
        <w:r>
          <w:t>12</w:t>
        </w:r>
      </w:p>
    </w:sdtContent>
  </w:sdt>
  <w:p w:rsidR="005D2788" w:rsidRDefault="005D278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788" w:rsidRDefault="005D2788">
    <w:pPr>
      <w:pStyle w:val="Footer"/>
      <w:jc w:val="center"/>
    </w:pPr>
  </w:p>
  <w:p w:rsidR="005D2788" w:rsidRDefault="005D2788" w:rsidP="00196139">
    <w:pPr>
      <w:pStyle w:val="Footer"/>
      <w:jc w:val="center"/>
      <w:rPr>
        <w:rStyle w:val="PageNumber"/>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093568"/>
      <w:docPartObj>
        <w:docPartGallery w:val="Page Numbers (Bottom of Page)"/>
        <w:docPartUnique/>
      </w:docPartObj>
    </w:sdtPr>
    <w:sdtEndPr>
      <w:rPr>
        <w:noProof/>
      </w:rPr>
    </w:sdtEndPr>
    <w:sdtContent>
      <w:p w:rsidR="005D2788" w:rsidRDefault="005D2788">
        <w:pPr>
          <w:pStyle w:val="Footer"/>
          <w:jc w:val="center"/>
        </w:pPr>
        <w:r w:rsidRPr="009F2F46">
          <w:rPr>
            <w:rFonts w:ascii="Arial" w:hAnsi="Arial" w:cs="Arial"/>
            <w:sz w:val="20"/>
            <w:szCs w:val="20"/>
          </w:rPr>
          <w:fldChar w:fldCharType="begin"/>
        </w:r>
        <w:r w:rsidRPr="009F2F46">
          <w:rPr>
            <w:rFonts w:ascii="Arial" w:hAnsi="Arial" w:cs="Arial"/>
            <w:sz w:val="20"/>
            <w:szCs w:val="20"/>
          </w:rPr>
          <w:instrText xml:space="preserve"> PAGE   \* MERGEFORMAT </w:instrText>
        </w:r>
        <w:r w:rsidRPr="009F2F46">
          <w:rPr>
            <w:rFonts w:ascii="Arial" w:hAnsi="Arial" w:cs="Arial"/>
            <w:sz w:val="20"/>
            <w:szCs w:val="20"/>
          </w:rPr>
          <w:fldChar w:fldCharType="separate"/>
        </w:r>
        <w:r w:rsidR="00B7338E">
          <w:rPr>
            <w:rFonts w:ascii="Arial" w:hAnsi="Arial" w:cs="Arial"/>
            <w:noProof/>
            <w:sz w:val="20"/>
            <w:szCs w:val="20"/>
          </w:rPr>
          <w:t>iv</w:t>
        </w:r>
        <w:r w:rsidRPr="009F2F46">
          <w:rPr>
            <w:rFonts w:ascii="Arial" w:hAnsi="Arial" w:cs="Arial"/>
            <w:noProof/>
            <w:sz w:val="20"/>
            <w:szCs w:val="20"/>
          </w:rPr>
          <w:fldChar w:fldCharType="end"/>
        </w:r>
      </w:p>
    </w:sdtContent>
  </w:sdt>
  <w:p w:rsidR="005D2788" w:rsidRDefault="005D2788" w:rsidP="00196139">
    <w:pPr>
      <w:pStyle w:val="Footer"/>
      <w:jc w:val="center"/>
      <w:rPr>
        <w:rStyle w:val="PageNumber"/>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0"/>
        <w:szCs w:val="20"/>
      </w:rPr>
      <w:id w:val="-909003890"/>
      <w:docPartObj>
        <w:docPartGallery w:val="Page Numbers (Bottom of Page)"/>
        <w:docPartUnique/>
      </w:docPartObj>
    </w:sdtPr>
    <w:sdtEndPr>
      <w:rPr>
        <w:noProof/>
      </w:rPr>
    </w:sdtEndPr>
    <w:sdtContent>
      <w:p w:rsidR="005D2788" w:rsidRPr="009F2F46" w:rsidRDefault="005D2788">
        <w:pPr>
          <w:pStyle w:val="Footer"/>
          <w:jc w:val="center"/>
          <w:rPr>
            <w:rFonts w:ascii="Arial" w:hAnsi="Arial" w:cs="Arial"/>
            <w:sz w:val="20"/>
            <w:szCs w:val="20"/>
          </w:rPr>
        </w:pPr>
        <w:r w:rsidRPr="009F2F46">
          <w:rPr>
            <w:rFonts w:ascii="Arial" w:hAnsi="Arial" w:cs="Arial"/>
            <w:sz w:val="20"/>
            <w:szCs w:val="20"/>
          </w:rPr>
          <w:fldChar w:fldCharType="begin"/>
        </w:r>
        <w:r w:rsidRPr="009F2F46">
          <w:rPr>
            <w:rFonts w:ascii="Arial" w:hAnsi="Arial" w:cs="Arial"/>
            <w:sz w:val="20"/>
            <w:szCs w:val="20"/>
          </w:rPr>
          <w:instrText xml:space="preserve"> PAGE   \* MERGEFORMAT </w:instrText>
        </w:r>
        <w:r w:rsidRPr="009F2F46">
          <w:rPr>
            <w:rFonts w:ascii="Arial" w:hAnsi="Arial" w:cs="Arial"/>
            <w:sz w:val="20"/>
            <w:szCs w:val="20"/>
          </w:rPr>
          <w:fldChar w:fldCharType="separate"/>
        </w:r>
        <w:r w:rsidR="00B7338E">
          <w:rPr>
            <w:rFonts w:ascii="Arial" w:hAnsi="Arial" w:cs="Arial"/>
            <w:noProof/>
            <w:sz w:val="20"/>
            <w:szCs w:val="20"/>
          </w:rPr>
          <w:t>6</w:t>
        </w:r>
        <w:r w:rsidRPr="009F2F46">
          <w:rPr>
            <w:rFonts w:ascii="Arial" w:hAnsi="Arial" w:cs="Arial"/>
            <w:noProof/>
            <w:sz w:val="20"/>
            <w:szCs w:val="20"/>
          </w:rPr>
          <w:fldChar w:fldCharType="end"/>
        </w:r>
      </w:p>
    </w:sdtContent>
  </w:sdt>
  <w:p w:rsidR="005D2788" w:rsidRDefault="005D2788" w:rsidP="009F2F46">
    <w:pPr>
      <w:pStyle w:val="Footer"/>
      <w:jc w:val="right"/>
      <w:rPr>
        <w:rStyle w:val="PageNumber"/>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6635659"/>
      <w:docPartObj>
        <w:docPartGallery w:val="Page Numbers (Bottom of Page)"/>
        <w:docPartUnique/>
      </w:docPartObj>
    </w:sdtPr>
    <w:sdtEndPr>
      <w:rPr>
        <w:noProof/>
      </w:rPr>
    </w:sdtEndPr>
    <w:sdtContent>
      <w:p w:rsidR="005D2788" w:rsidRDefault="005D2788">
        <w:pPr>
          <w:pStyle w:val="Footer"/>
          <w:jc w:val="center"/>
        </w:pPr>
        <w:r w:rsidRPr="00DC7D00">
          <w:rPr>
            <w:rFonts w:ascii="Arial" w:hAnsi="Arial" w:cs="Arial"/>
            <w:sz w:val="20"/>
            <w:szCs w:val="20"/>
          </w:rPr>
          <w:fldChar w:fldCharType="begin"/>
        </w:r>
        <w:r w:rsidRPr="00DC7D00">
          <w:rPr>
            <w:rFonts w:ascii="Arial" w:hAnsi="Arial" w:cs="Arial"/>
            <w:sz w:val="20"/>
            <w:szCs w:val="20"/>
          </w:rPr>
          <w:instrText xml:space="preserve"> PAGE   \* MERGEFORMAT </w:instrText>
        </w:r>
        <w:r w:rsidRPr="00DC7D00">
          <w:rPr>
            <w:rFonts w:ascii="Arial" w:hAnsi="Arial" w:cs="Arial"/>
            <w:sz w:val="20"/>
            <w:szCs w:val="20"/>
          </w:rPr>
          <w:fldChar w:fldCharType="separate"/>
        </w:r>
        <w:r w:rsidR="00B7338E">
          <w:rPr>
            <w:rFonts w:ascii="Arial" w:hAnsi="Arial" w:cs="Arial"/>
            <w:noProof/>
            <w:sz w:val="20"/>
            <w:szCs w:val="20"/>
          </w:rPr>
          <w:t>26</w:t>
        </w:r>
        <w:r w:rsidRPr="00DC7D00">
          <w:rPr>
            <w:rFonts w:ascii="Arial" w:hAnsi="Arial" w:cs="Arial"/>
            <w:noProof/>
            <w:sz w:val="20"/>
            <w:szCs w:val="20"/>
          </w:rPr>
          <w:fldChar w:fldCharType="end"/>
        </w:r>
      </w:p>
    </w:sdtContent>
  </w:sdt>
  <w:p w:rsidR="005D2788" w:rsidRDefault="005D2788" w:rsidP="00196139">
    <w:pPr>
      <w:pStyle w:val="Footer"/>
      <w:tabs>
        <w:tab w:val="left" w:pos="1477"/>
      </w:tabs>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1BC" w:rsidRDefault="00A111BC" w:rsidP="001670D5">
      <w:pPr>
        <w:spacing w:after="0" w:line="240" w:lineRule="auto"/>
      </w:pPr>
      <w:r>
        <w:separator/>
      </w:r>
    </w:p>
  </w:footnote>
  <w:footnote w:type="continuationSeparator" w:id="0">
    <w:p w:rsidR="00A111BC" w:rsidRDefault="00A111BC" w:rsidP="001670D5">
      <w:pPr>
        <w:spacing w:after="0" w:line="240" w:lineRule="auto"/>
      </w:pPr>
      <w:r>
        <w:continuationSeparator/>
      </w:r>
    </w:p>
  </w:footnote>
  <w:footnote w:id="1">
    <w:p w:rsidR="005D2788" w:rsidRPr="00AE55CA" w:rsidRDefault="005D2788" w:rsidP="003A1142">
      <w:pPr>
        <w:pStyle w:val="FootnoteText"/>
        <w:tabs>
          <w:tab w:val="left" w:pos="360"/>
        </w:tabs>
        <w:spacing w:after="120"/>
        <w:rPr>
          <w:rFonts w:ascii="Arial" w:hAnsi="Arial" w:cs="Arial"/>
        </w:rPr>
      </w:pPr>
      <w:r w:rsidRPr="00AE55CA">
        <w:rPr>
          <w:rStyle w:val="FootnoteReference"/>
          <w:rFonts w:ascii="Arial" w:hAnsi="Arial" w:cs="Arial"/>
        </w:rPr>
        <w:footnoteRef/>
      </w:r>
      <w:r w:rsidRPr="00AE55CA">
        <w:rPr>
          <w:rFonts w:ascii="Arial" w:hAnsi="Arial" w:cs="Arial"/>
        </w:rPr>
        <w:t xml:space="preserve"> According to Act 390, as amended, sec. 10 (1) (b) any county or municipality that has an appointed emergency management coordinator can declare a local state of emergency.  This power is given to the “chief executive official” (see definitions in the act) or the official designated by charter.</w:t>
      </w:r>
    </w:p>
  </w:footnote>
  <w:footnote w:id="2">
    <w:p w:rsidR="005D2788" w:rsidRPr="00AE55CA" w:rsidRDefault="005D2788" w:rsidP="003A1142">
      <w:pPr>
        <w:pStyle w:val="FootnoteText"/>
        <w:spacing w:after="120"/>
        <w:rPr>
          <w:rFonts w:ascii="Arial" w:hAnsi="Arial" w:cs="Arial"/>
        </w:rPr>
      </w:pPr>
      <w:r w:rsidRPr="00AE55CA">
        <w:rPr>
          <w:rStyle w:val="FootnoteReference"/>
          <w:rFonts w:ascii="Arial" w:hAnsi="Arial" w:cs="Arial"/>
        </w:rPr>
        <w:footnoteRef/>
      </w:r>
      <w:r w:rsidRPr="00AE55CA">
        <w:rPr>
          <w:rFonts w:ascii="Arial" w:hAnsi="Arial" w:cs="Arial"/>
        </w:rPr>
        <w:t xml:space="preserve"> Act 390, as amended, sec. 9 (2-3) states that the coordinator shall be appointed by the “chief executive official” (see definitions in the act) in a manner provided in the municipal charter.</w:t>
      </w:r>
    </w:p>
  </w:footnote>
  <w:footnote w:id="3">
    <w:p w:rsidR="005D2788" w:rsidRPr="00AE55CA" w:rsidRDefault="005D2788" w:rsidP="003A1142">
      <w:pPr>
        <w:pStyle w:val="FootnoteText"/>
        <w:spacing w:after="120"/>
        <w:rPr>
          <w:rFonts w:ascii="Arial" w:hAnsi="Arial" w:cs="Arial"/>
        </w:rPr>
      </w:pPr>
      <w:r w:rsidRPr="00AE55CA">
        <w:rPr>
          <w:rStyle w:val="FootnoteReference"/>
          <w:rFonts w:ascii="Arial" w:hAnsi="Arial" w:cs="Arial"/>
        </w:rPr>
        <w:footnoteRef/>
      </w:r>
      <w:r w:rsidRPr="00AE55CA">
        <w:rPr>
          <w:rFonts w:ascii="Arial" w:hAnsi="Arial" w:cs="Arial"/>
        </w:rPr>
        <w:t xml:space="preserve"> Act 390, as amended, sec. 9 (1-3) states that the appointed county coordinator shall act for and at the direction of the chairperson or county executive.  It also says that a coordinator appointed by a municipality shall act for and at the direction of the “chief elected official” (see definitions in the act) or the official designated by the municipal charter.</w:t>
      </w:r>
    </w:p>
  </w:footnote>
  <w:footnote w:id="4">
    <w:p w:rsidR="005D2788" w:rsidRDefault="005D2788" w:rsidP="003A1142">
      <w:pPr>
        <w:pStyle w:val="FootnoteText"/>
        <w:tabs>
          <w:tab w:val="left" w:pos="360"/>
        </w:tabs>
        <w:spacing w:after="120"/>
      </w:pPr>
      <w:r w:rsidRPr="00AE55CA">
        <w:rPr>
          <w:rStyle w:val="FootnoteReference"/>
          <w:rFonts w:ascii="Arial" w:hAnsi="Arial" w:cs="Arial"/>
        </w:rPr>
        <w:footnoteRef/>
      </w:r>
      <w:r w:rsidRPr="00AE55CA">
        <w:rPr>
          <w:rFonts w:ascii="Arial" w:hAnsi="Arial" w:cs="Arial"/>
        </w:rPr>
        <w:t xml:space="preserve"> Act 390, as amended, sec. 7a (4) gives the Emergency Management Division the authority to promulgate several standards and requirements.</w:t>
      </w:r>
    </w:p>
  </w:footnote>
  <w:footnote w:id="5">
    <w:p w:rsidR="005D2788" w:rsidRPr="00AE55CA" w:rsidRDefault="005D2788" w:rsidP="003A1142">
      <w:pPr>
        <w:pStyle w:val="FootnoteText"/>
        <w:tabs>
          <w:tab w:val="left" w:pos="360"/>
        </w:tabs>
        <w:spacing w:after="120"/>
        <w:rPr>
          <w:rFonts w:ascii="Arial" w:hAnsi="Arial" w:cs="Arial"/>
        </w:rPr>
      </w:pPr>
      <w:r w:rsidRPr="00AE55CA">
        <w:rPr>
          <w:rStyle w:val="FootnoteReference"/>
          <w:rFonts w:ascii="Arial" w:hAnsi="Arial" w:cs="Arial"/>
        </w:rPr>
        <w:footnoteRef/>
      </w:r>
      <w:r w:rsidRPr="00AE55CA">
        <w:rPr>
          <w:rFonts w:ascii="Arial" w:hAnsi="Arial" w:cs="Arial"/>
        </w:rPr>
        <w:t xml:space="preserve"> Rule 4 (c) (d-q) of the administrative rules promulgated for Act 390, sec. 19 states that the plan shall be considered official upon bearing the signature of the chief executive official of the municipality.  The plan must be current and adequate (see rule) within two years.</w:t>
      </w:r>
    </w:p>
  </w:footnote>
  <w:footnote w:id="6">
    <w:p w:rsidR="005D2788" w:rsidRDefault="005D2788" w:rsidP="003A1142">
      <w:pPr>
        <w:pStyle w:val="FootnoteText"/>
        <w:tabs>
          <w:tab w:val="left" w:pos="360"/>
        </w:tabs>
        <w:spacing w:after="120"/>
      </w:pPr>
      <w:r w:rsidRPr="00AE55CA">
        <w:rPr>
          <w:rStyle w:val="FootnoteReference"/>
          <w:rFonts w:ascii="Arial" w:hAnsi="Arial" w:cs="Arial"/>
        </w:rPr>
        <w:footnoteRef/>
      </w:r>
      <w:r w:rsidRPr="00AE55CA">
        <w:rPr>
          <w:rFonts w:ascii="Arial" w:hAnsi="Arial" w:cs="Arial"/>
        </w:rPr>
        <w:t xml:space="preserve"> Act 390, as amended, sec. 10 (1) (b) provides for the 7 day limit and disposition of the declaration.</w:t>
      </w:r>
    </w:p>
  </w:footnote>
  <w:footnote w:id="7">
    <w:p w:rsidR="005D2788" w:rsidRPr="00AE55CA" w:rsidRDefault="005D2788" w:rsidP="003A1142">
      <w:pPr>
        <w:pStyle w:val="FootnoteText"/>
        <w:tabs>
          <w:tab w:val="left" w:pos="360"/>
        </w:tabs>
        <w:spacing w:after="120"/>
        <w:rPr>
          <w:rFonts w:ascii="Arial" w:hAnsi="Arial" w:cs="Arial"/>
        </w:rPr>
      </w:pPr>
      <w:r w:rsidRPr="00AE55CA">
        <w:rPr>
          <w:rStyle w:val="FootnoteReference"/>
          <w:rFonts w:ascii="Arial" w:hAnsi="Arial" w:cs="Arial"/>
        </w:rPr>
        <w:footnoteRef/>
      </w:r>
      <w:r w:rsidRPr="00AE55CA">
        <w:rPr>
          <w:rFonts w:ascii="Arial" w:hAnsi="Arial" w:cs="Arial"/>
        </w:rPr>
        <w:t xml:space="preserve"> Act 390, as amended, sec.12 (2) provides this authority.</w:t>
      </w:r>
    </w:p>
  </w:footnote>
  <w:footnote w:id="8">
    <w:p w:rsidR="005D2788" w:rsidRPr="00AE55CA" w:rsidRDefault="005D2788" w:rsidP="003A1142">
      <w:pPr>
        <w:pStyle w:val="FootnoteText"/>
        <w:tabs>
          <w:tab w:val="left" w:pos="360"/>
        </w:tabs>
        <w:spacing w:after="120"/>
        <w:rPr>
          <w:rFonts w:ascii="Arial" w:hAnsi="Arial" w:cs="Arial"/>
        </w:rPr>
      </w:pPr>
      <w:r w:rsidRPr="00AE55CA">
        <w:rPr>
          <w:rStyle w:val="FootnoteReference"/>
          <w:rFonts w:ascii="Arial" w:hAnsi="Arial" w:cs="Arial"/>
        </w:rPr>
        <w:footnoteRef/>
      </w:r>
      <w:r w:rsidRPr="00AE55CA">
        <w:rPr>
          <w:rFonts w:ascii="Arial" w:hAnsi="Arial" w:cs="Arial"/>
        </w:rPr>
        <w:t xml:space="preserve"> Act 390, as amended, sec. 10 (1) (h) provides this authority.</w:t>
      </w:r>
    </w:p>
  </w:footnote>
  <w:footnote w:id="9">
    <w:p w:rsidR="005D2788" w:rsidRPr="00AE55CA" w:rsidRDefault="005D2788" w:rsidP="003A1142">
      <w:pPr>
        <w:pStyle w:val="FootnoteText"/>
        <w:tabs>
          <w:tab w:val="left" w:pos="360"/>
        </w:tabs>
        <w:spacing w:after="120"/>
        <w:rPr>
          <w:rFonts w:ascii="Arial" w:hAnsi="Arial" w:cs="Arial"/>
        </w:rPr>
      </w:pPr>
      <w:r w:rsidRPr="00AE55CA">
        <w:rPr>
          <w:rStyle w:val="FootnoteReference"/>
          <w:rFonts w:ascii="Arial" w:hAnsi="Arial" w:cs="Arial"/>
        </w:rPr>
        <w:footnoteRef/>
      </w:r>
      <w:r w:rsidRPr="00AE55CA">
        <w:rPr>
          <w:rFonts w:ascii="Arial" w:hAnsi="Arial" w:cs="Arial"/>
        </w:rPr>
        <w:t xml:space="preserve"> Act 390, as amended, sec.12 states that the “chief executive official” (see definitions in act) of a county or any municipality may make this request.  However, he/she must do this utilizing the procedures set forth in sec. 14 of the act which states that the appointed emergency management coordinator and the district coordinator must jointly assess the situation and make recommendations.</w:t>
      </w:r>
    </w:p>
  </w:footnote>
  <w:footnote w:id="10">
    <w:p w:rsidR="005D2788" w:rsidRDefault="005D2788" w:rsidP="003A1142">
      <w:pPr>
        <w:pStyle w:val="FootnoteText"/>
        <w:tabs>
          <w:tab w:val="left" w:pos="360"/>
        </w:tabs>
        <w:spacing w:after="120"/>
      </w:pPr>
      <w:r w:rsidRPr="00AE55CA">
        <w:rPr>
          <w:rStyle w:val="FootnoteReference"/>
          <w:rFonts w:ascii="Arial" w:hAnsi="Arial" w:cs="Arial"/>
        </w:rPr>
        <w:footnoteRef/>
      </w:r>
      <w:r w:rsidRPr="00AE55CA">
        <w:rPr>
          <w:rFonts w:ascii="Arial" w:hAnsi="Arial" w:cs="Arial"/>
        </w:rPr>
        <w:t xml:space="preserve"> Act 390, as amended, sec. 11 (1) (a-c) discusses disaster relief force rights and duties.</w:t>
      </w:r>
    </w:p>
  </w:footnote>
  <w:footnote w:id="11">
    <w:p w:rsidR="005D2788" w:rsidRPr="00AE55CA" w:rsidRDefault="005D2788" w:rsidP="003A1142">
      <w:pPr>
        <w:pStyle w:val="FootnoteText"/>
        <w:tabs>
          <w:tab w:val="left" w:pos="360"/>
        </w:tabs>
        <w:spacing w:after="120"/>
        <w:rPr>
          <w:rFonts w:ascii="Arial" w:hAnsi="Arial" w:cs="Arial"/>
        </w:rPr>
      </w:pPr>
      <w:r w:rsidRPr="00AE55CA">
        <w:rPr>
          <w:rStyle w:val="FootnoteReference"/>
          <w:rFonts w:ascii="Arial" w:hAnsi="Arial" w:cs="Arial"/>
        </w:rPr>
        <w:footnoteRef/>
      </w:r>
      <w:r w:rsidRPr="00AE55CA">
        <w:rPr>
          <w:rFonts w:ascii="Arial" w:hAnsi="Arial" w:cs="Arial"/>
        </w:rPr>
        <w:t xml:space="preserve"> Act 390, as amended, sec. 11 (2-8) discusses liability.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788" w:rsidRDefault="005D2788">
    <w:pPr>
      <w:spacing w:line="240" w:lineRule="exact"/>
      <w:rPr>
        <w:rFonts w:ascii="Courier New" w:hAnsi="Courier New"/>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788" w:rsidRDefault="005D2788">
    <w:pPr>
      <w:pStyle w:val="Header"/>
      <w:jc w:val="center"/>
      <w:rPr>
        <w:b/>
        <w:bCs/>
        <w:i/>
        <w:iCs/>
        <w:sz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788" w:rsidRPr="00196139" w:rsidRDefault="005D2788" w:rsidP="00196139">
    <w:pPr>
      <w:pStyle w:val="Header"/>
      <w:tabs>
        <w:tab w:val="center" w:pos="8976"/>
        <w:tab w:val="right" w:pos="9911"/>
      </w:tabs>
      <w:rPr>
        <w:rFonts w:ascii="Arial" w:hAnsi="Arial" w:cs="Arial"/>
        <w:sz w:val="20"/>
        <w:szCs w:val="20"/>
      </w:rPr>
    </w:pPr>
    <w:r w:rsidRPr="009F2F46">
      <w:rPr>
        <w:rFonts w:ascii="Arial" w:hAnsi="Arial" w:cs="Arial"/>
        <w:bCs/>
        <w:noProof/>
        <w:color w:val="0000FF"/>
        <w:sz w:val="20"/>
        <w:szCs w:val="20"/>
        <w:u w:val="single"/>
      </w:rPr>
      <mc:AlternateContent>
        <mc:Choice Requires="wps">
          <w:drawing>
            <wp:anchor distT="0" distB="0" distL="114300" distR="114300" simplePos="0" relativeHeight="251659264" behindDoc="0" locked="0" layoutInCell="1" allowOverlap="1" wp14:anchorId="783F591D" wp14:editId="314A9F5A">
              <wp:simplePos x="0" y="0"/>
              <wp:positionH relativeFrom="column">
                <wp:posOffset>-19050</wp:posOffset>
              </wp:positionH>
              <wp:positionV relativeFrom="paragraph">
                <wp:posOffset>214630</wp:posOffset>
              </wp:positionV>
              <wp:extent cx="6057900" cy="0"/>
              <wp:effectExtent l="9525" t="5080" r="952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6.9pt" to="475.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SYw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mfp9GmRQgvpzZeQ/JZorPOfue5QMAoshQqykZwcX5wP&#10;REh+CwnHSm+ElLH1UqG+wIvpaBoTnJaCBWcIc7bZl9KiIwnDE79YFXgew6w+KBbBWk7Y+mp7IuTF&#10;hsulCnhQCtC5Wpfp+LFIF+v5ej4ZTEaz9WCSVtXg06acDGab7GlajauyrLKfgVo2yVvBGFeB3W1S&#10;s8nfTcL1zVxm7D6rdxmS9+hRLyB7+0fSsZehfZdB2Gt23tpbj2E4Y/D1IYXpf9yD/fjcV78AAAD/&#10;/wMAUEsDBBQABgAIAAAAIQBPAjUJ3AAAAAgBAAAPAAAAZHJzL2Rvd25yZXYueG1sTI/BTsMwEETv&#10;SP0Ha5G4VK3TRkUQ4lQVkBsXCojrNl6SiHidxm4b+HoWcSjHnRnNzsvXo+vUkYbQejawmCegiCtv&#10;W64NvL6UsxtQISJb7DyTgS8KsC4mFzlm1p/4mY7bWCsp4ZChgSbGPtM6VA05DHPfE4v34QeHUc6h&#10;1nbAk5S7Ti+T5Fo7bFk+NNjTfUPV5/bgDITyjfbl97SaJu9p7Wm5f3h6RGOuLsfNHahIYzyH4Xe+&#10;TIdCNu38gW1QnYFZKijRQJoKgfi3q4UIuz9BF7n+D1D8AAAA//8DAFBLAQItABQABgAIAAAAIQC2&#10;gziS/gAAAOEBAAATAAAAAAAAAAAAAAAAAAAAAABbQ29udGVudF9UeXBlc10ueG1sUEsBAi0AFAAG&#10;AAgAAAAhADj9If/WAAAAlAEAAAsAAAAAAAAAAAAAAAAALwEAAF9yZWxzLy5yZWxzUEsBAi0AFAAG&#10;AAgAAAAhADJBJjAdAgAANgQAAA4AAAAAAAAAAAAAAAAALgIAAGRycy9lMm9Eb2MueG1sUEsBAi0A&#10;FAAGAAgAAAAhAE8CNQncAAAACAEAAA8AAAAAAAAAAAAAAAAAdwQAAGRycy9kb3ducmV2LnhtbFBL&#10;BQYAAAAABAAEAPMAAACABQAAAAA=&#10;"/>
          </w:pict>
        </mc:Fallback>
      </mc:AlternateContent>
    </w:r>
    <w:r w:rsidRPr="009F2F46">
      <w:rPr>
        <w:rFonts w:ascii="Arial" w:hAnsi="Arial" w:cs="Arial"/>
        <w:bCs/>
        <w:color w:val="0000FF"/>
        <w:sz w:val="20"/>
        <w:szCs w:val="20"/>
        <w:u w:val="single"/>
      </w:rPr>
      <w:t>(Municipality)</w:t>
    </w:r>
    <w:r w:rsidRPr="009F2F46">
      <w:rPr>
        <w:rFonts w:ascii="Arial" w:hAnsi="Arial" w:cs="Arial"/>
        <w:bCs/>
        <w:sz w:val="20"/>
        <w:szCs w:val="20"/>
      </w:rPr>
      <w:t xml:space="preserve">                                </w:t>
    </w:r>
    <w:r w:rsidRPr="009F2F46">
      <w:rPr>
        <w:rFonts w:ascii="Arial" w:hAnsi="Arial" w:cs="Arial"/>
        <w:sz w:val="20"/>
        <w:szCs w:val="20"/>
      </w:rPr>
      <w:t xml:space="preserve">                                                        </w:t>
    </w:r>
    <w:r w:rsidRPr="00196139">
      <w:rPr>
        <w:rFonts w:ascii="Arial" w:hAnsi="Arial" w:cs="Arial"/>
        <w:sz w:val="20"/>
        <w:szCs w:val="20"/>
      </w:rPr>
      <w:t>Support Emergency Operations Plan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6164"/>
    <w:multiLevelType w:val="hybridMultilevel"/>
    <w:tmpl w:val="D8E670E4"/>
    <w:lvl w:ilvl="0" w:tplc="6C3E0DB4">
      <w:start w:val="1"/>
      <w:numFmt w:val="upperLetter"/>
      <w:lvlText w:val="%1."/>
      <w:lvlJc w:val="left"/>
      <w:pPr>
        <w:tabs>
          <w:tab w:val="num" w:pos="1152"/>
        </w:tabs>
        <w:ind w:left="1152" w:hanging="432"/>
      </w:pPr>
      <w:rPr>
        <w:rFonts w:ascii="Arial" w:eastAsia="Calibri" w:hAnsi="Arial" w:cs="Arial" w:hint="default"/>
        <w:i w:val="0"/>
      </w:rPr>
    </w:lvl>
    <w:lvl w:ilvl="1" w:tplc="04090019">
      <w:start w:val="1"/>
      <w:numFmt w:val="lowerLetter"/>
      <w:lvlText w:val="%2."/>
      <w:lvlJc w:val="left"/>
      <w:pPr>
        <w:tabs>
          <w:tab w:val="num" w:pos="1080"/>
        </w:tabs>
        <w:ind w:left="1080" w:hanging="360"/>
      </w:pPr>
    </w:lvl>
    <w:lvl w:ilvl="2" w:tplc="A4084F12">
      <w:start w:val="1"/>
      <w:numFmt w:val="decimal"/>
      <w:lvlText w:val="%3."/>
      <w:lvlJc w:val="left"/>
      <w:pPr>
        <w:ind w:left="1872" w:hanging="432"/>
      </w:pPr>
      <w:rPr>
        <w:rFonts w:hint="default"/>
        <w:b w:val="0"/>
        <w:i w:val="0"/>
        <w:color w:val="auto"/>
      </w:rPr>
    </w:lvl>
    <w:lvl w:ilvl="3" w:tplc="50EA711A">
      <w:start w:val="1"/>
      <w:numFmt w:val="lowerLetter"/>
      <w:lvlText w:val="%4."/>
      <w:lvlJc w:val="left"/>
      <w:pPr>
        <w:tabs>
          <w:tab w:val="num" w:pos="2520"/>
        </w:tabs>
        <w:ind w:left="2520" w:hanging="360"/>
      </w:pPr>
      <w:rPr>
        <w:b w:val="0"/>
        <w:color w:val="auto"/>
      </w:rPr>
    </w:lvl>
    <w:lvl w:ilvl="4" w:tplc="EF5C2AF0">
      <w:start w:val="1"/>
      <w:numFmt w:val="lowerLetter"/>
      <w:lvlText w:val="%5."/>
      <w:lvlJc w:val="left"/>
      <w:pPr>
        <w:tabs>
          <w:tab w:val="num" w:pos="2592"/>
        </w:tabs>
        <w:ind w:left="2592" w:hanging="432"/>
      </w:pPr>
      <w:rPr>
        <w:rFonts w:hint="default"/>
      </w:rPr>
    </w:lvl>
    <w:lvl w:ilvl="5" w:tplc="ACF4B7C2">
      <w:start w:val="1"/>
      <w:numFmt w:val="lowerRoman"/>
      <w:lvlText w:val="%6."/>
      <w:lvlJc w:val="right"/>
      <w:pPr>
        <w:tabs>
          <w:tab w:val="num" w:pos="1080"/>
        </w:tabs>
        <w:ind w:left="1080" w:hanging="360"/>
      </w:pPr>
      <w:rPr>
        <w:rFonts w:hint="default"/>
      </w:r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4E570A5"/>
    <w:multiLevelType w:val="hybridMultilevel"/>
    <w:tmpl w:val="DEC6D51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669AF"/>
    <w:multiLevelType w:val="hybridMultilevel"/>
    <w:tmpl w:val="7820DC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0C31CC"/>
    <w:multiLevelType w:val="hybridMultilevel"/>
    <w:tmpl w:val="9524143E"/>
    <w:lvl w:ilvl="0" w:tplc="FC6EBF92">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CD6299E"/>
    <w:multiLevelType w:val="hybridMultilevel"/>
    <w:tmpl w:val="4E22C78E"/>
    <w:lvl w:ilvl="0" w:tplc="6F5A6BB2">
      <w:start w:val="1"/>
      <w:numFmt w:val="upperRoman"/>
      <w:pStyle w:val="Style1"/>
      <w:lvlText w:val="%1."/>
      <w:lvlJc w:val="right"/>
      <w:pPr>
        <w:tabs>
          <w:tab w:val="num" w:pos="432"/>
        </w:tabs>
        <w:ind w:left="432" w:hanging="432"/>
      </w:pPr>
      <w:rPr>
        <w:rFonts w:hint="default"/>
        <w:b/>
        <w:i w:val="0"/>
        <w:sz w:val="20"/>
        <w:szCs w:val="24"/>
      </w:rPr>
    </w:lvl>
    <w:lvl w:ilvl="1" w:tplc="15B643DC">
      <w:start w:val="1"/>
      <w:numFmt w:val="upperLetter"/>
      <w:lvlText w:val="%2."/>
      <w:lvlJc w:val="left"/>
      <w:pPr>
        <w:tabs>
          <w:tab w:val="num" w:pos="1152"/>
        </w:tabs>
        <w:ind w:left="1152" w:hanging="432"/>
      </w:pPr>
      <w:rPr>
        <w:rFonts w:hint="default"/>
        <w:b w:val="0"/>
        <w:i w:val="0"/>
        <w:color w:val="auto"/>
        <w:sz w:val="20"/>
        <w:szCs w:val="20"/>
      </w:rPr>
    </w:lvl>
    <w:lvl w:ilvl="2" w:tplc="2FF2AB58">
      <w:start w:val="1"/>
      <w:numFmt w:val="decimal"/>
      <w:lvlText w:val="%3."/>
      <w:lvlJc w:val="left"/>
      <w:pPr>
        <w:tabs>
          <w:tab w:val="num" w:pos="1872"/>
        </w:tabs>
        <w:ind w:left="1872" w:hanging="432"/>
      </w:pPr>
      <w:rPr>
        <w:rFonts w:hint="default"/>
        <w:b w:val="0"/>
        <w:color w:val="auto"/>
        <w:sz w:val="20"/>
      </w:rPr>
    </w:lvl>
    <w:lvl w:ilvl="3" w:tplc="0409000F">
      <w:start w:val="1"/>
      <w:numFmt w:val="decimal"/>
      <w:lvlText w:val="%4."/>
      <w:lvlJc w:val="left"/>
      <w:pPr>
        <w:tabs>
          <w:tab w:val="num" w:pos="-540"/>
        </w:tabs>
        <w:ind w:left="-540" w:hanging="360"/>
      </w:pPr>
      <w:rPr>
        <w:rFonts w:hint="default"/>
        <w:b w:val="0"/>
      </w:rPr>
    </w:lvl>
    <w:lvl w:ilvl="4" w:tplc="B762AEC8">
      <w:start w:val="1"/>
      <w:numFmt w:val="upperLetter"/>
      <w:lvlText w:val="%5."/>
      <w:lvlJc w:val="left"/>
      <w:pPr>
        <w:tabs>
          <w:tab w:val="num" w:pos="1152"/>
        </w:tabs>
        <w:ind w:left="1152" w:hanging="432"/>
      </w:pPr>
      <w:rPr>
        <w:rFonts w:hint="default"/>
        <w:b w:val="0"/>
        <w:i w:val="0"/>
        <w:color w:val="auto"/>
      </w:rPr>
    </w:lvl>
    <w:lvl w:ilvl="5" w:tplc="56FC901E">
      <w:start w:val="1"/>
      <w:numFmt w:val="decimal"/>
      <w:lvlText w:val="%6."/>
      <w:lvlJc w:val="left"/>
      <w:pPr>
        <w:tabs>
          <w:tab w:val="num" w:pos="1872"/>
        </w:tabs>
        <w:ind w:left="1872" w:hanging="432"/>
      </w:pPr>
      <w:rPr>
        <w:rFonts w:hint="default"/>
        <w:b w:val="0"/>
        <w:i w:val="0"/>
        <w:color w:val="auto"/>
      </w:rPr>
    </w:lvl>
    <w:lvl w:ilvl="6" w:tplc="C9D8FE80">
      <w:start w:val="1"/>
      <w:numFmt w:val="decimal"/>
      <w:lvlText w:val="%7."/>
      <w:lvlJc w:val="left"/>
      <w:pPr>
        <w:tabs>
          <w:tab w:val="num" w:pos="1872"/>
        </w:tabs>
        <w:ind w:left="1872" w:hanging="432"/>
      </w:pPr>
      <w:rPr>
        <w:rFonts w:hint="default"/>
        <w:b w:val="0"/>
        <w:color w:val="auto"/>
      </w:rPr>
    </w:lvl>
    <w:lvl w:ilvl="7" w:tplc="04090019">
      <w:start w:val="1"/>
      <w:numFmt w:val="lowerLetter"/>
      <w:lvlText w:val="%8."/>
      <w:lvlJc w:val="left"/>
      <w:pPr>
        <w:tabs>
          <w:tab w:val="num" w:pos="2592"/>
        </w:tabs>
        <w:ind w:left="2592" w:hanging="432"/>
      </w:pPr>
      <w:rPr>
        <w:rFonts w:hint="default"/>
      </w:rPr>
    </w:lvl>
    <w:lvl w:ilvl="8" w:tplc="0409001B">
      <w:start w:val="1"/>
      <w:numFmt w:val="lowerRoman"/>
      <w:lvlText w:val="%9."/>
      <w:lvlJc w:val="right"/>
      <w:pPr>
        <w:tabs>
          <w:tab w:val="num" w:pos="3312"/>
        </w:tabs>
        <w:ind w:left="3312" w:hanging="432"/>
      </w:pPr>
      <w:rPr>
        <w:rFonts w:hint="default"/>
      </w:rPr>
    </w:lvl>
  </w:abstractNum>
  <w:abstractNum w:abstractNumId="5">
    <w:nsid w:val="0CF075F4"/>
    <w:multiLevelType w:val="hybridMultilevel"/>
    <w:tmpl w:val="CF78DC60"/>
    <w:lvl w:ilvl="0" w:tplc="E9308FD0">
      <w:start w:val="1"/>
      <w:numFmt w:val="decimal"/>
      <w:lvlText w:val="%1."/>
      <w:lvlJc w:val="left"/>
      <w:pPr>
        <w:tabs>
          <w:tab w:val="num" w:pos="720"/>
        </w:tabs>
        <w:ind w:left="720" w:hanging="360"/>
      </w:pPr>
      <w:rPr>
        <w:rFonts w:hint="default"/>
        <w:b w:val="0"/>
        <w:i w:val="0"/>
        <w:color w:val="auto"/>
      </w:rPr>
    </w:lvl>
    <w:lvl w:ilvl="1" w:tplc="04090019">
      <w:start w:val="1"/>
      <w:numFmt w:val="lowerLetter"/>
      <w:lvlText w:val="%2."/>
      <w:lvlJc w:val="left"/>
      <w:pPr>
        <w:tabs>
          <w:tab w:val="num" w:pos="1440"/>
        </w:tabs>
        <w:ind w:left="1440" w:hanging="360"/>
      </w:pPr>
    </w:lvl>
    <w:lvl w:ilvl="2" w:tplc="59D4783C">
      <w:start w:val="1"/>
      <w:numFmt w:val="decimal"/>
      <w:lvlText w:val="%3."/>
      <w:lvlJc w:val="left"/>
      <w:pPr>
        <w:tabs>
          <w:tab w:val="num" w:pos="1890"/>
        </w:tabs>
        <w:ind w:left="1890" w:hanging="360"/>
      </w:pPr>
      <w:rPr>
        <w:rFonts w:hint="default"/>
      </w:rPr>
    </w:lvl>
    <w:lvl w:ilvl="3" w:tplc="04090019">
      <w:start w:val="1"/>
      <w:numFmt w:val="lowerLetter"/>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993B75"/>
    <w:multiLevelType w:val="hybridMultilevel"/>
    <w:tmpl w:val="AD3A1E4C"/>
    <w:lvl w:ilvl="0" w:tplc="B4E061E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1A61E6"/>
    <w:multiLevelType w:val="hybridMultilevel"/>
    <w:tmpl w:val="1AEC4092"/>
    <w:lvl w:ilvl="0" w:tplc="18D890EC">
      <w:start w:val="1"/>
      <w:numFmt w:val="upperLetter"/>
      <w:lvlText w:val="%1."/>
      <w:lvlJc w:val="left"/>
      <w:pPr>
        <w:tabs>
          <w:tab w:val="num" w:pos="1152"/>
        </w:tabs>
        <w:ind w:left="1152" w:hanging="432"/>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3870726F"/>
    <w:multiLevelType w:val="hybridMultilevel"/>
    <w:tmpl w:val="3D58D58C"/>
    <w:lvl w:ilvl="0" w:tplc="F5F20D88">
      <w:start w:val="1"/>
      <w:numFmt w:val="upperRoman"/>
      <w:lvlText w:val="%1."/>
      <w:lvlJc w:val="left"/>
      <w:pPr>
        <w:ind w:left="360" w:hanging="360"/>
      </w:pPr>
      <w:rPr>
        <w:rFonts w:hint="default"/>
        <w:b/>
        <w:i w:val="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9163256"/>
    <w:multiLevelType w:val="hybridMultilevel"/>
    <w:tmpl w:val="6FE296D0"/>
    <w:lvl w:ilvl="0" w:tplc="0B7263A6">
      <w:start w:val="1"/>
      <w:numFmt w:val="upperLetter"/>
      <w:lvlText w:val="%1."/>
      <w:lvlJc w:val="left"/>
      <w:pPr>
        <w:ind w:left="1152" w:hanging="432"/>
      </w:pPr>
      <w:rPr>
        <w:rFonts w:hint="default"/>
        <w:b w:val="0"/>
        <w:color w:val="auto"/>
      </w:rPr>
    </w:lvl>
    <w:lvl w:ilvl="1" w:tplc="7C80B304">
      <w:start w:val="1"/>
      <w:numFmt w:val="decimal"/>
      <w:lvlText w:val="%2."/>
      <w:lvlJc w:val="left"/>
      <w:pPr>
        <w:ind w:left="1872" w:hanging="432"/>
      </w:pPr>
      <w:rPr>
        <w:rFonts w:hint="default"/>
        <w:b w:val="0"/>
        <w:i w:val="0"/>
        <w:color w:val="auto"/>
        <w:sz w:val="20"/>
        <w:szCs w:val="24"/>
      </w:rPr>
    </w:lvl>
    <w:lvl w:ilvl="2" w:tplc="23060B2A">
      <w:start w:val="1"/>
      <w:numFmt w:val="lowerLetter"/>
      <w:lvlText w:val="%3)"/>
      <w:lvlJc w:val="left"/>
      <w:pPr>
        <w:ind w:left="2160" w:hanging="360"/>
      </w:pPr>
      <w:rPr>
        <w:rFonts w:hint="default"/>
      </w:rPr>
    </w:lvl>
    <w:lvl w:ilvl="3" w:tplc="04090019">
      <w:start w:val="1"/>
      <w:numFmt w:val="lowerLetter"/>
      <w:lvlText w:val="%4."/>
      <w:lvlJc w:val="left"/>
      <w:pPr>
        <w:ind w:left="2592" w:hanging="432"/>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CB1725C"/>
    <w:multiLevelType w:val="hybridMultilevel"/>
    <w:tmpl w:val="476AFD50"/>
    <w:lvl w:ilvl="0" w:tplc="EA7EA5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FB52252"/>
    <w:multiLevelType w:val="hybridMultilevel"/>
    <w:tmpl w:val="F9969A88"/>
    <w:lvl w:ilvl="0" w:tplc="AD529498">
      <w:start w:val="1"/>
      <w:numFmt w:val="upperRoman"/>
      <w:lvlText w:val="%1."/>
      <w:lvlJc w:val="left"/>
      <w:pPr>
        <w:tabs>
          <w:tab w:val="num" w:pos="180"/>
        </w:tabs>
        <w:ind w:left="180" w:hanging="18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F7C0270"/>
    <w:multiLevelType w:val="hybridMultilevel"/>
    <w:tmpl w:val="A1FAA1C2"/>
    <w:lvl w:ilvl="0" w:tplc="63EE222A">
      <w:start w:val="1"/>
      <w:numFmt w:val="upperLetter"/>
      <w:lvlText w:val="%1."/>
      <w:lvlJc w:val="left"/>
      <w:pPr>
        <w:tabs>
          <w:tab w:val="num" w:pos="360"/>
        </w:tabs>
        <w:ind w:left="360" w:hanging="360"/>
      </w:pPr>
      <w:rPr>
        <w:rFonts w:hint="default"/>
      </w:rPr>
    </w:lvl>
    <w:lvl w:ilvl="1" w:tplc="844CF56A">
      <w:start w:val="1"/>
      <w:numFmt w:val="bullet"/>
      <w:lvlText w:val="_"/>
      <w:lvlJc w:val="left"/>
      <w:pPr>
        <w:tabs>
          <w:tab w:val="num" w:pos="1080"/>
        </w:tabs>
        <w:ind w:left="1080" w:hanging="360"/>
      </w:pPr>
      <w:rPr>
        <w:rFonts w:ascii="Arial" w:eastAsia="Times New Roman" w:hAnsi="Aria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FEC4635"/>
    <w:multiLevelType w:val="hybridMultilevel"/>
    <w:tmpl w:val="204EA8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3"/>
  </w:num>
  <w:num w:numId="3">
    <w:abstractNumId w:val="8"/>
  </w:num>
  <w:num w:numId="4">
    <w:abstractNumId w:val="6"/>
  </w:num>
  <w:num w:numId="5">
    <w:abstractNumId w:val="13"/>
  </w:num>
  <w:num w:numId="6">
    <w:abstractNumId w:val="7"/>
  </w:num>
  <w:num w:numId="7">
    <w:abstractNumId w:val="0"/>
  </w:num>
  <w:num w:numId="8">
    <w:abstractNumId w:val="4"/>
  </w:num>
  <w:num w:numId="9">
    <w:abstractNumId w:val="9"/>
  </w:num>
  <w:num w:numId="10">
    <w:abstractNumId w:val="2"/>
  </w:num>
  <w:num w:numId="11">
    <w:abstractNumId w:val="1"/>
  </w:num>
  <w:num w:numId="12">
    <w:abstractNumId w:val="12"/>
  </w:num>
  <w:num w:numId="13">
    <w:abstractNumId w:val="5"/>
  </w:num>
  <w:num w:numId="1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E17"/>
    <w:rsid w:val="00043F18"/>
    <w:rsid w:val="001670D5"/>
    <w:rsid w:val="00196139"/>
    <w:rsid w:val="00202D7C"/>
    <w:rsid w:val="002268A9"/>
    <w:rsid w:val="00242E17"/>
    <w:rsid w:val="002F3411"/>
    <w:rsid w:val="00382B97"/>
    <w:rsid w:val="003A1142"/>
    <w:rsid w:val="003F6E79"/>
    <w:rsid w:val="00421B0D"/>
    <w:rsid w:val="00422BA3"/>
    <w:rsid w:val="004C3187"/>
    <w:rsid w:val="004D470A"/>
    <w:rsid w:val="00597071"/>
    <w:rsid w:val="005D2788"/>
    <w:rsid w:val="005E69A6"/>
    <w:rsid w:val="00680798"/>
    <w:rsid w:val="00687CD5"/>
    <w:rsid w:val="006C73ED"/>
    <w:rsid w:val="007111EB"/>
    <w:rsid w:val="0078135F"/>
    <w:rsid w:val="007905DE"/>
    <w:rsid w:val="007A7ED1"/>
    <w:rsid w:val="007C320C"/>
    <w:rsid w:val="00854414"/>
    <w:rsid w:val="008701F2"/>
    <w:rsid w:val="008D6510"/>
    <w:rsid w:val="00917F83"/>
    <w:rsid w:val="00943C46"/>
    <w:rsid w:val="00972943"/>
    <w:rsid w:val="009B57FA"/>
    <w:rsid w:val="009D53FE"/>
    <w:rsid w:val="009E00AD"/>
    <w:rsid w:val="009F2F46"/>
    <w:rsid w:val="00A111BC"/>
    <w:rsid w:val="00A15AFC"/>
    <w:rsid w:val="00A212CC"/>
    <w:rsid w:val="00A61E53"/>
    <w:rsid w:val="00A630F0"/>
    <w:rsid w:val="00AE55CA"/>
    <w:rsid w:val="00AF44F7"/>
    <w:rsid w:val="00B7338E"/>
    <w:rsid w:val="00B87173"/>
    <w:rsid w:val="00BA296A"/>
    <w:rsid w:val="00C34D98"/>
    <w:rsid w:val="00CC2CB8"/>
    <w:rsid w:val="00D024E4"/>
    <w:rsid w:val="00D0622E"/>
    <w:rsid w:val="00D30FE2"/>
    <w:rsid w:val="00D90A82"/>
    <w:rsid w:val="00D95E50"/>
    <w:rsid w:val="00DC7D00"/>
    <w:rsid w:val="00E8506D"/>
    <w:rsid w:val="00ED1287"/>
    <w:rsid w:val="00EF12A2"/>
    <w:rsid w:val="00EF1B78"/>
    <w:rsid w:val="00F61A01"/>
    <w:rsid w:val="00FB4C88"/>
    <w:rsid w:val="00FF6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82B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6139"/>
    <w:pPr>
      <w:keepNext/>
      <w:spacing w:before="240" w:after="60"/>
      <w:outlineLvl w:val="1"/>
    </w:pPr>
    <w:rPr>
      <w:rFonts w:ascii="Cambria" w:eastAsia="Times New Roman" w:hAnsi="Cambria" w:cs="Times New Roman"/>
      <w:b/>
      <w:bCs/>
      <w:i/>
      <w:iCs/>
      <w:sz w:val="28"/>
      <w:szCs w:val="28"/>
      <w:lang w:val="x-none" w:eastAsia="x-none"/>
    </w:rPr>
  </w:style>
  <w:style w:type="paragraph" w:styleId="Heading3">
    <w:name w:val="heading 3"/>
    <w:basedOn w:val="Normal"/>
    <w:next w:val="Normal"/>
    <w:link w:val="Heading3Char"/>
    <w:uiPriority w:val="9"/>
    <w:unhideWhenUsed/>
    <w:qFormat/>
    <w:rsid w:val="00196139"/>
    <w:pPr>
      <w:keepNext/>
      <w:spacing w:before="240" w:after="60"/>
      <w:outlineLvl w:val="2"/>
    </w:pPr>
    <w:rPr>
      <w:rFonts w:ascii="Cambria" w:eastAsia="Times New Roman" w:hAnsi="Cambria" w:cs="Times New Roman"/>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7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0D5"/>
  </w:style>
  <w:style w:type="paragraph" w:styleId="Footer">
    <w:name w:val="footer"/>
    <w:basedOn w:val="Normal"/>
    <w:link w:val="FooterChar"/>
    <w:uiPriority w:val="99"/>
    <w:unhideWhenUsed/>
    <w:rsid w:val="00167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0D5"/>
  </w:style>
  <w:style w:type="character" w:customStyle="1" w:styleId="Heading1Char">
    <w:name w:val="Heading 1 Char"/>
    <w:basedOn w:val="DefaultParagraphFont"/>
    <w:link w:val="Heading1"/>
    <w:uiPriority w:val="9"/>
    <w:rsid w:val="00382B9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82B97"/>
    <w:pPr>
      <w:outlineLvl w:val="9"/>
    </w:pPr>
    <w:rPr>
      <w:rFonts w:ascii="Cambria" w:eastAsia="Times New Roman" w:hAnsi="Cambria" w:cs="Times New Roman"/>
      <w:color w:val="365F91"/>
      <w:lang w:val="x-none" w:eastAsia="ja-JP"/>
    </w:rPr>
  </w:style>
  <w:style w:type="paragraph" w:styleId="ListParagraph">
    <w:name w:val="List Paragraph"/>
    <w:basedOn w:val="Normal"/>
    <w:uiPriority w:val="34"/>
    <w:qFormat/>
    <w:rsid w:val="00C34D98"/>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semiHidden/>
    <w:rsid w:val="003A114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3A1142"/>
    <w:rPr>
      <w:rFonts w:ascii="Times New Roman" w:eastAsia="Times New Roman" w:hAnsi="Times New Roman" w:cs="Times New Roman"/>
      <w:sz w:val="20"/>
      <w:szCs w:val="20"/>
    </w:rPr>
  </w:style>
  <w:style w:type="character" w:styleId="FootnoteReference">
    <w:name w:val="footnote reference"/>
    <w:semiHidden/>
    <w:rsid w:val="003A1142"/>
    <w:rPr>
      <w:vertAlign w:val="superscript"/>
    </w:rPr>
  </w:style>
  <w:style w:type="character" w:customStyle="1" w:styleId="Heading2Char">
    <w:name w:val="Heading 2 Char"/>
    <w:basedOn w:val="DefaultParagraphFont"/>
    <w:link w:val="Heading2"/>
    <w:uiPriority w:val="9"/>
    <w:rsid w:val="00196139"/>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uiPriority w:val="9"/>
    <w:rsid w:val="00196139"/>
    <w:rPr>
      <w:rFonts w:ascii="Cambria" w:eastAsia="Times New Roman" w:hAnsi="Cambria" w:cs="Times New Roman"/>
      <w:b/>
      <w:bCs/>
      <w:sz w:val="26"/>
      <w:szCs w:val="26"/>
      <w:lang w:val="x-none" w:eastAsia="x-none"/>
    </w:rPr>
  </w:style>
  <w:style w:type="numbering" w:customStyle="1" w:styleId="NoList1">
    <w:name w:val="No List1"/>
    <w:next w:val="NoList"/>
    <w:semiHidden/>
    <w:unhideWhenUsed/>
    <w:rsid w:val="00196139"/>
  </w:style>
  <w:style w:type="character" w:styleId="PageNumber">
    <w:name w:val="page number"/>
    <w:rsid w:val="00196139"/>
  </w:style>
  <w:style w:type="paragraph" w:customStyle="1" w:styleId="Default">
    <w:name w:val="Default"/>
    <w:rsid w:val="0019613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CommentReference">
    <w:name w:val="annotation reference"/>
    <w:rsid w:val="00196139"/>
    <w:rPr>
      <w:sz w:val="16"/>
      <w:szCs w:val="16"/>
    </w:rPr>
  </w:style>
  <w:style w:type="paragraph" w:styleId="CommentText">
    <w:name w:val="annotation text"/>
    <w:basedOn w:val="Normal"/>
    <w:link w:val="CommentTextChar"/>
    <w:rsid w:val="00196139"/>
    <w:pPr>
      <w:spacing w:after="0" w:line="240" w:lineRule="auto"/>
    </w:pPr>
    <w:rPr>
      <w:rFonts w:ascii="Times New Roman" w:eastAsia="Times New Roman" w:hAnsi="Times New Roman" w:cs="Times New Roman"/>
      <w:sz w:val="20"/>
      <w:szCs w:val="20"/>
      <w:lang w:val="x-none" w:eastAsia="x-none"/>
    </w:rPr>
  </w:style>
  <w:style w:type="character" w:customStyle="1" w:styleId="CommentTextChar">
    <w:name w:val="Comment Text Char"/>
    <w:basedOn w:val="DefaultParagraphFont"/>
    <w:link w:val="CommentText"/>
    <w:rsid w:val="00196139"/>
    <w:rPr>
      <w:rFonts w:ascii="Times New Roman" w:eastAsia="Times New Roman" w:hAnsi="Times New Roman" w:cs="Times New Roman"/>
      <w:sz w:val="20"/>
      <w:szCs w:val="20"/>
      <w:lang w:val="x-none" w:eastAsia="x-none"/>
    </w:rPr>
  </w:style>
  <w:style w:type="paragraph" w:styleId="BalloonText">
    <w:name w:val="Balloon Text"/>
    <w:basedOn w:val="Normal"/>
    <w:link w:val="BalloonTextChar"/>
    <w:uiPriority w:val="99"/>
    <w:semiHidden/>
    <w:unhideWhenUsed/>
    <w:rsid w:val="00196139"/>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196139"/>
    <w:rPr>
      <w:rFonts w:ascii="Tahoma" w:eastAsia="Calibri" w:hAnsi="Tahoma" w:cs="Times New Roman"/>
      <w:sz w:val="16"/>
      <w:szCs w:val="16"/>
      <w:lang w:val="x-none" w:eastAsia="x-none"/>
    </w:rPr>
  </w:style>
  <w:style w:type="paragraph" w:customStyle="1" w:styleId="BodyText4">
    <w:name w:val="Body Text 4"/>
    <w:basedOn w:val="BodyTextIndent"/>
    <w:rsid w:val="00196139"/>
    <w:pPr>
      <w:spacing w:after="60" w:line="240" w:lineRule="auto"/>
      <w:ind w:left="432"/>
    </w:pPr>
    <w:rPr>
      <w:rFonts w:ascii="Times New Roman" w:eastAsia="Times New Roman" w:hAnsi="Times New Roman"/>
      <w:sz w:val="23"/>
      <w:szCs w:val="20"/>
    </w:rPr>
  </w:style>
  <w:style w:type="paragraph" w:styleId="BodyTextIndent">
    <w:name w:val="Body Text Indent"/>
    <w:basedOn w:val="Normal"/>
    <w:link w:val="BodyTextIndentChar"/>
    <w:uiPriority w:val="99"/>
    <w:unhideWhenUsed/>
    <w:rsid w:val="00196139"/>
    <w:pPr>
      <w:spacing w:after="120"/>
      <w:ind w:left="360"/>
    </w:pPr>
    <w:rPr>
      <w:rFonts w:ascii="Calibri" w:eastAsia="Calibri" w:hAnsi="Calibri" w:cs="Times New Roman"/>
      <w:lang w:val="x-none" w:eastAsia="x-none"/>
    </w:rPr>
  </w:style>
  <w:style w:type="character" w:customStyle="1" w:styleId="BodyTextIndentChar">
    <w:name w:val="Body Text Indent Char"/>
    <w:basedOn w:val="DefaultParagraphFont"/>
    <w:link w:val="BodyTextIndent"/>
    <w:uiPriority w:val="99"/>
    <w:rsid w:val="00196139"/>
    <w:rPr>
      <w:rFonts w:ascii="Calibri" w:eastAsia="Calibri" w:hAnsi="Calibri" w:cs="Times New Roman"/>
      <w:lang w:val="x-none" w:eastAsia="x-none"/>
    </w:rPr>
  </w:style>
  <w:style w:type="paragraph" w:styleId="CommentSubject">
    <w:name w:val="annotation subject"/>
    <w:basedOn w:val="CommentText"/>
    <w:next w:val="CommentText"/>
    <w:link w:val="CommentSubjectChar"/>
    <w:uiPriority w:val="99"/>
    <w:semiHidden/>
    <w:unhideWhenUsed/>
    <w:rsid w:val="00196139"/>
    <w:pPr>
      <w:spacing w:after="200" w:line="276" w:lineRule="auto"/>
    </w:pPr>
    <w:rPr>
      <w:b/>
      <w:bCs/>
    </w:rPr>
  </w:style>
  <w:style w:type="character" w:customStyle="1" w:styleId="CommentSubjectChar">
    <w:name w:val="Comment Subject Char"/>
    <w:basedOn w:val="CommentTextChar"/>
    <w:link w:val="CommentSubject"/>
    <w:uiPriority w:val="99"/>
    <w:semiHidden/>
    <w:rsid w:val="00196139"/>
    <w:rPr>
      <w:rFonts w:ascii="Times New Roman" w:eastAsia="Times New Roman" w:hAnsi="Times New Roman" w:cs="Times New Roman"/>
      <w:b/>
      <w:bCs/>
      <w:sz w:val="20"/>
      <w:szCs w:val="20"/>
      <w:lang w:val="x-none" w:eastAsia="x-none"/>
    </w:rPr>
  </w:style>
  <w:style w:type="paragraph" w:customStyle="1" w:styleId="OL2Text">
    <w:name w:val="OL2_Text"/>
    <w:basedOn w:val="Normal"/>
    <w:link w:val="OL2TextChar"/>
    <w:rsid w:val="00196139"/>
    <w:pPr>
      <w:spacing w:after="0" w:line="240" w:lineRule="auto"/>
      <w:ind w:left="1440"/>
    </w:pPr>
    <w:rPr>
      <w:rFonts w:ascii="Times New Roman" w:eastAsia="Times New Roman" w:hAnsi="Times New Roman" w:cs="Times New Roman"/>
      <w:sz w:val="24"/>
      <w:szCs w:val="24"/>
      <w:lang w:val="x-none" w:eastAsia="x-none"/>
    </w:rPr>
  </w:style>
  <w:style w:type="character" w:customStyle="1" w:styleId="OL2TextChar">
    <w:name w:val="OL2_Text Char"/>
    <w:link w:val="OL2Text"/>
    <w:rsid w:val="00196139"/>
    <w:rPr>
      <w:rFonts w:ascii="Times New Roman" w:eastAsia="Times New Roman" w:hAnsi="Times New Roman" w:cs="Times New Roman"/>
      <w:sz w:val="24"/>
      <w:szCs w:val="24"/>
      <w:lang w:val="x-none" w:eastAsia="x-none"/>
    </w:rPr>
  </w:style>
  <w:style w:type="character" w:styleId="Hyperlink">
    <w:name w:val="Hyperlink"/>
    <w:uiPriority w:val="99"/>
    <w:unhideWhenUsed/>
    <w:rsid w:val="00196139"/>
    <w:rPr>
      <w:color w:val="0000FF"/>
      <w:u w:val="single"/>
    </w:rPr>
  </w:style>
  <w:style w:type="paragraph" w:styleId="Title">
    <w:name w:val="Title"/>
    <w:basedOn w:val="Normal"/>
    <w:link w:val="TitleChar"/>
    <w:qFormat/>
    <w:rsid w:val="00196139"/>
    <w:pPr>
      <w:spacing w:after="0" w:line="240" w:lineRule="auto"/>
      <w:jc w:val="center"/>
    </w:pPr>
    <w:rPr>
      <w:rFonts w:ascii="Times New Roman" w:eastAsia="Times New Roman" w:hAnsi="Times New Roman" w:cs="Times New Roman"/>
      <w:b/>
      <w:i/>
      <w:color w:val="0000FF"/>
      <w:sz w:val="48"/>
      <w:szCs w:val="20"/>
      <w:lang w:val="x-none" w:eastAsia="x-none"/>
    </w:rPr>
  </w:style>
  <w:style w:type="character" w:customStyle="1" w:styleId="TitleChar">
    <w:name w:val="Title Char"/>
    <w:basedOn w:val="DefaultParagraphFont"/>
    <w:link w:val="Title"/>
    <w:rsid w:val="00196139"/>
    <w:rPr>
      <w:rFonts w:ascii="Times New Roman" w:eastAsia="Times New Roman" w:hAnsi="Times New Roman" w:cs="Times New Roman"/>
      <w:b/>
      <w:i/>
      <w:color w:val="0000FF"/>
      <w:sz w:val="48"/>
      <w:szCs w:val="20"/>
      <w:lang w:val="x-none" w:eastAsia="x-none"/>
    </w:rPr>
  </w:style>
  <w:style w:type="character" w:styleId="Strong">
    <w:name w:val="Strong"/>
    <w:uiPriority w:val="22"/>
    <w:qFormat/>
    <w:rsid w:val="00196139"/>
    <w:rPr>
      <w:b/>
      <w:bCs/>
    </w:rPr>
  </w:style>
  <w:style w:type="paragraph" w:styleId="TOC3">
    <w:name w:val="toc 3"/>
    <w:basedOn w:val="Normal"/>
    <w:next w:val="Normal"/>
    <w:autoRedefine/>
    <w:uiPriority w:val="39"/>
    <w:unhideWhenUsed/>
    <w:qFormat/>
    <w:rsid w:val="00196139"/>
    <w:pPr>
      <w:tabs>
        <w:tab w:val="right" w:pos="8640"/>
        <w:tab w:val="right" w:leader="dot" w:pos="9350"/>
      </w:tabs>
      <w:spacing w:after="0" w:line="360" w:lineRule="auto"/>
    </w:pPr>
    <w:rPr>
      <w:rFonts w:ascii="Calibri" w:eastAsia="Calibri" w:hAnsi="Calibri" w:cs="Times New Roman"/>
    </w:rPr>
  </w:style>
  <w:style w:type="paragraph" w:customStyle="1" w:styleId="Style1">
    <w:name w:val="Style1"/>
    <w:basedOn w:val="Normal"/>
    <w:link w:val="Style1Char"/>
    <w:qFormat/>
    <w:rsid w:val="00196139"/>
    <w:pPr>
      <w:numPr>
        <w:numId w:val="8"/>
      </w:numPr>
      <w:spacing w:after="0" w:line="240" w:lineRule="auto"/>
    </w:pPr>
    <w:rPr>
      <w:rFonts w:ascii="Arial" w:eastAsia="Calibri" w:hAnsi="Arial" w:cs="Times New Roman"/>
      <w:b/>
      <w:sz w:val="20"/>
      <w:szCs w:val="20"/>
      <w:lang w:val="x-none" w:eastAsia="x-none"/>
    </w:rPr>
  </w:style>
  <w:style w:type="character" w:customStyle="1" w:styleId="Style1Char">
    <w:name w:val="Style1 Char"/>
    <w:link w:val="Style1"/>
    <w:rsid w:val="00196139"/>
    <w:rPr>
      <w:rFonts w:ascii="Arial" w:eastAsia="Calibri" w:hAnsi="Arial" w:cs="Times New Roman"/>
      <w:b/>
      <w:sz w:val="20"/>
      <w:szCs w:val="20"/>
      <w:lang w:val="x-none" w:eastAsia="x-none"/>
    </w:rPr>
  </w:style>
  <w:style w:type="paragraph" w:customStyle="1" w:styleId="1text">
    <w:name w:val="1.text"/>
    <w:basedOn w:val="Normal"/>
    <w:rsid w:val="00196139"/>
    <w:pPr>
      <w:spacing w:after="0" w:line="240" w:lineRule="auto"/>
      <w:ind w:left="1350" w:hanging="1170"/>
    </w:pPr>
    <w:rPr>
      <w:rFonts w:ascii="Times New Roman" w:eastAsia="Calibri" w:hAnsi="Times New Roman" w:cs="Times New Roman"/>
    </w:rPr>
  </w:style>
  <w:style w:type="paragraph" w:customStyle="1" w:styleId="sub-list1">
    <w:name w:val="sub-list 1"/>
    <w:basedOn w:val="Normal"/>
    <w:rsid w:val="00196139"/>
    <w:pPr>
      <w:suppressLineNumbers/>
      <w:tabs>
        <w:tab w:val="left" w:pos="1224"/>
      </w:tabs>
      <w:spacing w:after="0" w:line="240" w:lineRule="auto"/>
      <w:ind w:left="1224" w:hanging="360"/>
      <w:jc w:val="both"/>
    </w:pPr>
    <w:rPr>
      <w:rFonts w:ascii="Times New Roman" w:eastAsia="Times New Roman" w:hAnsi="Times New Roman" w:cs="Times New Roman"/>
      <w:sz w:val="20"/>
      <w:szCs w:val="20"/>
    </w:rPr>
  </w:style>
  <w:style w:type="paragraph" w:styleId="NormalWeb">
    <w:name w:val="Normal (Web)"/>
    <w:basedOn w:val="Normal"/>
    <w:unhideWhenUsed/>
    <w:rsid w:val="00196139"/>
    <w:pPr>
      <w:spacing w:before="100" w:beforeAutospacing="1" w:after="100" w:afterAutospacing="1" w:line="240" w:lineRule="auto"/>
    </w:pPr>
    <w:rPr>
      <w:rFonts w:ascii="Verdana" w:eastAsia="Times New Roman" w:hAnsi="Verdana" w:cs="Times New Roman"/>
      <w:color w:val="012465"/>
      <w:sz w:val="18"/>
      <w:szCs w:val="18"/>
    </w:rPr>
  </w:style>
  <w:style w:type="character" w:styleId="Emphasis">
    <w:name w:val="Emphasis"/>
    <w:uiPriority w:val="20"/>
    <w:qFormat/>
    <w:rsid w:val="00196139"/>
    <w:rPr>
      <w:i/>
      <w:iCs/>
    </w:rPr>
  </w:style>
  <w:style w:type="character" w:customStyle="1" w:styleId="shortdesc1">
    <w:name w:val="shortdesc1"/>
    <w:rsid w:val="00196139"/>
    <w:rPr>
      <w:vanish w:val="0"/>
      <w:webHidden w:val="0"/>
      <w:color w:val="000000"/>
      <w:sz w:val="17"/>
      <w:szCs w:val="17"/>
      <w:specVanish w:val="0"/>
    </w:rPr>
  </w:style>
  <w:style w:type="character" w:customStyle="1" w:styleId="apple-converted-space">
    <w:name w:val="apple-converted-space"/>
    <w:rsid w:val="00196139"/>
  </w:style>
  <w:style w:type="character" w:customStyle="1" w:styleId="blackgraphtx">
    <w:name w:val="blackgraphtx"/>
    <w:rsid w:val="00196139"/>
  </w:style>
  <w:style w:type="paragraph" w:customStyle="1" w:styleId="Pa3">
    <w:name w:val="Pa3"/>
    <w:basedOn w:val="Normal"/>
    <w:next w:val="Normal"/>
    <w:rsid w:val="00196139"/>
    <w:pPr>
      <w:autoSpaceDE w:val="0"/>
      <w:autoSpaceDN w:val="0"/>
      <w:adjustRightInd w:val="0"/>
      <w:spacing w:after="0" w:line="221" w:lineRule="atLeast"/>
    </w:pPr>
    <w:rPr>
      <w:rFonts w:ascii="Times New Roman" w:eastAsia="Times New Roman" w:hAnsi="Times New Roman" w:cs="Times New Roman"/>
      <w:sz w:val="24"/>
      <w:szCs w:val="24"/>
    </w:rPr>
  </w:style>
  <w:style w:type="paragraph" w:customStyle="1" w:styleId="Pa8">
    <w:name w:val="Pa8"/>
    <w:basedOn w:val="Normal"/>
    <w:next w:val="Normal"/>
    <w:rsid w:val="00196139"/>
    <w:pPr>
      <w:autoSpaceDE w:val="0"/>
      <w:autoSpaceDN w:val="0"/>
      <w:adjustRightInd w:val="0"/>
      <w:spacing w:after="0" w:line="221" w:lineRule="atLeast"/>
    </w:pPr>
    <w:rPr>
      <w:rFonts w:ascii="Times New Roman" w:eastAsia="Times New Roman" w:hAnsi="Times New Roman" w:cs="Times New Roman"/>
      <w:sz w:val="24"/>
      <w:szCs w:val="24"/>
    </w:rPr>
  </w:style>
  <w:style w:type="character" w:customStyle="1" w:styleId="A7">
    <w:name w:val="A7"/>
    <w:rsid w:val="00196139"/>
    <w:rPr>
      <w:color w:val="000000"/>
      <w:sz w:val="22"/>
      <w:szCs w:val="22"/>
    </w:rPr>
  </w:style>
  <w:style w:type="paragraph" w:customStyle="1" w:styleId="xl24">
    <w:name w:val="xl24"/>
    <w:basedOn w:val="Normal"/>
    <w:rsid w:val="0019613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8"/>
      <w:szCs w:val="28"/>
    </w:rPr>
  </w:style>
  <w:style w:type="paragraph" w:customStyle="1" w:styleId="sub-text1">
    <w:name w:val="sub-text 1"/>
    <w:basedOn w:val="Normal"/>
    <w:rsid w:val="00196139"/>
    <w:pPr>
      <w:suppressLineNumbers/>
      <w:spacing w:after="0" w:line="240" w:lineRule="auto"/>
      <w:ind w:left="864"/>
      <w:jc w:val="both"/>
    </w:pPr>
    <w:rPr>
      <w:rFonts w:ascii="Times New Roman" w:eastAsia="Times New Roman" w:hAnsi="Times New Roman" w:cs="Times New Roman"/>
      <w:sz w:val="20"/>
      <w:szCs w:val="20"/>
    </w:rPr>
  </w:style>
  <w:style w:type="paragraph" w:customStyle="1" w:styleId="Text1">
    <w:name w:val="Text 1"/>
    <w:basedOn w:val="Normal"/>
    <w:rsid w:val="00196139"/>
    <w:pPr>
      <w:suppressLineNumbers/>
      <w:spacing w:after="0" w:line="240" w:lineRule="auto"/>
      <w:ind w:left="504"/>
    </w:pPr>
    <w:rPr>
      <w:rFonts w:ascii="Times New Roman" w:eastAsia="Times New Roman" w:hAnsi="Times New Roman" w:cs="Times New Roman"/>
      <w:sz w:val="20"/>
      <w:szCs w:val="20"/>
    </w:rPr>
  </w:style>
  <w:style w:type="paragraph" w:styleId="TOC2">
    <w:name w:val="toc 2"/>
    <w:basedOn w:val="Normal"/>
    <w:next w:val="Normal"/>
    <w:autoRedefine/>
    <w:uiPriority w:val="39"/>
    <w:semiHidden/>
    <w:unhideWhenUsed/>
    <w:qFormat/>
    <w:rsid w:val="00196139"/>
    <w:pPr>
      <w:spacing w:after="100"/>
      <w:ind w:left="220"/>
    </w:pPr>
    <w:rPr>
      <w:rFonts w:ascii="Calibri" w:eastAsia="MS Mincho" w:hAnsi="Calibri" w:cs="Arial"/>
      <w:lang w:eastAsia="ja-JP"/>
    </w:rPr>
  </w:style>
  <w:style w:type="paragraph" w:styleId="TOC1">
    <w:name w:val="toc 1"/>
    <w:basedOn w:val="Normal"/>
    <w:next w:val="Normal"/>
    <w:autoRedefine/>
    <w:uiPriority w:val="39"/>
    <w:semiHidden/>
    <w:unhideWhenUsed/>
    <w:qFormat/>
    <w:rsid w:val="00196139"/>
    <w:pPr>
      <w:spacing w:after="100"/>
    </w:pPr>
    <w:rPr>
      <w:rFonts w:ascii="Calibri" w:eastAsia="MS Mincho" w:hAnsi="Calibri" w:cs="Arial"/>
      <w:lang w:eastAsia="ja-JP"/>
    </w:rPr>
  </w:style>
  <w:style w:type="paragraph" w:customStyle="1" w:styleId="Heading21">
    <w:name w:val="Heading 21"/>
    <w:basedOn w:val="Style1"/>
    <w:link w:val="heading2Char0"/>
    <w:qFormat/>
    <w:rsid w:val="00196139"/>
  </w:style>
  <w:style w:type="paragraph" w:styleId="Caption">
    <w:name w:val="caption"/>
    <w:basedOn w:val="Normal"/>
    <w:next w:val="Normal"/>
    <w:qFormat/>
    <w:rsid w:val="00196139"/>
    <w:pPr>
      <w:spacing w:after="0" w:line="240" w:lineRule="auto"/>
    </w:pPr>
    <w:rPr>
      <w:rFonts w:ascii="Times New Roman" w:eastAsia="Times New Roman" w:hAnsi="Times New Roman" w:cs="Times New Roman"/>
      <w:b/>
      <w:color w:val="000000"/>
      <w:szCs w:val="20"/>
    </w:rPr>
  </w:style>
  <w:style w:type="character" w:customStyle="1" w:styleId="heading2Char0">
    <w:name w:val="heading 2 Char"/>
    <w:basedOn w:val="Style1Char"/>
    <w:link w:val="Heading21"/>
    <w:rsid w:val="00196139"/>
    <w:rPr>
      <w:rFonts w:ascii="Arial" w:eastAsia="Calibri" w:hAnsi="Arial" w:cs="Times New Roman"/>
      <w:b/>
      <w:sz w:val="20"/>
      <w:szCs w:val="20"/>
      <w:lang w:val="x-none" w:eastAsia="x-none"/>
    </w:rPr>
  </w:style>
  <w:style w:type="paragraph" w:styleId="BodyText">
    <w:name w:val="Body Text"/>
    <w:basedOn w:val="Normal"/>
    <w:link w:val="BodyTextChar"/>
    <w:uiPriority w:val="99"/>
    <w:semiHidden/>
    <w:unhideWhenUsed/>
    <w:rsid w:val="00196139"/>
    <w:pPr>
      <w:spacing w:after="120"/>
    </w:pPr>
    <w:rPr>
      <w:rFonts w:ascii="Calibri" w:eastAsia="Calibri" w:hAnsi="Calibri" w:cs="Times New Roman"/>
      <w:lang w:val="x-none" w:eastAsia="x-none"/>
    </w:rPr>
  </w:style>
  <w:style w:type="character" w:customStyle="1" w:styleId="BodyTextChar">
    <w:name w:val="Body Text Char"/>
    <w:basedOn w:val="DefaultParagraphFont"/>
    <w:link w:val="BodyText"/>
    <w:uiPriority w:val="99"/>
    <w:semiHidden/>
    <w:rsid w:val="00196139"/>
    <w:rPr>
      <w:rFonts w:ascii="Calibri" w:eastAsia="Calibri" w:hAnsi="Calibri" w:cs="Times New Roman"/>
      <w:lang w:val="x-none" w:eastAsia="x-none"/>
    </w:rPr>
  </w:style>
  <w:style w:type="paragraph" w:customStyle="1" w:styleId="FooterFirst">
    <w:name w:val="Footer First"/>
    <w:rsid w:val="00196139"/>
    <w:pPr>
      <w:spacing w:after="0" w:line="240" w:lineRule="auto"/>
      <w:jc w:val="center"/>
    </w:pPr>
    <w:rPr>
      <w:rFonts w:ascii="Arial" w:eastAsia="Times New Roman" w:hAnsi="Arial" w:cs="Times New Roman"/>
      <w:snapToGrid w:val="0"/>
      <w:sz w:val="24"/>
      <w:szCs w:val="20"/>
    </w:rPr>
  </w:style>
  <w:style w:type="table" w:styleId="TableGrid">
    <w:name w:val="Table Grid"/>
    <w:basedOn w:val="TableNormal"/>
    <w:rsid w:val="001961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desc5">
    <w:name w:val="shortdesc5"/>
    <w:rsid w:val="00196139"/>
    <w:rPr>
      <w:b w:val="0"/>
      <w:bCs w:val="0"/>
      <w:vanish w:val="0"/>
      <w:webHidden w:val="0"/>
      <w:color w:val="333300"/>
      <w:sz w:val="24"/>
      <w:szCs w:val="24"/>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82B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6139"/>
    <w:pPr>
      <w:keepNext/>
      <w:spacing w:before="240" w:after="60"/>
      <w:outlineLvl w:val="1"/>
    </w:pPr>
    <w:rPr>
      <w:rFonts w:ascii="Cambria" w:eastAsia="Times New Roman" w:hAnsi="Cambria" w:cs="Times New Roman"/>
      <w:b/>
      <w:bCs/>
      <w:i/>
      <w:iCs/>
      <w:sz w:val="28"/>
      <w:szCs w:val="28"/>
      <w:lang w:val="x-none" w:eastAsia="x-none"/>
    </w:rPr>
  </w:style>
  <w:style w:type="paragraph" w:styleId="Heading3">
    <w:name w:val="heading 3"/>
    <w:basedOn w:val="Normal"/>
    <w:next w:val="Normal"/>
    <w:link w:val="Heading3Char"/>
    <w:uiPriority w:val="9"/>
    <w:unhideWhenUsed/>
    <w:qFormat/>
    <w:rsid w:val="00196139"/>
    <w:pPr>
      <w:keepNext/>
      <w:spacing w:before="240" w:after="60"/>
      <w:outlineLvl w:val="2"/>
    </w:pPr>
    <w:rPr>
      <w:rFonts w:ascii="Cambria" w:eastAsia="Times New Roman" w:hAnsi="Cambria" w:cs="Times New Roman"/>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7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0D5"/>
  </w:style>
  <w:style w:type="paragraph" w:styleId="Footer">
    <w:name w:val="footer"/>
    <w:basedOn w:val="Normal"/>
    <w:link w:val="FooterChar"/>
    <w:uiPriority w:val="99"/>
    <w:unhideWhenUsed/>
    <w:rsid w:val="00167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0D5"/>
  </w:style>
  <w:style w:type="character" w:customStyle="1" w:styleId="Heading1Char">
    <w:name w:val="Heading 1 Char"/>
    <w:basedOn w:val="DefaultParagraphFont"/>
    <w:link w:val="Heading1"/>
    <w:uiPriority w:val="9"/>
    <w:rsid w:val="00382B9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82B97"/>
    <w:pPr>
      <w:outlineLvl w:val="9"/>
    </w:pPr>
    <w:rPr>
      <w:rFonts w:ascii="Cambria" w:eastAsia="Times New Roman" w:hAnsi="Cambria" w:cs="Times New Roman"/>
      <w:color w:val="365F91"/>
      <w:lang w:val="x-none" w:eastAsia="ja-JP"/>
    </w:rPr>
  </w:style>
  <w:style w:type="paragraph" w:styleId="ListParagraph">
    <w:name w:val="List Paragraph"/>
    <w:basedOn w:val="Normal"/>
    <w:uiPriority w:val="34"/>
    <w:qFormat/>
    <w:rsid w:val="00C34D98"/>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semiHidden/>
    <w:rsid w:val="003A114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3A1142"/>
    <w:rPr>
      <w:rFonts w:ascii="Times New Roman" w:eastAsia="Times New Roman" w:hAnsi="Times New Roman" w:cs="Times New Roman"/>
      <w:sz w:val="20"/>
      <w:szCs w:val="20"/>
    </w:rPr>
  </w:style>
  <w:style w:type="character" w:styleId="FootnoteReference">
    <w:name w:val="footnote reference"/>
    <w:semiHidden/>
    <w:rsid w:val="003A1142"/>
    <w:rPr>
      <w:vertAlign w:val="superscript"/>
    </w:rPr>
  </w:style>
  <w:style w:type="character" w:customStyle="1" w:styleId="Heading2Char">
    <w:name w:val="Heading 2 Char"/>
    <w:basedOn w:val="DefaultParagraphFont"/>
    <w:link w:val="Heading2"/>
    <w:uiPriority w:val="9"/>
    <w:rsid w:val="00196139"/>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uiPriority w:val="9"/>
    <w:rsid w:val="00196139"/>
    <w:rPr>
      <w:rFonts w:ascii="Cambria" w:eastAsia="Times New Roman" w:hAnsi="Cambria" w:cs="Times New Roman"/>
      <w:b/>
      <w:bCs/>
      <w:sz w:val="26"/>
      <w:szCs w:val="26"/>
      <w:lang w:val="x-none" w:eastAsia="x-none"/>
    </w:rPr>
  </w:style>
  <w:style w:type="numbering" w:customStyle="1" w:styleId="NoList1">
    <w:name w:val="No List1"/>
    <w:next w:val="NoList"/>
    <w:semiHidden/>
    <w:unhideWhenUsed/>
    <w:rsid w:val="00196139"/>
  </w:style>
  <w:style w:type="character" w:styleId="PageNumber">
    <w:name w:val="page number"/>
    <w:rsid w:val="00196139"/>
  </w:style>
  <w:style w:type="paragraph" w:customStyle="1" w:styleId="Default">
    <w:name w:val="Default"/>
    <w:rsid w:val="0019613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CommentReference">
    <w:name w:val="annotation reference"/>
    <w:rsid w:val="00196139"/>
    <w:rPr>
      <w:sz w:val="16"/>
      <w:szCs w:val="16"/>
    </w:rPr>
  </w:style>
  <w:style w:type="paragraph" w:styleId="CommentText">
    <w:name w:val="annotation text"/>
    <w:basedOn w:val="Normal"/>
    <w:link w:val="CommentTextChar"/>
    <w:rsid w:val="00196139"/>
    <w:pPr>
      <w:spacing w:after="0" w:line="240" w:lineRule="auto"/>
    </w:pPr>
    <w:rPr>
      <w:rFonts w:ascii="Times New Roman" w:eastAsia="Times New Roman" w:hAnsi="Times New Roman" w:cs="Times New Roman"/>
      <w:sz w:val="20"/>
      <w:szCs w:val="20"/>
      <w:lang w:val="x-none" w:eastAsia="x-none"/>
    </w:rPr>
  </w:style>
  <w:style w:type="character" w:customStyle="1" w:styleId="CommentTextChar">
    <w:name w:val="Comment Text Char"/>
    <w:basedOn w:val="DefaultParagraphFont"/>
    <w:link w:val="CommentText"/>
    <w:rsid w:val="00196139"/>
    <w:rPr>
      <w:rFonts w:ascii="Times New Roman" w:eastAsia="Times New Roman" w:hAnsi="Times New Roman" w:cs="Times New Roman"/>
      <w:sz w:val="20"/>
      <w:szCs w:val="20"/>
      <w:lang w:val="x-none" w:eastAsia="x-none"/>
    </w:rPr>
  </w:style>
  <w:style w:type="paragraph" w:styleId="BalloonText">
    <w:name w:val="Balloon Text"/>
    <w:basedOn w:val="Normal"/>
    <w:link w:val="BalloonTextChar"/>
    <w:uiPriority w:val="99"/>
    <w:semiHidden/>
    <w:unhideWhenUsed/>
    <w:rsid w:val="00196139"/>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196139"/>
    <w:rPr>
      <w:rFonts w:ascii="Tahoma" w:eastAsia="Calibri" w:hAnsi="Tahoma" w:cs="Times New Roman"/>
      <w:sz w:val="16"/>
      <w:szCs w:val="16"/>
      <w:lang w:val="x-none" w:eastAsia="x-none"/>
    </w:rPr>
  </w:style>
  <w:style w:type="paragraph" w:customStyle="1" w:styleId="BodyText4">
    <w:name w:val="Body Text 4"/>
    <w:basedOn w:val="BodyTextIndent"/>
    <w:rsid w:val="00196139"/>
    <w:pPr>
      <w:spacing w:after="60" w:line="240" w:lineRule="auto"/>
      <w:ind w:left="432"/>
    </w:pPr>
    <w:rPr>
      <w:rFonts w:ascii="Times New Roman" w:eastAsia="Times New Roman" w:hAnsi="Times New Roman"/>
      <w:sz w:val="23"/>
      <w:szCs w:val="20"/>
    </w:rPr>
  </w:style>
  <w:style w:type="paragraph" w:styleId="BodyTextIndent">
    <w:name w:val="Body Text Indent"/>
    <w:basedOn w:val="Normal"/>
    <w:link w:val="BodyTextIndentChar"/>
    <w:uiPriority w:val="99"/>
    <w:unhideWhenUsed/>
    <w:rsid w:val="00196139"/>
    <w:pPr>
      <w:spacing w:after="120"/>
      <w:ind w:left="360"/>
    </w:pPr>
    <w:rPr>
      <w:rFonts w:ascii="Calibri" w:eastAsia="Calibri" w:hAnsi="Calibri" w:cs="Times New Roman"/>
      <w:lang w:val="x-none" w:eastAsia="x-none"/>
    </w:rPr>
  </w:style>
  <w:style w:type="character" w:customStyle="1" w:styleId="BodyTextIndentChar">
    <w:name w:val="Body Text Indent Char"/>
    <w:basedOn w:val="DefaultParagraphFont"/>
    <w:link w:val="BodyTextIndent"/>
    <w:uiPriority w:val="99"/>
    <w:rsid w:val="00196139"/>
    <w:rPr>
      <w:rFonts w:ascii="Calibri" w:eastAsia="Calibri" w:hAnsi="Calibri" w:cs="Times New Roman"/>
      <w:lang w:val="x-none" w:eastAsia="x-none"/>
    </w:rPr>
  </w:style>
  <w:style w:type="paragraph" w:styleId="CommentSubject">
    <w:name w:val="annotation subject"/>
    <w:basedOn w:val="CommentText"/>
    <w:next w:val="CommentText"/>
    <w:link w:val="CommentSubjectChar"/>
    <w:uiPriority w:val="99"/>
    <w:semiHidden/>
    <w:unhideWhenUsed/>
    <w:rsid w:val="00196139"/>
    <w:pPr>
      <w:spacing w:after="200" w:line="276" w:lineRule="auto"/>
    </w:pPr>
    <w:rPr>
      <w:b/>
      <w:bCs/>
    </w:rPr>
  </w:style>
  <w:style w:type="character" w:customStyle="1" w:styleId="CommentSubjectChar">
    <w:name w:val="Comment Subject Char"/>
    <w:basedOn w:val="CommentTextChar"/>
    <w:link w:val="CommentSubject"/>
    <w:uiPriority w:val="99"/>
    <w:semiHidden/>
    <w:rsid w:val="00196139"/>
    <w:rPr>
      <w:rFonts w:ascii="Times New Roman" w:eastAsia="Times New Roman" w:hAnsi="Times New Roman" w:cs="Times New Roman"/>
      <w:b/>
      <w:bCs/>
      <w:sz w:val="20"/>
      <w:szCs w:val="20"/>
      <w:lang w:val="x-none" w:eastAsia="x-none"/>
    </w:rPr>
  </w:style>
  <w:style w:type="paragraph" w:customStyle="1" w:styleId="OL2Text">
    <w:name w:val="OL2_Text"/>
    <w:basedOn w:val="Normal"/>
    <w:link w:val="OL2TextChar"/>
    <w:rsid w:val="00196139"/>
    <w:pPr>
      <w:spacing w:after="0" w:line="240" w:lineRule="auto"/>
      <w:ind w:left="1440"/>
    </w:pPr>
    <w:rPr>
      <w:rFonts w:ascii="Times New Roman" w:eastAsia="Times New Roman" w:hAnsi="Times New Roman" w:cs="Times New Roman"/>
      <w:sz w:val="24"/>
      <w:szCs w:val="24"/>
      <w:lang w:val="x-none" w:eastAsia="x-none"/>
    </w:rPr>
  </w:style>
  <w:style w:type="character" w:customStyle="1" w:styleId="OL2TextChar">
    <w:name w:val="OL2_Text Char"/>
    <w:link w:val="OL2Text"/>
    <w:rsid w:val="00196139"/>
    <w:rPr>
      <w:rFonts w:ascii="Times New Roman" w:eastAsia="Times New Roman" w:hAnsi="Times New Roman" w:cs="Times New Roman"/>
      <w:sz w:val="24"/>
      <w:szCs w:val="24"/>
      <w:lang w:val="x-none" w:eastAsia="x-none"/>
    </w:rPr>
  </w:style>
  <w:style w:type="character" w:styleId="Hyperlink">
    <w:name w:val="Hyperlink"/>
    <w:uiPriority w:val="99"/>
    <w:unhideWhenUsed/>
    <w:rsid w:val="00196139"/>
    <w:rPr>
      <w:color w:val="0000FF"/>
      <w:u w:val="single"/>
    </w:rPr>
  </w:style>
  <w:style w:type="paragraph" w:styleId="Title">
    <w:name w:val="Title"/>
    <w:basedOn w:val="Normal"/>
    <w:link w:val="TitleChar"/>
    <w:qFormat/>
    <w:rsid w:val="00196139"/>
    <w:pPr>
      <w:spacing w:after="0" w:line="240" w:lineRule="auto"/>
      <w:jc w:val="center"/>
    </w:pPr>
    <w:rPr>
      <w:rFonts w:ascii="Times New Roman" w:eastAsia="Times New Roman" w:hAnsi="Times New Roman" w:cs="Times New Roman"/>
      <w:b/>
      <w:i/>
      <w:color w:val="0000FF"/>
      <w:sz w:val="48"/>
      <w:szCs w:val="20"/>
      <w:lang w:val="x-none" w:eastAsia="x-none"/>
    </w:rPr>
  </w:style>
  <w:style w:type="character" w:customStyle="1" w:styleId="TitleChar">
    <w:name w:val="Title Char"/>
    <w:basedOn w:val="DefaultParagraphFont"/>
    <w:link w:val="Title"/>
    <w:rsid w:val="00196139"/>
    <w:rPr>
      <w:rFonts w:ascii="Times New Roman" w:eastAsia="Times New Roman" w:hAnsi="Times New Roman" w:cs="Times New Roman"/>
      <w:b/>
      <w:i/>
      <w:color w:val="0000FF"/>
      <w:sz w:val="48"/>
      <w:szCs w:val="20"/>
      <w:lang w:val="x-none" w:eastAsia="x-none"/>
    </w:rPr>
  </w:style>
  <w:style w:type="character" w:styleId="Strong">
    <w:name w:val="Strong"/>
    <w:uiPriority w:val="22"/>
    <w:qFormat/>
    <w:rsid w:val="00196139"/>
    <w:rPr>
      <w:b/>
      <w:bCs/>
    </w:rPr>
  </w:style>
  <w:style w:type="paragraph" w:styleId="TOC3">
    <w:name w:val="toc 3"/>
    <w:basedOn w:val="Normal"/>
    <w:next w:val="Normal"/>
    <w:autoRedefine/>
    <w:uiPriority w:val="39"/>
    <w:unhideWhenUsed/>
    <w:qFormat/>
    <w:rsid w:val="00196139"/>
    <w:pPr>
      <w:tabs>
        <w:tab w:val="right" w:pos="8640"/>
        <w:tab w:val="right" w:leader="dot" w:pos="9350"/>
      </w:tabs>
      <w:spacing w:after="0" w:line="360" w:lineRule="auto"/>
    </w:pPr>
    <w:rPr>
      <w:rFonts w:ascii="Calibri" w:eastAsia="Calibri" w:hAnsi="Calibri" w:cs="Times New Roman"/>
    </w:rPr>
  </w:style>
  <w:style w:type="paragraph" w:customStyle="1" w:styleId="Style1">
    <w:name w:val="Style1"/>
    <w:basedOn w:val="Normal"/>
    <w:link w:val="Style1Char"/>
    <w:qFormat/>
    <w:rsid w:val="00196139"/>
    <w:pPr>
      <w:numPr>
        <w:numId w:val="8"/>
      </w:numPr>
      <w:spacing w:after="0" w:line="240" w:lineRule="auto"/>
    </w:pPr>
    <w:rPr>
      <w:rFonts w:ascii="Arial" w:eastAsia="Calibri" w:hAnsi="Arial" w:cs="Times New Roman"/>
      <w:b/>
      <w:sz w:val="20"/>
      <w:szCs w:val="20"/>
      <w:lang w:val="x-none" w:eastAsia="x-none"/>
    </w:rPr>
  </w:style>
  <w:style w:type="character" w:customStyle="1" w:styleId="Style1Char">
    <w:name w:val="Style1 Char"/>
    <w:link w:val="Style1"/>
    <w:rsid w:val="00196139"/>
    <w:rPr>
      <w:rFonts w:ascii="Arial" w:eastAsia="Calibri" w:hAnsi="Arial" w:cs="Times New Roman"/>
      <w:b/>
      <w:sz w:val="20"/>
      <w:szCs w:val="20"/>
      <w:lang w:val="x-none" w:eastAsia="x-none"/>
    </w:rPr>
  </w:style>
  <w:style w:type="paragraph" w:customStyle="1" w:styleId="1text">
    <w:name w:val="1.text"/>
    <w:basedOn w:val="Normal"/>
    <w:rsid w:val="00196139"/>
    <w:pPr>
      <w:spacing w:after="0" w:line="240" w:lineRule="auto"/>
      <w:ind w:left="1350" w:hanging="1170"/>
    </w:pPr>
    <w:rPr>
      <w:rFonts w:ascii="Times New Roman" w:eastAsia="Calibri" w:hAnsi="Times New Roman" w:cs="Times New Roman"/>
    </w:rPr>
  </w:style>
  <w:style w:type="paragraph" w:customStyle="1" w:styleId="sub-list1">
    <w:name w:val="sub-list 1"/>
    <w:basedOn w:val="Normal"/>
    <w:rsid w:val="00196139"/>
    <w:pPr>
      <w:suppressLineNumbers/>
      <w:tabs>
        <w:tab w:val="left" w:pos="1224"/>
      </w:tabs>
      <w:spacing w:after="0" w:line="240" w:lineRule="auto"/>
      <w:ind w:left="1224" w:hanging="360"/>
      <w:jc w:val="both"/>
    </w:pPr>
    <w:rPr>
      <w:rFonts w:ascii="Times New Roman" w:eastAsia="Times New Roman" w:hAnsi="Times New Roman" w:cs="Times New Roman"/>
      <w:sz w:val="20"/>
      <w:szCs w:val="20"/>
    </w:rPr>
  </w:style>
  <w:style w:type="paragraph" w:styleId="NormalWeb">
    <w:name w:val="Normal (Web)"/>
    <w:basedOn w:val="Normal"/>
    <w:unhideWhenUsed/>
    <w:rsid w:val="00196139"/>
    <w:pPr>
      <w:spacing w:before="100" w:beforeAutospacing="1" w:after="100" w:afterAutospacing="1" w:line="240" w:lineRule="auto"/>
    </w:pPr>
    <w:rPr>
      <w:rFonts w:ascii="Verdana" w:eastAsia="Times New Roman" w:hAnsi="Verdana" w:cs="Times New Roman"/>
      <w:color w:val="012465"/>
      <w:sz w:val="18"/>
      <w:szCs w:val="18"/>
    </w:rPr>
  </w:style>
  <w:style w:type="character" w:styleId="Emphasis">
    <w:name w:val="Emphasis"/>
    <w:uiPriority w:val="20"/>
    <w:qFormat/>
    <w:rsid w:val="00196139"/>
    <w:rPr>
      <w:i/>
      <w:iCs/>
    </w:rPr>
  </w:style>
  <w:style w:type="character" w:customStyle="1" w:styleId="shortdesc1">
    <w:name w:val="shortdesc1"/>
    <w:rsid w:val="00196139"/>
    <w:rPr>
      <w:vanish w:val="0"/>
      <w:webHidden w:val="0"/>
      <w:color w:val="000000"/>
      <w:sz w:val="17"/>
      <w:szCs w:val="17"/>
      <w:specVanish w:val="0"/>
    </w:rPr>
  </w:style>
  <w:style w:type="character" w:customStyle="1" w:styleId="apple-converted-space">
    <w:name w:val="apple-converted-space"/>
    <w:rsid w:val="00196139"/>
  </w:style>
  <w:style w:type="character" w:customStyle="1" w:styleId="blackgraphtx">
    <w:name w:val="blackgraphtx"/>
    <w:rsid w:val="00196139"/>
  </w:style>
  <w:style w:type="paragraph" w:customStyle="1" w:styleId="Pa3">
    <w:name w:val="Pa3"/>
    <w:basedOn w:val="Normal"/>
    <w:next w:val="Normal"/>
    <w:rsid w:val="00196139"/>
    <w:pPr>
      <w:autoSpaceDE w:val="0"/>
      <w:autoSpaceDN w:val="0"/>
      <w:adjustRightInd w:val="0"/>
      <w:spacing w:after="0" w:line="221" w:lineRule="atLeast"/>
    </w:pPr>
    <w:rPr>
      <w:rFonts w:ascii="Times New Roman" w:eastAsia="Times New Roman" w:hAnsi="Times New Roman" w:cs="Times New Roman"/>
      <w:sz w:val="24"/>
      <w:szCs w:val="24"/>
    </w:rPr>
  </w:style>
  <w:style w:type="paragraph" w:customStyle="1" w:styleId="Pa8">
    <w:name w:val="Pa8"/>
    <w:basedOn w:val="Normal"/>
    <w:next w:val="Normal"/>
    <w:rsid w:val="00196139"/>
    <w:pPr>
      <w:autoSpaceDE w:val="0"/>
      <w:autoSpaceDN w:val="0"/>
      <w:adjustRightInd w:val="0"/>
      <w:spacing w:after="0" w:line="221" w:lineRule="atLeast"/>
    </w:pPr>
    <w:rPr>
      <w:rFonts w:ascii="Times New Roman" w:eastAsia="Times New Roman" w:hAnsi="Times New Roman" w:cs="Times New Roman"/>
      <w:sz w:val="24"/>
      <w:szCs w:val="24"/>
    </w:rPr>
  </w:style>
  <w:style w:type="character" w:customStyle="1" w:styleId="A7">
    <w:name w:val="A7"/>
    <w:rsid w:val="00196139"/>
    <w:rPr>
      <w:color w:val="000000"/>
      <w:sz w:val="22"/>
      <w:szCs w:val="22"/>
    </w:rPr>
  </w:style>
  <w:style w:type="paragraph" w:customStyle="1" w:styleId="xl24">
    <w:name w:val="xl24"/>
    <w:basedOn w:val="Normal"/>
    <w:rsid w:val="0019613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8"/>
      <w:szCs w:val="28"/>
    </w:rPr>
  </w:style>
  <w:style w:type="paragraph" w:customStyle="1" w:styleId="sub-text1">
    <w:name w:val="sub-text 1"/>
    <w:basedOn w:val="Normal"/>
    <w:rsid w:val="00196139"/>
    <w:pPr>
      <w:suppressLineNumbers/>
      <w:spacing w:after="0" w:line="240" w:lineRule="auto"/>
      <w:ind w:left="864"/>
      <w:jc w:val="both"/>
    </w:pPr>
    <w:rPr>
      <w:rFonts w:ascii="Times New Roman" w:eastAsia="Times New Roman" w:hAnsi="Times New Roman" w:cs="Times New Roman"/>
      <w:sz w:val="20"/>
      <w:szCs w:val="20"/>
    </w:rPr>
  </w:style>
  <w:style w:type="paragraph" w:customStyle="1" w:styleId="Text1">
    <w:name w:val="Text 1"/>
    <w:basedOn w:val="Normal"/>
    <w:rsid w:val="00196139"/>
    <w:pPr>
      <w:suppressLineNumbers/>
      <w:spacing w:after="0" w:line="240" w:lineRule="auto"/>
      <w:ind w:left="504"/>
    </w:pPr>
    <w:rPr>
      <w:rFonts w:ascii="Times New Roman" w:eastAsia="Times New Roman" w:hAnsi="Times New Roman" w:cs="Times New Roman"/>
      <w:sz w:val="20"/>
      <w:szCs w:val="20"/>
    </w:rPr>
  </w:style>
  <w:style w:type="paragraph" w:styleId="TOC2">
    <w:name w:val="toc 2"/>
    <w:basedOn w:val="Normal"/>
    <w:next w:val="Normal"/>
    <w:autoRedefine/>
    <w:uiPriority w:val="39"/>
    <w:semiHidden/>
    <w:unhideWhenUsed/>
    <w:qFormat/>
    <w:rsid w:val="00196139"/>
    <w:pPr>
      <w:spacing w:after="100"/>
      <w:ind w:left="220"/>
    </w:pPr>
    <w:rPr>
      <w:rFonts w:ascii="Calibri" w:eastAsia="MS Mincho" w:hAnsi="Calibri" w:cs="Arial"/>
      <w:lang w:eastAsia="ja-JP"/>
    </w:rPr>
  </w:style>
  <w:style w:type="paragraph" w:styleId="TOC1">
    <w:name w:val="toc 1"/>
    <w:basedOn w:val="Normal"/>
    <w:next w:val="Normal"/>
    <w:autoRedefine/>
    <w:uiPriority w:val="39"/>
    <w:semiHidden/>
    <w:unhideWhenUsed/>
    <w:qFormat/>
    <w:rsid w:val="00196139"/>
    <w:pPr>
      <w:spacing w:after="100"/>
    </w:pPr>
    <w:rPr>
      <w:rFonts w:ascii="Calibri" w:eastAsia="MS Mincho" w:hAnsi="Calibri" w:cs="Arial"/>
      <w:lang w:eastAsia="ja-JP"/>
    </w:rPr>
  </w:style>
  <w:style w:type="paragraph" w:customStyle="1" w:styleId="Heading21">
    <w:name w:val="Heading 21"/>
    <w:basedOn w:val="Style1"/>
    <w:link w:val="heading2Char0"/>
    <w:qFormat/>
    <w:rsid w:val="00196139"/>
  </w:style>
  <w:style w:type="paragraph" w:styleId="Caption">
    <w:name w:val="caption"/>
    <w:basedOn w:val="Normal"/>
    <w:next w:val="Normal"/>
    <w:qFormat/>
    <w:rsid w:val="00196139"/>
    <w:pPr>
      <w:spacing w:after="0" w:line="240" w:lineRule="auto"/>
    </w:pPr>
    <w:rPr>
      <w:rFonts w:ascii="Times New Roman" w:eastAsia="Times New Roman" w:hAnsi="Times New Roman" w:cs="Times New Roman"/>
      <w:b/>
      <w:color w:val="000000"/>
      <w:szCs w:val="20"/>
    </w:rPr>
  </w:style>
  <w:style w:type="character" w:customStyle="1" w:styleId="heading2Char0">
    <w:name w:val="heading 2 Char"/>
    <w:basedOn w:val="Style1Char"/>
    <w:link w:val="Heading21"/>
    <w:rsid w:val="00196139"/>
    <w:rPr>
      <w:rFonts w:ascii="Arial" w:eastAsia="Calibri" w:hAnsi="Arial" w:cs="Times New Roman"/>
      <w:b/>
      <w:sz w:val="20"/>
      <w:szCs w:val="20"/>
      <w:lang w:val="x-none" w:eastAsia="x-none"/>
    </w:rPr>
  </w:style>
  <w:style w:type="paragraph" w:styleId="BodyText">
    <w:name w:val="Body Text"/>
    <w:basedOn w:val="Normal"/>
    <w:link w:val="BodyTextChar"/>
    <w:uiPriority w:val="99"/>
    <w:semiHidden/>
    <w:unhideWhenUsed/>
    <w:rsid w:val="00196139"/>
    <w:pPr>
      <w:spacing w:after="120"/>
    </w:pPr>
    <w:rPr>
      <w:rFonts w:ascii="Calibri" w:eastAsia="Calibri" w:hAnsi="Calibri" w:cs="Times New Roman"/>
      <w:lang w:val="x-none" w:eastAsia="x-none"/>
    </w:rPr>
  </w:style>
  <w:style w:type="character" w:customStyle="1" w:styleId="BodyTextChar">
    <w:name w:val="Body Text Char"/>
    <w:basedOn w:val="DefaultParagraphFont"/>
    <w:link w:val="BodyText"/>
    <w:uiPriority w:val="99"/>
    <w:semiHidden/>
    <w:rsid w:val="00196139"/>
    <w:rPr>
      <w:rFonts w:ascii="Calibri" w:eastAsia="Calibri" w:hAnsi="Calibri" w:cs="Times New Roman"/>
      <w:lang w:val="x-none" w:eastAsia="x-none"/>
    </w:rPr>
  </w:style>
  <w:style w:type="paragraph" w:customStyle="1" w:styleId="FooterFirst">
    <w:name w:val="Footer First"/>
    <w:rsid w:val="00196139"/>
    <w:pPr>
      <w:spacing w:after="0" w:line="240" w:lineRule="auto"/>
      <w:jc w:val="center"/>
    </w:pPr>
    <w:rPr>
      <w:rFonts w:ascii="Arial" w:eastAsia="Times New Roman" w:hAnsi="Arial" w:cs="Times New Roman"/>
      <w:snapToGrid w:val="0"/>
      <w:sz w:val="24"/>
      <w:szCs w:val="20"/>
    </w:rPr>
  </w:style>
  <w:style w:type="table" w:styleId="TableGrid">
    <w:name w:val="Table Grid"/>
    <w:basedOn w:val="TableNormal"/>
    <w:rsid w:val="001961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desc5">
    <w:name w:val="shortdesc5"/>
    <w:rsid w:val="00196139"/>
    <w:rPr>
      <w:b w:val="0"/>
      <w:bCs w:val="0"/>
      <w:vanish w:val="0"/>
      <w:webHidden w:val="0"/>
      <w:color w:val="33330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45D43-0B82-4572-9048-AC3B3AF31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12597</Words>
  <Characters>71803</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State of Michigan</Company>
  <LinksUpToDate>false</LinksUpToDate>
  <CharactersWithSpaces>84232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Henrik Hollaender</dc:creator>
  <cp:lastModifiedBy>Henrik Hollaender</cp:lastModifiedBy>
  <cp:revision>2</cp:revision>
  <cp:lastPrinted>2015-08-28T15:30:00Z</cp:lastPrinted>
  <dcterms:created xsi:type="dcterms:W3CDTF">2015-10-19T17:48:00Z</dcterms:created>
  <dcterms:modified xsi:type="dcterms:W3CDTF">2015-10-19T17:48:00Z</dcterms:modified>
</cp:coreProperties>
</file>