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181519">
      <w:pPr>
        <w:pStyle w:val="BodyText"/>
        <w:spacing w:before="120" w:line="264" w:lineRule="auto"/>
        <w:jc w:val="center"/>
        <w:rPr>
          <w:sz w:val="28"/>
          <w:szCs w:val="28"/>
        </w:rPr>
      </w:pPr>
      <w:r w:rsidRPr="00AA4A74">
        <w:rPr>
          <w:noProof/>
          <w:sz w:val="24"/>
          <w:szCs w:val="24"/>
        </w:rPr>
        <w:drawing>
          <wp:inline distT="0" distB="0" distL="0" distR="0" wp14:anchorId="55308470" wp14:editId="66609976">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745A55">
      <w:pPr>
        <w:pStyle w:val="BodyText"/>
        <w:spacing w:before="120" w:line="264" w:lineRule="auto"/>
        <w:jc w:val="center"/>
        <w:rPr>
          <w:sz w:val="28"/>
          <w:szCs w:val="28"/>
        </w:rPr>
      </w:pPr>
      <w:r w:rsidRPr="00120375">
        <w:rPr>
          <w:sz w:val="28"/>
          <w:szCs w:val="28"/>
        </w:rPr>
        <w:t>MICHIGAN DEPARTMENT OF ENVIRONMENT, GREAT LAKES, AND ENERGY</w:t>
      </w:r>
    </w:p>
    <w:p w14:paraId="46805054" w14:textId="231DB249" w:rsidR="00181519" w:rsidRPr="00AA4A74" w:rsidRDefault="00F12121" w:rsidP="00181519">
      <w:pPr>
        <w:pStyle w:val="BodyText"/>
        <w:spacing w:line="264" w:lineRule="auto"/>
        <w:jc w:val="center"/>
        <w:rPr>
          <w:sz w:val="24"/>
          <w:szCs w:val="24"/>
        </w:rPr>
      </w:pPr>
      <w:r>
        <w:rPr>
          <w:sz w:val="24"/>
          <w:szCs w:val="24"/>
        </w:rPr>
        <w:t>Remediation and Redevelopment Division</w:t>
      </w:r>
    </w:p>
    <w:p w14:paraId="7D3CABAC" w14:textId="12826595" w:rsidR="008C615A" w:rsidRPr="007C07B7" w:rsidRDefault="007C07B7" w:rsidP="007C07B7">
      <w:pPr>
        <w:pStyle w:val="Heading1"/>
      </w:pPr>
      <w:r w:rsidRPr="007C07B7">
        <w:t>Notice of Aesthetic Impact Part 213</w:t>
      </w:r>
    </w:p>
    <w:p w14:paraId="7DCB92CA" w14:textId="77777777" w:rsidR="00D87FC2" w:rsidRPr="00F1705A" w:rsidRDefault="00D87FC2" w:rsidP="00D87FC2">
      <w:pPr>
        <w:tabs>
          <w:tab w:val="left" w:pos="288"/>
          <w:tab w:val="left" w:pos="8640"/>
        </w:tabs>
        <w:overflowPunct w:val="0"/>
        <w:autoSpaceDE w:val="0"/>
        <w:autoSpaceDN w:val="0"/>
        <w:adjustRightInd w:val="0"/>
        <w:ind w:right="720"/>
        <w:textAlignment w:val="baseline"/>
        <w:rPr>
          <w:rFonts w:cs="Times New Roman"/>
          <w:noProof/>
        </w:rPr>
      </w:pPr>
    </w:p>
    <w:p w14:paraId="05CB446D" w14:textId="743ADB7E" w:rsidR="00D87FC2" w:rsidRPr="00D87FC2" w:rsidRDefault="00D87FC2" w:rsidP="00D87FC2">
      <w:pPr>
        <w:shd w:val="clear" w:color="auto" w:fill="FFFFFF"/>
        <w:tabs>
          <w:tab w:val="left" w:pos="-720"/>
        </w:tabs>
        <w:suppressAutoHyphens/>
      </w:pPr>
      <w:r w:rsidRPr="00D87FC2">
        <w:t xml:space="preserve">This document provides instructions on the use of a Notice of Aesthetic Impact (Notice) which may be used pursuant to </w:t>
      </w:r>
      <w:r w:rsidRPr="00FB70D2">
        <w:t>Section 21310a</w:t>
      </w:r>
      <w:r w:rsidRPr="00D87FC2">
        <w:t xml:space="preserve"> of Part 213, Leaking Underground Storage Tanks, of the Natural Resources and Environmental Protection Act, 1994 PA 451, as amended (NREPA), MCL 324.21301 </w:t>
      </w:r>
      <w:r w:rsidRPr="00D87FC2">
        <w:rPr>
          <w:i/>
        </w:rPr>
        <w:t>et seq.</w:t>
      </w:r>
      <w:r w:rsidRPr="00D87FC2">
        <w:t xml:space="preserve">, to comply with Section 21304a(4) of the NREPA, when the corrective action at a site results in a final remedy that exceeds either the </w:t>
      </w:r>
      <w:r w:rsidR="004E4214">
        <w:t xml:space="preserve">applicable </w:t>
      </w:r>
      <w:r w:rsidRPr="00D87FC2">
        <w:t xml:space="preserve">aesthetic </w:t>
      </w:r>
      <w:r w:rsidR="00D512D6">
        <w:t>target levels</w:t>
      </w:r>
      <w:r w:rsidRPr="00D87FC2">
        <w:t xml:space="preserve">, or an adverse taste or odor threshold.  This document and attached model document are provided to the public as preliminary guidance as to the content, format, and terms of this </w:t>
      </w:r>
      <w:r w:rsidR="00156F11">
        <w:t xml:space="preserve">Notice </w:t>
      </w:r>
      <w:r w:rsidRPr="00D87FC2">
        <w:t>and are not intended, nor can they be relied upon to create any substantive or procedural rights by any other party.</w:t>
      </w:r>
    </w:p>
    <w:p w14:paraId="620CB295" w14:textId="77777777" w:rsidR="00D87FC2" w:rsidRPr="00D87FC2" w:rsidRDefault="00D87FC2" w:rsidP="00D87FC2">
      <w:pPr>
        <w:tabs>
          <w:tab w:val="left" w:pos="8640"/>
        </w:tabs>
        <w:overflowPunct w:val="0"/>
        <w:autoSpaceDE w:val="0"/>
        <w:autoSpaceDN w:val="0"/>
        <w:adjustRightInd w:val="0"/>
        <w:ind w:left="720" w:right="720" w:hanging="720"/>
        <w:textAlignment w:val="baseline"/>
        <w:rPr>
          <w:noProof/>
        </w:rPr>
      </w:pPr>
    </w:p>
    <w:p w14:paraId="1C2BE5AF" w14:textId="6C1DFA16" w:rsidR="00D87FC2" w:rsidRPr="00D87FC2" w:rsidRDefault="00D87FC2" w:rsidP="00D87FC2">
      <w:r w:rsidRPr="00D87FC2">
        <w:t xml:space="preserve">Approval and consent of the property owner(s) </w:t>
      </w:r>
      <w:r w:rsidRPr="00D87FC2">
        <w:rPr>
          <w:color w:val="000000"/>
          <w:spacing w:val="-2"/>
        </w:rPr>
        <w:t xml:space="preserve">must be obtained prior to recording with the Register of Deeds.  </w:t>
      </w:r>
      <w:r w:rsidRPr="00D87FC2">
        <w:t xml:space="preserve">A copy of the Notice and proof of recording must be submitted with the Closure Report (EQP3843).  The recording requirements for instruments filed with Michigan County Register of Deeds offices are contained in Section 1 of the Recording Requirements Act, 1937 PA 103, as amended (Act 103), MCL 565.201.  Act 103 is available at: </w:t>
      </w:r>
      <w:hyperlink r:id="rId12" w:history="1">
        <w:r w:rsidRPr="00D87FC2">
          <w:rPr>
            <w:color w:val="0000FF"/>
            <w:u w:val="single"/>
          </w:rPr>
          <w:t>http://legislature.mi.gov/doc.aspx?mcl-act-103-of-1937</w:t>
        </w:r>
      </w:hyperlink>
      <w:r w:rsidRPr="00D87FC2">
        <w:t>.</w:t>
      </w:r>
    </w:p>
    <w:p w14:paraId="5B171F19" w14:textId="77777777" w:rsidR="00D87FC2" w:rsidRPr="00D87FC2" w:rsidRDefault="00D87FC2" w:rsidP="00D87FC2">
      <w:pPr>
        <w:tabs>
          <w:tab w:val="left" w:pos="8640"/>
        </w:tabs>
        <w:overflowPunct w:val="0"/>
        <w:autoSpaceDE w:val="0"/>
        <w:autoSpaceDN w:val="0"/>
        <w:adjustRightInd w:val="0"/>
        <w:ind w:left="720" w:right="720" w:hanging="720"/>
        <w:textAlignment w:val="baseline"/>
        <w:rPr>
          <w:noProof/>
        </w:rPr>
      </w:pPr>
    </w:p>
    <w:p w14:paraId="2110E896" w14:textId="3F7ED759" w:rsidR="00D87FC2" w:rsidRPr="00D87FC2" w:rsidRDefault="00D87FC2" w:rsidP="00D87FC2">
      <w:pPr>
        <w:autoSpaceDE w:val="0"/>
        <w:autoSpaceDN w:val="0"/>
      </w:pPr>
      <w:r w:rsidRPr="00D87FC2">
        <w:t xml:space="preserve">Please contact </w:t>
      </w:r>
      <w:r w:rsidR="000061C5">
        <w:t>Erica Bays</w:t>
      </w:r>
      <w:r w:rsidRPr="00D87FC2">
        <w:t xml:space="preserve">, Compliance and Enforcement Section, Remediation and Redevelopment Division (RRD), EGLE, at </w:t>
      </w:r>
      <w:r w:rsidR="00556C2A" w:rsidRPr="00556C2A">
        <w:t>BaysE@</w:t>
      </w:r>
      <w:r w:rsidR="00556C2A">
        <w:t>M</w:t>
      </w:r>
      <w:r w:rsidR="00556C2A" w:rsidRPr="00556C2A">
        <w:t>ichigan.gov</w:t>
      </w:r>
      <w:r w:rsidR="000061C5">
        <w:t xml:space="preserve"> </w:t>
      </w:r>
      <w:r w:rsidRPr="00D87FC2">
        <w:t xml:space="preserve">or </w:t>
      </w:r>
      <w:r w:rsidR="000061C5">
        <w:t>269-350-0080</w:t>
      </w:r>
      <w:r w:rsidRPr="00D87FC2">
        <w:t xml:space="preserve"> for any questions relating to this document or the attached model document; or you may call the RRD main number at 517-284-5087 for assistance.</w:t>
      </w:r>
    </w:p>
    <w:p w14:paraId="20B7888D" w14:textId="77777777" w:rsidR="00D87FC2" w:rsidRPr="00D87FC2" w:rsidRDefault="00D87FC2" w:rsidP="00D87FC2">
      <w:pPr>
        <w:tabs>
          <w:tab w:val="left" w:pos="288"/>
          <w:tab w:val="left" w:pos="8640"/>
        </w:tabs>
        <w:ind w:right="720"/>
      </w:pPr>
    </w:p>
    <w:p w14:paraId="3BFE5CB1" w14:textId="77777777" w:rsidR="00D87FC2" w:rsidRPr="00D87FC2" w:rsidRDefault="00D87FC2" w:rsidP="00D87FC2">
      <w:pPr>
        <w:tabs>
          <w:tab w:val="left" w:pos="288"/>
          <w:tab w:val="left" w:pos="8640"/>
        </w:tabs>
        <w:ind w:right="720"/>
      </w:pPr>
      <w:r w:rsidRPr="00D87FC2">
        <w:t>The lettered instructions below explain what information should be inserted into the</w:t>
      </w:r>
      <w:r w:rsidRPr="00D87FC2">
        <w:rPr>
          <w:u w:val="single"/>
        </w:rPr>
        <w:t xml:space="preserve"> </w:t>
      </w:r>
      <w:r w:rsidRPr="00D87FC2">
        <w:t xml:space="preserve">corresponding blanks shown on the Model Notice of Aesthetic Impact.  Drafting notes and insertion directions appear as </w:t>
      </w:r>
      <w:r w:rsidRPr="00D87FC2">
        <w:rPr>
          <w:b/>
          <w:i/>
        </w:rPr>
        <w:t>bold italicized font</w:t>
      </w:r>
      <w:r w:rsidRPr="00D87FC2">
        <w:t>.</w:t>
      </w:r>
    </w:p>
    <w:p w14:paraId="2836D97B" w14:textId="77777777" w:rsidR="00D87FC2" w:rsidRPr="00D87FC2" w:rsidRDefault="00D87FC2" w:rsidP="00D87FC2">
      <w:pPr>
        <w:tabs>
          <w:tab w:val="left" w:pos="8640"/>
        </w:tabs>
        <w:overflowPunct w:val="0"/>
        <w:autoSpaceDE w:val="0"/>
        <w:autoSpaceDN w:val="0"/>
        <w:adjustRightInd w:val="0"/>
        <w:ind w:left="720" w:right="720" w:hanging="720"/>
        <w:textAlignment w:val="baseline"/>
        <w:rPr>
          <w:noProof/>
        </w:rPr>
      </w:pPr>
    </w:p>
    <w:p w14:paraId="0AA45DA3" w14:textId="434D71C6" w:rsidR="000C51D8" w:rsidRDefault="00D87FC2" w:rsidP="00F753C6">
      <w:pPr>
        <w:widowControl w:val="0"/>
        <w:numPr>
          <w:ilvl w:val="0"/>
          <w:numId w:val="6"/>
        </w:numPr>
        <w:autoSpaceDE w:val="0"/>
        <w:autoSpaceDN w:val="0"/>
        <w:adjustRightInd w:val="0"/>
        <w:ind w:hanging="720"/>
        <w:rPr>
          <w:b/>
          <w:i/>
          <w:iCs/>
        </w:rPr>
      </w:pPr>
      <w:r w:rsidRPr="00D87FC2">
        <w:rPr>
          <w:bCs/>
        </w:rPr>
        <w:t>EGLE</w:t>
      </w:r>
      <w:r w:rsidRPr="00D87FC2">
        <w:t xml:space="preserve"> Reference No:  NAI</w:t>
      </w:r>
      <w:r w:rsidRPr="00D87FC2">
        <w:noBreakHyphen/>
        <w:t>RRD</w:t>
      </w:r>
      <w:r w:rsidRPr="00D87FC2">
        <w:noBreakHyphen/>
        <w:t>213-[year]-[number].</w:t>
      </w:r>
      <w:r w:rsidRPr="00D87FC2">
        <w:rPr>
          <w:iCs/>
        </w:rPr>
        <w:t xml:space="preserve">  </w:t>
      </w:r>
      <w:r w:rsidRPr="00D87FC2">
        <w:rPr>
          <w:b/>
          <w:i/>
          <w:iCs/>
        </w:rPr>
        <w:t xml:space="preserve">This Reference Number ensures </w:t>
      </w:r>
      <w:proofErr w:type="gramStart"/>
      <w:r w:rsidRPr="00D87FC2">
        <w:rPr>
          <w:b/>
          <w:i/>
          <w:iCs/>
        </w:rPr>
        <w:t>the</w:t>
      </w:r>
      <w:r w:rsidR="00556C2A">
        <w:rPr>
          <w:b/>
          <w:i/>
          <w:iCs/>
        </w:rPr>
        <w:t xml:space="preserve"> </w:t>
      </w:r>
      <w:r w:rsidRPr="00D87FC2">
        <w:rPr>
          <w:b/>
          <w:i/>
          <w:iCs/>
        </w:rPr>
        <w:t>protectiveness</w:t>
      </w:r>
      <w:proofErr w:type="gramEnd"/>
      <w:r w:rsidRPr="00D87FC2">
        <w:rPr>
          <w:b/>
          <w:i/>
          <w:iCs/>
        </w:rPr>
        <w:t xml:space="preserve">, enforcement, and tracking of institutional controls.  All institutional control Reference Numbers assigned shall be predominantly displayed on the first page.  The EGLE Reference Number can be obtained </w:t>
      </w:r>
      <w:r w:rsidR="005C358E" w:rsidRPr="006C0DD1">
        <w:rPr>
          <w:b/>
          <w:i/>
          <w:iCs/>
        </w:rPr>
        <w:t xml:space="preserve">by emailing </w:t>
      </w:r>
      <w:r w:rsidR="000C51D8" w:rsidRPr="006C0DD1">
        <w:rPr>
          <w:b/>
          <w:i/>
          <w:iCs/>
        </w:rPr>
        <w:t xml:space="preserve">the following information to </w:t>
      </w:r>
      <w:r w:rsidR="00D41FE6" w:rsidRPr="00D41FE6">
        <w:rPr>
          <w:b/>
          <w:i/>
          <w:iCs/>
        </w:rPr>
        <w:t>EGLE-RRD@Michigan.gov</w:t>
      </w:r>
      <w:r w:rsidR="000C51D8" w:rsidRPr="006C0DD1">
        <w:rPr>
          <w:b/>
          <w:i/>
          <w:iCs/>
        </w:rPr>
        <w:t>:</w:t>
      </w:r>
    </w:p>
    <w:p w14:paraId="08F02AB6" w14:textId="77777777" w:rsidR="00D41FE6" w:rsidRPr="006C0DD1" w:rsidRDefault="00D41FE6" w:rsidP="00F753C6">
      <w:pPr>
        <w:widowControl w:val="0"/>
        <w:numPr>
          <w:ilvl w:val="0"/>
          <w:numId w:val="6"/>
        </w:numPr>
        <w:autoSpaceDE w:val="0"/>
        <w:autoSpaceDN w:val="0"/>
        <w:adjustRightInd w:val="0"/>
        <w:ind w:hanging="720"/>
        <w:rPr>
          <w:b/>
          <w:i/>
          <w:iCs/>
        </w:rPr>
      </w:pPr>
    </w:p>
    <w:p w14:paraId="5EEAC95F" w14:textId="1EB1E98E" w:rsidR="000C51D8" w:rsidRDefault="000C51D8" w:rsidP="000C51D8">
      <w:pPr>
        <w:widowControl w:val="0"/>
        <w:numPr>
          <w:ilvl w:val="1"/>
          <w:numId w:val="6"/>
        </w:numPr>
        <w:autoSpaceDE w:val="0"/>
        <w:autoSpaceDN w:val="0"/>
        <w:adjustRightInd w:val="0"/>
        <w:rPr>
          <w:b/>
          <w:i/>
          <w:iCs/>
        </w:rPr>
      </w:pPr>
      <w:r>
        <w:rPr>
          <w:b/>
          <w:i/>
          <w:iCs/>
        </w:rPr>
        <w:t>Site Name</w:t>
      </w:r>
    </w:p>
    <w:p w14:paraId="7C7F3643" w14:textId="7C6D37DA" w:rsidR="000C51D8" w:rsidRPr="000C51D8" w:rsidRDefault="000C51D8" w:rsidP="000C51D8">
      <w:pPr>
        <w:widowControl w:val="0"/>
        <w:numPr>
          <w:ilvl w:val="1"/>
          <w:numId w:val="6"/>
        </w:numPr>
        <w:autoSpaceDE w:val="0"/>
        <w:autoSpaceDN w:val="0"/>
        <w:adjustRightInd w:val="0"/>
        <w:rPr>
          <w:b/>
          <w:i/>
          <w:iCs/>
        </w:rPr>
      </w:pPr>
      <w:r>
        <w:rPr>
          <w:b/>
          <w:i/>
          <w:iCs/>
        </w:rPr>
        <w:t>Program (Part 213)</w:t>
      </w:r>
    </w:p>
    <w:p w14:paraId="0231D992" w14:textId="77777777" w:rsidR="000C51D8" w:rsidRDefault="000C51D8" w:rsidP="000C51D8">
      <w:pPr>
        <w:widowControl w:val="0"/>
        <w:numPr>
          <w:ilvl w:val="1"/>
          <w:numId w:val="6"/>
        </w:numPr>
        <w:autoSpaceDE w:val="0"/>
        <w:autoSpaceDN w:val="0"/>
        <w:adjustRightInd w:val="0"/>
        <w:rPr>
          <w:b/>
          <w:i/>
          <w:iCs/>
        </w:rPr>
      </w:pPr>
      <w:r>
        <w:rPr>
          <w:b/>
          <w:i/>
          <w:iCs/>
        </w:rPr>
        <w:t>Facility ID Number</w:t>
      </w:r>
    </w:p>
    <w:p w14:paraId="767D1084" w14:textId="5E047A5E" w:rsidR="000C51D8" w:rsidRPr="000C51D8" w:rsidRDefault="000C51D8" w:rsidP="000C51D8">
      <w:pPr>
        <w:widowControl w:val="0"/>
        <w:numPr>
          <w:ilvl w:val="1"/>
          <w:numId w:val="6"/>
        </w:numPr>
        <w:autoSpaceDE w:val="0"/>
        <w:autoSpaceDN w:val="0"/>
        <w:adjustRightInd w:val="0"/>
        <w:rPr>
          <w:b/>
          <w:i/>
          <w:iCs/>
        </w:rPr>
      </w:pPr>
      <w:r>
        <w:rPr>
          <w:b/>
          <w:i/>
          <w:iCs/>
        </w:rPr>
        <w:t>Ta</w:t>
      </w:r>
      <w:r w:rsidR="00640F6A">
        <w:rPr>
          <w:b/>
          <w:i/>
          <w:iCs/>
        </w:rPr>
        <w:t>x</w:t>
      </w:r>
      <w:r>
        <w:rPr>
          <w:b/>
          <w:i/>
          <w:iCs/>
        </w:rPr>
        <w:t xml:space="preserve"> ID Number</w:t>
      </w:r>
    </w:p>
    <w:p w14:paraId="7B9CD326" w14:textId="77777777" w:rsidR="000C51D8" w:rsidRDefault="000C51D8" w:rsidP="000C51D8">
      <w:pPr>
        <w:widowControl w:val="0"/>
        <w:numPr>
          <w:ilvl w:val="1"/>
          <w:numId w:val="6"/>
        </w:numPr>
        <w:autoSpaceDE w:val="0"/>
        <w:autoSpaceDN w:val="0"/>
        <w:adjustRightInd w:val="0"/>
        <w:rPr>
          <w:b/>
          <w:i/>
          <w:iCs/>
        </w:rPr>
      </w:pPr>
      <w:r>
        <w:rPr>
          <w:b/>
          <w:i/>
          <w:iCs/>
        </w:rPr>
        <w:t>Address and County</w:t>
      </w:r>
    </w:p>
    <w:p w14:paraId="1DCBD346" w14:textId="658CA41A" w:rsidR="00D41FE6" w:rsidRPr="00D41FE6" w:rsidRDefault="000C51D8" w:rsidP="00D41FE6">
      <w:pPr>
        <w:widowControl w:val="0"/>
        <w:numPr>
          <w:ilvl w:val="1"/>
          <w:numId w:val="6"/>
        </w:numPr>
        <w:autoSpaceDE w:val="0"/>
        <w:autoSpaceDN w:val="0"/>
        <w:adjustRightInd w:val="0"/>
        <w:rPr>
          <w:b/>
          <w:i/>
          <w:iCs/>
        </w:rPr>
      </w:pPr>
      <w:r>
        <w:rPr>
          <w:b/>
          <w:i/>
          <w:iCs/>
        </w:rPr>
        <w:t>On-site or off-site</w:t>
      </w:r>
    </w:p>
    <w:p w14:paraId="59F95E54" w14:textId="77777777" w:rsidR="00D41FE6" w:rsidRDefault="000C51D8" w:rsidP="000C51D8">
      <w:pPr>
        <w:widowControl w:val="0"/>
        <w:numPr>
          <w:ilvl w:val="1"/>
          <w:numId w:val="6"/>
        </w:numPr>
        <w:autoSpaceDE w:val="0"/>
        <w:autoSpaceDN w:val="0"/>
        <w:adjustRightInd w:val="0"/>
        <w:rPr>
          <w:b/>
          <w:i/>
          <w:iCs/>
        </w:rPr>
      </w:pPr>
      <w:r>
        <w:rPr>
          <w:b/>
          <w:i/>
          <w:iCs/>
        </w:rPr>
        <w:t>Name of requestor and consultant, address, and phone number</w:t>
      </w:r>
      <w:r w:rsidR="006C0DD1">
        <w:rPr>
          <w:b/>
          <w:i/>
          <w:iCs/>
        </w:rPr>
        <w:tab/>
      </w:r>
      <w:r w:rsidR="006C0DD1">
        <w:rPr>
          <w:b/>
          <w:i/>
          <w:iCs/>
        </w:rPr>
        <w:tab/>
      </w:r>
    </w:p>
    <w:p w14:paraId="512125A3" w14:textId="5F805994" w:rsidR="000C51D8" w:rsidRDefault="006C0DD1" w:rsidP="00D41FE6">
      <w:pPr>
        <w:widowControl w:val="0"/>
        <w:autoSpaceDE w:val="0"/>
        <w:autoSpaceDN w:val="0"/>
        <w:adjustRightInd w:val="0"/>
        <w:rPr>
          <w:b/>
          <w:i/>
          <w:iCs/>
        </w:rPr>
      </w:pPr>
      <w:r>
        <w:rPr>
          <w:b/>
          <w:i/>
          <w:iCs/>
        </w:rPr>
        <w:tab/>
      </w:r>
    </w:p>
    <w:p w14:paraId="2B95B76B" w14:textId="11718593" w:rsidR="005C358E" w:rsidRPr="000D1BE1" w:rsidRDefault="005C358E" w:rsidP="006C0DD1">
      <w:pPr>
        <w:widowControl w:val="0"/>
        <w:autoSpaceDE w:val="0"/>
        <w:autoSpaceDN w:val="0"/>
        <w:adjustRightInd w:val="0"/>
        <w:ind w:left="720"/>
        <w:rPr>
          <w:b/>
          <w:i/>
          <w:iCs/>
        </w:rPr>
      </w:pPr>
      <w:r w:rsidRPr="000D1BE1">
        <w:rPr>
          <w:b/>
          <w:i/>
          <w:iCs/>
        </w:rPr>
        <w:t xml:space="preserve">If you have received a Reference Number over a year prior to finalizing the </w:t>
      </w:r>
      <w:r w:rsidR="00D81EC6">
        <w:rPr>
          <w:b/>
          <w:i/>
          <w:iCs/>
        </w:rPr>
        <w:t>Notice of Aesthetic Impact</w:t>
      </w:r>
      <w:r w:rsidRPr="000D1BE1">
        <w:rPr>
          <w:b/>
          <w:i/>
          <w:iCs/>
        </w:rPr>
        <w:t xml:space="preserve">, please send an email to </w:t>
      </w:r>
      <w:r w:rsidRPr="003A6765">
        <w:rPr>
          <w:b/>
          <w:i/>
          <w:iCs/>
        </w:rPr>
        <w:t>EGLE-RRD@Michigan.gov</w:t>
      </w:r>
      <w:r w:rsidRPr="000D1BE1">
        <w:rPr>
          <w:b/>
          <w:i/>
          <w:iCs/>
        </w:rPr>
        <w:t xml:space="preserve"> to request a new</w:t>
      </w:r>
      <w:r w:rsidR="006C0DD1">
        <w:rPr>
          <w:b/>
          <w:i/>
          <w:iCs/>
        </w:rPr>
        <w:tab/>
      </w:r>
      <w:r w:rsidRPr="000D1BE1">
        <w:rPr>
          <w:b/>
          <w:i/>
          <w:iCs/>
        </w:rPr>
        <w:t xml:space="preserve"> Reference Number.</w:t>
      </w:r>
    </w:p>
    <w:p w14:paraId="5B41FBBB" w14:textId="0C7E5E14" w:rsidR="00D87FC2" w:rsidRPr="00D87FC2" w:rsidRDefault="00D87FC2" w:rsidP="00F753C6">
      <w:pPr>
        <w:pStyle w:val="CM79"/>
        <w:spacing w:after="0"/>
        <w:ind w:left="720"/>
        <w:rPr>
          <w:rFonts w:ascii="Arial" w:hAnsi="Arial" w:cs="Arial"/>
          <w:b/>
          <w:i/>
          <w:iCs/>
        </w:rPr>
      </w:pPr>
    </w:p>
    <w:p w14:paraId="0D6309AE"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B771C66" w14:textId="77777777" w:rsidR="00D87FC2" w:rsidRPr="00D87FC2" w:rsidRDefault="00D87FC2" w:rsidP="00D87FC2">
      <w:pPr>
        <w:pStyle w:val="CM79"/>
        <w:numPr>
          <w:ilvl w:val="0"/>
          <w:numId w:val="2"/>
        </w:numPr>
        <w:spacing w:after="0"/>
        <w:ind w:left="0" w:firstLine="0"/>
        <w:rPr>
          <w:rFonts w:ascii="Arial" w:hAnsi="Arial" w:cs="Arial"/>
          <w:b/>
          <w:i/>
          <w:iCs/>
        </w:rPr>
      </w:pPr>
      <w:r w:rsidRPr="00D87FC2">
        <w:rPr>
          <w:rFonts w:ascii="Arial" w:hAnsi="Arial" w:cs="Arial"/>
          <w:b/>
          <w:bCs/>
          <w:i/>
        </w:rPr>
        <w:t>Enter the n</w:t>
      </w:r>
      <w:r w:rsidRPr="00D87FC2">
        <w:rPr>
          <w:rFonts w:ascii="Arial" w:hAnsi="Arial" w:cs="Arial"/>
          <w:b/>
          <w:i/>
          <w:iCs/>
        </w:rPr>
        <w:t>ame of the county where the Property is located.</w:t>
      </w:r>
    </w:p>
    <w:p w14:paraId="138933C6"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1193E7AF" w14:textId="77777777" w:rsidR="00D87FC2" w:rsidRPr="00D87FC2" w:rsidRDefault="00D87FC2" w:rsidP="00D87FC2">
      <w:pPr>
        <w:pStyle w:val="CM79"/>
        <w:numPr>
          <w:ilvl w:val="0"/>
          <w:numId w:val="2"/>
        </w:numPr>
        <w:spacing w:after="0"/>
        <w:ind w:left="0" w:firstLine="0"/>
        <w:rPr>
          <w:rFonts w:ascii="Arial" w:hAnsi="Arial" w:cs="Arial"/>
          <w:b/>
          <w:bCs/>
          <w:i/>
        </w:rPr>
      </w:pPr>
      <w:r w:rsidRPr="00D87FC2">
        <w:rPr>
          <w:rFonts w:ascii="Arial" w:hAnsi="Arial" w:cs="Arial"/>
          <w:b/>
          <w:bCs/>
          <w:i/>
        </w:rPr>
        <w:t>Enter the address location of the Property, including city or township and county.</w:t>
      </w:r>
    </w:p>
    <w:p w14:paraId="722BD340"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165444AD" w14:textId="77777777" w:rsidR="00D87FC2" w:rsidRPr="00D87FC2" w:rsidRDefault="00D87FC2" w:rsidP="00D87FC2">
      <w:pPr>
        <w:pStyle w:val="CM79"/>
        <w:numPr>
          <w:ilvl w:val="0"/>
          <w:numId w:val="2"/>
        </w:numPr>
        <w:spacing w:after="0"/>
        <w:ind w:left="0" w:firstLine="0"/>
        <w:rPr>
          <w:rFonts w:ascii="Arial" w:hAnsi="Arial" w:cs="Arial"/>
          <w:b/>
          <w:i/>
        </w:rPr>
      </w:pPr>
      <w:r w:rsidRPr="00D87FC2">
        <w:rPr>
          <w:rFonts w:ascii="Arial" w:hAnsi="Arial" w:cs="Arial"/>
          <w:b/>
          <w:i/>
        </w:rPr>
        <w:t>Select the appropriate option based upon the area of aesthetic impact:</w:t>
      </w:r>
    </w:p>
    <w:p w14:paraId="39DB4F3B" w14:textId="77777777" w:rsidR="00D87FC2" w:rsidRPr="00D87FC2" w:rsidRDefault="00D87FC2" w:rsidP="00D87FC2">
      <w:pPr>
        <w:tabs>
          <w:tab w:val="left" w:pos="8640"/>
        </w:tabs>
        <w:overflowPunct w:val="0"/>
        <w:autoSpaceDE w:val="0"/>
        <w:autoSpaceDN w:val="0"/>
        <w:adjustRightInd w:val="0"/>
        <w:ind w:left="720" w:right="720" w:hanging="720"/>
        <w:textAlignment w:val="baseline"/>
        <w:rPr>
          <w:noProof/>
        </w:rPr>
      </w:pPr>
    </w:p>
    <w:p w14:paraId="2D7B4E9F" w14:textId="6297B88D" w:rsidR="00D87FC2" w:rsidRPr="00D87FC2" w:rsidRDefault="00D87FC2" w:rsidP="00D87FC2">
      <w:pPr>
        <w:tabs>
          <w:tab w:val="left" w:pos="720"/>
        </w:tabs>
        <w:ind w:left="720"/>
        <w:rPr>
          <w:b/>
          <w:i/>
        </w:rPr>
      </w:pPr>
      <w:r w:rsidRPr="00D41FE6">
        <w:rPr>
          <w:b/>
          <w:i/>
        </w:rPr>
        <w:t>OPTION 1</w:t>
      </w:r>
      <w:r w:rsidRPr="003A6765">
        <w:rPr>
          <w:b/>
          <w:i/>
        </w:rPr>
        <w:t>:</w:t>
      </w:r>
      <w:r w:rsidRPr="00D87FC2">
        <w:rPr>
          <w:b/>
          <w:i/>
        </w:rPr>
        <w:t xml:space="preserve"> To be used if the entire Property is subject to this Notice of Aesthetic Impact (Notice).  Note: A mortgage survey of the Property may be used for this purpose if one is already available.  Insert the following:</w:t>
      </w:r>
    </w:p>
    <w:p w14:paraId="6E83E879"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557A6B6F" w14:textId="77777777" w:rsidR="00D87FC2" w:rsidRPr="00D87FC2" w:rsidRDefault="00D87FC2" w:rsidP="00D87FC2">
      <w:pPr>
        <w:tabs>
          <w:tab w:val="left" w:pos="720"/>
        </w:tabs>
        <w:ind w:left="720"/>
      </w:pPr>
      <w:r w:rsidRPr="00D87FC2">
        <w:t xml:space="preserve">Exhibit 3 (Survey of the Property) provides a survey of the Property that is subject to this Notice.  </w:t>
      </w:r>
    </w:p>
    <w:p w14:paraId="5478565E"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7963435" w14:textId="551004DF" w:rsidR="00D87FC2" w:rsidRPr="00D87FC2" w:rsidRDefault="00D87FC2" w:rsidP="00D87FC2">
      <w:pPr>
        <w:tabs>
          <w:tab w:val="left" w:pos="720"/>
        </w:tabs>
        <w:ind w:left="720"/>
        <w:rPr>
          <w:b/>
          <w:i/>
        </w:rPr>
      </w:pPr>
      <w:r w:rsidRPr="00D41FE6">
        <w:rPr>
          <w:b/>
          <w:i/>
        </w:rPr>
        <w:t>OPTION 2</w:t>
      </w:r>
      <w:r w:rsidRPr="003A6765">
        <w:rPr>
          <w:b/>
          <w:i/>
        </w:rPr>
        <w:t>:</w:t>
      </w:r>
      <w:r w:rsidRPr="00D87FC2">
        <w:rPr>
          <w:b/>
          <w:i/>
        </w:rPr>
        <w:t xml:space="preserve"> To be used if not all of the Property is subject to this Notice.</w:t>
      </w:r>
    </w:p>
    <w:p w14:paraId="485DA9D9" w14:textId="718FD562" w:rsidR="00D87FC2" w:rsidRPr="00D87FC2" w:rsidRDefault="00D87FC2" w:rsidP="00D87FC2">
      <w:pPr>
        <w:tabs>
          <w:tab w:val="left" w:pos="720"/>
        </w:tabs>
        <w:ind w:left="720"/>
        <w:rPr>
          <w:b/>
          <w:i/>
        </w:rPr>
      </w:pPr>
      <w:r w:rsidRPr="00D87FC2">
        <w:rPr>
          <w:b/>
          <w:i/>
        </w:rPr>
        <w:t>Note: In this case, a mortgage survey is not appropriate, and a survey and legal description for both the Property and the specific area of the Property that is subject to this Notice.  Insert the following:</w:t>
      </w:r>
    </w:p>
    <w:p w14:paraId="4C49C671"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54ECA5F" w14:textId="77777777" w:rsidR="00D87FC2" w:rsidRPr="00D87FC2" w:rsidRDefault="00D87FC2" w:rsidP="00D87FC2">
      <w:pPr>
        <w:tabs>
          <w:tab w:val="left" w:pos="0"/>
          <w:tab w:val="left" w:pos="720"/>
        </w:tabs>
        <w:ind w:left="720"/>
      </w:pPr>
      <w:r w:rsidRPr="00D87FC2">
        <w:t>Exhibit 3 (Survey of the Property and Limits of Aesthetic Impact), provides a survey and legal description of the Property, and an additional survey and legal description that distinguishes the portion of the Property that is subject to this Notice.</w:t>
      </w:r>
    </w:p>
    <w:p w14:paraId="7AB678DF"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C6201A3" w14:textId="553BD74D" w:rsidR="00D87FC2" w:rsidRPr="006C0DD1" w:rsidRDefault="00D87FC2" w:rsidP="006C0DD1">
      <w:pPr>
        <w:pStyle w:val="CM79"/>
        <w:numPr>
          <w:ilvl w:val="0"/>
          <w:numId w:val="2"/>
        </w:numPr>
        <w:spacing w:after="0"/>
        <w:ind w:left="0" w:firstLine="0"/>
        <w:rPr>
          <w:rFonts w:ascii="Arial" w:hAnsi="Arial" w:cs="Arial"/>
          <w:b/>
          <w:i/>
          <w:iCs/>
        </w:rPr>
      </w:pPr>
      <w:r w:rsidRPr="00D87FC2">
        <w:rPr>
          <w:rFonts w:ascii="Arial" w:hAnsi="Arial" w:cs="Arial"/>
          <w:b/>
          <w:i/>
          <w:iCs/>
        </w:rPr>
        <w:t xml:space="preserve">Enter </w:t>
      </w:r>
      <w:proofErr w:type="gramStart"/>
      <w:r w:rsidRPr="00D87FC2">
        <w:rPr>
          <w:rFonts w:ascii="Arial" w:hAnsi="Arial" w:cs="Arial"/>
          <w:b/>
          <w:i/>
          <w:iCs/>
        </w:rPr>
        <w:t>the Part</w:t>
      </w:r>
      <w:proofErr w:type="gramEnd"/>
      <w:r w:rsidRPr="00D87FC2">
        <w:rPr>
          <w:rFonts w:ascii="Arial" w:hAnsi="Arial" w:cs="Arial"/>
          <w:b/>
          <w:i/>
          <w:iCs/>
        </w:rPr>
        <w:t xml:space="preserve"> 213 Site name and Facility ID number.</w:t>
      </w:r>
    </w:p>
    <w:p w14:paraId="4FCE418C"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36B56D47" w14:textId="14DCBB4F" w:rsidR="00D87FC2" w:rsidRPr="00D87FC2" w:rsidRDefault="00D87FC2" w:rsidP="00D87FC2">
      <w:pPr>
        <w:numPr>
          <w:ilvl w:val="0"/>
          <w:numId w:val="2"/>
        </w:numPr>
        <w:ind w:right="720" w:hanging="720"/>
      </w:pPr>
      <w:r w:rsidRPr="00D87FC2">
        <w:rPr>
          <w:b/>
          <w:i/>
        </w:rPr>
        <w:t>Enter the name of the owner or operator, as defined by Section 21303 (a) or (b) of the NREPA, that is proposing the filing of this Notice.</w:t>
      </w:r>
    </w:p>
    <w:p w14:paraId="692E195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88E91DF" w14:textId="1FE19139" w:rsidR="00D87FC2" w:rsidRPr="00D87FC2" w:rsidRDefault="00D87FC2" w:rsidP="00D87FC2">
      <w:pPr>
        <w:numPr>
          <w:ilvl w:val="0"/>
          <w:numId w:val="2"/>
        </w:numPr>
        <w:ind w:hanging="720"/>
      </w:pPr>
      <w:r w:rsidRPr="00D87FC2">
        <w:rPr>
          <w:b/>
          <w:i/>
        </w:rPr>
        <w:t xml:space="preserve">Insert a paragraph similar to the following example that briefly describes the nature and extent of the regulated substances released, the affected media, and how </w:t>
      </w:r>
      <w:r w:rsidR="00E95B61">
        <w:rPr>
          <w:b/>
          <w:i/>
        </w:rPr>
        <w:t>the Notice</w:t>
      </w:r>
      <w:r w:rsidRPr="00D87FC2">
        <w:rPr>
          <w:b/>
          <w:i/>
        </w:rPr>
        <w:t xml:space="preserve"> will be effective to address </w:t>
      </w:r>
      <w:r w:rsidR="00EC7A88">
        <w:rPr>
          <w:b/>
          <w:i/>
        </w:rPr>
        <w:t>aesthetic impacts</w:t>
      </w:r>
      <w:r w:rsidRPr="00D87FC2">
        <w:rPr>
          <w:b/>
          <w:i/>
        </w:rPr>
        <w:t xml:space="preserve"> for all </w:t>
      </w:r>
      <w:r w:rsidR="008700CA">
        <w:rPr>
          <w:b/>
          <w:i/>
        </w:rPr>
        <w:t xml:space="preserve">complete exposure </w:t>
      </w:r>
      <w:r w:rsidRPr="00D87FC2">
        <w:rPr>
          <w:b/>
          <w:i/>
        </w:rPr>
        <w:t>pathways:</w:t>
      </w:r>
    </w:p>
    <w:p w14:paraId="007ED02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1C038411" w14:textId="73BF9942" w:rsidR="00D87FC2" w:rsidRPr="00D87FC2" w:rsidRDefault="00D87FC2" w:rsidP="00D87FC2">
      <w:pPr>
        <w:tabs>
          <w:tab w:val="left" w:pos="8640"/>
        </w:tabs>
        <w:overflowPunct w:val="0"/>
        <w:autoSpaceDE w:val="0"/>
        <w:autoSpaceDN w:val="0"/>
        <w:adjustRightInd w:val="0"/>
        <w:ind w:left="720" w:right="720" w:hanging="720"/>
        <w:textAlignment w:val="baseline"/>
      </w:pPr>
      <w:r w:rsidRPr="00D87FC2">
        <w:tab/>
      </w:r>
      <w:r w:rsidRPr="00D41FE6">
        <w:rPr>
          <w:b/>
          <w:i/>
        </w:rPr>
        <w:t>EXAMPLE</w:t>
      </w:r>
      <w:r w:rsidRPr="00D87FC2">
        <w:rPr>
          <w:b/>
          <w:i/>
        </w:rPr>
        <w:t xml:space="preserve">: </w:t>
      </w:r>
      <w:r w:rsidR="000874CA">
        <w:t>Regulated</w:t>
      </w:r>
      <w:r w:rsidR="000874CA" w:rsidRPr="00D87FC2">
        <w:t xml:space="preserve"> </w:t>
      </w:r>
      <w:r w:rsidRPr="00D87FC2">
        <w:t>substances associated with gasoline including toluene, ethylbenzene and xylenes,</w:t>
      </w:r>
      <w:r w:rsidR="0030274E">
        <w:t xml:space="preserve"> and</w:t>
      </w:r>
      <w:r w:rsidRPr="00D87FC2">
        <w:t xml:space="preserve"> trimethylbenzenes, were released from a </w:t>
      </w:r>
      <w:r w:rsidR="004A0A76">
        <w:t xml:space="preserve">leaking </w:t>
      </w:r>
      <w:r w:rsidRPr="00D87FC2">
        <w:t>underground storage tank</w:t>
      </w:r>
      <w:r w:rsidR="004A0A76">
        <w:t xml:space="preserve"> system</w:t>
      </w:r>
      <w:r w:rsidRPr="00D87FC2">
        <w:t xml:space="preserve"> resulting in contamination of the Property.  Concentrations of the contaminants remain </w:t>
      </w:r>
      <w:proofErr w:type="gramStart"/>
      <w:r w:rsidRPr="00D87FC2">
        <w:t>present at</w:t>
      </w:r>
      <w:proofErr w:type="gramEnd"/>
      <w:r w:rsidRPr="00D87FC2">
        <w:t xml:space="preserve"> levels that exceed </w:t>
      </w:r>
      <w:r w:rsidR="004E4214">
        <w:t xml:space="preserve">applicable </w:t>
      </w:r>
      <w:r w:rsidRPr="00D87FC2">
        <w:t xml:space="preserve">aesthetic-based </w:t>
      </w:r>
      <w:r w:rsidR="00655A09">
        <w:t>target levels</w:t>
      </w:r>
      <w:r w:rsidRPr="00D87FC2">
        <w:t xml:space="preserve">, but do not exceed applicable health-based drinking water </w:t>
      </w:r>
      <w:r w:rsidR="00655A09">
        <w:t>target levels</w:t>
      </w:r>
      <w:r w:rsidRPr="00D87FC2">
        <w:t>.  This Notice has been recorded on the Property to provide notice to prospective purchasers of the presence of regulated substances at concentrations which create aesthetic impacts.</w:t>
      </w:r>
    </w:p>
    <w:p w14:paraId="4DEE403D"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823551D" w14:textId="18677596" w:rsidR="00D87FC2" w:rsidRPr="00D87FC2" w:rsidRDefault="00D87FC2" w:rsidP="00D87FC2">
      <w:pPr>
        <w:tabs>
          <w:tab w:val="left" w:pos="8640"/>
        </w:tabs>
        <w:overflowPunct w:val="0"/>
        <w:autoSpaceDE w:val="0"/>
        <w:autoSpaceDN w:val="0"/>
        <w:adjustRightInd w:val="0"/>
        <w:ind w:left="720" w:right="720" w:hanging="720"/>
        <w:textAlignment w:val="baseline"/>
      </w:pPr>
      <w:r w:rsidRPr="00D87FC2">
        <w:tab/>
      </w:r>
      <w:r w:rsidRPr="00D41FE6">
        <w:rPr>
          <w:b/>
          <w:i/>
        </w:rPr>
        <w:t>EXAMPLE</w:t>
      </w:r>
      <w:r w:rsidRPr="00D87FC2">
        <w:rPr>
          <w:b/>
          <w:i/>
        </w:rPr>
        <w:t xml:space="preserve">: </w:t>
      </w:r>
      <w:r w:rsidR="006245C3">
        <w:t>Regulated</w:t>
      </w:r>
      <w:r w:rsidR="006245C3" w:rsidRPr="00D87FC2">
        <w:t xml:space="preserve"> </w:t>
      </w:r>
      <w:r w:rsidRPr="00D87FC2">
        <w:t xml:space="preserve">substances associated with gasoline including toluene, ethylbenzene and xylenes, </w:t>
      </w:r>
      <w:r w:rsidR="00614854">
        <w:t xml:space="preserve">and </w:t>
      </w:r>
      <w:r w:rsidRPr="00D87FC2">
        <w:t>trimethylbenzenes, were released from a</w:t>
      </w:r>
      <w:r w:rsidR="004A0A76">
        <w:t xml:space="preserve"> leaking</w:t>
      </w:r>
      <w:r w:rsidRPr="00D87FC2">
        <w:t xml:space="preserve"> underground storage tank</w:t>
      </w:r>
      <w:r w:rsidR="004A0A76">
        <w:t xml:space="preserve"> system</w:t>
      </w:r>
      <w:r w:rsidRPr="00D87FC2">
        <w:t xml:space="preserve"> resulting in contamination of the Property.  Although no </w:t>
      </w:r>
      <w:r w:rsidR="006245C3">
        <w:t>regulated</w:t>
      </w:r>
      <w:r w:rsidR="006245C3" w:rsidRPr="00D87FC2">
        <w:t xml:space="preserve"> </w:t>
      </w:r>
      <w:r w:rsidRPr="00D87FC2">
        <w:t xml:space="preserve">substances have been detected and/or remain above </w:t>
      </w:r>
      <w:r w:rsidR="004E4214">
        <w:t xml:space="preserve">applicable </w:t>
      </w:r>
      <w:r w:rsidRPr="00D87FC2">
        <w:t xml:space="preserve">health-based or aesthetic </w:t>
      </w:r>
      <w:r w:rsidR="00655A09">
        <w:t>target levels</w:t>
      </w:r>
      <w:r w:rsidRPr="00D87FC2">
        <w:t xml:space="preserve">, the release has resulted in an adverse taste and/or odor to the groundwater.  </w:t>
      </w:r>
      <w:proofErr w:type="gramStart"/>
      <w:r w:rsidRPr="00D87FC2">
        <w:t>The residual</w:t>
      </w:r>
      <w:proofErr w:type="gramEnd"/>
      <w:r w:rsidRPr="00D87FC2">
        <w:t xml:space="preserve"> petroleum contamination is not believed to pose an unacceptable risk to human health and this Notice has been recorded on the </w:t>
      </w:r>
      <w:r w:rsidRPr="00D87FC2">
        <w:lastRenderedPageBreak/>
        <w:t>Property to provide notice to prospective purchasers of the presence of this aesthetic impact.</w:t>
      </w:r>
    </w:p>
    <w:p w14:paraId="0E851FBE"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41F6636" w14:textId="77777777" w:rsidR="00D87FC2" w:rsidRDefault="00D87FC2" w:rsidP="00D87FC2">
      <w:pPr>
        <w:pStyle w:val="CM79"/>
        <w:numPr>
          <w:ilvl w:val="0"/>
          <w:numId w:val="2"/>
        </w:numPr>
        <w:spacing w:after="0"/>
        <w:ind w:hanging="720"/>
        <w:rPr>
          <w:rFonts w:ascii="Arial" w:hAnsi="Arial" w:cs="Arial"/>
          <w:b/>
          <w:i/>
        </w:rPr>
      </w:pPr>
      <w:r w:rsidRPr="00D87FC2">
        <w:rPr>
          <w:rFonts w:ascii="Arial" w:hAnsi="Arial" w:cs="Arial"/>
          <w:b/>
          <w:i/>
        </w:rPr>
        <w:t>Insert the following as appropriate for the Property conditions:</w:t>
      </w:r>
    </w:p>
    <w:p w14:paraId="6A7E9FBA" w14:textId="77777777" w:rsidR="00D41FE6" w:rsidRPr="00D41FE6" w:rsidRDefault="00D41FE6" w:rsidP="00D41FE6">
      <w:pPr>
        <w:pStyle w:val="Default"/>
      </w:pPr>
    </w:p>
    <w:p w14:paraId="63A0E335" w14:textId="00A77A08" w:rsidR="00D87FC2" w:rsidRPr="00D41FE6" w:rsidRDefault="00D87FC2" w:rsidP="00D87FC2">
      <w:pPr>
        <w:pStyle w:val="Default"/>
        <w:numPr>
          <w:ilvl w:val="0"/>
          <w:numId w:val="3"/>
        </w:numPr>
        <w:rPr>
          <w:rFonts w:ascii="Arial" w:hAnsi="Arial" w:cs="Arial"/>
          <w:color w:val="auto"/>
        </w:rPr>
      </w:pPr>
      <w:r w:rsidRPr="00D41FE6">
        <w:rPr>
          <w:rFonts w:ascii="Arial" w:hAnsi="Arial" w:cs="Arial"/>
          <w:color w:val="auto"/>
        </w:rPr>
        <w:t>Declaration of Exceedance of Aesthetic-Based Cleanup Criteria</w:t>
      </w:r>
    </w:p>
    <w:p w14:paraId="2E394DEF" w14:textId="77777777" w:rsidR="00D87FC2" w:rsidRPr="00D41FE6" w:rsidRDefault="00D87FC2" w:rsidP="00D87FC2">
      <w:pPr>
        <w:pStyle w:val="Default"/>
        <w:numPr>
          <w:ilvl w:val="0"/>
          <w:numId w:val="3"/>
        </w:numPr>
        <w:rPr>
          <w:rFonts w:ascii="Arial" w:hAnsi="Arial" w:cs="Arial"/>
        </w:rPr>
      </w:pPr>
      <w:r w:rsidRPr="00D41FE6">
        <w:rPr>
          <w:rFonts w:ascii="Arial" w:hAnsi="Arial" w:cs="Arial"/>
          <w:color w:val="auto"/>
        </w:rPr>
        <w:t>Declaration of Adverse Taste and/or Odor</w:t>
      </w:r>
    </w:p>
    <w:p w14:paraId="676F8FF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3DF28471" w14:textId="77777777" w:rsidR="00D87FC2" w:rsidRPr="00D87FC2" w:rsidRDefault="00D87FC2" w:rsidP="00D87FC2">
      <w:pPr>
        <w:pStyle w:val="CM79"/>
        <w:numPr>
          <w:ilvl w:val="0"/>
          <w:numId w:val="2"/>
        </w:numPr>
        <w:spacing w:after="0"/>
        <w:ind w:left="0" w:firstLine="0"/>
        <w:rPr>
          <w:rFonts w:ascii="Arial" w:hAnsi="Arial" w:cs="Arial"/>
        </w:rPr>
      </w:pPr>
      <w:r w:rsidRPr="00D87FC2">
        <w:rPr>
          <w:rFonts w:ascii="Arial" w:hAnsi="Arial" w:cs="Arial"/>
          <w:b/>
          <w:i/>
        </w:rPr>
        <w:t>Insert one of the following options as appropriate for the Property conditions</w:t>
      </w:r>
      <w:r w:rsidRPr="00D87FC2">
        <w:rPr>
          <w:rFonts w:ascii="Arial" w:hAnsi="Arial" w:cs="Arial"/>
        </w:rPr>
        <w:t>:</w:t>
      </w:r>
    </w:p>
    <w:p w14:paraId="1BCFC61C"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CEFD899" w14:textId="77777777" w:rsidR="00D87FC2" w:rsidRPr="00D41FE6" w:rsidRDefault="00D87FC2" w:rsidP="00D87FC2">
      <w:pPr>
        <w:tabs>
          <w:tab w:val="left" w:pos="-720"/>
          <w:tab w:val="left" w:pos="4320"/>
        </w:tabs>
        <w:suppressAutoHyphens/>
        <w:ind w:left="720"/>
        <w:rPr>
          <w:b/>
          <w:i/>
        </w:rPr>
      </w:pPr>
      <w:r w:rsidRPr="00D41FE6">
        <w:rPr>
          <w:b/>
          <w:i/>
        </w:rPr>
        <w:t xml:space="preserve">OPTION 1:  </w:t>
      </w:r>
    </w:p>
    <w:p w14:paraId="68551070" w14:textId="7C450131" w:rsidR="00D87FC2" w:rsidRPr="00D87FC2" w:rsidRDefault="00E239D2" w:rsidP="00D87FC2">
      <w:pPr>
        <w:tabs>
          <w:tab w:val="left" w:pos="-720"/>
          <w:tab w:val="left" w:pos="4320"/>
        </w:tabs>
        <w:suppressAutoHyphens/>
        <w:ind w:left="720"/>
      </w:pPr>
      <w:r>
        <w:t>T</w:t>
      </w:r>
      <w:r w:rsidR="00D87FC2" w:rsidRPr="00D87FC2">
        <w:t xml:space="preserve">he following regulated substance(s) </w:t>
      </w:r>
      <w:r w:rsidR="00D87FC2" w:rsidRPr="00D87FC2">
        <w:rPr>
          <w:b/>
        </w:rPr>
        <w:t xml:space="preserve">[is </w:t>
      </w:r>
      <w:r w:rsidR="00D87FC2" w:rsidRPr="007C07B7">
        <w:rPr>
          <w:b/>
          <w:i/>
        </w:rPr>
        <w:t>or</w:t>
      </w:r>
      <w:r w:rsidR="00D87FC2" w:rsidRPr="00D87FC2">
        <w:rPr>
          <w:b/>
        </w:rPr>
        <w:t xml:space="preserve"> are]</w:t>
      </w:r>
      <w:r w:rsidR="00D87FC2" w:rsidRPr="00D87FC2">
        <w:t xml:space="preserve"> present in concentrations that exceed </w:t>
      </w:r>
      <w:r w:rsidR="004E4214">
        <w:t xml:space="preserve">applicable </w:t>
      </w:r>
      <w:r w:rsidR="00D87FC2" w:rsidRPr="00D87FC2">
        <w:t xml:space="preserve">aesthetic </w:t>
      </w:r>
      <w:r w:rsidR="00655A09">
        <w:t>target levels</w:t>
      </w:r>
      <w:r w:rsidR="00D87FC2" w:rsidRPr="00D87FC2">
        <w:t>.  EGLE has determined that aesthetic impacts including adverse taste and odor characteristics to groundwater occur when concentrations exceed those listed below.</w:t>
      </w:r>
    </w:p>
    <w:p w14:paraId="226494FF"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7B4BB3B" w14:textId="4BE5EC3B" w:rsidR="00D87FC2" w:rsidRPr="00D87FC2" w:rsidRDefault="00D87FC2" w:rsidP="00D87FC2">
      <w:pPr>
        <w:tabs>
          <w:tab w:val="left" w:pos="-720"/>
        </w:tabs>
        <w:suppressAutoHyphens/>
        <w:ind w:left="720"/>
      </w:pPr>
      <w:r w:rsidRPr="00D87FC2">
        <w:rPr>
          <w:b/>
          <w:i/>
        </w:rPr>
        <w:t xml:space="preserve">List each regulated substance that exceeds its respective aesthetic </w:t>
      </w:r>
      <w:r w:rsidR="00655A09">
        <w:rPr>
          <w:b/>
          <w:i/>
        </w:rPr>
        <w:t>target levels</w:t>
      </w:r>
      <w:r w:rsidRPr="00D87FC2">
        <w:rPr>
          <w:b/>
          <w:i/>
        </w:rPr>
        <w:t xml:space="preserve"> but are below the health-based </w:t>
      </w:r>
      <w:r w:rsidR="00655A09">
        <w:rPr>
          <w:b/>
          <w:i/>
        </w:rPr>
        <w:t>target level</w:t>
      </w:r>
      <w:r w:rsidRPr="00D87FC2">
        <w:rPr>
          <w:b/>
          <w:i/>
        </w:rPr>
        <w:t xml:space="preserve">.  List the aesthetic-based </w:t>
      </w:r>
      <w:r w:rsidR="00655A09">
        <w:rPr>
          <w:b/>
          <w:i/>
        </w:rPr>
        <w:t xml:space="preserve">target levels </w:t>
      </w:r>
      <w:r w:rsidRPr="00D87FC2">
        <w:rPr>
          <w:b/>
          <w:i/>
        </w:rPr>
        <w:t xml:space="preserve">for the applicable regulated substances and the </w:t>
      </w:r>
      <w:r w:rsidR="00735E34">
        <w:rPr>
          <w:b/>
          <w:i/>
        </w:rPr>
        <w:t>representative</w:t>
      </w:r>
      <w:r w:rsidR="00735E34" w:rsidRPr="00D87FC2">
        <w:rPr>
          <w:b/>
          <w:i/>
        </w:rPr>
        <w:t xml:space="preserve"> </w:t>
      </w:r>
      <w:r w:rsidRPr="00D87FC2">
        <w:rPr>
          <w:b/>
          <w:i/>
        </w:rPr>
        <w:t>concentrations documented at the Property.</w:t>
      </w:r>
      <w:r w:rsidRPr="00D87FC2">
        <w:t xml:space="preserve"> </w:t>
      </w:r>
    </w:p>
    <w:p w14:paraId="3B7F699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2020D83" w14:textId="77777777" w:rsidR="00D87FC2" w:rsidRPr="00D41FE6" w:rsidRDefault="00D87FC2" w:rsidP="00D87FC2">
      <w:pPr>
        <w:tabs>
          <w:tab w:val="left" w:pos="-720"/>
        </w:tabs>
        <w:suppressAutoHyphens/>
        <w:ind w:left="720"/>
        <w:rPr>
          <w:b/>
          <w:i/>
        </w:rPr>
      </w:pPr>
      <w:r w:rsidRPr="00D41FE6">
        <w:rPr>
          <w:b/>
          <w:i/>
        </w:rPr>
        <w:t>EXAMPLE:</w:t>
      </w:r>
    </w:p>
    <w:p w14:paraId="43CD1DA7" w14:textId="2F0E4844" w:rsidR="00D87FC2" w:rsidRPr="00D87FC2" w:rsidRDefault="00D87FC2" w:rsidP="00D87FC2">
      <w:pPr>
        <w:tabs>
          <w:tab w:val="left" w:pos="-720"/>
          <w:tab w:val="left" w:pos="3600"/>
          <w:tab w:val="left" w:pos="7290"/>
        </w:tabs>
        <w:suppressAutoHyphens/>
        <w:ind w:left="720"/>
        <w:rPr>
          <w:b/>
          <w:i/>
        </w:rPr>
      </w:pPr>
      <w:r w:rsidRPr="00D87FC2">
        <w:rPr>
          <w:b/>
          <w:i/>
        </w:rPr>
        <w:t>CONTAMINANTS</w:t>
      </w:r>
      <w:r w:rsidRPr="00D87FC2">
        <w:rPr>
          <w:b/>
          <w:i/>
        </w:rPr>
        <w:tab/>
        <w:t xml:space="preserve">AESTHETIC </w:t>
      </w:r>
      <w:r w:rsidRPr="00D87FC2">
        <w:rPr>
          <w:b/>
          <w:i/>
        </w:rPr>
        <w:tab/>
      </w:r>
      <w:r w:rsidR="000727AC">
        <w:rPr>
          <w:b/>
          <w:i/>
        </w:rPr>
        <w:tab/>
      </w:r>
      <w:r w:rsidR="00735E34">
        <w:rPr>
          <w:b/>
          <w:i/>
        </w:rPr>
        <w:t>REPRESENTATIVE</w:t>
      </w:r>
    </w:p>
    <w:p w14:paraId="2EF758F3" w14:textId="1862F04C" w:rsidR="00D87FC2" w:rsidRPr="00D87FC2" w:rsidRDefault="00D87FC2" w:rsidP="00D87FC2">
      <w:pPr>
        <w:tabs>
          <w:tab w:val="left" w:pos="-720"/>
          <w:tab w:val="left" w:pos="3600"/>
          <w:tab w:val="left" w:pos="7290"/>
        </w:tabs>
        <w:suppressAutoHyphens/>
        <w:ind w:left="360" w:hanging="360"/>
        <w:rPr>
          <w:b/>
          <w:i/>
        </w:rPr>
      </w:pPr>
      <w:r w:rsidRPr="00D87FC2">
        <w:rPr>
          <w:b/>
          <w:i/>
        </w:rPr>
        <w:tab/>
      </w:r>
      <w:r w:rsidRPr="00D87FC2">
        <w:rPr>
          <w:b/>
          <w:i/>
        </w:rPr>
        <w:tab/>
        <w:t xml:space="preserve">DRINKING WATER </w:t>
      </w:r>
      <w:r w:rsidR="00655A09">
        <w:rPr>
          <w:b/>
          <w:i/>
        </w:rPr>
        <w:t>TARGET LEVEL</w:t>
      </w:r>
      <w:r w:rsidRPr="00D87FC2">
        <w:rPr>
          <w:b/>
          <w:i/>
        </w:rPr>
        <w:tab/>
        <w:t>CONCENTRATIONS</w:t>
      </w:r>
    </w:p>
    <w:p w14:paraId="621C2E7A"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r w:rsidRPr="00D87FC2">
        <w:rPr>
          <w:b/>
          <w:i/>
        </w:rPr>
        <w:tab/>
      </w:r>
    </w:p>
    <w:p w14:paraId="6E2FF41B" w14:textId="77777777" w:rsidR="00D87FC2" w:rsidRPr="00D87FC2" w:rsidRDefault="00D87FC2" w:rsidP="00D87FC2">
      <w:pPr>
        <w:tabs>
          <w:tab w:val="left" w:pos="-720"/>
        </w:tabs>
        <w:suppressAutoHyphens/>
        <w:ind w:left="720"/>
        <w:rPr>
          <w:b/>
          <w:i/>
        </w:rPr>
      </w:pPr>
      <w:r w:rsidRPr="00D87FC2">
        <w:rPr>
          <w:b/>
          <w:i/>
        </w:rPr>
        <w:t>Methyl-tert-butyl ether</w:t>
      </w:r>
      <w:r w:rsidRPr="00D87FC2">
        <w:rPr>
          <w:b/>
          <w:i/>
        </w:rPr>
        <w:tab/>
        <w:t>40 parts per billion (ppb)</w:t>
      </w:r>
    </w:p>
    <w:p w14:paraId="40B49E54" w14:textId="51F7214F" w:rsidR="00D87FC2" w:rsidRPr="00D87FC2" w:rsidRDefault="00D87FC2" w:rsidP="00D87FC2">
      <w:pPr>
        <w:tabs>
          <w:tab w:val="left" w:pos="-720"/>
        </w:tabs>
        <w:suppressAutoHyphens/>
        <w:ind w:left="720"/>
        <w:rPr>
          <w:b/>
          <w:i/>
        </w:rPr>
      </w:pPr>
      <w:r w:rsidRPr="00D87FC2">
        <w:rPr>
          <w:b/>
          <w:i/>
        </w:rPr>
        <w:t>Ethylbenzene</w:t>
      </w:r>
      <w:r w:rsidRPr="00D87FC2">
        <w:rPr>
          <w:b/>
          <w:i/>
        </w:rPr>
        <w:tab/>
      </w:r>
      <w:r w:rsidRPr="00D87FC2">
        <w:rPr>
          <w:b/>
          <w:i/>
        </w:rPr>
        <w:tab/>
        <w:t>74 ppb</w:t>
      </w:r>
    </w:p>
    <w:p w14:paraId="6C2AD35B" w14:textId="77777777" w:rsidR="00D87FC2" w:rsidRPr="00D87FC2" w:rsidRDefault="00D87FC2" w:rsidP="00D87FC2">
      <w:pPr>
        <w:tabs>
          <w:tab w:val="left" w:pos="-720"/>
        </w:tabs>
        <w:suppressAutoHyphens/>
        <w:ind w:left="720"/>
        <w:rPr>
          <w:b/>
          <w:i/>
        </w:rPr>
      </w:pPr>
      <w:r w:rsidRPr="00D87FC2">
        <w:rPr>
          <w:b/>
          <w:i/>
        </w:rPr>
        <w:t>1,2,4-trimethylbenzene</w:t>
      </w:r>
      <w:r w:rsidRPr="00D87FC2">
        <w:rPr>
          <w:b/>
          <w:i/>
        </w:rPr>
        <w:tab/>
        <w:t>63 ppb</w:t>
      </w:r>
    </w:p>
    <w:p w14:paraId="41FB37E7" w14:textId="77777777" w:rsidR="00D87FC2" w:rsidRPr="00D87FC2" w:rsidRDefault="00D87FC2" w:rsidP="00D87FC2">
      <w:pPr>
        <w:tabs>
          <w:tab w:val="left" w:pos="-720"/>
        </w:tabs>
        <w:suppressAutoHyphens/>
        <w:ind w:left="720"/>
        <w:rPr>
          <w:b/>
          <w:i/>
        </w:rPr>
      </w:pPr>
      <w:r w:rsidRPr="00D87FC2">
        <w:rPr>
          <w:b/>
          <w:i/>
        </w:rPr>
        <w:t>1,3,5-trimethylbenzene</w:t>
      </w:r>
      <w:r w:rsidRPr="00D87FC2">
        <w:rPr>
          <w:b/>
          <w:i/>
        </w:rPr>
        <w:tab/>
        <w:t>72 ppb</w:t>
      </w:r>
    </w:p>
    <w:p w14:paraId="5D9C7DD8" w14:textId="77777777" w:rsidR="00D87FC2" w:rsidRPr="00D87FC2" w:rsidRDefault="00D87FC2" w:rsidP="00D87FC2">
      <w:pPr>
        <w:tabs>
          <w:tab w:val="left" w:pos="-720"/>
        </w:tabs>
        <w:suppressAutoHyphens/>
        <w:ind w:left="720"/>
        <w:rPr>
          <w:b/>
          <w:i/>
        </w:rPr>
      </w:pPr>
      <w:r w:rsidRPr="00D87FC2">
        <w:rPr>
          <w:b/>
          <w:i/>
        </w:rPr>
        <w:t>toluene</w:t>
      </w:r>
      <w:r w:rsidRPr="00D87FC2">
        <w:rPr>
          <w:b/>
          <w:i/>
        </w:rPr>
        <w:tab/>
      </w:r>
      <w:r w:rsidRPr="00D87FC2">
        <w:rPr>
          <w:b/>
          <w:i/>
        </w:rPr>
        <w:tab/>
      </w:r>
      <w:r w:rsidRPr="00D87FC2">
        <w:rPr>
          <w:b/>
          <w:i/>
        </w:rPr>
        <w:tab/>
        <w:t>790 ppb</w:t>
      </w:r>
    </w:p>
    <w:p w14:paraId="5794BB02" w14:textId="77777777" w:rsidR="00D87FC2" w:rsidRPr="00D87FC2" w:rsidRDefault="00D87FC2" w:rsidP="00D87FC2">
      <w:pPr>
        <w:tabs>
          <w:tab w:val="left" w:pos="-720"/>
        </w:tabs>
        <w:suppressAutoHyphens/>
        <w:ind w:left="720"/>
        <w:rPr>
          <w:b/>
          <w:i/>
        </w:rPr>
      </w:pPr>
      <w:r w:rsidRPr="00D87FC2">
        <w:rPr>
          <w:b/>
          <w:i/>
        </w:rPr>
        <w:t>xylenes</w:t>
      </w:r>
      <w:r w:rsidRPr="00D87FC2">
        <w:rPr>
          <w:b/>
          <w:i/>
        </w:rPr>
        <w:tab/>
      </w:r>
      <w:r w:rsidRPr="00D87FC2">
        <w:rPr>
          <w:b/>
          <w:i/>
        </w:rPr>
        <w:tab/>
      </w:r>
      <w:r w:rsidRPr="00D87FC2">
        <w:rPr>
          <w:b/>
          <w:i/>
        </w:rPr>
        <w:tab/>
        <w:t>280 ppb</w:t>
      </w:r>
    </w:p>
    <w:p w14:paraId="7FD71902"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r w:rsidRPr="00D87FC2">
        <w:rPr>
          <w:b/>
          <w:i/>
        </w:rPr>
        <w:tab/>
      </w:r>
    </w:p>
    <w:p w14:paraId="79E76765" w14:textId="77777777" w:rsidR="00D87FC2" w:rsidRPr="00D41FE6" w:rsidRDefault="00D87FC2" w:rsidP="00D87FC2">
      <w:pPr>
        <w:tabs>
          <w:tab w:val="left" w:pos="-720"/>
        </w:tabs>
        <w:suppressAutoHyphens/>
        <w:ind w:left="720"/>
        <w:rPr>
          <w:b/>
          <w:i/>
        </w:rPr>
      </w:pPr>
      <w:r w:rsidRPr="00D41FE6">
        <w:rPr>
          <w:b/>
          <w:i/>
        </w:rPr>
        <w:t>OPTION 2:</w:t>
      </w:r>
    </w:p>
    <w:p w14:paraId="3D768FB1" w14:textId="6AF151E8" w:rsidR="00D87FC2" w:rsidRPr="00D87FC2" w:rsidRDefault="00D87FC2" w:rsidP="00D87FC2">
      <w:pPr>
        <w:tabs>
          <w:tab w:val="left" w:pos="-720"/>
        </w:tabs>
        <w:suppressAutoHyphens/>
        <w:ind w:left="720"/>
      </w:pPr>
      <w:r w:rsidRPr="00D87FC2">
        <w:t xml:space="preserve">Currently the groundwater exhibits an adverse taste or odor, though no regulated substance has been identified which exceeds either the </w:t>
      </w:r>
      <w:r w:rsidR="004E4214">
        <w:t xml:space="preserve">applicable </w:t>
      </w:r>
      <w:r w:rsidRPr="00D87FC2">
        <w:t xml:space="preserve">health-based or aesthetic </w:t>
      </w:r>
      <w:r w:rsidR="00655A09">
        <w:t>target level</w:t>
      </w:r>
      <w:r w:rsidR="00D523FB">
        <w:t>s</w:t>
      </w:r>
      <w:r w:rsidRPr="00D87FC2">
        <w:t xml:space="preserve">.  Based on groundwater analysis, these impacts are not expected to have any adverse health effects.  </w:t>
      </w:r>
    </w:p>
    <w:p w14:paraId="087358D7"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C23D3EC" w14:textId="77777777" w:rsidR="00D87FC2" w:rsidRPr="00D87FC2" w:rsidRDefault="00D87FC2" w:rsidP="00D87FC2">
      <w:pPr>
        <w:pStyle w:val="CM79"/>
        <w:numPr>
          <w:ilvl w:val="0"/>
          <w:numId w:val="2"/>
        </w:numPr>
        <w:spacing w:after="0"/>
        <w:ind w:hanging="720"/>
        <w:rPr>
          <w:rFonts w:ascii="Arial" w:hAnsi="Arial" w:cs="Arial"/>
        </w:rPr>
      </w:pPr>
      <w:r w:rsidRPr="00D87FC2">
        <w:rPr>
          <w:rFonts w:ascii="Arial" w:hAnsi="Arial" w:cs="Arial"/>
          <w:b/>
          <w:i/>
        </w:rPr>
        <w:t>Select the appropriate option based on the circumstances detailed below:</w:t>
      </w:r>
    </w:p>
    <w:p w14:paraId="1585D7D5"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AB5CAB7" w14:textId="10477DB2" w:rsidR="00D87FC2" w:rsidRPr="00D87FC2" w:rsidRDefault="00D87FC2" w:rsidP="00D87FC2">
      <w:pPr>
        <w:shd w:val="clear" w:color="auto" w:fill="FFFFFF"/>
        <w:suppressAutoHyphens/>
        <w:ind w:left="720"/>
        <w:rPr>
          <w:b/>
          <w:i/>
        </w:rPr>
      </w:pPr>
      <w:r w:rsidRPr="00D87FC2">
        <w:rPr>
          <w:b/>
          <w:i/>
        </w:rPr>
        <w:t xml:space="preserve">If regulated substances detected at the Property include contaminants that have established health-based drinking water </w:t>
      </w:r>
      <w:r w:rsidR="00D523FB">
        <w:rPr>
          <w:b/>
          <w:i/>
        </w:rPr>
        <w:t>target level</w:t>
      </w:r>
      <w:r w:rsidRPr="00D87FC2">
        <w:rPr>
          <w:b/>
          <w:i/>
        </w:rPr>
        <w:t xml:space="preserve">, insert the text of Option 1.  If the regulated substances detected at the Property include contaminants for which        health-based drinking water </w:t>
      </w:r>
      <w:r w:rsidR="00D523FB">
        <w:rPr>
          <w:b/>
          <w:i/>
        </w:rPr>
        <w:t>target level</w:t>
      </w:r>
      <w:r w:rsidRPr="00D87FC2">
        <w:rPr>
          <w:b/>
          <w:i/>
        </w:rPr>
        <w:t xml:space="preserve"> have not been established, and if EGLE concurs that Option 2 is applicable insert the text of Option 2.  If both are applicable, insert the text of both paragraphs from Options 1 and 2.  Note: it is the responsibility of the persons proposing this Notice to supply the necessary data to support the conclusion of Option 2.</w:t>
      </w:r>
    </w:p>
    <w:p w14:paraId="3B2E9B22" w14:textId="77777777" w:rsid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1AF53510" w14:textId="77777777" w:rsidR="00D41FE6" w:rsidRPr="00D87FC2" w:rsidRDefault="00D41FE6" w:rsidP="00D87FC2">
      <w:pPr>
        <w:tabs>
          <w:tab w:val="left" w:pos="288"/>
          <w:tab w:val="left" w:pos="8640"/>
        </w:tabs>
        <w:overflowPunct w:val="0"/>
        <w:autoSpaceDE w:val="0"/>
        <w:autoSpaceDN w:val="0"/>
        <w:adjustRightInd w:val="0"/>
        <w:ind w:left="720" w:right="720" w:hanging="720"/>
        <w:textAlignment w:val="baseline"/>
        <w:rPr>
          <w:noProof/>
        </w:rPr>
      </w:pPr>
    </w:p>
    <w:p w14:paraId="06023A3A" w14:textId="77777777" w:rsidR="00D87FC2" w:rsidRPr="00D87FC2" w:rsidRDefault="00D87FC2" w:rsidP="00D87FC2">
      <w:pPr>
        <w:shd w:val="clear" w:color="auto" w:fill="FFFFFF"/>
        <w:suppressAutoHyphens/>
        <w:ind w:left="720"/>
        <w:rPr>
          <w:b/>
          <w:i/>
        </w:rPr>
      </w:pPr>
      <w:r w:rsidRPr="00D41FE6">
        <w:rPr>
          <w:b/>
          <w:i/>
        </w:rPr>
        <w:t>OPTION 1</w:t>
      </w:r>
      <w:r w:rsidRPr="00D87FC2">
        <w:rPr>
          <w:b/>
          <w:i/>
        </w:rPr>
        <w:t>:</w:t>
      </w:r>
    </w:p>
    <w:p w14:paraId="1E807281" w14:textId="10C5ADEB" w:rsidR="00D87FC2" w:rsidRPr="00D87FC2" w:rsidRDefault="00D87FC2" w:rsidP="00D87FC2">
      <w:pPr>
        <w:shd w:val="clear" w:color="auto" w:fill="FFFFFF"/>
        <w:suppressAutoHyphens/>
        <w:ind w:left="720"/>
      </w:pPr>
      <w:r w:rsidRPr="00D87FC2">
        <w:t>However</w:t>
      </w:r>
      <w:r w:rsidR="000727AC">
        <w:t>,</w:t>
      </w:r>
      <w:r w:rsidRPr="00D87FC2">
        <w:t xml:space="preserve"> the presence of </w:t>
      </w:r>
      <w:r w:rsidRPr="00D87FC2">
        <w:rPr>
          <w:b/>
        </w:rPr>
        <w:t>[</w:t>
      </w:r>
      <w:r w:rsidRPr="00D87FC2">
        <w:rPr>
          <w:b/>
          <w:i/>
        </w:rPr>
        <w:t>insert regulated substance(s) listed above</w:t>
      </w:r>
      <w:r w:rsidRPr="00D87FC2">
        <w:rPr>
          <w:b/>
        </w:rPr>
        <w:t>]</w:t>
      </w:r>
      <w:r w:rsidRPr="00D87FC2">
        <w:t xml:space="preserve"> at the detected concentration is </w:t>
      </w:r>
      <w:r w:rsidRPr="007C07B7">
        <w:rPr>
          <w:b/>
          <w:bCs/>
        </w:rPr>
        <w:t>below</w:t>
      </w:r>
      <w:r w:rsidRPr="00D87FC2">
        <w:t xml:space="preserve"> the level determined to be harmful to human health as established by Section 5 of the Safe Drinking Water Act, 1976 PA 399, as amended, MCL 325.1005; or other applicable health-based </w:t>
      </w:r>
      <w:r w:rsidR="00D0141F">
        <w:t>target levels</w:t>
      </w:r>
      <w:r w:rsidR="00D0141F" w:rsidRPr="00D87FC2">
        <w:t xml:space="preserve"> </w:t>
      </w:r>
      <w:r w:rsidRPr="00D87FC2">
        <w:t xml:space="preserve">established pursuant to Part 213.  Owners of property subject to this Notice are ineligible for state assistance for water supply replacement when the concentration of regulated substances in the supply exceeds aesthetic criteria but is below, and will remain below, health-based drinking water </w:t>
      </w:r>
      <w:r w:rsidR="00D523FB">
        <w:t>target level</w:t>
      </w:r>
      <w:r w:rsidRPr="00D87FC2">
        <w:t>.</w:t>
      </w:r>
    </w:p>
    <w:p w14:paraId="40B5718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BD0A6B4" w14:textId="77777777" w:rsidR="00D87FC2" w:rsidRPr="00D87FC2" w:rsidRDefault="00D87FC2" w:rsidP="00D87FC2">
      <w:pPr>
        <w:shd w:val="clear" w:color="auto" w:fill="FFFFFF"/>
        <w:suppressAutoHyphens/>
        <w:ind w:left="720"/>
        <w:rPr>
          <w:b/>
          <w:i/>
        </w:rPr>
      </w:pPr>
      <w:r w:rsidRPr="00D41FE6">
        <w:rPr>
          <w:b/>
          <w:i/>
        </w:rPr>
        <w:t>OPTION 2</w:t>
      </w:r>
      <w:r w:rsidRPr="00D87FC2">
        <w:rPr>
          <w:b/>
          <w:i/>
        </w:rPr>
        <w:t>:</w:t>
      </w:r>
    </w:p>
    <w:p w14:paraId="5E980162" w14:textId="73D0CBAD" w:rsidR="00D87FC2" w:rsidRPr="00D87FC2" w:rsidRDefault="00D87FC2" w:rsidP="00D87FC2">
      <w:pPr>
        <w:shd w:val="clear" w:color="auto" w:fill="FFFFFF"/>
        <w:suppressAutoHyphens/>
        <w:ind w:left="720"/>
      </w:pPr>
      <w:r w:rsidRPr="00D87FC2">
        <w:t xml:space="preserve">Currently, groundwater at the Property exhibits an adverse taste or odor for which no health-based or aesthetic </w:t>
      </w:r>
      <w:r w:rsidR="00D523FB">
        <w:t>target level</w:t>
      </w:r>
      <w:r w:rsidR="00D523FB" w:rsidRPr="00D87FC2">
        <w:t xml:space="preserve"> </w:t>
      </w:r>
      <w:r w:rsidRPr="00D87FC2">
        <w:t xml:space="preserve">have been established for the regulated substance(s).  However, based upon an analysis of the concentrations of </w:t>
      </w:r>
      <w:r w:rsidR="00CE5481">
        <w:fldChar w:fldCharType="begin">
          <w:ffData>
            <w:name w:val="Text91"/>
            <w:enabled/>
            <w:calcOnExit w:val="0"/>
            <w:textInput>
              <w:default w:val="[insert regulated substance previously listed] "/>
            </w:textInput>
          </w:ffData>
        </w:fldChar>
      </w:r>
      <w:bookmarkStart w:id="0" w:name="Text91"/>
      <w:r w:rsidR="00CE5481">
        <w:instrText xml:space="preserve"> FORMTEXT </w:instrText>
      </w:r>
      <w:r w:rsidR="00CE5481">
        <w:fldChar w:fldCharType="separate"/>
      </w:r>
      <w:r w:rsidR="00CE5481">
        <w:rPr>
          <w:noProof/>
        </w:rPr>
        <w:t xml:space="preserve">[insert regulated substance previously listed] </w:t>
      </w:r>
      <w:r w:rsidR="00CE5481">
        <w:fldChar w:fldCharType="end"/>
      </w:r>
      <w:bookmarkEnd w:id="0"/>
      <w:r w:rsidRPr="00D87FC2">
        <w:t xml:space="preserve">detected in the groundwater underlying the Property and available toxicological data, </w:t>
      </w:r>
      <w:r w:rsidR="00CE5481">
        <w:fldChar w:fldCharType="begin">
          <w:ffData>
            <w:name w:val="Text92"/>
            <w:enabled/>
            <w:calcOnExit w:val="0"/>
            <w:textInput/>
          </w:ffData>
        </w:fldChar>
      </w:r>
      <w:bookmarkStart w:id="1" w:name="Text92"/>
      <w:r w:rsidR="00CE5481">
        <w:instrText xml:space="preserve"> FORMTEXT </w:instrText>
      </w:r>
      <w:r w:rsidR="00CE5481">
        <w:fldChar w:fldCharType="separate"/>
      </w:r>
      <w:r w:rsidR="00CE5481">
        <w:rPr>
          <w:noProof/>
        </w:rPr>
        <w:t> </w:t>
      </w:r>
      <w:r w:rsidR="00CE5481">
        <w:rPr>
          <w:noProof/>
        </w:rPr>
        <w:t> </w:t>
      </w:r>
      <w:r w:rsidR="00CE5481">
        <w:rPr>
          <w:noProof/>
        </w:rPr>
        <w:t> </w:t>
      </w:r>
      <w:r w:rsidR="00CE5481">
        <w:rPr>
          <w:noProof/>
        </w:rPr>
        <w:t> </w:t>
      </w:r>
      <w:r w:rsidR="00CE5481">
        <w:rPr>
          <w:noProof/>
        </w:rPr>
        <w:t> </w:t>
      </w:r>
      <w:r w:rsidR="00CE5481">
        <w:fldChar w:fldCharType="end"/>
      </w:r>
      <w:bookmarkEnd w:id="1"/>
      <w:r w:rsidR="00CE5481" w:rsidRPr="00D87FC2">
        <w:rPr>
          <w:b/>
        </w:rPr>
        <w:t xml:space="preserve"> </w:t>
      </w:r>
      <w:r w:rsidRPr="00D87FC2">
        <w:rPr>
          <w:b/>
        </w:rPr>
        <w:t>[</w:t>
      </w:r>
      <w:r w:rsidRPr="00D87FC2">
        <w:rPr>
          <w:b/>
          <w:i/>
        </w:rPr>
        <w:t>insert regulated substance(s) previously listed</w:t>
      </w:r>
      <w:r w:rsidRPr="00D87FC2">
        <w:rPr>
          <w:b/>
        </w:rPr>
        <w:t>]</w:t>
      </w:r>
      <w:r w:rsidRPr="00D87FC2">
        <w:t xml:space="preserve"> at </w:t>
      </w:r>
      <w:r w:rsidR="00CE5481">
        <w:fldChar w:fldCharType="begin">
          <w:ffData>
            <w:name w:val="Text92"/>
            <w:enabled/>
            <w:calcOnExit w:val="0"/>
            <w:textInput/>
          </w:ffData>
        </w:fldChar>
      </w:r>
      <w:r w:rsidR="00CE5481">
        <w:instrText xml:space="preserve"> FORMTEXT </w:instrText>
      </w:r>
      <w:r w:rsidR="00CE5481">
        <w:fldChar w:fldCharType="separate"/>
      </w:r>
      <w:r w:rsidR="00CE5481">
        <w:rPr>
          <w:noProof/>
        </w:rPr>
        <w:t> </w:t>
      </w:r>
      <w:r w:rsidR="00CE5481">
        <w:rPr>
          <w:noProof/>
        </w:rPr>
        <w:t> </w:t>
      </w:r>
      <w:r w:rsidR="00CE5481">
        <w:rPr>
          <w:noProof/>
        </w:rPr>
        <w:t> </w:t>
      </w:r>
      <w:r w:rsidR="00CE5481">
        <w:rPr>
          <w:noProof/>
        </w:rPr>
        <w:t> </w:t>
      </w:r>
      <w:r w:rsidR="00CE5481">
        <w:rPr>
          <w:noProof/>
        </w:rPr>
        <w:t> </w:t>
      </w:r>
      <w:r w:rsidR="00CE5481">
        <w:fldChar w:fldCharType="end"/>
      </w:r>
      <w:r w:rsidR="00CE5481" w:rsidRPr="00D87FC2">
        <w:rPr>
          <w:b/>
        </w:rPr>
        <w:t xml:space="preserve"> </w:t>
      </w:r>
      <w:r w:rsidRPr="00D87FC2">
        <w:rPr>
          <w:b/>
        </w:rPr>
        <w:t xml:space="preserve">[this </w:t>
      </w:r>
      <w:r w:rsidRPr="007C07B7">
        <w:rPr>
          <w:b/>
          <w:i/>
        </w:rPr>
        <w:t>or</w:t>
      </w:r>
      <w:r w:rsidRPr="007C07B7">
        <w:rPr>
          <w:b/>
        </w:rPr>
        <w:t xml:space="preserve"> </w:t>
      </w:r>
      <w:r w:rsidRPr="00D87FC2">
        <w:rPr>
          <w:b/>
        </w:rPr>
        <w:t>these]</w:t>
      </w:r>
      <w:r w:rsidRPr="00D87FC2">
        <w:t xml:space="preserve"> concentration(s) </w:t>
      </w:r>
      <w:r w:rsidR="00CE5481">
        <w:fldChar w:fldCharType="begin">
          <w:ffData>
            <w:name w:val="Text92"/>
            <w:enabled/>
            <w:calcOnExit w:val="0"/>
            <w:textInput/>
          </w:ffData>
        </w:fldChar>
      </w:r>
      <w:r w:rsidR="00CE5481">
        <w:instrText xml:space="preserve"> FORMTEXT </w:instrText>
      </w:r>
      <w:r w:rsidR="00CE5481">
        <w:fldChar w:fldCharType="separate"/>
      </w:r>
      <w:r w:rsidR="00CE5481">
        <w:rPr>
          <w:noProof/>
        </w:rPr>
        <w:t> </w:t>
      </w:r>
      <w:r w:rsidR="00CE5481">
        <w:rPr>
          <w:noProof/>
        </w:rPr>
        <w:t> </w:t>
      </w:r>
      <w:r w:rsidR="00CE5481">
        <w:rPr>
          <w:noProof/>
        </w:rPr>
        <w:t> </w:t>
      </w:r>
      <w:r w:rsidR="00CE5481">
        <w:rPr>
          <w:noProof/>
        </w:rPr>
        <w:t> </w:t>
      </w:r>
      <w:r w:rsidR="00CE5481">
        <w:rPr>
          <w:noProof/>
        </w:rPr>
        <w:t> </w:t>
      </w:r>
      <w:r w:rsidR="00CE5481">
        <w:fldChar w:fldCharType="end"/>
      </w:r>
      <w:r w:rsidR="00CE5481" w:rsidRPr="00D87FC2">
        <w:rPr>
          <w:b/>
        </w:rPr>
        <w:t xml:space="preserve"> </w:t>
      </w:r>
      <w:r w:rsidRPr="00D87FC2">
        <w:rPr>
          <w:b/>
        </w:rPr>
        <w:t xml:space="preserve">[is </w:t>
      </w:r>
      <w:r w:rsidRPr="007C07B7">
        <w:rPr>
          <w:b/>
          <w:i/>
        </w:rPr>
        <w:t>or</w:t>
      </w:r>
      <w:r w:rsidRPr="00D87FC2">
        <w:rPr>
          <w:b/>
        </w:rPr>
        <w:t xml:space="preserve"> are]</w:t>
      </w:r>
      <w:r w:rsidRPr="00D87FC2">
        <w:t xml:space="preserve"> not expected to have any adverse health effects.</w:t>
      </w:r>
    </w:p>
    <w:p w14:paraId="0879FD1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AEE67AA" w14:textId="5A6D4065" w:rsidR="00D87FC2" w:rsidRPr="00D87FC2" w:rsidRDefault="00D87FC2" w:rsidP="00D87FC2">
      <w:pPr>
        <w:pStyle w:val="CM79"/>
        <w:numPr>
          <w:ilvl w:val="0"/>
          <w:numId w:val="2"/>
        </w:numPr>
        <w:spacing w:after="0"/>
        <w:ind w:hanging="720"/>
        <w:rPr>
          <w:rFonts w:ascii="Arial" w:hAnsi="Arial" w:cs="Arial"/>
          <w:b/>
          <w:i/>
        </w:rPr>
      </w:pPr>
      <w:r w:rsidRPr="00D87FC2">
        <w:rPr>
          <w:rFonts w:ascii="Arial" w:hAnsi="Arial" w:cs="Arial"/>
          <w:b/>
          <w:i/>
        </w:rPr>
        <w:t xml:space="preserve">Insert the following sentence if regulated substance concentrations in soil located on the Property pose a threat of groundwater contamination at concentrations exceeding the </w:t>
      </w:r>
      <w:r w:rsidR="004E4214">
        <w:rPr>
          <w:rFonts w:ascii="Arial" w:hAnsi="Arial" w:cs="Arial"/>
          <w:b/>
          <w:i/>
        </w:rPr>
        <w:t xml:space="preserve">applicable </w:t>
      </w:r>
      <w:r w:rsidRPr="00D87FC2">
        <w:rPr>
          <w:rFonts w:ascii="Arial" w:hAnsi="Arial" w:cs="Arial"/>
          <w:b/>
          <w:i/>
        </w:rPr>
        <w:t xml:space="preserve">aesthetic groundwater </w:t>
      </w:r>
      <w:r w:rsidR="00D523FB">
        <w:rPr>
          <w:rFonts w:ascii="Arial" w:hAnsi="Arial" w:cs="Arial"/>
          <w:b/>
          <w:i/>
        </w:rPr>
        <w:t>target level</w:t>
      </w:r>
      <w:r w:rsidRPr="00D87FC2">
        <w:rPr>
          <w:rFonts w:ascii="Arial" w:hAnsi="Arial" w:cs="Arial"/>
          <w:b/>
          <w:i/>
        </w:rPr>
        <w:t>.</w:t>
      </w:r>
    </w:p>
    <w:p w14:paraId="370BD39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5BC0A10B" w14:textId="77777777" w:rsidR="00D87FC2" w:rsidRPr="00D87FC2" w:rsidRDefault="00D87FC2" w:rsidP="00D87FC2">
      <w:pPr>
        <w:shd w:val="clear" w:color="auto" w:fill="FFFFFF"/>
        <w:tabs>
          <w:tab w:val="left" w:pos="720"/>
          <w:tab w:val="left" w:pos="864"/>
        </w:tabs>
        <w:suppressAutoHyphens/>
        <w:ind w:left="720" w:hanging="720"/>
      </w:pPr>
      <w:r w:rsidRPr="00D87FC2">
        <w:tab/>
        <w:t>The Owner also acknowledges that surface and subsurface soils found on the Property must be managed in accordance with the requirements of Sections 21304b and 21304c of the NREPA, and other applicable state and federal laws.</w:t>
      </w:r>
    </w:p>
    <w:p w14:paraId="07EEF96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75E2355C" w14:textId="77777777" w:rsidR="00D87FC2" w:rsidRPr="00D87FC2" w:rsidRDefault="00D87FC2" w:rsidP="00D87FC2">
      <w:pPr>
        <w:pStyle w:val="CM79"/>
        <w:numPr>
          <w:ilvl w:val="0"/>
          <w:numId w:val="2"/>
        </w:numPr>
        <w:spacing w:after="0"/>
        <w:ind w:hanging="720"/>
        <w:rPr>
          <w:rFonts w:ascii="Arial" w:hAnsi="Arial" w:cs="Arial"/>
        </w:rPr>
      </w:pPr>
      <w:r w:rsidRPr="00D87FC2">
        <w:rPr>
          <w:rFonts w:ascii="Arial" w:hAnsi="Arial" w:cs="Arial"/>
          <w:b/>
          <w:i/>
        </w:rPr>
        <w:t>Insert the following as appropriate for the Property conditions (use both if necessary)</w:t>
      </w:r>
      <w:r w:rsidRPr="00D87FC2">
        <w:rPr>
          <w:rFonts w:ascii="Arial" w:hAnsi="Arial" w:cs="Arial"/>
        </w:rPr>
        <w:t>:</w:t>
      </w:r>
    </w:p>
    <w:p w14:paraId="022607EE" w14:textId="0A165E8A" w:rsidR="00D87FC2" w:rsidRPr="00D87FC2" w:rsidRDefault="00D87FC2" w:rsidP="00D87FC2">
      <w:pPr>
        <w:pStyle w:val="Default"/>
        <w:numPr>
          <w:ilvl w:val="0"/>
          <w:numId w:val="3"/>
        </w:numPr>
        <w:rPr>
          <w:rFonts w:ascii="Arial" w:hAnsi="Arial" w:cs="Arial"/>
          <w:color w:val="auto"/>
        </w:rPr>
      </w:pPr>
      <w:r w:rsidRPr="00D87FC2">
        <w:rPr>
          <w:rFonts w:ascii="Arial" w:hAnsi="Arial" w:cs="Arial"/>
          <w:color w:val="auto"/>
        </w:rPr>
        <w:t xml:space="preserve">at levels that exceed the </w:t>
      </w:r>
      <w:r w:rsidR="004E4214">
        <w:rPr>
          <w:rFonts w:ascii="Arial" w:hAnsi="Arial" w:cs="Arial"/>
          <w:color w:val="auto"/>
        </w:rPr>
        <w:t xml:space="preserve">applicable </w:t>
      </w:r>
      <w:r w:rsidRPr="00D87FC2">
        <w:rPr>
          <w:rFonts w:ascii="Arial" w:hAnsi="Arial" w:cs="Arial"/>
          <w:color w:val="auto"/>
        </w:rPr>
        <w:t xml:space="preserve">aesthetic-based </w:t>
      </w:r>
      <w:r w:rsidR="00D523FB">
        <w:rPr>
          <w:rFonts w:ascii="Arial" w:hAnsi="Arial" w:cs="Arial"/>
          <w:color w:val="auto"/>
        </w:rPr>
        <w:t>target levels</w:t>
      </w:r>
    </w:p>
    <w:p w14:paraId="080AF288" w14:textId="77777777" w:rsidR="00D87FC2" w:rsidRPr="00D87FC2" w:rsidRDefault="00D87FC2" w:rsidP="00D87FC2">
      <w:pPr>
        <w:pStyle w:val="Default"/>
        <w:numPr>
          <w:ilvl w:val="0"/>
          <w:numId w:val="3"/>
        </w:numPr>
        <w:rPr>
          <w:rFonts w:ascii="Arial" w:hAnsi="Arial" w:cs="Arial"/>
        </w:rPr>
      </w:pPr>
      <w:r w:rsidRPr="00D87FC2">
        <w:rPr>
          <w:rFonts w:ascii="Arial" w:hAnsi="Arial" w:cs="Arial"/>
          <w:color w:val="auto"/>
        </w:rPr>
        <w:t>that impart and adverse taste and/or odor</w:t>
      </w:r>
    </w:p>
    <w:p w14:paraId="2707004F"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1EF958B5" w14:textId="1EDC8D31" w:rsidR="000F1D83" w:rsidRDefault="000F1D83" w:rsidP="00A46E92">
      <w:pPr>
        <w:numPr>
          <w:ilvl w:val="0"/>
          <w:numId w:val="2"/>
        </w:numPr>
        <w:ind w:left="0" w:firstLine="0"/>
        <w:rPr>
          <w:b/>
          <w:i/>
          <w:iCs/>
        </w:rPr>
      </w:pPr>
      <w:r>
        <w:rPr>
          <w:b/>
          <w:i/>
          <w:iCs/>
        </w:rPr>
        <w:t>Enter the name of the current and legal Property owner</w:t>
      </w:r>
      <w:r w:rsidR="005050EF">
        <w:rPr>
          <w:b/>
          <w:i/>
          <w:iCs/>
        </w:rPr>
        <w:t>(s)</w:t>
      </w:r>
      <w:r>
        <w:rPr>
          <w:b/>
          <w:i/>
          <w:iCs/>
        </w:rPr>
        <w:t>.</w:t>
      </w:r>
      <w:r w:rsidR="005050EF">
        <w:rPr>
          <w:b/>
          <w:i/>
          <w:iCs/>
        </w:rPr>
        <w:t xml:space="preserve"> [include additional signature </w:t>
      </w:r>
      <w:r w:rsidR="005050EF">
        <w:rPr>
          <w:b/>
          <w:i/>
          <w:iCs/>
        </w:rPr>
        <w:tab/>
        <w:t>blocks as appropriate if more than one owner]</w:t>
      </w:r>
    </w:p>
    <w:p w14:paraId="69A4CB60" w14:textId="77777777" w:rsidR="00A46E92" w:rsidRPr="00A46E92" w:rsidRDefault="00A46E92" w:rsidP="00F753C6">
      <w:pPr>
        <w:rPr>
          <w:b/>
          <w:i/>
          <w:iCs/>
        </w:rPr>
      </w:pPr>
    </w:p>
    <w:p w14:paraId="52A3AA4F" w14:textId="69DB7F00" w:rsidR="00D87FC2" w:rsidRPr="00D87FC2" w:rsidRDefault="00D87FC2" w:rsidP="00D87FC2">
      <w:pPr>
        <w:numPr>
          <w:ilvl w:val="0"/>
          <w:numId w:val="2"/>
        </w:numPr>
        <w:ind w:left="0" w:firstLine="0"/>
        <w:rPr>
          <w:b/>
          <w:i/>
          <w:iCs/>
        </w:rPr>
      </w:pPr>
      <w:r w:rsidRPr="00D87FC2">
        <w:rPr>
          <w:b/>
          <w:i/>
          <w:iCs/>
        </w:rPr>
        <w:t>Enter the current day of the month.</w:t>
      </w:r>
    </w:p>
    <w:p w14:paraId="6BC97E90"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C094503" w14:textId="77777777" w:rsidR="00D87FC2" w:rsidRPr="00D87FC2" w:rsidRDefault="00D87FC2" w:rsidP="00D87FC2">
      <w:pPr>
        <w:numPr>
          <w:ilvl w:val="0"/>
          <w:numId w:val="2"/>
        </w:numPr>
        <w:ind w:left="0" w:firstLine="0"/>
        <w:rPr>
          <w:b/>
          <w:i/>
          <w:iCs/>
        </w:rPr>
      </w:pPr>
      <w:r w:rsidRPr="00D87FC2">
        <w:rPr>
          <w:b/>
          <w:i/>
          <w:iCs/>
        </w:rPr>
        <w:t>Enter the current month.</w:t>
      </w:r>
    </w:p>
    <w:p w14:paraId="7AA950BD"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C8B5BE5" w14:textId="77777777" w:rsidR="00D87FC2" w:rsidRPr="00D87FC2" w:rsidRDefault="00D87FC2" w:rsidP="00D87FC2">
      <w:pPr>
        <w:numPr>
          <w:ilvl w:val="0"/>
          <w:numId w:val="2"/>
        </w:numPr>
        <w:ind w:left="0" w:firstLine="0"/>
        <w:rPr>
          <w:b/>
          <w:i/>
          <w:iCs/>
        </w:rPr>
      </w:pPr>
      <w:r w:rsidRPr="00D87FC2">
        <w:rPr>
          <w:b/>
          <w:i/>
          <w:iCs/>
        </w:rPr>
        <w:t>Enter the current year.</w:t>
      </w:r>
    </w:p>
    <w:p w14:paraId="1951362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5B969D4D" w14:textId="77777777" w:rsidR="00D87FC2" w:rsidRPr="00D87FC2" w:rsidRDefault="00D87FC2" w:rsidP="00D87FC2">
      <w:pPr>
        <w:numPr>
          <w:ilvl w:val="0"/>
          <w:numId w:val="2"/>
        </w:numPr>
        <w:ind w:left="0" w:firstLine="0"/>
        <w:rPr>
          <w:b/>
          <w:i/>
          <w:iCs/>
        </w:rPr>
      </w:pPr>
      <w:r w:rsidRPr="00D87FC2">
        <w:rPr>
          <w:b/>
          <w:i/>
          <w:iCs/>
        </w:rPr>
        <w:t>Enter the state where the document is signed.</w:t>
      </w:r>
    </w:p>
    <w:p w14:paraId="3C1D82D7"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53315336" w14:textId="77777777" w:rsidR="00D87FC2" w:rsidRPr="00D87FC2" w:rsidRDefault="00D87FC2" w:rsidP="00D87FC2">
      <w:pPr>
        <w:numPr>
          <w:ilvl w:val="0"/>
          <w:numId w:val="2"/>
        </w:numPr>
        <w:ind w:left="0" w:firstLine="0"/>
        <w:rPr>
          <w:b/>
          <w:i/>
          <w:iCs/>
        </w:rPr>
      </w:pPr>
      <w:r w:rsidRPr="00D87FC2">
        <w:rPr>
          <w:b/>
          <w:i/>
          <w:iCs/>
        </w:rPr>
        <w:t xml:space="preserve">Enter the </w:t>
      </w:r>
      <w:proofErr w:type="gramStart"/>
      <w:r w:rsidRPr="00D87FC2">
        <w:rPr>
          <w:b/>
          <w:i/>
          <w:iCs/>
        </w:rPr>
        <w:t>county</w:t>
      </w:r>
      <w:proofErr w:type="gramEnd"/>
      <w:r w:rsidRPr="00D87FC2">
        <w:rPr>
          <w:b/>
          <w:i/>
          <w:iCs/>
        </w:rPr>
        <w:t xml:space="preserve"> where the document is signed.</w:t>
      </w:r>
    </w:p>
    <w:p w14:paraId="2652280B"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38D6F747" w14:textId="77777777" w:rsidR="00D87FC2" w:rsidRPr="00D87FC2" w:rsidRDefault="00D87FC2" w:rsidP="00D87FC2">
      <w:pPr>
        <w:pStyle w:val="Default"/>
        <w:numPr>
          <w:ilvl w:val="0"/>
          <w:numId w:val="2"/>
        </w:numPr>
        <w:ind w:left="0" w:firstLine="0"/>
        <w:rPr>
          <w:rFonts w:ascii="Arial" w:hAnsi="Arial" w:cs="Arial"/>
          <w:b/>
          <w:i/>
          <w:iCs/>
          <w:color w:val="auto"/>
        </w:rPr>
      </w:pPr>
      <w:r w:rsidRPr="00D87FC2">
        <w:rPr>
          <w:rFonts w:ascii="Arial" w:hAnsi="Arial" w:cs="Arial"/>
          <w:b/>
          <w:i/>
          <w:iCs/>
          <w:color w:val="auto"/>
        </w:rPr>
        <w:t>Enter the appropriate form of acknowledgement from the following:</w:t>
      </w:r>
    </w:p>
    <w:p w14:paraId="29D92AFF"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B534810" w14:textId="21ADD176" w:rsidR="00D87FC2" w:rsidRPr="00D87FC2" w:rsidRDefault="00D87FC2" w:rsidP="00D87FC2">
      <w:pPr>
        <w:suppressAutoHyphens/>
        <w:ind w:left="720"/>
        <w:rPr>
          <w:b/>
          <w:i/>
        </w:rPr>
      </w:pPr>
      <w:r w:rsidRPr="00D41FE6">
        <w:rPr>
          <w:b/>
          <w:i/>
        </w:rPr>
        <w:t>OPTION 1:</w:t>
      </w:r>
      <w:r w:rsidRPr="00D87FC2">
        <w:rPr>
          <w:b/>
          <w:i/>
        </w:rPr>
        <w:t xml:space="preserve"> For an individual:</w:t>
      </w:r>
    </w:p>
    <w:p w14:paraId="150055F9" w14:textId="77777777" w:rsidR="00D87FC2" w:rsidRPr="00D87FC2" w:rsidRDefault="00D87FC2" w:rsidP="00D87FC2">
      <w:pPr>
        <w:tabs>
          <w:tab w:val="left" w:pos="-720"/>
        </w:tabs>
        <w:suppressAutoHyphens/>
        <w:ind w:left="720"/>
        <w:rPr>
          <w:i/>
        </w:rPr>
      </w:pPr>
      <w:r w:rsidRPr="00D87FC2">
        <w:t xml:space="preserve">The foregoing instrument was acknowledged before me this </w:t>
      </w:r>
      <w:r w:rsidRPr="00D87FC2">
        <w:rPr>
          <w:b/>
        </w:rPr>
        <w:t>[</w:t>
      </w:r>
      <w:r w:rsidRPr="00D87FC2">
        <w:rPr>
          <w:b/>
          <w:i/>
        </w:rPr>
        <w:t>date</w:t>
      </w:r>
      <w:r w:rsidRPr="00D87FC2">
        <w:rPr>
          <w:b/>
        </w:rPr>
        <w:t>]</w:t>
      </w:r>
      <w:r w:rsidRPr="00D87FC2">
        <w:t xml:space="preserve"> by </w:t>
      </w:r>
      <w:r w:rsidRPr="00D87FC2">
        <w:rPr>
          <w:b/>
        </w:rPr>
        <w:t>[</w:t>
      </w:r>
      <w:r w:rsidRPr="00D87FC2">
        <w:rPr>
          <w:b/>
          <w:i/>
        </w:rPr>
        <w:t>name of individual</w:t>
      </w:r>
      <w:r w:rsidRPr="00D87FC2">
        <w:rPr>
          <w:b/>
        </w:rPr>
        <w:t>]</w:t>
      </w:r>
      <w:r w:rsidRPr="00D87FC2">
        <w:rPr>
          <w:i/>
        </w:rPr>
        <w:t>.</w:t>
      </w:r>
    </w:p>
    <w:p w14:paraId="48EEE1DC"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F5B9BCD" w14:textId="24494D66" w:rsidR="00D87FC2" w:rsidRPr="00D87FC2" w:rsidRDefault="00D87FC2" w:rsidP="00D87FC2">
      <w:pPr>
        <w:tabs>
          <w:tab w:val="left" w:pos="-720"/>
        </w:tabs>
        <w:suppressAutoHyphens/>
        <w:rPr>
          <w:b/>
          <w:i/>
        </w:rPr>
      </w:pPr>
      <w:r w:rsidRPr="00D87FC2">
        <w:tab/>
      </w:r>
      <w:r w:rsidRPr="00D41FE6">
        <w:rPr>
          <w:b/>
          <w:i/>
        </w:rPr>
        <w:t>OPTION 2:</w:t>
      </w:r>
      <w:r w:rsidRPr="00D87FC2">
        <w:rPr>
          <w:b/>
          <w:i/>
        </w:rPr>
        <w:t xml:space="preserve"> For a corporation:</w:t>
      </w:r>
    </w:p>
    <w:p w14:paraId="4874CA02" w14:textId="77777777" w:rsidR="00D87FC2" w:rsidRPr="00D87FC2" w:rsidRDefault="00D87FC2" w:rsidP="00D87FC2">
      <w:pPr>
        <w:tabs>
          <w:tab w:val="left" w:pos="-720"/>
        </w:tabs>
        <w:suppressAutoHyphens/>
        <w:ind w:left="720"/>
      </w:pPr>
      <w:r w:rsidRPr="00D87FC2">
        <w:lastRenderedPageBreak/>
        <w:t xml:space="preserve">The foregoing instrument was acknowledged before me this </w:t>
      </w:r>
      <w:r w:rsidRPr="00D87FC2">
        <w:rPr>
          <w:b/>
        </w:rPr>
        <w:t>[</w:t>
      </w:r>
      <w:r w:rsidRPr="00D87FC2">
        <w:rPr>
          <w:b/>
          <w:i/>
        </w:rPr>
        <w:t>date</w:t>
      </w:r>
      <w:r w:rsidRPr="00D87FC2">
        <w:rPr>
          <w:b/>
        </w:rPr>
        <w:t>]</w:t>
      </w:r>
      <w:r w:rsidRPr="00D87FC2">
        <w:t xml:space="preserve"> by </w:t>
      </w:r>
      <w:r w:rsidRPr="00D87FC2">
        <w:rPr>
          <w:b/>
        </w:rPr>
        <w:t>[</w:t>
      </w:r>
      <w:r w:rsidRPr="00D87FC2">
        <w:rPr>
          <w:b/>
          <w:i/>
        </w:rPr>
        <w:t>name of officer or agent, title of officer or agent</w:t>
      </w:r>
      <w:r w:rsidRPr="00D87FC2">
        <w:rPr>
          <w:b/>
        </w:rPr>
        <w:t>]</w:t>
      </w:r>
      <w:r w:rsidRPr="00D87FC2">
        <w:t xml:space="preserve"> of </w:t>
      </w:r>
      <w:r w:rsidRPr="00D87FC2">
        <w:rPr>
          <w:b/>
        </w:rPr>
        <w:t>[</w:t>
      </w:r>
      <w:r w:rsidRPr="00D87FC2">
        <w:rPr>
          <w:b/>
          <w:i/>
        </w:rPr>
        <w:t>name of corporation</w:t>
      </w:r>
      <w:r w:rsidRPr="00D87FC2">
        <w:rPr>
          <w:b/>
        </w:rPr>
        <w:t>]</w:t>
      </w:r>
      <w:r w:rsidRPr="00D87FC2">
        <w:t xml:space="preserve">, a </w:t>
      </w:r>
      <w:r w:rsidRPr="00D87FC2">
        <w:rPr>
          <w:b/>
        </w:rPr>
        <w:t>[</w:t>
      </w:r>
      <w:r w:rsidRPr="00D87FC2">
        <w:rPr>
          <w:b/>
          <w:i/>
        </w:rPr>
        <w:t>state or place of incorporation</w:t>
      </w:r>
      <w:r w:rsidRPr="00D87FC2">
        <w:rPr>
          <w:b/>
        </w:rPr>
        <w:t>]</w:t>
      </w:r>
      <w:r w:rsidRPr="00D87FC2">
        <w:t>, on behalf of the corporation.</w:t>
      </w:r>
    </w:p>
    <w:p w14:paraId="437693F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3716E0B1" w14:textId="2B2AF801" w:rsidR="00D87FC2" w:rsidRPr="00D87FC2" w:rsidRDefault="00D87FC2" w:rsidP="00D87FC2">
      <w:pPr>
        <w:tabs>
          <w:tab w:val="left" w:pos="-720"/>
        </w:tabs>
        <w:suppressAutoHyphens/>
        <w:rPr>
          <w:b/>
          <w:i/>
        </w:rPr>
      </w:pPr>
      <w:r w:rsidRPr="00D87FC2">
        <w:tab/>
      </w:r>
      <w:r w:rsidRPr="00D41FE6">
        <w:rPr>
          <w:b/>
          <w:i/>
        </w:rPr>
        <w:t>OPTION 3</w:t>
      </w:r>
      <w:r w:rsidRPr="00D87FC2">
        <w:rPr>
          <w:b/>
          <w:i/>
        </w:rPr>
        <w:t>: For a partnership:</w:t>
      </w:r>
    </w:p>
    <w:p w14:paraId="03B6B31B" w14:textId="77777777" w:rsidR="00D87FC2" w:rsidRPr="00D87FC2" w:rsidRDefault="00D87FC2" w:rsidP="00D87FC2">
      <w:pPr>
        <w:tabs>
          <w:tab w:val="left" w:pos="-720"/>
        </w:tabs>
        <w:suppressAutoHyphens/>
        <w:ind w:left="720"/>
      </w:pPr>
      <w:r w:rsidRPr="00D87FC2">
        <w:t xml:space="preserve">The foregoing instrument was acknowledged before me this </w:t>
      </w:r>
      <w:r w:rsidRPr="00D87FC2">
        <w:rPr>
          <w:b/>
        </w:rPr>
        <w:t>[</w:t>
      </w:r>
      <w:r w:rsidRPr="00D87FC2">
        <w:rPr>
          <w:b/>
          <w:i/>
        </w:rPr>
        <w:t>date</w:t>
      </w:r>
      <w:r w:rsidRPr="00D87FC2">
        <w:rPr>
          <w:b/>
        </w:rPr>
        <w:t>]</w:t>
      </w:r>
      <w:r w:rsidRPr="00D87FC2">
        <w:t xml:space="preserve"> by </w:t>
      </w:r>
      <w:r w:rsidRPr="00D87FC2">
        <w:rPr>
          <w:b/>
        </w:rPr>
        <w:t>[</w:t>
      </w:r>
      <w:r w:rsidRPr="00D87FC2">
        <w:rPr>
          <w:b/>
          <w:i/>
        </w:rPr>
        <w:t>name of partnership or agent</w:t>
      </w:r>
      <w:r w:rsidRPr="00D87FC2">
        <w:rPr>
          <w:b/>
        </w:rPr>
        <w:t>]</w:t>
      </w:r>
      <w:r w:rsidRPr="00D87FC2">
        <w:t xml:space="preserve">, partner </w:t>
      </w:r>
      <w:r w:rsidRPr="00D87FC2">
        <w:rPr>
          <w:b/>
        </w:rPr>
        <w:t>[</w:t>
      </w:r>
      <w:r w:rsidRPr="00D87FC2">
        <w:rPr>
          <w:b/>
          <w:i/>
        </w:rPr>
        <w:t>or agent</w:t>
      </w:r>
      <w:r w:rsidRPr="00D87FC2">
        <w:rPr>
          <w:b/>
        </w:rPr>
        <w:t>]</w:t>
      </w:r>
      <w:r w:rsidRPr="00D87FC2">
        <w:t xml:space="preserve"> on behalf of </w:t>
      </w:r>
      <w:r w:rsidRPr="00D87FC2">
        <w:rPr>
          <w:b/>
        </w:rPr>
        <w:t>[</w:t>
      </w:r>
      <w:r w:rsidRPr="00D87FC2">
        <w:rPr>
          <w:b/>
          <w:i/>
        </w:rPr>
        <w:t>name of partnership</w:t>
      </w:r>
      <w:r w:rsidRPr="00D87FC2">
        <w:rPr>
          <w:b/>
        </w:rPr>
        <w:t>]</w:t>
      </w:r>
      <w:r w:rsidRPr="00D87FC2">
        <w:t>, a partnership.</w:t>
      </w:r>
    </w:p>
    <w:p w14:paraId="1301CD41"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72C042A" w14:textId="2A790FD0" w:rsidR="00D87FC2" w:rsidRPr="00D87FC2" w:rsidRDefault="00D87FC2" w:rsidP="00D87FC2">
      <w:pPr>
        <w:tabs>
          <w:tab w:val="left" w:pos="-720"/>
        </w:tabs>
        <w:suppressAutoHyphens/>
        <w:ind w:left="720"/>
        <w:rPr>
          <w:b/>
          <w:i/>
          <w:spacing w:val="-6"/>
        </w:rPr>
      </w:pPr>
      <w:r w:rsidRPr="00D41FE6">
        <w:rPr>
          <w:b/>
          <w:i/>
        </w:rPr>
        <w:t>OPTION 4</w:t>
      </w:r>
      <w:r w:rsidRPr="00D87FC2">
        <w:rPr>
          <w:b/>
          <w:i/>
        </w:rPr>
        <w:t xml:space="preserve">: </w:t>
      </w:r>
      <w:r w:rsidRPr="00D87FC2">
        <w:rPr>
          <w:b/>
          <w:i/>
          <w:spacing w:val="-6"/>
        </w:rPr>
        <w:t>For an individual acting as principal by an attorney in fact (power of attorney):</w:t>
      </w:r>
    </w:p>
    <w:p w14:paraId="7EA89905" w14:textId="77777777" w:rsidR="00D87FC2" w:rsidRDefault="00D87FC2" w:rsidP="00D87FC2">
      <w:pPr>
        <w:tabs>
          <w:tab w:val="left" w:pos="-720"/>
        </w:tabs>
        <w:suppressAutoHyphens/>
        <w:ind w:left="720"/>
      </w:pPr>
      <w:r w:rsidRPr="00D87FC2">
        <w:t xml:space="preserve">The foregoing instrument was acknowledged before me this </w:t>
      </w:r>
      <w:r w:rsidRPr="00D87FC2">
        <w:rPr>
          <w:b/>
        </w:rPr>
        <w:t>[</w:t>
      </w:r>
      <w:r w:rsidRPr="00D87FC2">
        <w:rPr>
          <w:b/>
          <w:i/>
        </w:rPr>
        <w:t>date</w:t>
      </w:r>
      <w:r w:rsidRPr="00D87FC2">
        <w:rPr>
          <w:b/>
        </w:rPr>
        <w:t>]</w:t>
      </w:r>
      <w:r w:rsidRPr="00D87FC2">
        <w:t xml:space="preserve"> by </w:t>
      </w:r>
      <w:r w:rsidRPr="00D87FC2">
        <w:rPr>
          <w:b/>
        </w:rPr>
        <w:t>[</w:t>
      </w:r>
      <w:r w:rsidRPr="00D87FC2">
        <w:rPr>
          <w:b/>
          <w:i/>
        </w:rPr>
        <w:t>name of attorney in fact</w:t>
      </w:r>
      <w:r w:rsidRPr="00D87FC2">
        <w:rPr>
          <w:b/>
        </w:rPr>
        <w:t>]</w:t>
      </w:r>
      <w:r w:rsidRPr="00D87FC2">
        <w:t xml:space="preserve"> as attorney in fact on behalf of </w:t>
      </w:r>
      <w:r w:rsidRPr="00D87FC2">
        <w:rPr>
          <w:b/>
        </w:rPr>
        <w:t>[</w:t>
      </w:r>
      <w:r w:rsidRPr="00D87FC2">
        <w:rPr>
          <w:b/>
          <w:i/>
        </w:rPr>
        <w:t>name of principal</w:t>
      </w:r>
      <w:r w:rsidRPr="00D87FC2">
        <w:rPr>
          <w:b/>
        </w:rPr>
        <w:t>]</w:t>
      </w:r>
      <w:r w:rsidRPr="00D87FC2">
        <w:t>.</w:t>
      </w:r>
    </w:p>
    <w:p w14:paraId="2F0DF60E" w14:textId="77777777" w:rsidR="000F1D83" w:rsidRDefault="000F1D83" w:rsidP="00D87FC2">
      <w:pPr>
        <w:tabs>
          <w:tab w:val="left" w:pos="-720"/>
        </w:tabs>
        <w:suppressAutoHyphens/>
        <w:ind w:left="720"/>
      </w:pPr>
    </w:p>
    <w:p w14:paraId="6304932B" w14:textId="77777777" w:rsidR="000F1D83" w:rsidRPr="00113B41" w:rsidRDefault="000F1D83" w:rsidP="000F1D83">
      <w:pPr>
        <w:tabs>
          <w:tab w:val="left" w:pos="-720"/>
        </w:tabs>
        <w:suppressAutoHyphens/>
        <w:ind w:left="720"/>
        <w:rPr>
          <w:rFonts w:eastAsia="Times New Roman"/>
          <w:b/>
          <w:bCs/>
        </w:rPr>
      </w:pPr>
      <w:r w:rsidRPr="00D41FE6">
        <w:rPr>
          <w:rFonts w:eastAsia="Times New Roman"/>
          <w:b/>
          <w:bCs/>
        </w:rPr>
        <w:t>OPTION 5</w:t>
      </w:r>
      <w:r w:rsidRPr="00FE3936">
        <w:rPr>
          <w:rFonts w:eastAsia="Times New Roman"/>
          <w:b/>
          <w:bCs/>
        </w:rPr>
        <w:t>:</w:t>
      </w:r>
      <w:r w:rsidRPr="00113B41">
        <w:rPr>
          <w:rFonts w:eastAsia="Times New Roman"/>
          <w:b/>
          <w:bCs/>
        </w:rPr>
        <w:t xml:space="preserve"> For a local unit of government or </w:t>
      </w:r>
      <w:proofErr w:type="gramStart"/>
      <w:r w:rsidRPr="00113B41">
        <w:rPr>
          <w:rFonts w:eastAsia="Times New Roman"/>
          <w:b/>
          <w:bCs/>
        </w:rPr>
        <w:t>other</w:t>
      </w:r>
      <w:proofErr w:type="gramEnd"/>
      <w:r w:rsidRPr="00113B41">
        <w:rPr>
          <w:rFonts w:eastAsia="Times New Roman"/>
          <w:b/>
          <w:bCs/>
        </w:rPr>
        <w:t xml:space="preserve"> governmental agency:</w:t>
      </w:r>
    </w:p>
    <w:p w14:paraId="78C924CD" w14:textId="441C8BA2" w:rsidR="000F1D83" w:rsidRPr="00F753C6" w:rsidRDefault="000F1D83" w:rsidP="000F1D83">
      <w:pPr>
        <w:tabs>
          <w:tab w:val="left" w:pos="-720"/>
        </w:tabs>
        <w:suppressAutoHyphens/>
        <w:ind w:left="720"/>
        <w:rPr>
          <w:rFonts w:eastAsia="Times New Roman"/>
        </w:rPr>
      </w:pPr>
      <w:r>
        <w:rPr>
          <w:rFonts w:eastAsia="Times New Roman"/>
        </w:rPr>
        <w:t xml:space="preserve">The foregoing instrument was acknowledged before me this </w:t>
      </w:r>
      <w:r w:rsidRPr="00113B41">
        <w:rPr>
          <w:rFonts w:eastAsia="Times New Roman"/>
          <w:b/>
          <w:bCs/>
        </w:rPr>
        <w:t>[date]</w:t>
      </w:r>
      <w:r>
        <w:rPr>
          <w:rFonts w:eastAsia="Times New Roman"/>
        </w:rPr>
        <w:t xml:space="preserve"> by </w:t>
      </w:r>
      <w:r w:rsidRPr="00113B41">
        <w:rPr>
          <w:rFonts w:eastAsia="Times New Roman"/>
          <w:b/>
          <w:bCs/>
        </w:rPr>
        <w:t>[name of governmental employee, title of governmental employee]</w:t>
      </w:r>
      <w:r>
        <w:rPr>
          <w:rFonts w:eastAsia="Times New Roman"/>
        </w:rPr>
        <w:t xml:space="preserve"> of </w:t>
      </w:r>
      <w:r w:rsidRPr="00113B41">
        <w:rPr>
          <w:rFonts w:eastAsia="Times New Roman"/>
          <w:b/>
          <w:bCs/>
        </w:rPr>
        <w:t>[name governmental agency where employed]</w:t>
      </w:r>
      <w:r>
        <w:rPr>
          <w:rFonts w:eastAsia="Times New Roman"/>
        </w:rPr>
        <w:t xml:space="preserve">, on behalf of the </w:t>
      </w:r>
      <w:r w:rsidRPr="00113B41">
        <w:rPr>
          <w:rFonts w:eastAsia="Times New Roman"/>
          <w:b/>
          <w:bCs/>
        </w:rPr>
        <w:t>[name of governmental agency]</w:t>
      </w:r>
      <w:r>
        <w:rPr>
          <w:rFonts w:eastAsia="Times New Roman"/>
        </w:rPr>
        <w:t>.</w:t>
      </w:r>
    </w:p>
    <w:p w14:paraId="250345E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99CCCB1" w14:textId="77777777" w:rsidR="00D87FC2" w:rsidRPr="00D87FC2" w:rsidRDefault="00D87FC2" w:rsidP="00D87FC2">
      <w:pPr>
        <w:pStyle w:val="Default"/>
        <w:numPr>
          <w:ilvl w:val="0"/>
          <w:numId w:val="2"/>
        </w:numPr>
        <w:ind w:left="0" w:firstLine="0"/>
        <w:rPr>
          <w:rFonts w:ascii="Arial" w:hAnsi="Arial" w:cs="Arial"/>
          <w:b/>
          <w:i/>
          <w:iCs/>
          <w:color w:val="auto"/>
        </w:rPr>
      </w:pPr>
      <w:r w:rsidRPr="00D87FC2">
        <w:rPr>
          <w:rFonts w:ascii="Arial" w:hAnsi="Arial" w:cs="Arial"/>
          <w:b/>
          <w:i/>
          <w:iCs/>
          <w:color w:val="auto"/>
        </w:rPr>
        <w:t>Place stamp of the Notary Public.</w:t>
      </w:r>
    </w:p>
    <w:p w14:paraId="5F6550C1"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4CD7EDA1" w14:textId="77777777" w:rsidR="00D87FC2" w:rsidRPr="00D87FC2" w:rsidRDefault="00D87FC2" w:rsidP="00D87FC2">
      <w:pPr>
        <w:numPr>
          <w:ilvl w:val="0"/>
          <w:numId w:val="2"/>
        </w:numPr>
        <w:suppressAutoHyphens/>
        <w:ind w:left="0" w:firstLine="0"/>
        <w:rPr>
          <w:b/>
          <w:i/>
          <w:iCs/>
        </w:rPr>
      </w:pPr>
      <w:r w:rsidRPr="00D87FC2">
        <w:rPr>
          <w:b/>
          <w:i/>
          <w:iCs/>
        </w:rPr>
        <w:t>Enter the name of the person preparing the document</w:t>
      </w:r>
    </w:p>
    <w:p w14:paraId="12C41A7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083762E8" w14:textId="77777777" w:rsidR="00D87FC2" w:rsidRPr="00D87FC2" w:rsidRDefault="00D87FC2" w:rsidP="00D87FC2">
      <w:pPr>
        <w:numPr>
          <w:ilvl w:val="0"/>
          <w:numId w:val="2"/>
        </w:numPr>
        <w:suppressAutoHyphens/>
        <w:ind w:right="-270" w:hanging="720"/>
        <w:rPr>
          <w:b/>
          <w:i/>
          <w:iCs/>
        </w:rPr>
      </w:pPr>
      <w:r w:rsidRPr="00D87FC2">
        <w:rPr>
          <w:b/>
          <w:i/>
          <w:iCs/>
        </w:rPr>
        <w:t>Enter the address to return the document to once recorded with the Register of Deeds.</w:t>
      </w:r>
    </w:p>
    <w:p w14:paraId="4FDA0970" w14:textId="77777777" w:rsidR="00D87FC2" w:rsidRPr="00D87FC2" w:rsidRDefault="00D87FC2" w:rsidP="00D87FC2">
      <w:pPr>
        <w:suppressAutoHyphens/>
        <w:ind w:left="720" w:right="-270"/>
        <w:rPr>
          <w:b/>
          <w:i/>
          <w:iCs/>
        </w:rPr>
      </w:pPr>
    </w:p>
    <w:p w14:paraId="7AA8FF80" w14:textId="6DFC2487" w:rsidR="00D87FC2" w:rsidRPr="00D87FC2" w:rsidRDefault="00D87FC2" w:rsidP="00D87FC2">
      <w:pPr>
        <w:suppressAutoHyphens/>
        <w:ind w:right="-270"/>
        <w:rPr>
          <w:b/>
        </w:rPr>
      </w:pPr>
      <w:r w:rsidRPr="00D87FC2">
        <w:rPr>
          <w:b/>
        </w:rPr>
        <w:t>EXHIBIT 1: CONSENT OF OWNER ATTACHMENT:</w:t>
      </w:r>
    </w:p>
    <w:p w14:paraId="405ECE55"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101E5E09" w14:textId="741C648E" w:rsidR="00D87FC2" w:rsidRPr="00D87FC2" w:rsidRDefault="00D87FC2" w:rsidP="00D87FC2">
      <w:pPr>
        <w:tabs>
          <w:tab w:val="left" w:pos="-720"/>
        </w:tabs>
        <w:suppressAutoHyphens/>
        <w:ind w:left="720"/>
        <w:rPr>
          <w:b/>
          <w:i/>
        </w:rPr>
      </w:pPr>
      <w:r w:rsidRPr="00D87FC2">
        <w:rPr>
          <w:b/>
          <w:i/>
        </w:rPr>
        <w:t>This form is necessary</w:t>
      </w:r>
      <w:r w:rsidR="00665DF5">
        <w:rPr>
          <w:b/>
          <w:i/>
        </w:rPr>
        <w:t xml:space="preserve"> </w:t>
      </w:r>
      <w:r w:rsidR="00665DF5" w:rsidRPr="007C07B7">
        <w:rPr>
          <w:b/>
          <w:i/>
        </w:rPr>
        <w:t>only</w:t>
      </w:r>
      <w:r w:rsidRPr="007C07B7">
        <w:rPr>
          <w:b/>
          <w:i/>
        </w:rPr>
        <w:t xml:space="preserve"> if the current Property owner and the person </w:t>
      </w:r>
      <w:r w:rsidR="00A46E92" w:rsidRPr="007C07B7">
        <w:rPr>
          <w:b/>
          <w:i/>
        </w:rPr>
        <w:t xml:space="preserve">filing </w:t>
      </w:r>
      <w:r w:rsidRPr="007C07B7">
        <w:rPr>
          <w:b/>
          <w:i/>
        </w:rPr>
        <w:t>the Notice</w:t>
      </w:r>
      <w:r w:rsidR="00A46E92" w:rsidRPr="007C07B7">
        <w:rPr>
          <w:b/>
          <w:i/>
        </w:rPr>
        <w:t xml:space="preserve"> to be recorded</w:t>
      </w:r>
      <w:r w:rsidRPr="007C07B7">
        <w:rPr>
          <w:b/>
          <w:i/>
        </w:rPr>
        <w:t xml:space="preserve"> are not</w:t>
      </w:r>
      <w:r w:rsidRPr="00D87FC2">
        <w:rPr>
          <w:b/>
          <w:i/>
        </w:rPr>
        <w:t xml:space="preserve"> the same person.  This document provides the express written permission of the current Property owner for recording.</w:t>
      </w:r>
    </w:p>
    <w:p w14:paraId="20EFB387" w14:textId="77777777" w:rsidR="00D87FC2" w:rsidRPr="00D87FC2" w:rsidRDefault="00D87FC2" w:rsidP="000727AC">
      <w:pPr>
        <w:tabs>
          <w:tab w:val="left" w:pos="288"/>
          <w:tab w:val="left" w:pos="8640"/>
        </w:tabs>
        <w:overflowPunct w:val="0"/>
        <w:autoSpaceDE w:val="0"/>
        <w:autoSpaceDN w:val="0"/>
        <w:adjustRightInd w:val="0"/>
        <w:ind w:right="720"/>
        <w:textAlignment w:val="baseline"/>
        <w:rPr>
          <w:noProof/>
        </w:rPr>
      </w:pPr>
    </w:p>
    <w:p w14:paraId="26C71477" w14:textId="77777777" w:rsidR="00D87FC2" w:rsidRPr="00D87FC2" w:rsidRDefault="00D87FC2" w:rsidP="00D87FC2">
      <w:pPr>
        <w:pStyle w:val="Default"/>
        <w:numPr>
          <w:ilvl w:val="0"/>
          <w:numId w:val="2"/>
        </w:numPr>
        <w:ind w:left="0" w:firstLine="0"/>
        <w:rPr>
          <w:rFonts w:ascii="Arial" w:hAnsi="Arial" w:cs="Arial"/>
          <w:b/>
          <w:i/>
          <w:iCs/>
          <w:color w:val="auto"/>
        </w:rPr>
      </w:pPr>
      <w:r w:rsidRPr="00D87FC2">
        <w:rPr>
          <w:rFonts w:ascii="Arial" w:hAnsi="Arial" w:cs="Arial"/>
          <w:b/>
          <w:i/>
          <w:iCs/>
          <w:color w:val="auto"/>
        </w:rPr>
        <w:t>Enter the name of the person proposing to file the Notice.</w:t>
      </w:r>
    </w:p>
    <w:p w14:paraId="3E68EB94"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5A225824" w14:textId="42997415" w:rsidR="00D87FC2" w:rsidRPr="00D87FC2" w:rsidRDefault="00D87FC2" w:rsidP="00D87FC2">
      <w:pPr>
        <w:suppressAutoHyphens/>
        <w:rPr>
          <w:b/>
        </w:rPr>
      </w:pPr>
      <w:r w:rsidRPr="00D87FC2">
        <w:rPr>
          <w:b/>
        </w:rPr>
        <w:t>EXHIBIT 2: LEGAL DESCRIPTION OF PROPERTY:</w:t>
      </w:r>
    </w:p>
    <w:p w14:paraId="729C52F0"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7226B6AC" w14:textId="77777777" w:rsidR="00D87FC2" w:rsidRPr="007C07B7" w:rsidRDefault="00D87FC2" w:rsidP="00D87FC2">
      <w:pPr>
        <w:tabs>
          <w:tab w:val="left" w:pos="-720"/>
        </w:tabs>
        <w:suppressAutoHyphens/>
        <w:ind w:left="720"/>
        <w:rPr>
          <w:b/>
          <w:i/>
        </w:rPr>
      </w:pPr>
      <w:r w:rsidRPr="00D87FC2">
        <w:rPr>
          <w:b/>
          <w:i/>
        </w:rPr>
        <w:t xml:space="preserve">This exhibit </w:t>
      </w:r>
      <w:r w:rsidRPr="007C07B7">
        <w:rPr>
          <w:b/>
          <w:i/>
        </w:rPr>
        <w:t>must provide the legal description of the Property, including parcel identification number(s) of the Property if available.</w:t>
      </w:r>
    </w:p>
    <w:p w14:paraId="523ADD7E" w14:textId="77777777" w:rsidR="00D87FC2" w:rsidRPr="007C07B7"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3750121A" w14:textId="7D125024" w:rsidR="00D87FC2" w:rsidRPr="007C07B7" w:rsidRDefault="00D87FC2" w:rsidP="00D87FC2">
      <w:pPr>
        <w:tabs>
          <w:tab w:val="left" w:pos="-720"/>
        </w:tabs>
        <w:suppressAutoHyphens/>
        <w:rPr>
          <w:b/>
        </w:rPr>
      </w:pPr>
      <w:r w:rsidRPr="007C07B7">
        <w:rPr>
          <w:b/>
        </w:rPr>
        <w:t xml:space="preserve">EXHIBIT 3: SURVEY OF PROPERTY </w:t>
      </w:r>
      <w:r w:rsidRPr="007C07B7">
        <w:rPr>
          <w:b/>
          <w:i/>
        </w:rPr>
        <w:t>OR</w:t>
      </w:r>
      <w:r w:rsidRPr="007C07B7">
        <w:rPr>
          <w:b/>
        </w:rPr>
        <w:t xml:space="preserve"> SURVEY OF THE PROPERTY AND LIMITS OF AESTHETIC IMPACT.</w:t>
      </w:r>
    </w:p>
    <w:p w14:paraId="15D3356E" w14:textId="77777777" w:rsidR="00D87FC2" w:rsidRPr="007C07B7"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62B58976" w14:textId="77777777" w:rsidR="00D87FC2" w:rsidRPr="007C07B7" w:rsidRDefault="00D87FC2" w:rsidP="00D87FC2">
      <w:pPr>
        <w:overflowPunct w:val="0"/>
        <w:autoSpaceDE w:val="0"/>
        <w:autoSpaceDN w:val="0"/>
        <w:adjustRightInd w:val="0"/>
        <w:ind w:left="720"/>
        <w:textAlignment w:val="baseline"/>
        <w:rPr>
          <w:b/>
          <w:i/>
        </w:rPr>
      </w:pPr>
      <w:r w:rsidRPr="007C07B7">
        <w:rPr>
          <w:b/>
          <w:i/>
        </w:rPr>
        <w:t xml:space="preserve">This exhibit must be titled as appropriate for the </w:t>
      </w:r>
      <w:proofErr w:type="gramStart"/>
      <w:r w:rsidRPr="007C07B7">
        <w:rPr>
          <w:b/>
          <w:i/>
        </w:rPr>
        <w:t>impacted area</w:t>
      </w:r>
      <w:proofErr w:type="gramEnd"/>
      <w:r w:rsidRPr="007C07B7">
        <w:rPr>
          <w:b/>
          <w:i/>
        </w:rPr>
        <w:t>.</w:t>
      </w:r>
    </w:p>
    <w:p w14:paraId="69675F2A" w14:textId="77777777" w:rsidR="00D87FC2" w:rsidRPr="007C07B7"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3DBAAC4B" w14:textId="14071EFA" w:rsidR="00D87FC2" w:rsidRPr="00D87FC2" w:rsidRDefault="00D87FC2" w:rsidP="00D87FC2">
      <w:pPr>
        <w:overflowPunct w:val="0"/>
        <w:autoSpaceDE w:val="0"/>
        <w:autoSpaceDN w:val="0"/>
        <w:adjustRightInd w:val="0"/>
        <w:ind w:left="720"/>
        <w:textAlignment w:val="baseline"/>
        <w:rPr>
          <w:b/>
          <w:i/>
        </w:rPr>
      </w:pPr>
      <w:r w:rsidRPr="007C07B7">
        <w:rPr>
          <w:b/>
          <w:i/>
        </w:rPr>
        <w:t xml:space="preserve">The survey must identify, clearly delineate, and graphically depict the spatial extent of the Property boundaries. </w:t>
      </w:r>
      <w:r w:rsidR="00CE76B6" w:rsidRPr="007C07B7">
        <w:rPr>
          <w:b/>
          <w:i/>
        </w:rPr>
        <w:t xml:space="preserve"> </w:t>
      </w:r>
      <w:r w:rsidRPr="007C07B7">
        <w:rPr>
          <w:b/>
          <w:i/>
        </w:rPr>
        <w:t>The survey must</w:t>
      </w:r>
      <w:r w:rsidRPr="00D87FC2">
        <w:rPr>
          <w:b/>
          <w:i/>
        </w:rPr>
        <w:t xml:space="preserve"> also provide an additional legal description of the </w:t>
      </w:r>
      <w:proofErr w:type="gramStart"/>
      <w:r w:rsidRPr="00D87FC2">
        <w:rPr>
          <w:b/>
          <w:i/>
        </w:rPr>
        <w:t>impacted area</w:t>
      </w:r>
      <w:proofErr w:type="gramEnd"/>
      <w:r w:rsidRPr="00D87FC2">
        <w:rPr>
          <w:b/>
          <w:i/>
        </w:rPr>
        <w:t>, if not, all of the Property is subject to the Notice.</w:t>
      </w:r>
    </w:p>
    <w:p w14:paraId="3D709183"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228B2762" w14:textId="77777777" w:rsidR="00D87FC2" w:rsidRPr="00D87FC2" w:rsidRDefault="00D87FC2" w:rsidP="00D87FC2">
      <w:pPr>
        <w:overflowPunct w:val="0"/>
        <w:autoSpaceDE w:val="0"/>
        <w:autoSpaceDN w:val="0"/>
        <w:adjustRightInd w:val="0"/>
        <w:ind w:left="720"/>
        <w:textAlignment w:val="baseline"/>
        <w:rPr>
          <w:b/>
          <w:i/>
        </w:rPr>
      </w:pPr>
      <w:r w:rsidRPr="00D87FC2">
        <w:rPr>
          <w:b/>
          <w:i/>
        </w:rPr>
        <w:t xml:space="preserve">To provide for a reliable and consistent standard of quality for surveys, all surveys shall be conducted by a licensed professional surveyor employed to provide land surveying services consistent with R339.17403 of Part 4, Standards of Practice and Professional </w:t>
      </w:r>
      <w:r w:rsidRPr="00D87FC2">
        <w:rPr>
          <w:b/>
          <w:i/>
        </w:rPr>
        <w:lastRenderedPageBreak/>
        <w:t>Conduct, promulgated pursuant to Section 308 of the Occupational Code Act, 1980 PA 299, as amended, MCL 339.308.</w:t>
      </w:r>
    </w:p>
    <w:p w14:paraId="4F729771" w14:textId="77777777" w:rsidR="00D87FC2" w:rsidRPr="00D87FC2" w:rsidRDefault="00D87FC2" w:rsidP="00D87FC2">
      <w:pPr>
        <w:tabs>
          <w:tab w:val="left" w:pos="288"/>
          <w:tab w:val="left" w:pos="8640"/>
        </w:tabs>
        <w:overflowPunct w:val="0"/>
        <w:autoSpaceDE w:val="0"/>
        <w:autoSpaceDN w:val="0"/>
        <w:adjustRightInd w:val="0"/>
        <w:ind w:left="720" w:right="720" w:hanging="720"/>
        <w:textAlignment w:val="baseline"/>
        <w:rPr>
          <w:noProof/>
        </w:rPr>
      </w:pPr>
    </w:p>
    <w:p w14:paraId="7A28B6C5" w14:textId="77777777" w:rsidR="00D87FC2" w:rsidRPr="00D87FC2" w:rsidRDefault="00D87FC2" w:rsidP="00D87FC2">
      <w:pPr>
        <w:overflowPunct w:val="0"/>
        <w:autoSpaceDE w:val="0"/>
        <w:autoSpaceDN w:val="0"/>
        <w:adjustRightInd w:val="0"/>
        <w:ind w:left="720"/>
        <w:textAlignment w:val="baseline"/>
        <w:rPr>
          <w:b/>
          <w:i/>
        </w:rPr>
      </w:pPr>
      <w:r w:rsidRPr="00D87FC2">
        <w:rPr>
          <w:b/>
          <w:i/>
        </w:rPr>
        <w:t>At a minimum the survey shall include all the following as adopted from R339.17403:</w:t>
      </w:r>
    </w:p>
    <w:p w14:paraId="06F892EA" w14:textId="77777777" w:rsidR="00D87FC2" w:rsidRPr="00D87FC2" w:rsidRDefault="00D87FC2" w:rsidP="00D87FC2">
      <w:pPr>
        <w:numPr>
          <w:ilvl w:val="0"/>
          <w:numId w:val="5"/>
        </w:numPr>
        <w:tabs>
          <w:tab w:val="left" w:pos="1440"/>
        </w:tabs>
        <w:overflowPunct w:val="0"/>
        <w:autoSpaceDE w:val="0"/>
        <w:autoSpaceDN w:val="0"/>
        <w:adjustRightInd w:val="0"/>
        <w:textAlignment w:val="baseline"/>
        <w:rPr>
          <w:b/>
          <w:i/>
        </w:rPr>
      </w:pPr>
      <w:r w:rsidRPr="00D87FC2">
        <w:rPr>
          <w:b/>
          <w:i/>
        </w:rPr>
        <w:t xml:space="preserve">A clear concise description of the Property surveyed by bearings and distances, commencing with some corner marked and established in the United States public land survey, or reestablished in accordance with accepted methods. </w:t>
      </w:r>
    </w:p>
    <w:p w14:paraId="0928CB7D" w14:textId="77777777" w:rsidR="00D87FC2" w:rsidRPr="00D87FC2" w:rsidRDefault="00D87FC2" w:rsidP="00D87FC2">
      <w:pPr>
        <w:numPr>
          <w:ilvl w:val="0"/>
          <w:numId w:val="5"/>
        </w:numPr>
        <w:overflowPunct w:val="0"/>
        <w:autoSpaceDE w:val="0"/>
        <w:autoSpaceDN w:val="0"/>
        <w:adjustRightInd w:val="0"/>
        <w:textAlignment w:val="baseline"/>
        <w:rPr>
          <w:b/>
          <w:i/>
        </w:rPr>
      </w:pPr>
      <w:r w:rsidRPr="00D87FC2">
        <w:rPr>
          <w:b/>
          <w:i/>
        </w:rPr>
        <w:t>The graphical and numerical scale used.</w:t>
      </w:r>
    </w:p>
    <w:p w14:paraId="7D1341E3" w14:textId="77777777" w:rsidR="00D87FC2" w:rsidRPr="00D87FC2" w:rsidRDefault="00D87FC2" w:rsidP="00D87FC2">
      <w:pPr>
        <w:numPr>
          <w:ilvl w:val="0"/>
          <w:numId w:val="5"/>
        </w:numPr>
        <w:overflowPunct w:val="0"/>
        <w:autoSpaceDE w:val="0"/>
        <w:autoSpaceDN w:val="0"/>
        <w:adjustRightInd w:val="0"/>
        <w:textAlignment w:val="baseline"/>
        <w:rPr>
          <w:b/>
          <w:i/>
        </w:rPr>
      </w:pPr>
      <w:r w:rsidRPr="00D87FC2">
        <w:rPr>
          <w:b/>
          <w:i/>
        </w:rPr>
        <w:t>A north arrow.</w:t>
      </w:r>
    </w:p>
    <w:p w14:paraId="66D3AC9B" w14:textId="77777777" w:rsidR="00D87FC2" w:rsidRPr="00D87FC2" w:rsidRDefault="00D87FC2" w:rsidP="00D87FC2">
      <w:pPr>
        <w:numPr>
          <w:ilvl w:val="0"/>
          <w:numId w:val="5"/>
        </w:numPr>
        <w:overflowPunct w:val="0"/>
        <w:autoSpaceDE w:val="0"/>
        <w:autoSpaceDN w:val="0"/>
        <w:adjustRightInd w:val="0"/>
        <w:textAlignment w:val="baseline"/>
        <w:rPr>
          <w:b/>
          <w:i/>
        </w:rPr>
      </w:pPr>
      <w:r w:rsidRPr="00D87FC2">
        <w:rPr>
          <w:b/>
          <w:i/>
        </w:rPr>
        <w:t>Identification of all government corners and related witnesses.</w:t>
      </w:r>
    </w:p>
    <w:p w14:paraId="61919BFC" w14:textId="77777777" w:rsidR="00D87FC2" w:rsidRPr="00D87FC2" w:rsidRDefault="00D87FC2" w:rsidP="00D87FC2">
      <w:pPr>
        <w:numPr>
          <w:ilvl w:val="0"/>
          <w:numId w:val="5"/>
        </w:numPr>
        <w:overflowPunct w:val="0"/>
        <w:autoSpaceDE w:val="0"/>
        <w:autoSpaceDN w:val="0"/>
        <w:adjustRightInd w:val="0"/>
        <w:textAlignment w:val="baseline"/>
        <w:rPr>
          <w:b/>
          <w:i/>
        </w:rPr>
      </w:pPr>
      <w:r w:rsidRPr="00D87FC2">
        <w:rPr>
          <w:b/>
          <w:i/>
        </w:rPr>
        <w:t>A statement of the manner of bearing determination.</w:t>
      </w:r>
    </w:p>
    <w:p w14:paraId="2A19FF0B" w14:textId="77777777" w:rsidR="00D87FC2" w:rsidRPr="00D87FC2" w:rsidRDefault="00D87FC2" w:rsidP="00D87FC2">
      <w:pPr>
        <w:numPr>
          <w:ilvl w:val="0"/>
          <w:numId w:val="5"/>
        </w:numPr>
        <w:overflowPunct w:val="0"/>
        <w:autoSpaceDE w:val="0"/>
        <w:autoSpaceDN w:val="0"/>
        <w:adjustRightInd w:val="0"/>
        <w:textAlignment w:val="baseline"/>
        <w:rPr>
          <w:b/>
          <w:i/>
        </w:rPr>
      </w:pPr>
      <w:r w:rsidRPr="00D87FC2">
        <w:rPr>
          <w:b/>
          <w:i/>
        </w:rPr>
        <w:t>The ratio of closure of latitudes and departures, which shall be within limits accepted by the profession of land surveying.</w:t>
      </w:r>
    </w:p>
    <w:p w14:paraId="425A236F" w14:textId="77777777" w:rsidR="00D87FC2" w:rsidRPr="00D87FC2" w:rsidRDefault="00D87FC2" w:rsidP="00D87FC2">
      <w:pPr>
        <w:overflowPunct w:val="0"/>
        <w:autoSpaceDE w:val="0"/>
        <w:autoSpaceDN w:val="0"/>
        <w:adjustRightInd w:val="0"/>
        <w:ind w:left="1440"/>
        <w:textAlignment w:val="baseline"/>
        <w:rPr>
          <w:b/>
          <w:i/>
        </w:rPr>
      </w:pPr>
    </w:p>
    <w:p w14:paraId="170E3C62" w14:textId="77777777" w:rsidR="00D87FC2" w:rsidRPr="00D87FC2" w:rsidRDefault="00D87FC2" w:rsidP="00D87FC2">
      <w:pPr>
        <w:jc w:val="center"/>
      </w:pPr>
      <w:r w:rsidRPr="00D87FC2">
        <w:t>--END OF GUIDANCE AND INSTRUCTIONS--</w:t>
      </w:r>
    </w:p>
    <w:p w14:paraId="182F3406" w14:textId="77777777" w:rsidR="00D87FC2" w:rsidRPr="00B83BB5" w:rsidRDefault="00D87FC2" w:rsidP="00B83BB5">
      <w:pPr>
        <w:pStyle w:val="Heading2"/>
      </w:pPr>
      <w:r w:rsidRPr="00D87FC2">
        <w:rPr>
          <w:iCs/>
        </w:rPr>
        <w:br w:type="page"/>
      </w:r>
      <w:r w:rsidRPr="00D87FC2">
        <w:lastRenderedPageBreak/>
        <w:t>NOTICE OF AESTHETIC IMPACT MODEL</w:t>
      </w:r>
    </w:p>
    <w:p w14:paraId="65EB9B66" w14:textId="77777777" w:rsidR="00D87FC2" w:rsidRPr="00D87FC2" w:rsidRDefault="00D87FC2" w:rsidP="00D87FC2">
      <w:pPr>
        <w:pStyle w:val="Default"/>
        <w:jc w:val="center"/>
        <w:rPr>
          <w:rFonts w:ascii="Arial" w:hAnsi="Arial" w:cs="Arial"/>
          <w:b/>
          <w:iCs/>
        </w:rPr>
      </w:pPr>
    </w:p>
    <w:p w14:paraId="1AB5945D" w14:textId="77777777" w:rsidR="00D87FC2" w:rsidRPr="00D87FC2" w:rsidRDefault="00D87FC2" w:rsidP="00D87FC2">
      <w:pPr>
        <w:pStyle w:val="Default"/>
        <w:jc w:val="center"/>
        <w:rPr>
          <w:rFonts w:ascii="Arial" w:hAnsi="Arial" w:cs="Arial"/>
          <w:b/>
          <w:iCs/>
        </w:rPr>
      </w:pPr>
    </w:p>
    <w:p w14:paraId="43097460" w14:textId="77777777" w:rsidR="00D87FC2" w:rsidRPr="00B83BB5" w:rsidRDefault="00D87FC2" w:rsidP="00B83BB5">
      <w:pPr>
        <w:pStyle w:val="Heading3"/>
      </w:pPr>
      <w:r w:rsidRPr="005B0035">
        <w:t>NOTICE OF AESTHETIC IMPACT</w:t>
      </w:r>
    </w:p>
    <w:p w14:paraId="5CC25061" w14:textId="77777777" w:rsidR="00D87FC2" w:rsidRPr="00D87FC2" w:rsidRDefault="00D87FC2" w:rsidP="00D87FC2">
      <w:pPr>
        <w:tabs>
          <w:tab w:val="right" w:pos="7414"/>
        </w:tabs>
      </w:pPr>
    </w:p>
    <w:p w14:paraId="25927A59" w14:textId="77777777" w:rsidR="00D87FC2" w:rsidRPr="00D87FC2" w:rsidRDefault="00D87FC2" w:rsidP="00D87FC2">
      <w:pPr>
        <w:tabs>
          <w:tab w:val="right" w:pos="9495"/>
        </w:tabs>
        <w:jc w:val="right"/>
      </w:pPr>
      <w:r w:rsidRPr="00D87FC2">
        <w:t xml:space="preserve">EGLE Reference No: </w:t>
      </w:r>
      <w:bookmarkStart w:id="2" w:name="Text1"/>
      <w:r w:rsidRPr="00D87FC2">
        <w:fldChar w:fldCharType="begin">
          <w:ffData>
            <w:name w:val="Text1"/>
            <w:enabled/>
            <w:calcOnExit w:val="0"/>
            <w:textInput>
              <w:default w:val="___(A)___"/>
            </w:textInput>
          </w:ffData>
        </w:fldChar>
      </w:r>
      <w:r w:rsidRPr="00D87FC2">
        <w:instrText xml:space="preserve"> FORMTEXT </w:instrText>
      </w:r>
      <w:r w:rsidRPr="00D87FC2">
        <w:fldChar w:fldCharType="separate"/>
      </w:r>
      <w:r w:rsidRPr="00D87FC2">
        <w:rPr>
          <w:noProof/>
        </w:rPr>
        <w:t>___(A)___</w:t>
      </w:r>
      <w:r w:rsidRPr="00D87FC2">
        <w:fldChar w:fldCharType="end"/>
      </w:r>
      <w:bookmarkEnd w:id="2"/>
    </w:p>
    <w:p w14:paraId="7F6C6B64" w14:textId="77777777" w:rsidR="00D87FC2" w:rsidRPr="00D87FC2" w:rsidRDefault="00D87FC2" w:rsidP="00D87FC2">
      <w:pPr>
        <w:tabs>
          <w:tab w:val="right" w:pos="9495"/>
        </w:tabs>
      </w:pPr>
    </w:p>
    <w:p w14:paraId="7D60CAF8" w14:textId="77777777" w:rsidR="00D87FC2" w:rsidRPr="00D87FC2" w:rsidRDefault="00D87FC2" w:rsidP="00D87FC2">
      <w:r w:rsidRPr="00D87FC2">
        <w:t xml:space="preserve">This Notice of Aesthetic Impact (Notice) has been recorded with the </w:t>
      </w:r>
      <w:r w:rsidRPr="00D87FC2">
        <w:rPr>
          <w:noProof/>
        </w:rPr>
        <w:fldChar w:fldCharType="begin">
          <w:ffData>
            <w:name w:val="Text2"/>
            <w:enabled/>
            <w:calcOnExit w:val="0"/>
            <w:textInput>
              <w:default w:val="___(B)___"/>
            </w:textInput>
          </w:ffData>
        </w:fldChar>
      </w:r>
      <w:r w:rsidRPr="00D87FC2">
        <w:rPr>
          <w:noProof/>
        </w:rPr>
        <w:instrText xml:space="preserve"> FORMTEXT </w:instrText>
      </w:r>
      <w:r w:rsidRPr="00D87FC2">
        <w:rPr>
          <w:noProof/>
        </w:rPr>
      </w:r>
      <w:r w:rsidRPr="00D87FC2">
        <w:rPr>
          <w:noProof/>
        </w:rPr>
        <w:fldChar w:fldCharType="separate"/>
      </w:r>
      <w:r w:rsidRPr="00D87FC2">
        <w:rPr>
          <w:noProof/>
        </w:rPr>
        <w:t>___(B)___</w:t>
      </w:r>
      <w:r w:rsidRPr="00D87FC2">
        <w:rPr>
          <w:noProof/>
        </w:rPr>
        <w:fldChar w:fldCharType="end"/>
      </w:r>
      <w:r w:rsidRPr="00D87FC2">
        <w:rPr>
          <w:noProof/>
        </w:rPr>
        <w:t xml:space="preserve"> </w:t>
      </w:r>
      <w:r w:rsidRPr="00D87FC2">
        <w:t xml:space="preserve">County Register of Deeds to protect public welfare by describing environmental conditions existing at the Property located at </w:t>
      </w:r>
      <w:bookmarkStart w:id="3" w:name="Text3"/>
      <w:r w:rsidRPr="00D87FC2">
        <w:rPr>
          <w:noProof/>
        </w:rPr>
        <w:fldChar w:fldCharType="begin">
          <w:ffData>
            <w:name w:val="Text3"/>
            <w:enabled/>
            <w:calcOnExit w:val="0"/>
            <w:textInput>
              <w:default w:val="___(C)___"/>
            </w:textInput>
          </w:ffData>
        </w:fldChar>
      </w:r>
      <w:r w:rsidRPr="00D87FC2">
        <w:rPr>
          <w:noProof/>
        </w:rPr>
        <w:instrText xml:space="preserve"> FORMTEXT </w:instrText>
      </w:r>
      <w:r w:rsidRPr="00D87FC2">
        <w:rPr>
          <w:noProof/>
        </w:rPr>
      </w:r>
      <w:r w:rsidRPr="00D87FC2">
        <w:rPr>
          <w:noProof/>
        </w:rPr>
        <w:fldChar w:fldCharType="separate"/>
      </w:r>
      <w:r w:rsidRPr="00D87FC2">
        <w:rPr>
          <w:noProof/>
        </w:rPr>
        <w:t>___(C)___</w:t>
      </w:r>
      <w:r w:rsidRPr="00D87FC2">
        <w:rPr>
          <w:noProof/>
        </w:rPr>
        <w:fldChar w:fldCharType="end"/>
      </w:r>
      <w:bookmarkEnd w:id="3"/>
      <w:r w:rsidRPr="00D87FC2">
        <w:t xml:space="preserve"> and legally described in the attached Exhibit 2 (Legal Description of the Property).  </w:t>
      </w:r>
      <w:r w:rsidRPr="00D87FC2">
        <w:rPr>
          <w:noProof/>
        </w:rPr>
        <w:fldChar w:fldCharType="begin">
          <w:ffData>
            <w:name w:val=""/>
            <w:enabled/>
            <w:calcOnExit w:val="0"/>
            <w:textInput>
              <w:default w:val="___(D)___"/>
            </w:textInput>
          </w:ffData>
        </w:fldChar>
      </w:r>
      <w:r w:rsidRPr="00D87FC2">
        <w:rPr>
          <w:noProof/>
        </w:rPr>
        <w:instrText xml:space="preserve"> FORMTEXT </w:instrText>
      </w:r>
      <w:r w:rsidRPr="00D87FC2">
        <w:rPr>
          <w:noProof/>
        </w:rPr>
      </w:r>
      <w:r w:rsidRPr="00D87FC2">
        <w:rPr>
          <w:noProof/>
        </w:rPr>
        <w:fldChar w:fldCharType="separate"/>
      </w:r>
      <w:r w:rsidRPr="00D87FC2">
        <w:rPr>
          <w:noProof/>
        </w:rPr>
        <w:t>___(D)___</w:t>
      </w:r>
      <w:r w:rsidRPr="00D87FC2">
        <w:rPr>
          <w:noProof/>
        </w:rPr>
        <w:fldChar w:fldCharType="end"/>
      </w:r>
    </w:p>
    <w:p w14:paraId="05577ED0" w14:textId="77777777" w:rsidR="00D87FC2" w:rsidRPr="00D87FC2" w:rsidRDefault="00D87FC2" w:rsidP="00D87FC2">
      <w:pPr>
        <w:tabs>
          <w:tab w:val="left" w:pos="-720"/>
        </w:tabs>
        <w:suppressAutoHyphens/>
      </w:pPr>
    </w:p>
    <w:p w14:paraId="08A8A8A3" w14:textId="74779538" w:rsidR="00D87FC2" w:rsidRPr="00D87FC2" w:rsidRDefault="00D87FC2" w:rsidP="00D87FC2">
      <w:pPr>
        <w:tabs>
          <w:tab w:val="left" w:pos="-720"/>
        </w:tabs>
        <w:suppressAutoHyphens/>
        <w:ind w:right="-180"/>
      </w:pPr>
      <w:r w:rsidRPr="00D87FC2">
        <w:t xml:space="preserve">The Property is associated with </w:t>
      </w:r>
      <w:r w:rsidRPr="00D87FC2">
        <w:rPr>
          <w:noProof/>
        </w:rPr>
        <w:fldChar w:fldCharType="begin">
          <w:ffData>
            <w:name w:val="Text67"/>
            <w:enabled/>
            <w:calcOnExit w:val="0"/>
            <w:textInput>
              <w:default w:val="___(E)___"/>
            </w:textInput>
          </w:ffData>
        </w:fldChar>
      </w:r>
      <w:bookmarkStart w:id="4" w:name="Text67"/>
      <w:r w:rsidRPr="00D87FC2">
        <w:rPr>
          <w:noProof/>
        </w:rPr>
        <w:instrText xml:space="preserve"> FORMTEXT </w:instrText>
      </w:r>
      <w:r w:rsidRPr="00D87FC2">
        <w:rPr>
          <w:noProof/>
        </w:rPr>
      </w:r>
      <w:r w:rsidRPr="00D87FC2">
        <w:rPr>
          <w:noProof/>
        </w:rPr>
        <w:fldChar w:fldCharType="separate"/>
      </w:r>
      <w:r w:rsidRPr="00D87FC2">
        <w:rPr>
          <w:noProof/>
        </w:rPr>
        <w:t>___(E)___</w:t>
      </w:r>
      <w:r w:rsidRPr="00D87FC2">
        <w:rPr>
          <w:noProof/>
        </w:rPr>
        <w:fldChar w:fldCharType="end"/>
      </w:r>
      <w:bookmarkEnd w:id="4"/>
      <w:r w:rsidRPr="00D87FC2">
        <w:t xml:space="preserve"> for which </w:t>
      </w:r>
      <w:r w:rsidR="00793E1F">
        <w:t>corrective actions</w:t>
      </w:r>
      <w:r w:rsidRPr="00D87FC2">
        <w:t xml:space="preserve"> </w:t>
      </w:r>
      <w:r w:rsidR="00793E1F">
        <w:t>were implemented</w:t>
      </w:r>
      <w:r w:rsidRPr="00D87FC2">
        <w:t xml:space="preserve"> under Part</w:t>
      </w:r>
      <w:r w:rsidR="005B0035">
        <w:t> </w:t>
      </w:r>
      <w:r w:rsidRPr="00D87FC2">
        <w:t>213, Leaking Underground Storage Tanks,</w:t>
      </w:r>
      <w:r w:rsidRPr="00D87FC2">
        <w:rPr>
          <w:i/>
        </w:rPr>
        <w:t xml:space="preserve"> </w:t>
      </w:r>
      <w:r w:rsidRPr="00D87FC2">
        <w:t xml:space="preserve">of the Natural Resources and Environmental Protection Act, 1994 PA 451, as amended (NREPA), MCL 324.21301 </w:t>
      </w:r>
      <w:r w:rsidRPr="00D87FC2">
        <w:rPr>
          <w:i/>
        </w:rPr>
        <w:t>et seq</w:t>
      </w:r>
      <w:r w:rsidR="000C51D8">
        <w:rPr>
          <w:i/>
        </w:rPr>
        <w:t xml:space="preserve"> (Part 213)</w:t>
      </w:r>
      <w:r w:rsidRPr="00D87FC2">
        <w:t xml:space="preserve">.  </w:t>
      </w:r>
      <w:r w:rsidR="00793E1F">
        <w:t xml:space="preserve">Reports describing the environmental contamination and the corrective actions that were implemented can be obtained through </w:t>
      </w:r>
      <w:r w:rsidR="00DF40C1">
        <w:t xml:space="preserve">the Remediation Information Data Exchange (RIDE) </w:t>
      </w:r>
      <w:r w:rsidR="006D7173">
        <w:t xml:space="preserve">portal </w:t>
      </w:r>
      <w:r w:rsidR="00DF40C1">
        <w:t xml:space="preserve">or through </w:t>
      </w:r>
      <w:r w:rsidR="00793E1F">
        <w:t xml:space="preserve">a Freedom of Information Act request related to the property in question.  </w:t>
      </w:r>
    </w:p>
    <w:p w14:paraId="495A3C19" w14:textId="77777777" w:rsidR="00D87FC2" w:rsidRPr="00D87FC2" w:rsidRDefault="00D87FC2" w:rsidP="00D87FC2">
      <w:pPr>
        <w:tabs>
          <w:tab w:val="left" w:pos="-720"/>
        </w:tabs>
        <w:suppressAutoHyphens/>
      </w:pPr>
    </w:p>
    <w:p w14:paraId="25C05E7B" w14:textId="279EAD05" w:rsidR="00D87FC2" w:rsidRPr="00D87FC2" w:rsidRDefault="00D87FC2" w:rsidP="00D87FC2">
      <w:pPr>
        <w:tabs>
          <w:tab w:val="left" w:pos="360"/>
          <w:tab w:val="left" w:pos="1800"/>
        </w:tabs>
        <w:overflowPunct w:val="0"/>
        <w:autoSpaceDE w:val="0"/>
        <w:autoSpaceDN w:val="0"/>
        <w:adjustRightInd w:val="0"/>
        <w:textAlignment w:val="baseline"/>
      </w:pPr>
      <w:r w:rsidRPr="00D87FC2">
        <w:rPr>
          <w:noProof/>
        </w:rPr>
        <w:t xml:space="preserve">The Property described contains regulated substances in excess of the </w:t>
      </w:r>
      <w:r w:rsidR="00793E1F">
        <w:rPr>
          <w:noProof/>
        </w:rPr>
        <w:t xml:space="preserve">aesthetic </w:t>
      </w:r>
      <w:r w:rsidR="00254D89">
        <w:rPr>
          <w:noProof/>
        </w:rPr>
        <w:t>target levels</w:t>
      </w:r>
      <w:r w:rsidR="00793E1F">
        <w:rPr>
          <w:noProof/>
        </w:rPr>
        <w:t xml:space="preserve"> applicable at the site based on a</w:t>
      </w:r>
      <w:r w:rsidR="00D706F7">
        <w:rPr>
          <w:noProof/>
        </w:rPr>
        <w:t xml:space="preserve">n ASTM International </w:t>
      </w:r>
      <w:r w:rsidR="00793E1F">
        <w:rPr>
          <w:noProof/>
        </w:rPr>
        <w:t xml:space="preserve">Risk-Based Corrective Action (RBCA) evaluation conducted pursuant to Section 21304a(1) of </w:t>
      </w:r>
      <w:r w:rsidR="000C51D8">
        <w:rPr>
          <w:noProof/>
        </w:rPr>
        <w:t>Part 213</w:t>
      </w:r>
      <w:r w:rsidR="00793E1F">
        <w:rPr>
          <w:noProof/>
        </w:rPr>
        <w:t xml:space="preserve">.  </w:t>
      </w:r>
      <w:r w:rsidRPr="00D87FC2">
        <w:t xml:space="preserve">EGLE recommends that prospective purchasers or users of this Property undertake appropriate due diligence prior to acquiring or using this Property and undertake appropriate actions to comply with the requirements of Section 21304c of </w:t>
      </w:r>
      <w:r w:rsidR="000C51D8">
        <w:t>Part 213</w:t>
      </w:r>
      <w:r w:rsidRPr="00D87FC2">
        <w:t>.</w:t>
      </w:r>
    </w:p>
    <w:p w14:paraId="5FF54E87" w14:textId="77777777" w:rsidR="00D87FC2" w:rsidRPr="00D87FC2" w:rsidRDefault="00D87FC2" w:rsidP="00D87FC2"/>
    <w:p w14:paraId="60D27392" w14:textId="05BDD0F0" w:rsidR="00D87FC2" w:rsidRPr="00D87FC2" w:rsidRDefault="00793E1F" w:rsidP="00D87FC2">
      <w:pPr>
        <w:rPr>
          <w:noProof/>
        </w:rPr>
      </w:pPr>
      <w:r>
        <w:t>Part 213 of the NREPA requires</w:t>
      </w:r>
      <w:r w:rsidR="00D87FC2" w:rsidRPr="00D87FC2">
        <w:t xml:space="preserve"> the recording of this Notice with the </w:t>
      </w:r>
      <w:r w:rsidR="00D87FC2" w:rsidRPr="00D87FC2">
        <w:rPr>
          <w:noProof/>
        </w:rPr>
        <w:fldChar w:fldCharType="begin">
          <w:ffData>
            <w:name w:val="Text2"/>
            <w:enabled/>
            <w:calcOnExit w:val="0"/>
            <w:textInput>
              <w:default w:val="___(B)___"/>
            </w:textInput>
          </w:ffData>
        </w:fldChar>
      </w:r>
      <w:r w:rsidR="00D87FC2" w:rsidRPr="00D87FC2">
        <w:rPr>
          <w:noProof/>
        </w:rPr>
        <w:instrText xml:space="preserve"> FORMTEXT </w:instrText>
      </w:r>
      <w:r w:rsidR="00D87FC2" w:rsidRPr="00D87FC2">
        <w:rPr>
          <w:noProof/>
        </w:rPr>
      </w:r>
      <w:r w:rsidR="00D87FC2" w:rsidRPr="00D87FC2">
        <w:rPr>
          <w:noProof/>
        </w:rPr>
        <w:fldChar w:fldCharType="separate"/>
      </w:r>
      <w:r w:rsidR="00D87FC2" w:rsidRPr="00D87FC2">
        <w:rPr>
          <w:noProof/>
        </w:rPr>
        <w:t>___(B)___</w:t>
      </w:r>
      <w:r w:rsidR="00D87FC2" w:rsidRPr="00D87FC2">
        <w:rPr>
          <w:noProof/>
        </w:rPr>
        <w:fldChar w:fldCharType="end"/>
      </w:r>
      <w:r w:rsidR="00D87FC2" w:rsidRPr="00D87FC2">
        <w:t xml:space="preserve"> County Register of Deeds to notify the public of environmental conditions at the Property which exceed the aesthetic </w:t>
      </w:r>
      <w:r w:rsidR="00254D89">
        <w:t>target levels</w:t>
      </w:r>
      <w:r w:rsidR="00D87FC2" w:rsidRPr="00D87FC2">
        <w:t xml:space="preserve"> </w:t>
      </w:r>
      <w:r>
        <w:t>that are applicable for the Property.</w:t>
      </w:r>
      <w:r w:rsidR="00FD4325" w:rsidRPr="00D87FC2">
        <w:t xml:space="preserve"> </w:t>
      </w:r>
      <w:r w:rsidR="005B0035">
        <w:t xml:space="preserve"> </w:t>
      </w:r>
      <w:r>
        <w:t xml:space="preserve">The </w:t>
      </w:r>
      <w:r w:rsidR="00D87FC2" w:rsidRPr="00D87FC2">
        <w:t xml:space="preserve">Notice is based upon information available at the time the </w:t>
      </w:r>
      <w:r>
        <w:rPr>
          <w:noProof/>
        </w:rPr>
        <w:t>corrective actions were</w:t>
      </w:r>
      <w:r w:rsidR="00D87FC2" w:rsidRPr="00D87FC2">
        <w:t xml:space="preserve"> implemented by </w:t>
      </w:r>
      <w:r w:rsidR="006B5C93">
        <w:rPr>
          <w:noProof/>
        </w:rPr>
        <w:fldChar w:fldCharType="begin">
          <w:ffData>
            <w:name w:val="Text74"/>
            <w:enabled/>
            <w:calcOnExit w:val="0"/>
            <w:textInput>
              <w:default w:val="___(F)___"/>
            </w:textInput>
          </w:ffData>
        </w:fldChar>
      </w:r>
      <w:r w:rsidR="006B5C93">
        <w:rPr>
          <w:noProof/>
        </w:rPr>
        <w:instrText xml:space="preserve"> </w:instrText>
      </w:r>
      <w:bookmarkStart w:id="5" w:name="Text74"/>
      <w:r w:rsidR="006B5C93">
        <w:rPr>
          <w:noProof/>
        </w:rPr>
        <w:instrText xml:space="preserve">FORMTEXT </w:instrText>
      </w:r>
      <w:r w:rsidR="006B5C93">
        <w:rPr>
          <w:noProof/>
        </w:rPr>
      </w:r>
      <w:r w:rsidR="006B5C93">
        <w:rPr>
          <w:noProof/>
        </w:rPr>
        <w:fldChar w:fldCharType="separate"/>
      </w:r>
      <w:r w:rsidR="006B5C93">
        <w:rPr>
          <w:noProof/>
        </w:rPr>
        <w:t>___(F)___</w:t>
      </w:r>
      <w:r w:rsidR="006B5C93">
        <w:rPr>
          <w:noProof/>
        </w:rPr>
        <w:fldChar w:fldCharType="end"/>
      </w:r>
      <w:bookmarkEnd w:id="5"/>
      <w:r w:rsidR="00E75324">
        <w:rPr>
          <w:noProof/>
        </w:rPr>
        <w:t xml:space="preserve"> to address environmental contamination related to a confirmed release from a leaking underground storage tank (LUST) system</w:t>
      </w:r>
      <w:r w:rsidR="00D87FC2" w:rsidRPr="00D87FC2">
        <w:t xml:space="preserve">.  </w:t>
      </w:r>
      <w:r w:rsidR="00E75324">
        <w:t xml:space="preserve">The </w:t>
      </w:r>
      <w:r w:rsidR="00F851AF">
        <w:t>Notice</w:t>
      </w:r>
      <w:r w:rsidR="00E75324">
        <w:t xml:space="preserve"> may not be protective of other contamination on the </w:t>
      </w:r>
      <w:r w:rsidR="00254D89">
        <w:t>Property</w:t>
      </w:r>
      <w:r w:rsidR="00E75324">
        <w:t xml:space="preserve"> from non-LUST sources.  </w:t>
      </w:r>
      <w:r w:rsidR="00D87FC2" w:rsidRPr="00D87FC2">
        <w:t xml:space="preserve">Failure of the corrective actions to achieve and maintain the </w:t>
      </w:r>
      <w:r>
        <w:t xml:space="preserve">applicable </w:t>
      </w:r>
      <w:r w:rsidR="00805646">
        <w:t xml:space="preserve">aesthetic </w:t>
      </w:r>
      <w:r w:rsidR="00254D89">
        <w:t>target levels</w:t>
      </w:r>
      <w:r w:rsidR="00805646">
        <w:t>;</w:t>
      </w:r>
      <w:r w:rsidR="00D87FC2" w:rsidRPr="00D87FC2">
        <w:t xml:space="preserve"> future changes in the environmental condition of the Property; changes in the </w:t>
      </w:r>
      <w:r w:rsidR="00B05E46">
        <w:t xml:space="preserve">applicable aesthetic </w:t>
      </w:r>
      <w:r w:rsidR="00662B40">
        <w:t>target levels</w:t>
      </w:r>
      <w:r w:rsidR="00B05E46">
        <w:t xml:space="preserve"> </w:t>
      </w:r>
      <w:r w:rsidR="00D87FC2" w:rsidRPr="00D87FC2">
        <w:t xml:space="preserve">developed </w:t>
      </w:r>
      <w:r w:rsidR="00C12806">
        <w:t>pursuant to</w:t>
      </w:r>
      <w:r w:rsidR="00C12806" w:rsidRPr="00D87FC2">
        <w:t xml:space="preserve"> </w:t>
      </w:r>
      <w:r w:rsidR="00D87FC2" w:rsidRPr="00D87FC2">
        <w:t>Section 21304a(</w:t>
      </w:r>
      <w:r w:rsidR="00C12806">
        <w:t>4</w:t>
      </w:r>
      <w:r w:rsidR="00D87FC2" w:rsidRPr="00D87FC2">
        <w:t xml:space="preserve">) of </w:t>
      </w:r>
      <w:r w:rsidR="000C51D8">
        <w:t>Part 213</w:t>
      </w:r>
      <w:r w:rsidR="00D87FC2" w:rsidRPr="00D87FC2">
        <w:t xml:space="preserve">; or the discovery of environmental conditions at the Property that were not </w:t>
      </w:r>
      <w:r>
        <w:t>addressed by the corrective actions that were implemented</w:t>
      </w:r>
      <w:r w:rsidR="00D87FC2" w:rsidRPr="00D87FC2">
        <w:t xml:space="preserve"> may result in this Notice not being protective of public </w:t>
      </w:r>
      <w:bookmarkStart w:id="6" w:name="Text75"/>
      <w:r w:rsidR="00D87FC2" w:rsidRPr="00D87FC2">
        <w:t xml:space="preserve">welfare.  </w:t>
      </w:r>
      <w:bookmarkEnd w:id="6"/>
      <w:r w:rsidR="00D87FC2" w:rsidRPr="00D87FC2">
        <w:rPr>
          <w:noProof/>
        </w:rPr>
        <w:t xml:space="preserve">The adequacy of the corrective actions </w:t>
      </w:r>
      <w:r>
        <w:rPr>
          <w:noProof/>
        </w:rPr>
        <w:t>implemented</w:t>
      </w:r>
      <w:r w:rsidRPr="00D87FC2">
        <w:rPr>
          <w:noProof/>
        </w:rPr>
        <w:t xml:space="preserve"> </w:t>
      </w:r>
      <w:r w:rsidR="00D87FC2" w:rsidRPr="00D87FC2">
        <w:rPr>
          <w:noProof/>
        </w:rPr>
        <w:t xml:space="preserve">pursuant to </w:t>
      </w:r>
      <w:r>
        <w:rPr>
          <w:noProof/>
        </w:rPr>
        <w:t xml:space="preserve">Part 213 to address the confirmed release </w:t>
      </w:r>
      <w:r w:rsidR="00D87FC2" w:rsidRPr="00D87FC2">
        <w:rPr>
          <w:noProof/>
        </w:rPr>
        <w:t>may not have been reviewed by EGLE.</w:t>
      </w:r>
    </w:p>
    <w:p w14:paraId="04A8A2C7" w14:textId="77777777" w:rsidR="00D87FC2" w:rsidRPr="005B0035" w:rsidRDefault="00D87FC2" w:rsidP="00D87FC2">
      <w:r w:rsidRPr="00D87FC2">
        <w:rPr>
          <w:u w:val="single"/>
        </w:rPr>
        <w:br w:type="page"/>
      </w:r>
      <w:r w:rsidRPr="005B0035">
        <w:lastRenderedPageBreak/>
        <w:t>Definitions</w:t>
      </w:r>
    </w:p>
    <w:p w14:paraId="54794DA3" w14:textId="77777777" w:rsidR="00D87FC2" w:rsidRPr="00D87FC2" w:rsidRDefault="00D87FC2" w:rsidP="00D87FC2">
      <w:pPr>
        <w:jc w:val="both"/>
      </w:pPr>
    </w:p>
    <w:p w14:paraId="4CA43989" w14:textId="77777777" w:rsidR="00D87FC2" w:rsidRPr="00D87FC2" w:rsidRDefault="00D87FC2" w:rsidP="00D87FC2">
      <w:pPr>
        <w:jc w:val="both"/>
      </w:pPr>
      <w:r w:rsidRPr="00D87FC2">
        <w:t>For the purposes of this Notice, the following definitions shall apply:</w:t>
      </w:r>
    </w:p>
    <w:p w14:paraId="53401602" w14:textId="77777777" w:rsidR="00D87FC2" w:rsidRPr="00D87FC2" w:rsidRDefault="00D87FC2" w:rsidP="00D87FC2">
      <w:pPr>
        <w:jc w:val="both"/>
      </w:pPr>
    </w:p>
    <w:p w14:paraId="5C993160" w14:textId="77777777" w:rsidR="00D87FC2" w:rsidRPr="00D87FC2" w:rsidRDefault="00D87FC2" w:rsidP="00D87FC2">
      <w:pPr>
        <w:jc w:val="both"/>
      </w:pPr>
      <w:r w:rsidRPr="00D87FC2">
        <w:t xml:space="preserve">“EGLE” means the Michigan Department of Environment, Great Lakes, and Energy, its successor entities, and those persons or entities acting on its behalf. </w:t>
      </w:r>
    </w:p>
    <w:p w14:paraId="7C082A3B" w14:textId="77777777" w:rsidR="00D87FC2" w:rsidRPr="00D87FC2" w:rsidRDefault="00D87FC2" w:rsidP="00D87FC2">
      <w:pPr>
        <w:jc w:val="both"/>
      </w:pPr>
    </w:p>
    <w:p w14:paraId="60490B06" w14:textId="77777777" w:rsidR="00D87FC2" w:rsidRPr="00D87FC2" w:rsidRDefault="00D87FC2" w:rsidP="00D87FC2">
      <w:pPr>
        <w:overflowPunct w:val="0"/>
        <w:autoSpaceDE w:val="0"/>
        <w:autoSpaceDN w:val="0"/>
        <w:adjustRightInd w:val="0"/>
        <w:textAlignment w:val="baseline"/>
      </w:pPr>
      <w:r w:rsidRPr="00D87FC2">
        <w:t>“Owner” means at any given time the then-current title holder of all or any portion of the Property.</w:t>
      </w:r>
    </w:p>
    <w:p w14:paraId="6D38CD1A" w14:textId="77777777" w:rsidR="00D87FC2" w:rsidRPr="00D87FC2" w:rsidRDefault="00D87FC2" w:rsidP="00D87FC2">
      <w:pPr>
        <w:overflowPunct w:val="0"/>
        <w:autoSpaceDE w:val="0"/>
        <w:autoSpaceDN w:val="0"/>
        <w:adjustRightInd w:val="0"/>
        <w:textAlignment w:val="baseline"/>
      </w:pPr>
    </w:p>
    <w:p w14:paraId="37215C2D" w14:textId="77777777" w:rsidR="00D87FC2" w:rsidRPr="00D87FC2" w:rsidRDefault="00D87FC2" w:rsidP="00D87FC2">
      <w:pPr>
        <w:overflowPunct w:val="0"/>
        <w:autoSpaceDE w:val="0"/>
        <w:autoSpaceDN w:val="0"/>
        <w:adjustRightInd w:val="0"/>
        <w:textAlignment w:val="baseline"/>
      </w:pPr>
      <w:r w:rsidRPr="00D87FC2">
        <w:t>“Property” means the real property as described in Exhibit 2 (Legal Description of the Property) of this Notice that is subject to the terms and conditions described herein.</w:t>
      </w:r>
    </w:p>
    <w:p w14:paraId="15D9FC66" w14:textId="77777777" w:rsidR="00D87FC2" w:rsidRPr="00D87FC2" w:rsidRDefault="00D87FC2" w:rsidP="00D87FC2">
      <w:pPr>
        <w:overflowPunct w:val="0"/>
        <w:autoSpaceDE w:val="0"/>
        <w:autoSpaceDN w:val="0"/>
        <w:adjustRightInd w:val="0"/>
        <w:textAlignment w:val="baseline"/>
      </w:pPr>
    </w:p>
    <w:p w14:paraId="66B4848F" w14:textId="77777777" w:rsidR="00D87FC2" w:rsidRPr="00D87FC2" w:rsidRDefault="00D87FC2" w:rsidP="00D87FC2">
      <w:r w:rsidRPr="00D87FC2">
        <w:t>All other terms used in this document which are defined in Part 3, Definitions, of the NREPA; Part 213 of the NREPA, shall have the same meaning in this document as in Parts 3 and 213 as of the date this Notice is filed.</w:t>
      </w:r>
    </w:p>
    <w:p w14:paraId="364E41EF" w14:textId="77777777" w:rsidR="00D87FC2" w:rsidRPr="00D87FC2" w:rsidRDefault="00D87FC2" w:rsidP="00D87FC2">
      <w:pPr>
        <w:overflowPunct w:val="0"/>
        <w:autoSpaceDE w:val="0"/>
        <w:autoSpaceDN w:val="0"/>
        <w:adjustRightInd w:val="0"/>
        <w:textAlignment w:val="baseline"/>
        <w:rPr>
          <w:u w:val="single"/>
        </w:rPr>
      </w:pPr>
    </w:p>
    <w:p w14:paraId="73443B72" w14:textId="77777777" w:rsidR="00D87FC2" w:rsidRPr="005B0035" w:rsidRDefault="00D87FC2" w:rsidP="00D87FC2">
      <w:pPr>
        <w:overflowPunct w:val="0"/>
        <w:autoSpaceDE w:val="0"/>
        <w:autoSpaceDN w:val="0"/>
        <w:adjustRightInd w:val="0"/>
        <w:textAlignment w:val="baseline"/>
      </w:pPr>
      <w:r w:rsidRPr="005B0035">
        <w:t>Summary of Environmental Conditions and Corrective Action.</w:t>
      </w:r>
    </w:p>
    <w:p w14:paraId="1BA98B83" w14:textId="77777777" w:rsidR="00D87FC2" w:rsidRPr="00D87FC2" w:rsidRDefault="00D87FC2" w:rsidP="00D87FC2">
      <w:pPr>
        <w:tabs>
          <w:tab w:val="left" w:pos="3885"/>
        </w:tabs>
        <w:rPr>
          <w:u w:val="single"/>
        </w:rPr>
      </w:pPr>
    </w:p>
    <w:p w14:paraId="5259E73F" w14:textId="1F49760B" w:rsidR="00D87FC2" w:rsidRPr="00D87FC2" w:rsidRDefault="006B5C93" w:rsidP="00D87FC2">
      <w:pPr>
        <w:tabs>
          <w:tab w:val="left" w:pos="720"/>
          <w:tab w:val="left" w:pos="1440"/>
          <w:tab w:val="right" w:pos="7681"/>
        </w:tabs>
        <w:rPr>
          <w:b/>
        </w:rPr>
      </w:pPr>
      <w:r>
        <w:rPr>
          <w:noProof/>
        </w:rPr>
        <w:fldChar w:fldCharType="begin">
          <w:ffData>
            <w:name w:val="Text89"/>
            <w:enabled/>
            <w:calcOnExit w:val="0"/>
            <w:textInput>
              <w:default w:val="___(G)___"/>
            </w:textInput>
          </w:ffData>
        </w:fldChar>
      </w:r>
      <w:r>
        <w:rPr>
          <w:noProof/>
        </w:rPr>
        <w:instrText xml:space="preserve"> </w:instrText>
      </w:r>
      <w:bookmarkStart w:id="7" w:name="Text89"/>
      <w:r>
        <w:rPr>
          <w:noProof/>
        </w:rPr>
        <w:instrText xml:space="preserve">FORMTEXT </w:instrText>
      </w:r>
      <w:r>
        <w:rPr>
          <w:noProof/>
        </w:rPr>
      </w:r>
      <w:r>
        <w:rPr>
          <w:noProof/>
        </w:rPr>
        <w:fldChar w:fldCharType="separate"/>
      </w:r>
      <w:r>
        <w:rPr>
          <w:noProof/>
        </w:rPr>
        <w:t>___(G)___</w:t>
      </w:r>
      <w:r>
        <w:rPr>
          <w:noProof/>
        </w:rPr>
        <w:fldChar w:fldCharType="end"/>
      </w:r>
      <w:bookmarkEnd w:id="7"/>
    </w:p>
    <w:p w14:paraId="5E0940BD" w14:textId="77777777" w:rsidR="00D87FC2" w:rsidRPr="00D87FC2" w:rsidRDefault="00D87FC2" w:rsidP="00D87FC2"/>
    <w:p w14:paraId="24057F3C" w14:textId="77777777" w:rsidR="00D87FC2" w:rsidRPr="00D87FC2" w:rsidRDefault="00D87FC2" w:rsidP="00D87FC2">
      <w:pPr>
        <w:rPr>
          <w:b/>
        </w:rPr>
      </w:pPr>
      <w:r w:rsidRPr="00D87FC2">
        <w:rPr>
          <w:b/>
        </w:rPr>
        <w:t>NOW THEREFORE,</w:t>
      </w:r>
    </w:p>
    <w:p w14:paraId="01EEDBD8" w14:textId="77777777" w:rsidR="00D87FC2" w:rsidRPr="00D87FC2" w:rsidRDefault="00D87FC2" w:rsidP="00D87FC2">
      <w:pPr>
        <w:rPr>
          <w:b/>
        </w:rPr>
      </w:pPr>
    </w:p>
    <w:p w14:paraId="4374A60A" w14:textId="327DAEC7" w:rsidR="00D87FC2" w:rsidRPr="00D87FC2" w:rsidRDefault="006B5C93" w:rsidP="00D87FC2">
      <w:pPr>
        <w:numPr>
          <w:ilvl w:val="0"/>
          <w:numId w:val="4"/>
        </w:numPr>
        <w:overflowPunct w:val="0"/>
        <w:autoSpaceDE w:val="0"/>
        <w:autoSpaceDN w:val="0"/>
        <w:adjustRightInd w:val="0"/>
        <w:ind w:left="0" w:firstLine="0"/>
        <w:textAlignment w:val="baseline"/>
      </w:pPr>
      <w:r>
        <w:rPr>
          <w:noProof/>
        </w:rPr>
        <w:fldChar w:fldCharType="begin">
          <w:ffData>
            <w:name w:val="Text86"/>
            <w:enabled/>
            <w:calcOnExit w:val="0"/>
            <w:textInput>
              <w:default w:val="___(H)___"/>
            </w:textInput>
          </w:ffData>
        </w:fldChar>
      </w:r>
      <w:r>
        <w:rPr>
          <w:noProof/>
        </w:rPr>
        <w:instrText xml:space="preserve"> </w:instrText>
      </w:r>
      <w:bookmarkStart w:id="8" w:name="Text86"/>
      <w:r>
        <w:rPr>
          <w:noProof/>
        </w:rPr>
        <w:instrText xml:space="preserve">FORMTEXT </w:instrText>
      </w:r>
      <w:r>
        <w:rPr>
          <w:noProof/>
        </w:rPr>
      </w:r>
      <w:r>
        <w:rPr>
          <w:noProof/>
        </w:rPr>
        <w:fldChar w:fldCharType="separate"/>
      </w:r>
      <w:r>
        <w:rPr>
          <w:noProof/>
        </w:rPr>
        <w:t>___(H)___</w:t>
      </w:r>
      <w:r>
        <w:rPr>
          <w:noProof/>
        </w:rPr>
        <w:fldChar w:fldCharType="end"/>
      </w:r>
      <w:bookmarkEnd w:id="8"/>
    </w:p>
    <w:p w14:paraId="6D12ACCB" w14:textId="77777777" w:rsidR="00D87FC2" w:rsidRPr="00D87FC2" w:rsidRDefault="00D87FC2" w:rsidP="00D87FC2">
      <w:pPr>
        <w:overflowPunct w:val="0"/>
        <w:autoSpaceDE w:val="0"/>
        <w:autoSpaceDN w:val="0"/>
        <w:adjustRightInd w:val="0"/>
        <w:textAlignment w:val="baseline"/>
      </w:pPr>
    </w:p>
    <w:p w14:paraId="007BCC74" w14:textId="0339B5C9" w:rsidR="00D87FC2" w:rsidRPr="00D87FC2" w:rsidRDefault="006B5C93" w:rsidP="00D87FC2">
      <w:pPr>
        <w:suppressAutoHyphens/>
        <w:rPr>
          <w:noProof/>
        </w:rPr>
      </w:pPr>
      <w:r>
        <w:rPr>
          <w:noProof/>
        </w:rPr>
        <w:fldChar w:fldCharType="begin">
          <w:ffData>
            <w:name w:val="Text87"/>
            <w:enabled/>
            <w:calcOnExit w:val="0"/>
            <w:textInput>
              <w:default w:val="___(I)___"/>
            </w:textInput>
          </w:ffData>
        </w:fldChar>
      </w:r>
      <w:r>
        <w:rPr>
          <w:noProof/>
        </w:rPr>
        <w:instrText xml:space="preserve"> </w:instrText>
      </w:r>
      <w:bookmarkStart w:id="9" w:name="Text87"/>
      <w:r>
        <w:rPr>
          <w:noProof/>
        </w:rPr>
        <w:instrText xml:space="preserve">FORMTEXT </w:instrText>
      </w:r>
      <w:r>
        <w:rPr>
          <w:noProof/>
        </w:rPr>
      </w:r>
      <w:r>
        <w:rPr>
          <w:noProof/>
        </w:rPr>
        <w:fldChar w:fldCharType="separate"/>
      </w:r>
      <w:r>
        <w:rPr>
          <w:noProof/>
        </w:rPr>
        <w:t>___(I)___</w:t>
      </w:r>
      <w:r>
        <w:rPr>
          <w:noProof/>
        </w:rPr>
        <w:fldChar w:fldCharType="end"/>
      </w:r>
      <w:bookmarkEnd w:id="9"/>
      <w:r w:rsidR="00D87FC2" w:rsidRPr="00D87FC2">
        <w:rPr>
          <w:noProof/>
        </w:rPr>
        <w:t xml:space="preserve"> </w:t>
      </w:r>
    </w:p>
    <w:p w14:paraId="285F366A" w14:textId="77777777" w:rsidR="00D87FC2" w:rsidRPr="00D87FC2" w:rsidRDefault="00D87FC2" w:rsidP="00D87FC2">
      <w:pPr>
        <w:suppressAutoHyphens/>
        <w:rPr>
          <w:noProof/>
        </w:rPr>
      </w:pPr>
    </w:p>
    <w:p w14:paraId="67B743CB" w14:textId="5D682D8D" w:rsidR="00D87FC2" w:rsidRPr="00D87FC2" w:rsidRDefault="006B5C93" w:rsidP="00D87FC2">
      <w:pPr>
        <w:suppressAutoHyphens/>
      </w:pPr>
      <w:r>
        <w:rPr>
          <w:noProof/>
        </w:rPr>
        <w:fldChar w:fldCharType="begin">
          <w:ffData>
            <w:name w:val=""/>
            <w:enabled/>
            <w:calcOnExit w:val="0"/>
            <w:textInput>
              <w:default w:val="___(J)___"/>
            </w:textInput>
          </w:ffData>
        </w:fldChar>
      </w:r>
      <w:r>
        <w:rPr>
          <w:noProof/>
        </w:rPr>
        <w:instrText xml:space="preserve"> FORMTEXT </w:instrText>
      </w:r>
      <w:r>
        <w:rPr>
          <w:noProof/>
        </w:rPr>
      </w:r>
      <w:r>
        <w:rPr>
          <w:noProof/>
        </w:rPr>
        <w:fldChar w:fldCharType="separate"/>
      </w:r>
      <w:r>
        <w:rPr>
          <w:noProof/>
        </w:rPr>
        <w:t>___(J)___</w:t>
      </w:r>
      <w:r>
        <w:rPr>
          <w:noProof/>
        </w:rPr>
        <w:fldChar w:fldCharType="end"/>
      </w:r>
      <w:r w:rsidR="00D87FC2" w:rsidRPr="00D87FC2">
        <w:t xml:space="preserve"> </w:t>
      </w:r>
    </w:p>
    <w:p w14:paraId="7CB0AC6E" w14:textId="77777777" w:rsidR="00D87FC2" w:rsidRPr="00D87FC2" w:rsidRDefault="00D87FC2" w:rsidP="00D87FC2">
      <w:pPr>
        <w:suppressAutoHyphens/>
      </w:pPr>
    </w:p>
    <w:p w14:paraId="20D3ECDA" w14:textId="0C2B40C3" w:rsidR="00D87FC2" w:rsidRPr="00D87FC2" w:rsidRDefault="006B5C93" w:rsidP="00D87FC2">
      <w:pPr>
        <w:overflowPunct w:val="0"/>
        <w:autoSpaceDE w:val="0"/>
        <w:autoSpaceDN w:val="0"/>
        <w:adjustRightInd w:val="0"/>
        <w:textAlignment w:val="baseline"/>
        <w:rPr>
          <w:b/>
        </w:rPr>
      </w:pPr>
      <w:r>
        <w:rPr>
          <w:noProof/>
        </w:rPr>
        <w:fldChar w:fldCharType="begin">
          <w:ffData>
            <w:name w:val="Text81"/>
            <w:enabled/>
            <w:calcOnExit w:val="0"/>
            <w:textInput>
              <w:default w:val="___(K)___"/>
            </w:textInput>
          </w:ffData>
        </w:fldChar>
      </w:r>
      <w:bookmarkStart w:id="10" w:name="Text81"/>
      <w:r>
        <w:rPr>
          <w:noProof/>
        </w:rPr>
        <w:instrText xml:space="preserve"> FORMTEXT </w:instrText>
      </w:r>
      <w:r>
        <w:rPr>
          <w:noProof/>
        </w:rPr>
      </w:r>
      <w:r>
        <w:rPr>
          <w:noProof/>
        </w:rPr>
        <w:fldChar w:fldCharType="separate"/>
      </w:r>
      <w:r>
        <w:rPr>
          <w:noProof/>
        </w:rPr>
        <w:t>___(K)___</w:t>
      </w:r>
      <w:r>
        <w:rPr>
          <w:noProof/>
        </w:rPr>
        <w:fldChar w:fldCharType="end"/>
      </w:r>
      <w:bookmarkEnd w:id="10"/>
    </w:p>
    <w:p w14:paraId="7D322874" w14:textId="77777777" w:rsidR="00D87FC2" w:rsidRPr="00D87FC2" w:rsidRDefault="00D87FC2" w:rsidP="00D87FC2">
      <w:pPr>
        <w:tabs>
          <w:tab w:val="left" w:pos="360"/>
        </w:tabs>
        <w:overflowPunct w:val="0"/>
        <w:autoSpaceDE w:val="0"/>
        <w:autoSpaceDN w:val="0"/>
        <w:adjustRightInd w:val="0"/>
        <w:textAlignment w:val="baseline"/>
        <w:rPr>
          <w:b/>
        </w:rPr>
      </w:pPr>
    </w:p>
    <w:p w14:paraId="0846F25D" w14:textId="5E052CF3" w:rsidR="00D87FC2" w:rsidRPr="00D87FC2" w:rsidRDefault="00D87FC2" w:rsidP="00D87FC2">
      <w:pPr>
        <w:numPr>
          <w:ilvl w:val="0"/>
          <w:numId w:val="4"/>
        </w:numPr>
        <w:ind w:left="0" w:firstLine="0"/>
      </w:pPr>
      <w:r w:rsidRPr="005B0035">
        <w:t>EGLE Access.</w:t>
      </w:r>
      <w:r w:rsidRPr="00D87FC2">
        <w:t xml:space="preserve">  The Owner grants to EGLE and </w:t>
      </w:r>
      <w:r w:rsidR="006B5C93">
        <w:rPr>
          <w:noProof/>
        </w:rPr>
        <w:fldChar w:fldCharType="begin">
          <w:ffData>
            <w:name w:val="Text82"/>
            <w:enabled/>
            <w:calcOnExit w:val="0"/>
            <w:textInput>
              <w:default w:val="___(F)___"/>
            </w:textInput>
          </w:ffData>
        </w:fldChar>
      </w:r>
      <w:r w:rsidR="006B5C93">
        <w:rPr>
          <w:noProof/>
        </w:rPr>
        <w:instrText xml:space="preserve"> </w:instrText>
      </w:r>
      <w:bookmarkStart w:id="11" w:name="Text82"/>
      <w:r w:rsidR="006B5C93">
        <w:rPr>
          <w:noProof/>
        </w:rPr>
        <w:instrText xml:space="preserve">FORMTEXT </w:instrText>
      </w:r>
      <w:r w:rsidR="006B5C93">
        <w:rPr>
          <w:noProof/>
        </w:rPr>
      </w:r>
      <w:r w:rsidR="006B5C93">
        <w:rPr>
          <w:noProof/>
        </w:rPr>
        <w:fldChar w:fldCharType="separate"/>
      </w:r>
      <w:r w:rsidR="006B5C93">
        <w:rPr>
          <w:noProof/>
        </w:rPr>
        <w:t>___(F)___</w:t>
      </w:r>
      <w:r w:rsidR="006B5C93">
        <w:rPr>
          <w:noProof/>
        </w:rPr>
        <w:fldChar w:fldCharType="end"/>
      </w:r>
      <w:bookmarkEnd w:id="11"/>
      <w:r w:rsidRPr="00D87FC2">
        <w:rPr>
          <w:noProof/>
        </w:rPr>
        <w:t>, and their</w:t>
      </w:r>
      <w:r w:rsidRPr="00D87FC2">
        <w:t xml:space="preserve"> designated representatives, the right to enter the Property at reasonable times for the purpose of determining and monitoring compliance with </w:t>
      </w:r>
      <w:r w:rsidR="00E75324">
        <w:t xml:space="preserve">Part 213, </w:t>
      </w:r>
      <w:r w:rsidRPr="00D87FC2">
        <w:t>including the right to take samples, inspect the operation and maintenance of the corrective action measures and inspect any records relating to them, and to perform any actions necessary to maintain compliance with Part 213</w:t>
      </w:r>
      <w:r w:rsidR="00E75324">
        <w:t>.</w:t>
      </w:r>
      <w:r w:rsidRPr="00D87FC2">
        <w:t xml:space="preserve"> </w:t>
      </w:r>
      <w:r w:rsidR="005B0035">
        <w:t xml:space="preserve"> </w:t>
      </w:r>
      <w:r w:rsidRPr="00D87FC2">
        <w:t xml:space="preserve">The right of access provided to </w:t>
      </w:r>
      <w:r w:rsidR="006B5C93">
        <w:rPr>
          <w:noProof/>
        </w:rPr>
        <w:fldChar w:fldCharType="begin">
          <w:ffData>
            <w:name w:val=""/>
            <w:enabled/>
            <w:calcOnExit w:val="0"/>
            <w:textInput>
              <w:default w:val="___(F)___"/>
            </w:textInput>
          </w:ffData>
        </w:fldChar>
      </w:r>
      <w:r w:rsidR="006B5C93">
        <w:rPr>
          <w:noProof/>
        </w:rPr>
        <w:instrText xml:space="preserve"> FORMTEXT </w:instrText>
      </w:r>
      <w:r w:rsidR="006B5C93">
        <w:rPr>
          <w:noProof/>
        </w:rPr>
      </w:r>
      <w:r w:rsidR="006B5C93">
        <w:rPr>
          <w:noProof/>
        </w:rPr>
        <w:fldChar w:fldCharType="separate"/>
      </w:r>
      <w:r w:rsidR="006B5C93">
        <w:rPr>
          <w:noProof/>
        </w:rPr>
        <w:t>___(F)___</w:t>
      </w:r>
      <w:r w:rsidR="006B5C93">
        <w:rPr>
          <w:noProof/>
        </w:rPr>
        <w:fldChar w:fldCharType="end"/>
      </w:r>
      <w:r w:rsidRPr="00D87FC2">
        <w:rPr>
          <w:noProof/>
        </w:rPr>
        <w:t xml:space="preserve"> above is not required under Part 213 for the corrective action to be considered approved.  This provision was agreed to by the Owner at the time the Notice was recorded.  Accordingly, EGLE will not enforce the Owner’s obligation to provide access to </w:t>
      </w:r>
      <w:r w:rsidR="006B5C93">
        <w:rPr>
          <w:noProof/>
        </w:rPr>
        <w:fldChar w:fldCharType="begin">
          <w:ffData>
            <w:name w:val=""/>
            <w:enabled/>
            <w:calcOnExit w:val="0"/>
            <w:textInput>
              <w:default w:val="___(F)___"/>
            </w:textInput>
          </w:ffData>
        </w:fldChar>
      </w:r>
      <w:r w:rsidR="006B5C93">
        <w:rPr>
          <w:noProof/>
        </w:rPr>
        <w:instrText xml:space="preserve"> FORMTEXT </w:instrText>
      </w:r>
      <w:r w:rsidR="006B5C93">
        <w:rPr>
          <w:noProof/>
        </w:rPr>
      </w:r>
      <w:r w:rsidR="006B5C93">
        <w:rPr>
          <w:noProof/>
        </w:rPr>
        <w:fldChar w:fldCharType="separate"/>
      </w:r>
      <w:r w:rsidR="006B5C93">
        <w:rPr>
          <w:noProof/>
        </w:rPr>
        <w:t>___(F)___</w:t>
      </w:r>
      <w:r w:rsidR="006B5C93">
        <w:rPr>
          <w:noProof/>
        </w:rPr>
        <w:fldChar w:fldCharType="end"/>
      </w:r>
      <w:r w:rsidRPr="00D87FC2">
        <w:rPr>
          <w:noProof/>
        </w:rPr>
        <w:t>.</w:t>
      </w:r>
    </w:p>
    <w:p w14:paraId="24CC95F4" w14:textId="77777777" w:rsidR="00D87FC2" w:rsidRPr="00D87FC2" w:rsidRDefault="00D87FC2" w:rsidP="00D87FC2"/>
    <w:p w14:paraId="57A18602" w14:textId="242A2AD5" w:rsidR="00D87FC2" w:rsidRPr="00D87FC2" w:rsidRDefault="00D87FC2" w:rsidP="00D87FC2">
      <w:pPr>
        <w:numPr>
          <w:ilvl w:val="0"/>
          <w:numId w:val="4"/>
        </w:numPr>
        <w:ind w:left="0" w:firstLine="0"/>
        <w:rPr>
          <w:spacing w:val="-2"/>
        </w:rPr>
      </w:pPr>
      <w:r w:rsidRPr="005B0035">
        <w:t>Conveyance of Property Interest</w:t>
      </w:r>
      <w:r w:rsidRPr="00D87FC2">
        <w:t xml:space="preserve">.  A conveyance of title, easement, or other interest in the Property shall not be consummated by the Owner without adequate and complete provision for compliance with </w:t>
      </w:r>
      <w:r w:rsidR="006B5C93">
        <w:t>Part 213</w:t>
      </w:r>
      <w:r w:rsidRPr="00D87FC2">
        <w:t xml:space="preserve"> and this Notice.  </w:t>
      </w:r>
      <w:r w:rsidRPr="00D87FC2">
        <w:rPr>
          <w:spacing w:val="-2"/>
        </w:rPr>
        <w:t xml:space="preserve">A copy of this Notice shall be provided to all future owners, heirs, successors, lessees, easement holders, assigns, and transferees by the person transferring the interest in accordance with </w:t>
      </w:r>
      <w:r w:rsidRPr="00D87FC2">
        <w:t xml:space="preserve">Section 21310a(2)(c) of </w:t>
      </w:r>
      <w:r w:rsidR="000C51D8">
        <w:t>Part 213</w:t>
      </w:r>
      <w:r w:rsidRPr="00D87FC2">
        <w:rPr>
          <w:spacing w:val="-2"/>
        </w:rPr>
        <w:t>.</w:t>
      </w:r>
    </w:p>
    <w:p w14:paraId="6A9EE8CB" w14:textId="77777777" w:rsidR="00D87FC2" w:rsidRPr="00D87FC2" w:rsidRDefault="00D87FC2" w:rsidP="00D87FC2">
      <w:pPr>
        <w:rPr>
          <w:spacing w:val="-2"/>
        </w:rPr>
      </w:pPr>
    </w:p>
    <w:p w14:paraId="6D55AD6D" w14:textId="04271373" w:rsidR="00D87FC2" w:rsidRPr="00D87FC2" w:rsidRDefault="00D87FC2" w:rsidP="00D87FC2">
      <w:pPr>
        <w:numPr>
          <w:ilvl w:val="0"/>
          <w:numId w:val="4"/>
        </w:numPr>
        <w:ind w:left="0" w:firstLine="0"/>
      </w:pPr>
      <w:r w:rsidRPr="005B0035">
        <w:t>Audits Pursuant to Section 21315 of the NREPA</w:t>
      </w:r>
      <w:r w:rsidRPr="00D87FC2">
        <w:t xml:space="preserve">.  This Notice is subject to audits in accordance with the provisions of Section 21315 of </w:t>
      </w:r>
      <w:r w:rsidR="000C51D8">
        <w:t>Part 213</w:t>
      </w:r>
      <w:r w:rsidRPr="00D87FC2">
        <w:t>, and such an audit may result in a finding by EGLE that this Notice is not protective of the public welfare.</w:t>
      </w:r>
    </w:p>
    <w:p w14:paraId="0AEB2E34" w14:textId="77777777" w:rsidR="00D87FC2" w:rsidRPr="00D87FC2" w:rsidRDefault="00D87FC2" w:rsidP="00D87FC2"/>
    <w:p w14:paraId="7B584140" w14:textId="04C56086" w:rsidR="00D87FC2" w:rsidRPr="00D87FC2" w:rsidRDefault="00D87FC2" w:rsidP="00D87FC2">
      <w:pPr>
        <w:numPr>
          <w:ilvl w:val="0"/>
          <w:numId w:val="4"/>
        </w:numPr>
        <w:ind w:left="0" w:firstLine="0"/>
        <w:rPr>
          <w:spacing w:val="-2"/>
        </w:rPr>
      </w:pPr>
      <w:r w:rsidRPr="005B0035">
        <w:lastRenderedPageBreak/>
        <w:t>Term of Notice.</w:t>
      </w:r>
      <w:r w:rsidRPr="00D87FC2">
        <w:t xml:space="preserve">  This Notice shall run with the Property and is binding on the Owner; future owners; and their successors and assigns, lessees, easement holders, and any authorized agents, employees, or persons acting under their direction and control.  This Notice shall continue in effect until it is determined that regulated substances are no longer present </w:t>
      </w:r>
      <w:r w:rsidR="006B5C93">
        <w:rPr>
          <w:noProof/>
        </w:rPr>
        <w:fldChar w:fldCharType="begin">
          <w:ffData>
            <w:name w:val=""/>
            <w:enabled/>
            <w:calcOnExit w:val="0"/>
            <w:textInput>
              <w:default w:val="___(L)___"/>
            </w:textInput>
          </w:ffData>
        </w:fldChar>
      </w:r>
      <w:r w:rsidR="006B5C93">
        <w:rPr>
          <w:noProof/>
        </w:rPr>
        <w:instrText xml:space="preserve"> FORMTEXT </w:instrText>
      </w:r>
      <w:r w:rsidR="006B5C93">
        <w:rPr>
          <w:noProof/>
        </w:rPr>
      </w:r>
      <w:r w:rsidR="006B5C93">
        <w:rPr>
          <w:noProof/>
        </w:rPr>
        <w:fldChar w:fldCharType="separate"/>
      </w:r>
      <w:r w:rsidR="006B5C93">
        <w:rPr>
          <w:noProof/>
        </w:rPr>
        <w:t>___(L)___</w:t>
      </w:r>
      <w:r w:rsidR="006B5C93">
        <w:rPr>
          <w:noProof/>
        </w:rPr>
        <w:fldChar w:fldCharType="end"/>
      </w:r>
      <w:r w:rsidRPr="00D87FC2">
        <w:t xml:space="preserve">.  Improper modification or rescission of this Notice may result in the need to perform additional corrective actions to comply with Section 21304c of </w:t>
      </w:r>
      <w:r w:rsidR="000C51D8">
        <w:t>Part 213</w:t>
      </w:r>
      <w:r w:rsidRPr="00D87FC2">
        <w:t>.</w:t>
      </w:r>
    </w:p>
    <w:p w14:paraId="03CC3595" w14:textId="77777777" w:rsidR="00D87FC2" w:rsidRPr="00D87FC2" w:rsidRDefault="00D87FC2" w:rsidP="00D87FC2">
      <w:pPr>
        <w:rPr>
          <w:spacing w:val="-2"/>
        </w:rPr>
      </w:pPr>
    </w:p>
    <w:p w14:paraId="4C303606" w14:textId="26BDE99D" w:rsidR="00D87FC2" w:rsidRPr="00D87FC2" w:rsidRDefault="00D87FC2" w:rsidP="00D87FC2">
      <w:pPr>
        <w:numPr>
          <w:ilvl w:val="0"/>
          <w:numId w:val="4"/>
        </w:numPr>
        <w:ind w:left="0" w:firstLine="0"/>
      </w:pPr>
      <w:r w:rsidRPr="005B0035">
        <w:t>Enforcement of Notice</w:t>
      </w:r>
      <w:r w:rsidRPr="00D87FC2">
        <w:t xml:space="preserve">.  The State of Michigan, through EGLE, and </w:t>
      </w:r>
      <w:r w:rsidR="006B5C93">
        <w:rPr>
          <w:noProof/>
        </w:rPr>
        <w:fldChar w:fldCharType="begin">
          <w:ffData>
            <w:name w:val="Text90"/>
            <w:enabled/>
            <w:calcOnExit w:val="0"/>
            <w:textInput>
              <w:default w:val="___(F)___"/>
            </w:textInput>
          </w:ffData>
        </w:fldChar>
      </w:r>
      <w:r w:rsidR="006B5C93">
        <w:rPr>
          <w:noProof/>
        </w:rPr>
        <w:instrText xml:space="preserve"> </w:instrText>
      </w:r>
      <w:bookmarkStart w:id="12" w:name="Text90"/>
      <w:r w:rsidR="006B5C93">
        <w:rPr>
          <w:noProof/>
        </w:rPr>
        <w:instrText xml:space="preserve">FORMTEXT </w:instrText>
      </w:r>
      <w:r w:rsidR="006B5C93">
        <w:rPr>
          <w:noProof/>
        </w:rPr>
      </w:r>
      <w:r w:rsidR="006B5C93">
        <w:rPr>
          <w:noProof/>
        </w:rPr>
        <w:fldChar w:fldCharType="separate"/>
      </w:r>
      <w:r w:rsidR="006B5C93">
        <w:rPr>
          <w:noProof/>
        </w:rPr>
        <w:t>___(F)___</w:t>
      </w:r>
      <w:r w:rsidR="006B5C93">
        <w:rPr>
          <w:noProof/>
        </w:rPr>
        <w:fldChar w:fldCharType="end"/>
      </w:r>
      <w:bookmarkEnd w:id="12"/>
      <w:r w:rsidRPr="00D87FC2">
        <w:t xml:space="preserve"> may individually enforce this Notice by legal action in a court of competent jurisdiction.</w:t>
      </w:r>
    </w:p>
    <w:p w14:paraId="7095540D" w14:textId="77777777" w:rsidR="00D87FC2" w:rsidRPr="00D87FC2" w:rsidRDefault="00D87FC2" w:rsidP="00D87FC2"/>
    <w:p w14:paraId="2BC668B1" w14:textId="77777777" w:rsidR="00D87FC2" w:rsidRPr="00D87FC2" w:rsidRDefault="00D87FC2" w:rsidP="00D87FC2">
      <w:pPr>
        <w:numPr>
          <w:ilvl w:val="0"/>
          <w:numId w:val="4"/>
        </w:numPr>
        <w:ind w:left="0" w:firstLine="0"/>
      </w:pPr>
      <w:r w:rsidRPr="005B0035">
        <w:t>Severability</w:t>
      </w:r>
      <w:r w:rsidRPr="00D87FC2">
        <w:t>.  If any provision of this Notice is held to be invalid by any court of competent jurisdiction, the invalidity of that provision shall not affect the validity of any other provision of this Notice, which shall continue unimpaired and in full force and effect.</w:t>
      </w:r>
    </w:p>
    <w:p w14:paraId="75AB0C6A" w14:textId="77777777" w:rsidR="00D87FC2" w:rsidRPr="00D87FC2" w:rsidRDefault="00D87FC2" w:rsidP="00D87FC2"/>
    <w:p w14:paraId="3E082E9A" w14:textId="63F2770F" w:rsidR="00D87FC2" w:rsidRPr="00D87FC2" w:rsidRDefault="00D87FC2" w:rsidP="00D87FC2">
      <w:pPr>
        <w:numPr>
          <w:ilvl w:val="0"/>
          <w:numId w:val="4"/>
        </w:numPr>
        <w:ind w:left="0" w:firstLine="0"/>
      </w:pPr>
      <w:r w:rsidRPr="005B0035">
        <w:t xml:space="preserve">Authority to </w:t>
      </w:r>
      <w:r w:rsidR="00DE34BF" w:rsidRPr="005B0035">
        <w:t>Record</w:t>
      </w:r>
      <w:r w:rsidRPr="005B0035">
        <w:t xml:space="preserve"> Notice</w:t>
      </w:r>
      <w:r w:rsidRPr="00D87FC2">
        <w:t xml:space="preserve">.  The person </w:t>
      </w:r>
      <w:r w:rsidR="00DE34BF">
        <w:t>recording</w:t>
      </w:r>
      <w:r w:rsidRPr="00D87FC2">
        <w:t xml:space="preserve"> this Notice is the Owner, or has the express written permission of the Owner, and certifies that he or she is duly authorized to record this Notice.</w:t>
      </w:r>
    </w:p>
    <w:p w14:paraId="5AF09998" w14:textId="77777777" w:rsidR="00D87FC2" w:rsidRPr="00D87FC2" w:rsidRDefault="00D87FC2" w:rsidP="00D87FC2"/>
    <w:p w14:paraId="5B413947" w14:textId="61DAD8B8" w:rsidR="00D87FC2" w:rsidRDefault="00D87FC2" w:rsidP="00D87FC2">
      <w:pPr>
        <w:tabs>
          <w:tab w:val="left" w:pos="9360"/>
          <w:tab w:val="right" w:pos="9460"/>
        </w:tabs>
      </w:pPr>
      <w:r w:rsidRPr="00D87FC2">
        <w:br w:type="page"/>
      </w:r>
      <w:r w:rsidRPr="00D87FC2">
        <w:lastRenderedPageBreak/>
        <w:t xml:space="preserve">IN WITNESS WHEREOF, </w:t>
      </w:r>
      <w:r w:rsidR="000F1D83">
        <w:rPr>
          <w:noProof/>
        </w:rPr>
        <w:fldChar w:fldCharType="begin">
          <w:ffData>
            <w:name w:val=""/>
            <w:enabled/>
            <w:calcOnExit w:val="0"/>
            <w:textInput>
              <w:default w:val="___(M)___"/>
            </w:textInput>
          </w:ffData>
        </w:fldChar>
      </w:r>
      <w:r w:rsidR="000F1D83">
        <w:rPr>
          <w:noProof/>
        </w:rPr>
        <w:instrText xml:space="preserve"> FORMTEXT </w:instrText>
      </w:r>
      <w:r w:rsidR="000F1D83">
        <w:rPr>
          <w:noProof/>
        </w:rPr>
      </w:r>
      <w:r w:rsidR="000F1D83">
        <w:rPr>
          <w:noProof/>
        </w:rPr>
        <w:fldChar w:fldCharType="separate"/>
      </w:r>
      <w:r w:rsidR="000F1D83">
        <w:rPr>
          <w:noProof/>
        </w:rPr>
        <w:t>___(M)___</w:t>
      </w:r>
      <w:r w:rsidR="000F1D83">
        <w:rPr>
          <w:noProof/>
        </w:rPr>
        <w:fldChar w:fldCharType="end"/>
      </w:r>
      <w:r w:rsidRPr="00D87FC2">
        <w:t xml:space="preserve"> </w:t>
      </w:r>
      <w:r w:rsidR="00A46E92">
        <w:t xml:space="preserve">the current and legal owner of the Property, </w:t>
      </w:r>
      <w:r w:rsidRPr="00D87FC2">
        <w:t xml:space="preserve">has caused this Notice, </w:t>
      </w:r>
      <w:bookmarkStart w:id="13" w:name="Text85"/>
      <w:r w:rsidRPr="00D87FC2">
        <w:rPr>
          <w:noProof/>
        </w:rPr>
        <w:fldChar w:fldCharType="begin">
          <w:ffData>
            <w:name w:val="Text85"/>
            <w:enabled/>
            <w:calcOnExit w:val="0"/>
            <w:textInput>
              <w:default w:val="___(A)___"/>
            </w:textInput>
          </w:ffData>
        </w:fldChar>
      </w:r>
      <w:r w:rsidRPr="00D87FC2">
        <w:rPr>
          <w:noProof/>
        </w:rPr>
        <w:instrText xml:space="preserve"> FORMTEXT </w:instrText>
      </w:r>
      <w:r w:rsidRPr="00D87FC2">
        <w:rPr>
          <w:noProof/>
        </w:rPr>
      </w:r>
      <w:r w:rsidRPr="00D87FC2">
        <w:rPr>
          <w:noProof/>
        </w:rPr>
        <w:fldChar w:fldCharType="separate"/>
      </w:r>
      <w:r w:rsidRPr="00D87FC2">
        <w:rPr>
          <w:noProof/>
        </w:rPr>
        <w:t>___(A)___</w:t>
      </w:r>
      <w:r w:rsidRPr="00D87FC2">
        <w:rPr>
          <w:noProof/>
        </w:rPr>
        <w:fldChar w:fldCharType="end"/>
      </w:r>
      <w:bookmarkEnd w:id="13"/>
      <w:r w:rsidRPr="00D87FC2">
        <w:t xml:space="preserve">, to be executed on this </w:t>
      </w:r>
      <w:r w:rsidR="000F1D83">
        <w:rPr>
          <w:noProof/>
        </w:rPr>
        <w:fldChar w:fldCharType="begin">
          <w:ffData>
            <w:name w:val="Text31"/>
            <w:enabled/>
            <w:calcOnExit w:val="0"/>
            <w:textInput>
              <w:default w:val="___(N)___"/>
            </w:textInput>
          </w:ffData>
        </w:fldChar>
      </w:r>
      <w:bookmarkStart w:id="14" w:name="Text31"/>
      <w:r w:rsidR="000F1D83">
        <w:rPr>
          <w:noProof/>
        </w:rPr>
        <w:instrText xml:space="preserve"> FORMTEXT </w:instrText>
      </w:r>
      <w:r w:rsidR="000F1D83">
        <w:rPr>
          <w:noProof/>
        </w:rPr>
      </w:r>
      <w:r w:rsidR="000F1D83">
        <w:rPr>
          <w:noProof/>
        </w:rPr>
        <w:fldChar w:fldCharType="separate"/>
      </w:r>
      <w:r w:rsidR="000F1D83">
        <w:rPr>
          <w:noProof/>
        </w:rPr>
        <w:t>___(N)___</w:t>
      </w:r>
      <w:r w:rsidR="000F1D83">
        <w:rPr>
          <w:noProof/>
        </w:rPr>
        <w:fldChar w:fldCharType="end"/>
      </w:r>
      <w:bookmarkEnd w:id="14"/>
      <w:r w:rsidRPr="00D87FC2">
        <w:rPr>
          <w:noProof/>
        </w:rPr>
        <w:t xml:space="preserve"> </w:t>
      </w:r>
      <w:r w:rsidRPr="00D87FC2">
        <w:t>day of</w:t>
      </w:r>
      <w:bookmarkStart w:id="15" w:name="Text32"/>
      <w:r w:rsidRPr="00D87FC2">
        <w:t xml:space="preserve"> </w:t>
      </w:r>
      <w:r w:rsidR="000F1D83">
        <w:rPr>
          <w:noProof/>
        </w:rPr>
        <w:fldChar w:fldCharType="begin">
          <w:ffData>
            <w:name w:val=""/>
            <w:enabled/>
            <w:calcOnExit w:val="0"/>
            <w:textInput>
              <w:default w:val="___(O)___"/>
            </w:textInput>
          </w:ffData>
        </w:fldChar>
      </w:r>
      <w:r w:rsidR="000F1D83">
        <w:rPr>
          <w:noProof/>
        </w:rPr>
        <w:instrText xml:space="preserve"> FORMTEXT </w:instrText>
      </w:r>
      <w:r w:rsidR="000F1D83">
        <w:rPr>
          <w:noProof/>
        </w:rPr>
      </w:r>
      <w:r w:rsidR="000F1D83">
        <w:rPr>
          <w:noProof/>
        </w:rPr>
        <w:fldChar w:fldCharType="separate"/>
      </w:r>
      <w:r w:rsidR="000F1D83">
        <w:rPr>
          <w:noProof/>
        </w:rPr>
        <w:t>___(O)___</w:t>
      </w:r>
      <w:r w:rsidR="000F1D83">
        <w:rPr>
          <w:noProof/>
        </w:rPr>
        <w:fldChar w:fldCharType="end"/>
      </w:r>
      <w:bookmarkEnd w:id="15"/>
      <w:r w:rsidRPr="00D87FC2">
        <w:t>, 20</w:t>
      </w:r>
      <w:r w:rsidR="000F1D83">
        <w:rPr>
          <w:noProof/>
        </w:rPr>
        <w:fldChar w:fldCharType="begin">
          <w:ffData>
            <w:name w:val="Text33"/>
            <w:enabled/>
            <w:calcOnExit w:val="0"/>
            <w:textInput>
              <w:default w:val="___(P)___"/>
            </w:textInput>
          </w:ffData>
        </w:fldChar>
      </w:r>
      <w:bookmarkStart w:id="16" w:name="Text33"/>
      <w:r w:rsidR="000F1D83">
        <w:rPr>
          <w:noProof/>
        </w:rPr>
        <w:instrText xml:space="preserve"> FORMTEXT </w:instrText>
      </w:r>
      <w:r w:rsidR="000F1D83">
        <w:rPr>
          <w:noProof/>
        </w:rPr>
      </w:r>
      <w:r w:rsidR="000F1D83">
        <w:rPr>
          <w:noProof/>
        </w:rPr>
        <w:fldChar w:fldCharType="separate"/>
      </w:r>
      <w:r w:rsidR="000F1D83">
        <w:rPr>
          <w:noProof/>
        </w:rPr>
        <w:t>___(P)___</w:t>
      </w:r>
      <w:r w:rsidR="000F1D83">
        <w:rPr>
          <w:noProof/>
        </w:rPr>
        <w:fldChar w:fldCharType="end"/>
      </w:r>
      <w:bookmarkEnd w:id="16"/>
      <w:r w:rsidRPr="00D87FC2">
        <w:t>.</w:t>
      </w:r>
    </w:p>
    <w:p w14:paraId="46F5DAF3" w14:textId="236AF7D6" w:rsidR="00D87FC2" w:rsidRPr="00D87FC2" w:rsidRDefault="00D87FC2" w:rsidP="00D87FC2">
      <w:pPr>
        <w:tabs>
          <w:tab w:val="left" w:pos="3492"/>
          <w:tab w:val="left" w:pos="4860"/>
          <w:tab w:val="left" w:pos="5748"/>
          <w:tab w:val="right" w:pos="9360"/>
        </w:tabs>
        <w:overflowPunct w:val="0"/>
        <w:autoSpaceDE w:val="0"/>
        <w:autoSpaceDN w:val="0"/>
        <w:adjustRightInd w:val="0"/>
        <w:textAlignment w:val="baseline"/>
      </w:pPr>
      <w:r w:rsidRPr="00D87FC2">
        <w:tab/>
      </w:r>
      <w:r w:rsidRPr="00D87FC2">
        <w:tab/>
      </w:r>
    </w:p>
    <w:p w14:paraId="60DD7A9C" w14:textId="4AB9278D" w:rsidR="00D87FC2" w:rsidRPr="00D87FC2" w:rsidRDefault="00D87FC2" w:rsidP="00D87FC2">
      <w:pPr>
        <w:tabs>
          <w:tab w:val="left" w:pos="3492"/>
          <w:tab w:val="left" w:pos="4860"/>
          <w:tab w:val="left" w:pos="5748"/>
          <w:tab w:val="right" w:pos="9360"/>
        </w:tabs>
        <w:overflowPunct w:val="0"/>
        <w:autoSpaceDE w:val="0"/>
        <w:autoSpaceDN w:val="0"/>
        <w:adjustRightInd w:val="0"/>
        <w:textAlignment w:val="baseline"/>
      </w:pPr>
      <w:r w:rsidRPr="00D87FC2">
        <w:tab/>
      </w:r>
      <w:r w:rsidRPr="00D87FC2">
        <w:tab/>
      </w:r>
      <w:r w:rsidR="000F1D83">
        <w:rPr>
          <w:noProof/>
        </w:rPr>
        <w:fldChar w:fldCharType="begin">
          <w:ffData>
            <w:name w:val=""/>
            <w:enabled/>
            <w:calcOnExit w:val="0"/>
            <w:textInput>
              <w:default w:val="___(M)___"/>
            </w:textInput>
          </w:ffData>
        </w:fldChar>
      </w:r>
      <w:r w:rsidR="000F1D83">
        <w:rPr>
          <w:noProof/>
        </w:rPr>
        <w:instrText xml:space="preserve"> FORMTEXT </w:instrText>
      </w:r>
      <w:r w:rsidR="000F1D83">
        <w:rPr>
          <w:noProof/>
        </w:rPr>
      </w:r>
      <w:r w:rsidR="000F1D83">
        <w:rPr>
          <w:noProof/>
        </w:rPr>
        <w:fldChar w:fldCharType="separate"/>
      </w:r>
      <w:r w:rsidR="000F1D83">
        <w:rPr>
          <w:noProof/>
        </w:rPr>
        <w:t>___(M)___</w:t>
      </w:r>
      <w:r w:rsidR="000F1D83">
        <w:rPr>
          <w:noProof/>
        </w:rPr>
        <w:fldChar w:fldCharType="end"/>
      </w:r>
    </w:p>
    <w:p w14:paraId="2BB5A6D0" w14:textId="77777777" w:rsidR="00D87FC2" w:rsidRPr="00D87FC2" w:rsidRDefault="00D87FC2" w:rsidP="00D87FC2">
      <w:pPr>
        <w:overflowPunct w:val="0"/>
        <w:autoSpaceDE w:val="0"/>
        <w:autoSpaceDN w:val="0"/>
        <w:adjustRightInd w:val="0"/>
        <w:textAlignment w:val="baseline"/>
      </w:pPr>
    </w:p>
    <w:p w14:paraId="72CD41DE" w14:textId="77777777" w:rsidR="00D87FC2" w:rsidRPr="00D87FC2" w:rsidRDefault="00D87FC2" w:rsidP="00D87FC2">
      <w:pPr>
        <w:tabs>
          <w:tab w:val="left" w:pos="-720"/>
        </w:tabs>
        <w:suppressAutoHyphens/>
      </w:pPr>
      <w:r w:rsidRPr="00D87FC2">
        <w:tab/>
      </w:r>
      <w:r w:rsidRPr="00D87FC2">
        <w:tab/>
      </w:r>
      <w:r w:rsidRPr="00D87FC2">
        <w:tab/>
      </w:r>
      <w:r w:rsidRPr="00D87FC2">
        <w:tab/>
      </w:r>
      <w:r w:rsidRPr="00D87FC2">
        <w:tab/>
      </w:r>
      <w:r w:rsidRPr="00D87FC2">
        <w:tab/>
        <w:t xml:space="preserve">By:  </w:t>
      </w:r>
      <w:r w:rsidRPr="00D87FC2">
        <w:tab/>
        <w:t>__________________________________</w:t>
      </w:r>
    </w:p>
    <w:p w14:paraId="4764C65A" w14:textId="77777777" w:rsidR="00D87FC2" w:rsidRPr="00D87FC2" w:rsidRDefault="00D87FC2" w:rsidP="00D87FC2">
      <w:pPr>
        <w:tabs>
          <w:tab w:val="left" w:pos="-720"/>
        </w:tabs>
        <w:suppressAutoHyphens/>
        <w:ind w:firstLine="3330"/>
        <w:rPr>
          <w:b/>
        </w:rPr>
      </w:pPr>
      <w:r w:rsidRPr="00D87FC2">
        <w:tab/>
      </w:r>
      <w:r w:rsidRPr="00D87FC2">
        <w:tab/>
      </w:r>
      <w:r w:rsidRPr="00D87FC2">
        <w:tab/>
        <w:t>Signature</w:t>
      </w:r>
    </w:p>
    <w:p w14:paraId="001A4955" w14:textId="77777777" w:rsidR="00D87FC2" w:rsidRPr="00D87FC2" w:rsidRDefault="00D87FC2" w:rsidP="00D87FC2">
      <w:pPr>
        <w:overflowPunct w:val="0"/>
        <w:autoSpaceDE w:val="0"/>
        <w:autoSpaceDN w:val="0"/>
        <w:adjustRightInd w:val="0"/>
        <w:textAlignment w:val="baseline"/>
      </w:pPr>
    </w:p>
    <w:p w14:paraId="0B7C052B" w14:textId="77777777" w:rsidR="00D87FC2" w:rsidRPr="00D87FC2" w:rsidRDefault="00D87FC2" w:rsidP="00D87FC2">
      <w:pPr>
        <w:tabs>
          <w:tab w:val="left" w:pos="-720"/>
        </w:tabs>
        <w:suppressAutoHyphens/>
      </w:pPr>
      <w:r w:rsidRPr="00D87FC2">
        <w:rPr>
          <w:b/>
          <w:i/>
        </w:rPr>
        <w:tab/>
      </w:r>
      <w:r w:rsidRPr="00D87FC2">
        <w:rPr>
          <w:b/>
          <w:i/>
        </w:rPr>
        <w:tab/>
      </w:r>
      <w:r w:rsidRPr="00D87FC2">
        <w:rPr>
          <w:b/>
          <w:i/>
        </w:rPr>
        <w:tab/>
      </w:r>
      <w:r w:rsidRPr="00D87FC2">
        <w:rPr>
          <w:b/>
          <w:i/>
        </w:rPr>
        <w:tab/>
      </w:r>
      <w:r w:rsidRPr="00D87FC2">
        <w:rPr>
          <w:b/>
          <w:i/>
        </w:rPr>
        <w:tab/>
      </w:r>
      <w:r w:rsidRPr="00D87FC2">
        <w:rPr>
          <w:b/>
          <w:i/>
        </w:rPr>
        <w:tab/>
      </w:r>
      <w:r w:rsidRPr="00D87FC2">
        <w:t>Name: __________________________________</w:t>
      </w:r>
    </w:p>
    <w:p w14:paraId="2FDEFA72" w14:textId="77777777" w:rsidR="00D87FC2" w:rsidRPr="00D87FC2" w:rsidRDefault="00D87FC2" w:rsidP="00D87FC2">
      <w:pPr>
        <w:tabs>
          <w:tab w:val="left" w:pos="-720"/>
        </w:tabs>
        <w:suppressAutoHyphens/>
      </w:pPr>
      <w:r w:rsidRPr="00D87FC2">
        <w:rPr>
          <w:b/>
          <w:i/>
        </w:rPr>
        <w:tab/>
      </w:r>
      <w:r w:rsidRPr="00D87FC2">
        <w:rPr>
          <w:b/>
          <w:i/>
        </w:rPr>
        <w:tab/>
      </w:r>
      <w:r w:rsidRPr="00D87FC2">
        <w:rPr>
          <w:b/>
          <w:i/>
        </w:rPr>
        <w:tab/>
      </w:r>
      <w:r w:rsidRPr="00D87FC2">
        <w:rPr>
          <w:b/>
          <w:i/>
        </w:rPr>
        <w:tab/>
      </w:r>
      <w:r w:rsidRPr="00D87FC2">
        <w:rPr>
          <w:b/>
          <w:i/>
        </w:rPr>
        <w:tab/>
      </w:r>
      <w:r w:rsidRPr="00D87FC2">
        <w:rPr>
          <w:b/>
          <w:i/>
        </w:rPr>
        <w:tab/>
      </w:r>
      <w:r w:rsidRPr="00D87FC2">
        <w:rPr>
          <w:b/>
          <w:i/>
        </w:rPr>
        <w:tab/>
      </w:r>
      <w:r w:rsidRPr="00D87FC2">
        <w:t>Print or Type Name</w:t>
      </w:r>
    </w:p>
    <w:p w14:paraId="183AB5A2" w14:textId="77777777" w:rsidR="00D87FC2" w:rsidRPr="00D87FC2" w:rsidRDefault="00D87FC2" w:rsidP="00D87FC2">
      <w:pPr>
        <w:overflowPunct w:val="0"/>
        <w:autoSpaceDE w:val="0"/>
        <w:autoSpaceDN w:val="0"/>
        <w:adjustRightInd w:val="0"/>
        <w:textAlignment w:val="baseline"/>
      </w:pPr>
    </w:p>
    <w:p w14:paraId="1F56C45C" w14:textId="77777777" w:rsidR="00D87FC2" w:rsidRPr="00D87FC2" w:rsidRDefault="00D87FC2" w:rsidP="00D87FC2">
      <w:pPr>
        <w:tabs>
          <w:tab w:val="left" w:pos="-720"/>
        </w:tabs>
        <w:suppressAutoHyphens/>
      </w:pPr>
      <w:r w:rsidRPr="00D87FC2">
        <w:tab/>
      </w:r>
      <w:r w:rsidRPr="00D87FC2">
        <w:tab/>
      </w:r>
      <w:r w:rsidRPr="00D87FC2">
        <w:tab/>
      </w:r>
      <w:r w:rsidRPr="00D87FC2">
        <w:tab/>
      </w:r>
      <w:r w:rsidRPr="00D87FC2">
        <w:tab/>
      </w:r>
      <w:r w:rsidRPr="00D87FC2">
        <w:tab/>
      </w:r>
      <w:proofErr w:type="gramStart"/>
      <w:r w:rsidRPr="00D87FC2">
        <w:t>Its</w:t>
      </w:r>
      <w:proofErr w:type="gramEnd"/>
      <w:r w:rsidRPr="00D87FC2">
        <w:t xml:space="preserve">:  </w:t>
      </w:r>
      <w:r w:rsidRPr="00D87FC2">
        <w:tab/>
        <w:t>__________________________________</w:t>
      </w:r>
    </w:p>
    <w:p w14:paraId="5EB7B79A" w14:textId="77777777" w:rsidR="00D87FC2" w:rsidRPr="00D87FC2" w:rsidRDefault="00D87FC2" w:rsidP="00D87FC2">
      <w:pPr>
        <w:tabs>
          <w:tab w:val="left" w:pos="-720"/>
        </w:tabs>
        <w:suppressAutoHyphens/>
        <w:ind w:firstLine="3330"/>
      </w:pPr>
      <w:r w:rsidRPr="00D87FC2">
        <w:tab/>
      </w:r>
      <w:r w:rsidRPr="00D87FC2">
        <w:tab/>
      </w:r>
      <w:r w:rsidRPr="00D87FC2">
        <w:tab/>
        <w:t>Title</w:t>
      </w:r>
    </w:p>
    <w:p w14:paraId="490B7DA7" w14:textId="77777777" w:rsidR="00D87FC2" w:rsidRPr="00D87FC2" w:rsidRDefault="00D87FC2" w:rsidP="00D87FC2">
      <w:pPr>
        <w:overflowPunct w:val="0"/>
        <w:autoSpaceDE w:val="0"/>
        <w:autoSpaceDN w:val="0"/>
        <w:adjustRightInd w:val="0"/>
        <w:textAlignment w:val="baseline"/>
      </w:pPr>
    </w:p>
    <w:p w14:paraId="58E044A3" w14:textId="77777777" w:rsidR="00D87FC2" w:rsidRPr="00D87FC2" w:rsidRDefault="00D87FC2" w:rsidP="00D87FC2">
      <w:pPr>
        <w:overflowPunct w:val="0"/>
        <w:autoSpaceDE w:val="0"/>
        <w:autoSpaceDN w:val="0"/>
        <w:adjustRightInd w:val="0"/>
        <w:textAlignment w:val="baseline"/>
      </w:pPr>
    </w:p>
    <w:p w14:paraId="2EB5FA4E" w14:textId="77777777" w:rsidR="00D87FC2" w:rsidRPr="00D87FC2" w:rsidRDefault="00D87FC2" w:rsidP="00D87FC2">
      <w:pPr>
        <w:overflowPunct w:val="0"/>
        <w:autoSpaceDE w:val="0"/>
        <w:autoSpaceDN w:val="0"/>
        <w:adjustRightInd w:val="0"/>
        <w:textAlignment w:val="baseline"/>
      </w:pPr>
    </w:p>
    <w:p w14:paraId="16505B0E" w14:textId="77777777" w:rsidR="00D87FC2" w:rsidRPr="00D87FC2" w:rsidRDefault="00D87FC2" w:rsidP="00D87FC2">
      <w:pPr>
        <w:overflowPunct w:val="0"/>
        <w:autoSpaceDE w:val="0"/>
        <w:autoSpaceDN w:val="0"/>
        <w:adjustRightInd w:val="0"/>
        <w:textAlignment w:val="baseline"/>
      </w:pPr>
    </w:p>
    <w:p w14:paraId="23C1DDF6" w14:textId="77777777" w:rsidR="00D87FC2" w:rsidRPr="00D87FC2" w:rsidRDefault="00D87FC2" w:rsidP="00D87FC2">
      <w:pPr>
        <w:overflowPunct w:val="0"/>
        <w:autoSpaceDE w:val="0"/>
        <w:autoSpaceDN w:val="0"/>
        <w:adjustRightInd w:val="0"/>
        <w:textAlignment w:val="baseline"/>
      </w:pPr>
    </w:p>
    <w:p w14:paraId="5F6CF0D8" w14:textId="6221DFEE" w:rsidR="00D87FC2" w:rsidRPr="00D87FC2" w:rsidRDefault="00D87FC2" w:rsidP="00D87FC2">
      <w:pPr>
        <w:tabs>
          <w:tab w:val="right" w:pos="1417"/>
        </w:tabs>
        <w:overflowPunct w:val="0"/>
        <w:autoSpaceDE w:val="0"/>
        <w:autoSpaceDN w:val="0"/>
        <w:adjustRightInd w:val="0"/>
        <w:textAlignment w:val="baseline"/>
        <w:rPr>
          <w:b/>
        </w:rPr>
      </w:pPr>
      <w:r w:rsidRPr="00D87FC2">
        <w:t xml:space="preserve">STATE OF </w:t>
      </w:r>
      <w:r w:rsidR="000F1D83">
        <w:rPr>
          <w:noProof/>
        </w:rPr>
        <w:fldChar w:fldCharType="begin">
          <w:ffData>
            <w:name w:val=""/>
            <w:enabled/>
            <w:calcOnExit w:val="0"/>
            <w:textInput>
              <w:default w:val="___(Q)___"/>
            </w:textInput>
          </w:ffData>
        </w:fldChar>
      </w:r>
      <w:r w:rsidR="000F1D83">
        <w:rPr>
          <w:noProof/>
        </w:rPr>
        <w:instrText xml:space="preserve"> FORMTEXT </w:instrText>
      </w:r>
      <w:r w:rsidR="000F1D83">
        <w:rPr>
          <w:noProof/>
        </w:rPr>
      </w:r>
      <w:r w:rsidR="000F1D83">
        <w:rPr>
          <w:noProof/>
        </w:rPr>
        <w:fldChar w:fldCharType="separate"/>
      </w:r>
      <w:r w:rsidR="000F1D83">
        <w:rPr>
          <w:noProof/>
        </w:rPr>
        <w:t>___(Q)___</w:t>
      </w:r>
      <w:r w:rsidR="000F1D83">
        <w:rPr>
          <w:noProof/>
        </w:rPr>
        <w:fldChar w:fldCharType="end"/>
      </w:r>
    </w:p>
    <w:p w14:paraId="71607D6F" w14:textId="4C1CB99A" w:rsidR="00D87FC2" w:rsidRPr="00D87FC2" w:rsidRDefault="00D87FC2" w:rsidP="00D87FC2">
      <w:pPr>
        <w:tabs>
          <w:tab w:val="right" w:pos="1417"/>
        </w:tabs>
        <w:overflowPunct w:val="0"/>
        <w:autoSpaceDE w:val="0"/>
        <w:autoSpaceDN w:val="0"/>
        <w:adjustRightInd w:val="0"/>
        <w:textAlignment w:val="baseline"/>
      </w:pPr>
      <w:r w:rsidRPr="00D87FC2">
        <w:t xml:space="preserve">COUNTY OF </w:t>
      </w:r>
      <w:r w:rsidR="000F1D83">
        <w:rPr>
          <w:noProof/>
        </w:rPr>
        <w:fldChar w:fldCharType="begin">
          <w:ffData>
            <w:name w:val=""/>
            <w:enabled/>
            <w:calcOnExit w:val="0"/>
            <w:textInput>
              <w:default w:val="___(R)___"/>
            </w:textInput>
          </w:ffData>
        </w:fldChar>
      </w:r>
      <w:r w:rsidR="000F1D83">
        <w:rPr>
          <w:noProof/>
        </w:rPr>
        <w:instrText xml:space="preserve"> FORMTEXT </w:instrText>
      </w:r>
      <w:r w:rsidR="000F1D83">
        <w:rPr>
          <w:noProof/>
        </w:rPr>
      </w:r>
      <w:r w:rsidR="000F1D83">
        <w:rPr>
          <w:noProof/>
        </w:rPr>
        <w:fldChar w:fldCharType="separate"/>
      </w:r>
      <w:r w:rsidR="000F1D83">
        <w:rPr>
          <w:noProof/>
        </w:rPr>
        <w:t>___(R)___</w:t>
      </w:r>
      <w:r w:rsidR="000F1D83">
        <w:rPr>
          <w:noProof/>
        </w:rPr>
        <w:fldChar w:fldCharType="end"/>
      </w:r>
    </w:p>
    <w:p w14:paraId="1DB90BE7" w14:textId="77777777" w:rsidR="00D87FC2" w:rsidRPr="00D87FC2" w:rsidRDefault="00D87FC2" w:rsidP="00D87FC2">
      <w:pPr>
        <w:tabs>
          <w:tab w:val="left" w:pos="-720"/>
        </w:tabs>
        <w:suppressAutoHyphens/>
        <w:overflowPunct w:val="0"/>
        <w:autoSpaceDE w:val="0"/>
        <w:autoSpaceDN w:val="0"/>
        <w:adjustRightInd w:val="0"/>
        <w:textAlignment w:val="baseline"/>
      </w:pPr>
    </w:p>
    <w:p w14:paraId="5F0A6B11" w14:textId="77777777" w:rsidR="00D87FC2" w:rsidRPr="00D87FC2" w:rsidRDefault="00D87FC2" w:rsidP="00D87FC2">
      <w:pPr>
        <w:tabs>
          <w:tab w:val="left" w:pos="-720"/>
        </w:tabs>
        <w:suppressAutoHyphens/>
        <w:overflowPunct w:val="0"/>
        <w:autoSpaceDE w:val="0"/>
        <w:autoSpaceDN w:val="0"/>
        <w:adjustRightInd w:val="0"/>
        <w:textAlignment w:val="baseline"/>
      </w:pPr>
    </w:p>
    <w:p w14:paraId="2DBA5653" w14:textId="77777777" w:rsidR="00D87FC2" w:rsidRPr="00D87FC2" w:rsidRDefault="00D87FC2" w:rsidP="00D87FC2">
      <w:pPr>
        <w:tabs>
          <w:tab w:val="left" w:pos="-720"/>
        </w:tabs>
        <w:suppressAutoHyphens/>
        <w:overflowPunct w:val="0"/>
        <w:autoSpaceDE w:val="0"/>
        <w:autoSpaceDN w:val="0"/>
        <w:adjustRightInd w:val="0"/>
        <w:textAlignment w:val="baseline"/>
      </w:pPr>
    </w:p>
    <w:p w14:paraId="608E7E40" w14:textId="77777777" w:rsidR="00D87FC2" w:rsidRPr="00D87FC2" w:rsidRDefault="00D87FC2" w:rsidP="00D87FC2">
      <w:pPr>
        <w:tabs>
          <w:tab w:val="left" w:pos="-720"/>
        </w:tabs>
        <w:suppressAutoHyphens/>
        <w:overflowPunct w:val="0"/>
        <w:autoSpaceDE w:val="0"/>
        <w:autoSpaceDN w:val="0"/>
        <w:adjustRightInd w:val="0"/>
        <w:textAlignment w:val="baseline"/>
      </w:pPr>
    </w:p>
    <w:p w14:paraId="558E3DC2" w14:textId="77777777" w:rsidR="00D87FC2" w:rsidRPr="00D87FC2" w:rsidRDefault="00D87FC2" w:rsidP="00D87FC2">
      <w:pPr>
        <w:tabs>
          <w:tab w:val="right" w:pos="3215"/>
        </w:tabs>
        <w:overflowPunct w:val="0"/>
        <w:autoSpaceDE w:val="0"/>
        <w:autoSpaceDN w:val="0"/>
        <w:adjustRightInd w:val="0"/>
        <w:textAlignment w:val="baseline"/>
      </w:pPr>
    </w:p>
    <w:p w14:paraId="4CE41384" w14:textId="4DAFCA84" w:rsidR="00D87FC2" w:rsidRPr="00D87FC2" w:rsidRDefault="000F1D83" w:rsidP="00D87FC2">
      <w:pPr>
        <w:tabs>
          <w:tab w:val="left" w:pos="-720"/>
        </w:tabs>
        <w:suppressAutoHyphens/>
      </w:pPr>
      <w:r>
        <w:rPr>
          <w:noProof/>
        </w:rPr>
        <w:fldChar w:fldCharType="begin">
          <w:ffData>
            <w:name w:val=""/>
            <w:enabled/>
            <w:calcOnExit w:val="0"/>
            <w:textInput>
              <w:default w:val="___(S)___"/>
            </w:textInput>
          </w:ffData>
        </w:fldChar>
      </w:r>
      <w:r>
        <w:rPr>
          <w:noProof/>
        </w:rPr>
        <w:instrText xml:space="preserve"> FORMTEXT </w:instrText>
      </w:r>
      <w:r>
        <w:rPr>
          <w:noProof/>
        </w:rPr>
      </w:r>
      <w:r>
        <w:rPr>
          <w:noProof/>
        </w:rPr>
        <w:fldChar w:fldCharType="separate"/>
      </w:r>
      <w:r>
        <w:rPr>
          <w:noProof/>
        </w:rPr>
        <w:t>___(S)___</w:t>
      </w:r>
      <w:r>
        <w:rPr>
          <w:noProof/>
        </w:rPr>
        <w:fldChar w:fldCharType="end"/>
      </w:r>
    </w:p>
    <w:p w14:paraId="64CD9933" w14:textId="77777777" w:rsidR="00D87FC2" w:rsidRPr="00D87FC2" w:rsidRDefault="00D87FC2" w:rsidP="00D87FC2">
      <w:pPr>
        <w:tabs>
          <w:tab w:val="left" w:pos="-720"/>
        </w:tabs>
        <w:suppressAutoHyphens/>
      </w:pPr>
    </w:p>
    <w:p w14:paraId="3E7B2919" w14:textId="77777777" w:rsidR="00D87FC2" w:rsidRPr="00D87FC2" w:rsidRDefault="00D87FC2" w:rsidP="00D87FC2">
      <w:pPr>
        <w:tabs>
          <w:tab w:val="left" w:pos="-720"/>
        </w:tabs>
        <w:suppressAutoHyphens/>
      </w:pPr>
    </w:p>
    <w:p w14:paraId="15E46952" w14:textId="77777777" w:rsidR="00D87FC2" w:rsidRPr="00D87FC2" w:rsidRDefault="00D87FC2" w:rsidP="00D87FC2">
      <w:pPr>
        <w:tabs>
          <w:tab w:val="left" w:pos="-720"/>
        </w:tabs>
        <w:suppressAutoHyphens/>
      </w:pPr>
    </w:p>
    <w:p w14:paraId="76A91BF8" w14:textId="77777777" w:rsidR="00D87FC2" w:rsidRPr="00D87FC2" w:rsidRDefault="00D87FC2" w:rsidP="00D87FC2">
      <w:pPr>
        <w:tabs>
          <w:tab w:val="left" w:pos="-720"/>
        </w:tabs>
        <w:suppressAutoHyphens/>
      </w:pPr>
    </w:p>
    <w:p w14:paraId="50A2E73D" w14:textId="77777777" w:rsidR="00D87FC2" w:rsidRPr="00D87FC2" w:rsidRDefault="00D87FC2" w:rsidP="00D87FC2">
      <w:pPr>
        <w:tabs>
          <w:tab w:val="left" w:pos="-720"/>
        </w:tabs>
        <w:suppressAutoHyphens/>
        <w:ind w:left="4320"/>
      </w:pPr>
      <w:r w:rsidRPr="00D87FC2">
        <w:t>________________________________________</w:t>
      </w:r>
    </w:p>
    <w:p w14:paraId="148DE99A" w14:textId="77777777" w:rsidR="00D87FC2" w:rsidRPr="00D87FC2" w:rsidRDefault="00D87FC2" w:rsidP="00D87FC2">
      <w:pPr>
        <w:tabs>
          <w:tab w:val="left" w:pos="-720"/>
        </w:tabs>
        <w:suppressAutoHyphens/>
        <w:ind w:left="4320"/>
      </w:pPr>
      <w:r w:rsidRPr="00D87FC2">
        <w:t>Notary Public Signature</w:t>
      </w:r>
    </w:p>
    <w:p w14:paraId="234775A4" w14:textId="29E2DCCB" w:rsidR="00D87FC2" w:rsidRPr="00D87FC2" w:rsidRDefault="000F1D83" w:rsidP="00D87FC2">
      <w:pPr>
        <w:tabs>
          <w:tab w:val="left" w:pos="-720"/>
        </w:tabs>
        <w:suppressAutoHyphens/>
        <w:ind w:left="4320"/>
      </w:pPr>
      <w:r>
        <w:rPr>
          <w:noProof/>
        </w:rPr>
        <w:fldChar w:fldCharType="begin">
          <w:ffData>
            <w:name w:val=""/>
            <w:enabled/>
            <w:calcOnExit w:val="0"/>
            <w:textInput>
              <w:default w:val="___(T)___"/>
            </w:textInput>
          </w:ffData>
        </w:fldChar>
      </w:r>
      <w:r>
        <w:rPr>
          <w:noProof/>
        </w:rPr>
        <w:instrText xml:space="preserve"> FORMTEXT </w:instrText>
      </w:r>
      <w:r>
        <w:rPr>
          <w:noProof/>
        </w:rPr>
      </w:r>
      <w:r>
        <w:rPr>
          <w:noProof/>
        </w:rPr>
        <w:fldChar w:fldCharType="separate"/>
      </w:r>
      <w:r>
        <w:rPr>
          <w:noProof/>
        </w:rPr>
        <w:t>___(T)___</w:t>
      </w:r>
      <w:r>
        <w:rPr>
          <w:noProof/>
        </w:rPr>
        <w:fldChar w:fldCharType="end"/>
      </w:r>
    </w:p>
    <w:p w14:paraId="0778CD01" w14:textId="77777777" w:rsidR="00D87FC2" w:rsidRPr="00D87FC2" w:rsidRDefault="00D87FC2" w:rsidP="00D87FC2">
      <w:pPr>
        <w:tabs>
          <w:tab w:val="left" w:pos="-720"/>
        </w:tabs>
        <w:suppressAutoHyphens/>
      </w:pPr>
    </w:p>
    <w:p w14:paraId="405D4A39" w14:textId="77777777" w:rsidR="00D87FC2" w:rsidRPr="00D87FC2" w:rsidRDefault="00D87FC2" w:rsidP="00D87FC2">
      <w:pPr>
        <w:tabs>
          <w:tab w:val="left" w:pos="-720"/>
        </w:tabs>
        <w:suppressAutoHyphens/>
      </w:pPr>
    </w:p>
    <w:p w14:paraId="55F542A6" w14:textId="77777777" w:rsidR="00D87FC2" w:rsidRPr="00D87FC2" w:rsidRDefault="00D87FC2" w:rsidP="00D87FC2">
      <w:pPr>
        <w:tabs>
          <w:tab w:val="left" w:pos="-720"/>
        </w:tabs>
        <w:suppressAutoHyphens/>
      </w:pPr>
    </w:p>
    <w:p w14:paraId="3D0AC142" w14:textId="77777777" w:rsidR="00D87FC2" w:rsidRPr="00D87FC2" w:rsidRDefault="00D87FC2" w:rsidP="00D87FC2">
      <w:pPr>
        <w:tabs>
          <w:tab w:val="left" w:pos="-720"/>
        </w:tabs>
        <w:suppressAutoHyphens/>
      </w:pPr>
    </w:p>
    <w:p w14:paraId="60A4CA7B" w14:textId="77777777" w:rsidR="00D87FC2" w:rsidRPr="00D87FC2" w:rsidRDefault="00D87FC2" w:rsidP="00D87FC2">
      <w:pPr>
        <w:tabs>
          <w:tab w:val="left" w:pos="-720"/>
        </w:tabs>
        <w:suppressAutoHyphens/>
      </w:pPr>
    </w:p>
    <w:p w14:paraId="2CF8B1CB" w14:textId="77777777" w:rsidR="00D87FC2" w:rsidRPr="00D87FC2" w:rsidRDefault="00D87FC2" w:rsidP="00D87FC2">
      <w:r w:rsidRPr="00D87FC2">
        <w:t>Prepared by:</w:t>
      </w:r>
    </w:p>
    <w:p w14:paraId="5BC97BCE" w14:textId="4269EA8C" w:rsidR="00D87FC2" w:rsidRPr="00D87FC2" w:rsidRDefault="000F1D83" w:rsidP="00D87FC2">
      <w:pPr>
        <w:rPr>
          <w:u w:val="single"/>
        </w:rPr>
      </w:pPr>
      <w:r>
        <w:rPr>
          <w:noProof/>
        </w:rPr>
        <w:fldChar w:fldCharType="begin">
          <w:ffData>
            <w:name w:val="Text54"/>
            <w:enabled/>
            <w:calcOnExit w:val="0"/>
            <w:textInput>
              <w:default w:val="___(U)___"/>
            </w:textInput>
          </w:ffData>
        </w:fldChar>
      </w:r>
      <w:bookmarkStart w:id="17" w:name="Text54"/>
      <w:r>
        <w:rPr>
          <w:noProof/>
        </w:rPr>
        <w:instrText xml:space="preserve"> FORMTEXT </w:instrText>
      </w:r>
      <w:r>
        <w:rPr>
          <w:noProof/>
        </w:rPr>
      </w:r>
      <w:r>
        <w:rPr>
          <w:noProof/>
        </w:rPr>
        <w:fldChar w:fldCharType="separate"/>
      </w:r>
      <w:r>
        <w:rPr>
          <w:noProof/>
        </w:rPr>
        <w:t>___(U)___</w:t>
      </w:r>
      <w:r>
        <w:rPr>
          <w:noProof/>
        </w:rPr>
        <w:fldChar w:fldCharType="end"/>
      </w:r>
      <w:bookmarkEnd w:id="17"/>
    </w:p>
    <w:p w14:paraId="5B9F7D7A" w14:textId="77777777" w:rsidR="00D87FC2" w:rsidRPr="00D87FC2" w:rsidRDefault="00D87FC2" w:rsidP="00D87FC2">
      <w:pPr>
        <w:rPr>
          <w:u w:val="single"/>
        </w:rPr>
      </w:pPr>
    </w:p>
    <w:p w14:paraId="109DA3E4" w14:textId="77777777" w:rsidR="00D87FC2" w:rsidRPr="00D87FC2" w:rsidRDefault="00D87FC2" w:rsidP="00D87FC2">
      <w:r w:rsidRPr="00D87FC2">
        <w:t>When recorded return to:</w:t>
      </w:r>
    </w:p>
    <w:p w14:paraId="0AA50AE4" w14:textId="79BCD852" w:rsidR="00D87FC2" w:rsidRPr="00D87FC2" w:rsidRDefault="000F1D83" w:rsidP="00D87FC2">
      <w:pPr>
        <w:rPr>
          <w:u w:val="single"/>
        </w:rPr>
      </w:pPr>
      <w:r>
        <w:rPr>
          <w:noProof/>
        </w:rPr>
        <w:fldChar w:fldCharType="begin">
          <w:ffData>
            <w:name w:val="Text55"/>
            <w:enabled/>
            <w:calcOnExit w:val="0"/>
            <w:textInput>
              <w:default w:val="___(V)___"/>
            </w:textInput>
          </w:ffData>
        </w:fldChar>
      </w:r>
      <w:bookmarkStart w:id="18" w:name="Text55"/>
      <w:r>
        <w:rPr>
          <w:noProof/>
        </w:rPr>
        <w:instrText xml:space="preserve"> FORMTEXT </w:instrText>
      </w:r>
      <w:r>
        <w:rPr>
          <w:noProof/>
        </w:rPr>
      </w:r>
      <w:r>
        <w:rPr>
          <w:noProof/>
        </w:rPr>
        <w:fldChar w:fldCharType="separate"/>
      </w:r>
      <w:r>
        <w:rPr>
          <w:noProof/>
        </w:rPr>
        <w:t>___(V)___</w:t>
      </w:r>
      <w:r>
        <w:rPr>
          <w:noProof/>
        </w:rPr>
        <w:fldChar w:fldCharType="end"/>
      </w:r>
      <w:bookmarkEnd w:id="18"/>
    </w:p>
    <w:p w14:paraId="789F94FB" w14:textId="77777777" w:rsidR="00D87FC2" w:rsidRPr="00D87FC2" w:rsidRDefault="00D87FC2" w:rsidP="00D87FC2"/>
    <w:p w14:paraId="1D235E51" w14:textId="77777777" w:rsidR="00D87FC2" w:rsidRPr="00B83BB5" w:rsidRDefault="00D87FC2" w:rsidP="00B83BB5">
      <w:pPr>
        <w:pStyle w:val="Heading2"/>
        <w:rPr>
          <w:i w:val="0"/>
          <w:iCs/>
        </w:rPr>
      </w:pPr>
      <w:r w:rsidRPr="00D87FC2">
        <w:br w:type="page"/>
      </w:r>
      <w:r w:rsidRPr="00B83BB5">
        <w:rPr>
          <w:i w:val="0"/>
          <w:iCs/>
        </w:rPr>
        <w:lastRenderedPageBreak/>
        <w:t>EXHIBIT 1</w:t>
      </w:r>
    </w:p>
    <w:p w14:paraId="70E60A16" w14:textId="77777777" w:rsidR="00D87FC2" w:rsidRPr="00D87FC2" w:rsidRDefault="00D87FC2" w:rsidP="00D87FC2">
      <w:pPr>
        <w:jc w:val="center"/>
        <w:rPr>
          <w:b/>
        </w:rPr>
      </w:pPr>
    </w:p>
    <w:p w14:paraId="441DE4D4" w14:textId="77777777" w:rsidR="00D87FC2" w:rsidRPr="00D87FC2" w:rsidRDefault="00D87FC2" w:rsidP="00D87FC2">
      <w:pPr>
        <w:jc w:val="center"/>
        <w:rPr>
          <w:b/>
        </w:rPr>
      </w:pPr>
    </w:p>
    <w:p w14:paraId="49E07627" w14:textId="77777777" w:rsidR="00D87FC2" w:rsidRPr="00D87FC2" w:rsidRDefault="00D87FC2" w:rsidP="00B83BB5">
      <w:pPr>
        <w:pStyle w:val="Heading3"/>
      </w:pPr>
      <w:r w:rsidRPr="00D87FC2">
        <w:t>CONSENT OF OWNER</w:t>
      </w:r>
    </w:p>
    <w:p w14:paraId="4321878A" w14:textId="77777777" w:rsidR="00D87FC2" w:rsidRPr="00D87FC2" w:rsidRDefault="00D87FC2" w:rsidP="00D87FC2">
      <w:pPr>
        <w:jc w:val="center"/>
        <w:rPr>
          <w:b/>
        </w:rPr>
      </w:pPr>
    </w:p>
    <w:p w14:paraId="78599D02" w14:textId="77777777" w:rsidR="00D87FC2" w:rsidRPr="00D87FC2" w:rsidRDefault="00D87FC2" w:rsidP="00D87FC2"/>
    <w:p w14:paraId="20E95ACD" w14:textId="08B10DDC" w:rsidR="00D87FC2" w:rsidRPr="00D87FC2" w:rsidRDefault="00D87FC2" w:rsidP="00D87FC2">
      <w:pPr>
        <w:tabs>
          <w:tab w:val="right" w:pos="3215"/>
        </w:tabs>
      </w:pPr>
      <w:r w:rsidRPr="00D87FC2">
        <w:t xml:space="preserve">I, </w:t>
      </w:r>
      <w:r w:rsidR="00A46E92">
        <w:rPr>
          <w:noProof/>
        </w:rPr>
        <w:fldChar w:fldCharType="begin">
          <w:ffData>
            <w:name w:val="Text56"/>
            <w:enabled/>
            <w:calcOnExit w:val="0"/>
            <w:textInput>
              <w:default w:val="___(M)___"/>
            </w:textInput>
          </w:ffData>
        </w:fldChar>
      </w:r>
      <w:bookmarkStart w:id="19" w:name="Text56"/>
      <w:r w:rsidR="00A46E92">
        <w:rPr>
          <w:noProof/>
        </w:rPr>
        <w:instrText xml:space="preserve"> FORMTEXT </w:instrText>
      </w:r>
      <w:r w:rsidR="00A46E92">
        <w:rPr>
          <w:noProof/>
        </w:rPr>
      </w:r>
      <w:r w:rsidR="00A46E92">
        <w:rPr>
          <w:noProof/>
        </w:rPr>
        <w:fldChar w:fldCharType="separate"/>
      </w:r>
      <w:r w:rsidR="00A46E92">
        <w:rPr>
          <w:noProof/>
        </w:rPr>
        <w:t>___(M)___</w:t>
      </w:r>
      <w:r w:rsidR="00A46E92">
        <w:rPr>
          <w:noProof/>
        </w:rPr>
        <w:fldChar w:fldCharType="end"/>
      </w:r>
      <w:bookmarkEnd w:id="19"/>
      <w:r w:rsidRPr="00D87FC2">
        <w:t xml:space="preserve">, the current and legal Owner of the Property, do hereby </w:t>
      </w:r>
      <w:r w:rsidRPr="00D87FC2">
        <w:rPr>
          <w:noProof/>
        </w:rPr>
        <w:t>consent</w:t>
      </w:r>
      <w:r w:rsidRPr="00D87FC2">
        <w:t xml:space="preserve"> to the recording of this Notice, </w:t>
      </w:r>
      <w:bookmarkStart w:id="20" w:name="Text57"/>
      <w:r w:rsidRPr="00D87FC2">
        <w:rPr>
          <w:noProof/>
        </w:rPr>
        <w:fldChar w:fldCharType="begin">
          <w:ffData>
            <w:name w:val="Text57"/>
            <w:enabled/>
            <w:calcOnExit w:val="0"/>
            <w:textInput>
              <w:default w:val="___(A)___"/>
            </w:textInput>
          </w:ffData>
        </w:fldChar>
      </w:r>
      <w:r w:rsidRPr="00D87FC2">
        <w:rPr>
          <w:noProof/>
        </w:rPr>
        <w:instrText xml:space="preserve"> FORMTEXT </w:instrText>
      </w:r>
      <w:r w:rsidRPr="00D87FC2">
        <w:rPr>
          <w:noProof/>
        </w:rPr>
      </w:r>
      <w:r w:rsidRPr="00D87FC2">
        <w:rPr>
          <w:noProof/>
        </w:rPr>
        <w:fldChar w:fldCharType="separate"/>
      </w:r>
      <w:r w:rsidRPr="00D87FC2">
        <w:rPr>
          <w:noProof/>
        </w:rPr>
        <w:t>___(A)___</w:t>
      </w:r>
      <w:r w:rsidRPr="00D87FC2">
        <w:rPr>
          <w:noProof/>
        </w:rPr>
        <w:fldChar w:fldCharType="end"/>
      </w:r>
      <w:bookmarkEnd w:id="20"/>
      <w:r w:rsidRPr="00D87FC2">
        <w:t xml:space="preserve">, and authorize </w:t>
      </w:r>
      <w:r w:rsidR="00A46E92">
        <w:rPr>
          <w:noProof/>
        </w:rPr>
        <w:fldChar w:fldCharType="begin">
          <w:ffData>
            <w:name w:val="Text58"/>
            <w:enabled/>
            <w:calcOnExit w:val="0"/>
            <w:textInput>
              <w:default w:val="___(W)___"/>
            </w:textInput>
          </w:ffData>
        </w:fldChar>
      </w:r>
      <w:bookmarkStart w:id="21" w:name="Text58"/>
      <w:r w:rsidR="00A46E92">
        <w:rPr>
          <w:noProof/>
        </w:rPr>
        <w:instrText xml:space="preserve"> FORMTEXT </w:instrText>
      </w:r>
      <w:r w:rsidR="00A46E92">
        <w:rPr>
          <w:noProof/>
        </w:rPr>
      </w:r>
      <w:r w:rsidR="00A46E92">
        <w:rPr>
          <w:noProof/>
        </w:rPr>
        <w:fldChar w:fldCharType="separate"/>
      </w:r>
      <w:r w:rsidR="00A46E92">
        <w:rPr>
          <w:noProof/>
        </w:rPr>
        <w:t>___(W)___</w:t>
      </w:r>
      <w:r w:rsidR="00A46E92">
        <w:rPr>
          <w:noProof/>
        </w:rPr>
        <w:fldChar w:fldCharType="end"/>
      </w:r>
      <w:bookmarkEnd w:id="21"/>
      <w:r w:rsidRPr="00D87FC2">
        <w:t xml:space="preserve"> to file the Notice with the </w:t>
      </w:r>
      <w:bookmarkStart w:id="22" w:name="Text59"/>
      <w:r w:rsidRPr="00D87FC2">
        <w:rPr>
          <w:noProof/>
        </w:rPr>
        <w:fldChar w:fldCharType="begin">
          <w:ffData>
            <w:name w:val="Text59"/>
            <w:enabled/>
            <w:calcOnExit w:val="0"/>
            <w:textInput>
              <w:default w:val="___(B)___"/>
            </w:textInput>
          </w:ffData>
        </w:fldChar>
      </w:r>
      <w:r w:rsidRPr="00D87FC2">
        <w:rPr>
          <w:noProof/>
        </w:rPr>
        <w:instrText xml:space="preserve"> FORMTEXT </w:instrText>
      </w:r>
      <w:r w:rsidRPr="00D87FC2">
        <w:rPr>
          <w:noProof/>
        </w:rPr>
      </w:r>
      <w:r w:rsidRPr="00D87FC2">
        <w:rPr>
          <w:noProof/>
        </w:rPr>
        <w:fldChar w:fldCharType="separate"/>
      </w:r>
      <w:r w:rsidRPr="00D87FC2">
        <w:rPr>
          <w:noProof/>
        </w:rPr>
        <w:t>___(B)___</w:t>
      </w:r>
      <w:r w:rsidRPr="00D87FC2">
        <w:rPr>
          <w:noProof/>
        </w:rPr>
        <w:fldChar w:fldCharType="end"/>
      </w:r>
      <w:bookmarkEnd w:id="22"/>
      <w:r w:rsidRPr="00D87FC2">
        <w:t xml:space="preserve"> County Register of Deeds for recording.</w:t>
      </w:r>
    </w:p>
    <w:p w14:paraId="334D34BA" w14:textId="77777777" w:rsidR="00D87FC2" w:rsidRPr="00D87FC2" w:rsidRDefault="00D87FC2" w:rsidP="00D87FC2"/>
    <w:p w14:paraId="33EC9DA3" w14:textId="77777777" w:rsidR="00D87FC2" w:rsidRPr="00D87FC2" w:rsidRDefault="00D87FC2" w:rsidP="00D87FC2"/>
    <w:p w14:paraId="1768366E" w14:textId="1236B0FD" w:rsidR="00D87FC2" w:rsidRPr="00D87FC2" w:rsidRDefault="00A46E92" w:rsidP="00D87FC2">
      <w:pPr>
        <w:tabs>
          <w:tab w:val="right" w:pos="5040"/>
        </w:tabs>
        <w:ind w:left="5040"/>
      </w:pPr>
      <w:r>
        <w:rPr>
          <w:noProof/>
        </w:rPr>
        <w:fldChar w:fldCharType="begin">
          <w:ffData>
            <w:name w:val=""/>
            <w:enabled/>
            <w:calcOnExit w:val="0"/>
            <w:textInput>
              <w:default w:val="___(M)___"/>
            </w:textInput>
          </w:ffData>
        </w:fldChar>
      </w:r>
      <w:r>
        <w:rPr>
          <w:noProof/>
        </w:rPr>
        <w:instrText xml:space="preserve"> FORMTEXT </w:instrText>
      </w:r>
      <w:r>
        <w:rPr>
          <w:noProof/>
        </w:rPr>
      </w:r>
      <w:r>
        <w:rPr>
          <w:noProof/>
        </w:rPr>
        <w:fldChar w:fldCharType="separate"/>
      </w:r>
      <w:r>
        <w:rPr>
          <w:noProof/>
        </w:rPr>
        <w:t>___(M)___</w:t>
      </w:r>
      <w:r>
        <w:rPr>
          <w:noProof/>
        </w:rPr>
        <w:fldChar w:fldCharType="end"/>
      </w:r>
    </w:p>
    <w:p w14:paraId="13FCE6FE" w14:textId="77777777" w:rsidR="00D87FC2" w:rsidRPr="00D87FC2" w:rsidRDefault="00D87FC2" w:rsidP="00D87FC2"/>
    <w:p w14:paraId="68364742" w14:textId="77777777" w:rsidR="00D87FC2" w:rsidRPr="00D87FC2" w:rsidRDefault="00D87FC2" w:rsidP="00D87FC2">
      <w:pPr>
        <w:tabs>
          <w:tab w:val="left" w:pos="-720"/>
        </w:tabs>
        <w:suppressAutoHyphens/>
        <w:ind w:left="4320"/>
      </w:pPr>
      <w:r w:rsidRPr="00D87FC2">
        <w:t xml:space="preserve">By:  </w:t>
      </w:r>
      <w:r w:rsidRPr="00D87FC2">
        <w:tab/>
        <w:t>__________________________________</w:t>
      </w:r>
    </w:p>
    <w:p w14:paraId="05589688" w14:textId="77777777" w:rsidR="00D87FC2" w:rsidRPr="00D87FC2" w:rsidRDefault="00D87FC2" w:rsidP="00D87FC2">
      <w:pPr>
        <w:tabs>
          <w:tab w:val="left" w:pos="-720"/>
        </w:tabs>
        <w:suppressAutoHyphens/>
        <w:ind w:firstLine="3330"/>
        <w:rPr>
          <w:b/>
        </w:rPr>
      </w:pPr>
      <w:r w:rsidRPr="00D87FC2">
        <w:tab/>
      </w:r>
      <w:r w:rsidRPr="00D87FC2">
        <w:tab/>
      </w:r>
      <w:r w:rsidRPr="00D87FC2">
        <w:tab/>
        <w:t>Signature</w:t>
      </w:r>
    </w:p>
    <w:p w14:paraId="329393EF" w14:textId="77777777" w:rsidR="00D87FC2" w:rsidRPr="00D87FC2" w:rsidRDefault="00D87FC2" w:rsidP="00D87FC2"/>
    <w:p w14:paraId="629EF7F6" w14:textId="77777777" w:rsidR="00D87FC2" w:rsidRPr="00D87FC2" w:rsidRDefault="00D87FC2" w:rsidP="00D87FC2">
      <w:pPr>
        <w:tabs>
          <w:tab w:val="left" w:pos="-720"/>
        </w:tabs>
        <w:suppressAutoHyphens/>
      </w:pPr>
      <w:r w:rsidRPr="00D87FC2">
        <w:rPr>
          <w:b/>
          <w:i/>
        </w:rPr>
        <w:tab/>
      </w:r>
      <w:r w:rsidRPr="00D87FC2">
        <w:rPr>
          <w:b/>
          <w:i/>
        </w:rPr>
        <w:tab/>
      </w:r>
      <w:r w:rsidRPr="00D87FC2">
        <w:rPr>
          <w:b/>
          <w:i/>
        </w:rPr>
        <w:tab/>
      </w:r>
      <w:r w:rsidRPr="00D87FC2">
        <w:rPr>
          <w:b/>
          <w:i/>
        </w:rPr>
        <w:tab/>
      </w:r>
      <w:r w:rsidRPr="00D87FC2">
        <w:rPr>
          <w:b/>
          <w:i/>
        </w:rPr>
        <w:tab/>
      </w:r>
      <w:r w:rsidRPr="00D87FC2">
        <w:rPr>
          <w:b/>
          <w:i/>
        </w:rPr>
        <w:tab/>
      </w:r>
      <w:r w:rsidRPr="00D87FC2">
        <w:t>Name: __________________________________</w:t>
      </w:r>
    </w:p>
    <w:p w14:paraId="079B84CB" w14:textId="77777777" w:rsidR="00D87FC2" w:rsidRPr="00D87FC2" w:rsidRDefault="00D87FC2" w:rsidP="00D87FC2">
      <w:pPr>
        <w:tabs>
          <w:tab w:val="left" w:pos="-720"/>
        </w:tabs>
        <w:suppressAutoHyphens/>
      </w:pPr>
      <w:r w:rsidRPr="00D87FC2">
        <w:rPr>
          <w:b/>
          <w:i/>
        </w:rPr>
        <w:tab/>
      </w:r>
      <w:r w:rsidRPr="00D87FC2">
        <w:rPr>
          <w:b/>
          <w:i/>
        </w:rPr>
        <w:tab/>
      </w:r>
      <w:r w:rsidRPr="00D87FC2">
        <w:rPr>
          <w:b/>
          <w:i/>
        </w:rPr>
        <w:tab/>
      </w:r>
      <w:r w:rsidRPr="00D87FC2">
        <w:rPr>
          <w:b/>
          <w:i/>
        </w:rPr>
        <w:tab/>
      </w:r>
      <w:r w:rsidRPr="00D87FC2">
        <w:rPr>
          <w:b/>
          <w:i/>
        </w:rPr>
        <w:tab/>
      </w:r>
      <w:r w:rsidRPr="00D87FC2">
        <w:rPr>
          <w:b/>
          <w:i/>
        </w:rPr>
        <w:tab/>
      </w:r>
      <w:r w:rsidRPr="00D87FC2">
        <w:rPr>
          <w:b/>
          <w:i/>
        </w:rPr>
        <w:tab/>
      </w:r>
      <w:r w:rsidRPr="00D87FC2">
        <w:t>Print or Type Name</w:t>
      </w:r>
    </w:p>
    <w:p w14:paraId="74420CDA" w14:textId="77777777" w:rsidR="00D87FC2" w:rsidRPr="00D87FC2" w:rsidRDefault="00D87FC2" w:rsidP="00D87FC2"/>
    <w:p w14:paraId="24F3EE60" w14:textId="77777777" w:rsidR="00D87FC2" w:rsidRPr="00D87FC2" w:rsidRDefault="00D87FC2" w:rsidP="00D87FC2">
      <w:pPr>
        <w:tabs>
          <w:tab w:val="left" w:pos="-720"/>
        </w:tabs>
        <w:suppressAutoHyphens/>
      </w:pPr>
      <w:r w:rsidRPr="00D87FC2">
        <w:tab/>
      </w:r>
      <w:r w:rsidRPr="00D87FC2">
        <w:tab/>
      </w:r>
      <w:r w:rsidRPr="00D87FC2">
        <w:tab/>
      </w:r>
      <w:r w:rsidRPr="00D87FC2">
        <w:tab/>
      </w:r>
      <w:r w:rsidRPr="00D87FC2">
        <w:tab/>
      </w:r>
      <w:r w:rsidRPr="00D87FC2">
        <w:tab/>
      </w:r>
      <w:proofErr w:type="gramStart"/>
      <w:r w:rsidRPr="00D87FC2">
        <w:t>Its</w:t>
      </w:r>
      <w:proofErr w:type="gramEnd"/>
      <w:r w:rsidRPr="00D87FC2">
        <w:t xml:space="preserve">:  </w:t>
      </w:r>
      <w:r w:rsidRPr="00D87FC2">
        <w:tab/>
        <w:t>__________________________________</w:t>
      </w:r>
    </w:p>
    <w:p w14:paraId="3D0C90FF" w14:textId="77777777" w:rsidR="00D87FC2" w:rsidRPr="00D87FC2" w:rsidRDefault="00D87FC2" w:rsidP="00D87FC2">
      <w:pPr>
        <w:tabs>
          <w:tab w:val="left" w:pos="-720"/>
        </w:tabs>
        <w:suppressAutoHyphens/>
        <w:ind w:firstLine="3330"/>
      </w:pPr>
      <w:r w:rsidRPr="00D87FC2">
        <w:tab/>
      </w:r>
      <w:r w:rsidRPr="00D87FC2">
        <w:tab/>
      </w:r>
      <w:r w:rsidRPr="00D87FC2">
        <w:tab/>
        <w:t>Title</w:t>
      </w:r>
    </w:p>
    <w:p w14:paraId="2623625A" w14:textId="77777777" w:rsidR="00D87FC2" w:rsidRPr="00D87FC2" w:rsidRDefault="00D87FC2" w:rsidP="00D87FC2"/>
    <w:p w14:paraId="3680D6C3" w14:textId="77777777" w:rsidR="00D87FC2" w:rsidRPr="00D87FC2" w:rsidRDefault="00D87FC2" w:rsidP="00D87FC2"/>
    <w:p w14:paraId="07BBB5EF" w14:textId="77777777" w:rsidR="00D87FC2" w:rsidRPr="00D87FC2" w:rsidRDefault="00D87FC2" w:rsidP="00D87FC2"/>
    <w:p w14:paraId="473F430D" w14:textId="77777777" w:rsidR="00D87FC2" w:rsidRPr="00D87FC2" w:rsidRDefault="00D87FC2" w:rsidP="00D87FC2"/>
    <w:p w14:paraId="60FC3086" w14:textId="77777777" w:rsidR="00D87FC2" w:rsidRPr="00D87FC2" w:rsidRDefault="00D87FC2" w:rsidP="00D87FC2"/>
    <w:p w14:paraId="45DE669C" w14:textId="4DDDD74F" w:rsidR="00D87FC2" w:rsidRPr="00D87FC2" w:rsidRDefault="00D87FC2" w:rsidP="00D87FC2">
      <w:pPr>
        <w:tabs>
          <w:tab w:val="right" w:pos="1417"/>
        </w:tabs>
        <w:overflowPunct w:val="0"/>
        <w:autoSpaceDE w:val="0"/>
        <w:autoSpaceDN w:val="0"/>
        <w:adjustRightInd w:val="0"/>
        <w:textAlignment w:val="baseline"/>
        <w:rPr>
          <w:b/>
        </w:rPr>
      </w:pPr>
      <w:r w:rsidRPr="00D87FC2">
        <w:t xml:space="preserve">STATE OF </w:t>
      </w:r>
      <w:r w:rsidR="00A46E92">
        <w:rPr>
          <w:noProof/>
        </w:rPr>
        <w:fldChar w:fldCharType="begin">
          <w:ffData>
            <w:name w:val=""/>
            <w:enabled/>
            <w:calcOnExit w:val="0"/>
            <w:textInput>
              <w:default w:val="___(Q)___"/>
            </w:textInput>
          </w:ffData>
        </w:fldChar>
      </w:r>
      <w:r w:rsidR="00A46E92">
        <w:rPr>
          <w:noProof/>
        </w:rPr>
        <w:instrText xml:space="preserve"> FORMTEXT </w:instrText>
      </w:r>
      <w:r w:rsidR="00A46E92">
        <w:rPr>
          <w:noProof/>
        </w:rPr>
      </w:r>
      <w:r w:rsidR="00A46E92">
        <w:rPr>
          <w:noProof/>
        </w:rPr>
        <w:fldChar w:fldCharType="separate"/>
      </w:r>
      <w:r w:rsidR="00A46E92">
        <w:rPr>
          <w:noProof/>
        </w:rPr>
        <w:t>___(Q)___</w:t>
      </w:r>
      <w:r w:rsidR="00A46E92">
        <w:rPr>
          <w:noProof/>
        </w:rPr>
        <w:fldChar w:fldCharType="end"/>
      </w:r>
    </w:p>
    <w:p w14:paraId="00135806" w14:textId="7DD006BE" w:rsidR="00D87FC2" w:rsidRPr="00D87FC2" w:rsidRDefault="00D87FC2" w:rsidP="00D87FC2">
      <w:pPr>
        <w:tabs>
          <w:tab w:val="right" w:pos="1417"/>
        </w:tabs>
        <w:overflowPunct w:val="0"/>
        <w:autoSpaceDE w:val="0"/>
        <w:autoSpaceDN w:val="0"/>
        <w:adjustRightInd w:val="0"/>
        <w:textAlignment w:val="baseline"/>
      </w:pPr>
      <w:r w:rsidRPr="00D87FC2">
        <w:t xml:space="preserve">COUNTY OF </w:t>
      </w:r>
      <w:r w:rsidR="00A46E92">
        <w:rPr>
          <w:noProof/>
        </w:rPr>
        <w:fldChar w:fldCharType="begin">
          <w:ffData>
            <w:name w:val=""/>
            <w:enabled/>
            <w:calcOnExit w:val="0"/>
            <w:textInput>
              <w:default w:val="___(R)___"/>
            </w:textInput>
          </w:ffData>
        </w:fldChar>
      </w:r>
      <w:r w:rsidR="00A46E92">
        <w:rPr>
          <w:noProof/>
        </w:rPr>
        <w:instrText xml:space="preserve"> FORMTEXT </w:instrText>
      </w:r>
      <w:r w:rsidR="00A46E92">
        <w:rPr>
          <w:noProof/>
        </w:rPr>
      </w:r>
      <w:r w:rsidR="00A46E92">
        <w:rPr>
          <w:noProof/>
        </w:rPr>
        <w:fldChar w:fldCharType="separate"/>
      </w:r>
      <w:r w:rsidR="00A46E92">
        <w:rPr>
          <w:noProof/>
        </w:rPr>
        <w:t>___(R)___</w:t>
      </w:r>
      <w:r w:rsidR="00A46E92">
        <w:rPr>
          <w:noProof/>
        </w:rPr>
        <w:fldChar w:fldCharType="end"/>
      </w:r>
    </w:p>
    <w:p w14:paraId="0124A07F" w14:textId="77777777" w:rsidR="00D87FC2" w:rsidRPr="00D87FC2" w:rsidRDefault="00D87FC2" w:rsidP="00D87FC2">
      <w:pPr>
        <w:tabs>
          <w:tab w:val="left" w:pos="-720"/>
        </w:tabs>
        <w:suppressAutoHyphens/>
        <w:overflowPunct w:val="0"/>
        <w:autoSpaceDE w:val="0"/>
        <w:autoSpaceDN w:val="0"/>
        <w:adjustRightInd w:val="0"/>
        <w:textAlignment w:val="baseline"/>
      </w:pPr>
    </w:p>
    <w:p w14:paraId="752DD218" w14:textId="77777777" w:rsidR="00D87FC2" w:rsidRPr="00D87FC2" w:rsidRDefault="00D87FC2" w:rsidP="00D87FC2">
      <w:pPr>
        <w:tabs>
          <w:tab w:val="left" w:pos="-720"/>
        </w:tabs>
        <w:suppressAutoHyphens/>
        <w:overflowPunct w:val="0"/>
        <w:autoSpaceDE w:val="0"/>
        <w:autoSpaceDN w:val="0"/>
        <w:adjustRightInd w:val="0"/>
        <w:textAlignment w:val="baseline"/>
      </w:pPr>
    </w:p>
    <w:p w14:paraId="79E1E5C8" w14:textId="77777777" w:rsidR="00D87FC2" w:rsidRPr="00D87FC2" w:rsidRDefault="00D87FC2" w:rsidP="00D87FC2">
      <w:pPr>
        <w:tabs>
          <w:tab w:val="left" w:pos="-720"/>
        </w:tabs>
        <w:suppressAutoHyphens/>
        <w:overflowPunct w:val="0"/>
        <w:autoSpaceDE w:val="0"/>
        <w:autoSpaceDN w:val="0"/>
        <w:adjustRightInd w:val="0"/>
        <w:textAlignment w:val="baseline"/>
      </w:pPr>
    </w:p>
    <w:p w14:paraId="6A39310D" w14:textId="77777777" w:rsidR="00D87FC2" w:rsidRPr="00D87FC2" w:rsidRDefault="00D87FC2" w:rsidP="00D87FC2">
      <w:pPr>
        <w:tabs>
          <w:tab w:val="left" w:pos="-720"/>
        </w:tabs>
        <w:suppressAutoHyphens/>
        <w:overflowPunct w:val="0"/>
        <w:autoSpaceDE w:val="0"/>
        <w:autoSpaceDN w:val="0"/>
        <w:adjustRightInd w:val="0"/>
        <w:textAlignment w:val="baseline"/>
      </w:pPr>
    </w:p>
    <w:p w14:paraId="2F1BA241" w14:textId="77777777" w:rsidR="00D87FC2" w:rsidRPr="00D87FC2" w:rsidRDefault="00D87FC2" w:rsidP="00D87FC2">
      <w:pPr>
        <w:tabs>
          <w:tab w:val="right" w:pos="3215"/>
        </w:tabs>
        <w:overflowPunct w:val="0"/>
        <w:autoSpaceDE w:val="0"/>
        <w:autoSpaceDN w:val="0"/>
        <w:adjustRightInd w:val="0"/>
        <w:textAlignment w:val="baseline"/>
      </w:pPr>
    </w:p>
    <w:p w14:paraId="522C6BFB" w14:textId="4A875184" w:rsidR="00D87FC2" w:rsidRPr="00D87FC2" w:rsidRDefault="00A46E92" w:rsidP="00D87FC2">
      <w:pPr>
        <w:tabs>
          <w:tab w:val="left" w:pos="-720"/>
        </w:tabs>
        <w:suppressAutoHyphens/>
      </w:pPr>
      <w:r>
        <w:rPr>
          <w:noProof/>
        </w:rPr>
        <w:fldChar w:fldCharType="begin">
          <w:ffData>
            <w:name w:val=""/>
            <w:enabled/>
            <w:calcOnExit w:val="0"/>
            <w:textInput>
              <w:default w:val="___(S)___"/>
            </w:textInput>
          </w:ffData>
        </w:fldChar>
      </w:r>
      <w:r>
        <w:rPr>
          <w:noProof/>
        </w:rPr>
        <w:instrText xml:space="preserve"> FORMTEXT </w:instrText>
      </w:r>
      <w:r>
        <w:rPr>
          <w:noProof/>
        </w:rPr>
      </w:r>
      <w:r>
        <w:rPr>
          <w:noProof/>
        </w:rPr>
        <w:fldChar w:fldCharType="separate"/>
      </w:r>
      <w:r>
        <w:rPr>
          <w:noProof/>
        </w:rPr>
        <w:t>___(S)___</w:t>
      </w:r>
      <w:r>
        <w:rPr>
          <w:noProof/>
        </w:rPr>
        <w:fldChar w:fldCharType="end"/>
      </w:r>
    </w:p>
    <w:p w14:paraId="0D376A42" w14:textId="77777777" w:rsidR="00D87FC2" w:rsidRPr="00D87FC2" w:rsidRDefault="00D87FC2" w:rsidP="00D87FC2">
      <w:pPr>
        <w:tabs>
          <w:tab w:val="left" w:pos="-720"/>
        </w:tabs>
        <w:suppressAutoHyphens/>
      </w:pPr>
    </w:p>
    <w:p w14:paraId="21F412F0" w14:textId="77777777" w:rsidR="00D87FC2" w:rsidRPr="00D87FC2" w:rsidRDefault="00D87FC2" w:rsidP="00D87FC2">
      <w:pPr>
        <w:tabs>
          <w:tab w:val="left" w:pos="-720"/>
        </w:tabs>
        <w:suppressAutoHyphens/>
      </w:pPr>
    </w:p>
    <w:p w14:paraId="2B873411" w14:textId="77777777" w:rsidR="00D87FC2" w:rsidRPr="00D87FC2" w:rsidRDefault="00D87FC2" w:rsidP="00D87FC2">
      <w:pPr>
        <w:tabs>
          <w:tab w:val="left" w:pos="-720"/>
        </w:tabs>
        <w:suppressAutoHyphens/>
      </w:pPr>
    </w:p>
    <w:p w14:paraId="7CE53076" w14:textId="77777777" w:rsidR="00D87FC2" w:rsidRPr="00D87FC2" w:rsidRDefault="00D87FC2" w:rsidP="00D87FC2">
      <w:pPr>
        <w:tabs>
          <w:tab w:val="left" w:pos="-720"/>
        </w:tabs>
        <w:suppressAutoHyphens/>
      </w:pPr>
    </w:p>
    <w:p w14:paraId="7F811939" w14:textId="77777777" w:rsidR="00D87FC2" w:rsidRPr="00D87FC2" w:rsidRDefault="00D87FC2" w:rsidP="00D87FC2">
      <w:pPr>
        <w:tabs>
          <w:tab w:val="left" w:pos="-720"/>
        </w:tabs>
        <w:suppressAutoHyphens/>
        <w:ind w:left="4320"/>
      </w:pPr>
      <w:r w:rsidRPr="00D87FC2">
        <w:t>________________________________________</w:t>
      </w:r>
    </w:p>
    <w:p w14:paraId="16B19160" w14:textId="77777777" w:rsidR="00D87FC2" w:rsidRPr="00D87FC2" w:rsidRDefault="00D87FC2" w:rsidP="00D87FC2">
      <w:pPr>
        <w:tabs>
          <w:tab w:val="left" w:pos="-720"/>
        </w:tabs>
        <w:suppressAutoHyphens/>
        <w:ind w:left="4320"/>
      </w:pPr>
      <w:r w:rsidRPr="00D87FC2">
        <w:t>Notary Public Signature</w:t>
      </w:r>
    </w:p>
    <w:p w14:paraId="3522D87B" w14:textId="24FD0732" w:rsidR="00D87FC2" w:rsidRPr="00D87FC2" w:rsidRDefault="00A46E92" w:rsidP="00D87FC2">
      <w:pPr>
        <w:tabs>
          <w:tab w:val="left" w:pos="-720"/>
        </w:tabs>
        <w:suppressAutoHyphens/>
        <w:ind w:left="4320"/>
      </w:pPr>
      <w:r>
        <w:rPr>
          <w:noProof/>
        </w:rPr>
        <w:fldChar w:fldCharType="begin">
          <w:ffData>
            <w:name w:val=""/>
            <w:enabled/>
            <w:calcOnExit w:val="0"/>
            <w:textInput>
              <w:default w:val="___(T)___"/>
            </w:textInput>
          </w:ffData>
        </w:fldChar>
      </w:r>
      <w:r>
        <w:rPr>
          <w:noProof/>
        </w:rPr>
        <w:instrText xml:space="preserve"> FORMTEXT </w:instrText>
      </w:r>
      <w:r>
        <w:rPr>
          <w:noProof/>
        </w:rPr>
      </w:r>
      <w:r>
        <w:rPr>
          <w:noProof/>
        </w:rPr>
        <w:fldChar w:fldCharType="separate"/>
      </w:r>
      <w:r>
        <w:rPr>
          <w:noProof/>
        </w:rPr>
        <w:t>___(T)___</w:t>
      </w:r>
      <w:r>
        <w:rPr>
          <w:noProof/>
        </w:rPr>
        <w:fldChar w:fldCharType="end"/>
      </w:r>
    </w:p>
    <w:p w14:paraId="14D7C0E6" w14:textId="77777777" w:rsidR="00D87FC2" w:rsidRPr="00B83BB5" w:rsidRDefault="00D87FC2" w:rsidP="00B83BB5">
      <w:pPr>
        <w:pStyle w:val="Heading2"/>
        <w:rPr>
          <w:i w:val="0"/>
          <w:iCs/>
        </w:rPr>
      </w:pPr>
      <w:r w:rsidRPr="00D87FC2">
        <w:br w:type="page"/>
      </w:r>
      <w:r w:rsidRPr="00B83BB5">
        <w:rPr>
          <w:i w:val="0"/>
          <w:iCs/>
        </w:rPr>
        <w:lastRenderedPageBreak/>
        <w:t>EXHIBIT 2</w:t>
      </w:r>
    </w:p>
    <w:p w14:paraId="341005B5" w14:textId="77777777" w:rsidR="00D87FC2" w:rsidRPr="00D87FC2" w:rsidRDefault="00D87FC2" w:rsidP="00D87FC2">
      <w:pPr>
        <w:tabs>
          <w:tab w:val="left" w:pos="-720"/>
        </w:tabs>
        <w:suppressAutoHyphens/>
        <w:jc w:val="center"/>
        <w:rPr>
          <w:b/>
        </w:rPr>
      </w:pPr>
    </w:p>
    <w:p w14:paraId="65B7B589" w14:textId="77777777" w:rsidR="00D87FC2" w:rsidRPr="00D87FC2" w:rsidRDefault="00D87FC2" w:rsidP="00D87FC2">
      <w:pPr>
        <w:tabs>
          <w:tab w:val="left" w:pos="-720"/>
        </w:tabs>
        <w:suppressAutoHyphens/>
        <w:jc w:val="center"/>
        <w:rPr>
          <w:b/>
        </w:rPr>
      </w:pPr>
    </w:p>
    <w:p w14:paraId="53BC3F3B" w14:textId="77777777" w:rsidR="00D87FC2" w:rsidRPr="00D87FC2" w:rsidRDefault="00D87FC2" w:rsidP="00B83BB5">
      <w:pPr>
        <w:pStyle w:val="Heading3"/>
      </w:pPr>
      <w:r w:rsidRPr="00D87FC2">
        <w:t>LEGAL DECRIPTION OF PROPERTY</w:t>
      </w:r>
    </w:p>
    <w:p w14:paraId="77D29AF0" w14:textId="77777777" w:rsidR="00D87FC2" w:rsidRPr="00B83BB5" w:rsidRDefault="00D87FC2" w:rsidP="00B83BB5">
      <w:pPr>
        <w:pStyle w:val="Heading2"/>
        <w:rPr>
          <w:i w:val="0"/>
          <w:iCs/>
        </w:rPr>
      </w:pPr>
      <w:r w:rsidRPr="00D87FC2">
        <w:br w:type="page"/>
      </w:r>
      <w:r w:rsidRPr="00B83BB5">
        <w:rPr>
          <w:i w:val="0"/>
          <w:iCs/>
        </w:rPr>
        <w:lastRenderedPageBreak/>
        <w:t>EXHIBIT 3</w:t>
      </w:r>
    </w:p>
    <w:p w14:paraId="658EE797" w14:textId="77777777" w:rsidR="00D87FC2" w:rsidRPr="00D87FC2" w:rsidRDefault="00D87FC2" w:rsidP="00D87FC2">
      <w:pPr>
        <w:tabs>
          <w:tab w:val="left" w:pos="-720"/>
        </w:tabs>
        <w:suppressAutoHyphens/>
        <w:jc w:val="center"/>
        <w:rPr>
          <w:b/>
        </w:rPr>
      </w:pPr>
    </w:p>
    <w:p w14:paraId="3657762E" w14:textId="77777777" w:rsidR="00D87FC2" w:rsidRPr="00D87FC2" w:rsidRDefault="00D87FC2" w:rsidP="00D87FC2">
      <w:pPr>
        <w:tabs>
          <w:tab w:val="left" w:pos="-720"/>
        </w:tabs>
        <w:suppressAutoHyphens/>
        <w:jc w:val="center"/>
        <w:rPr>
          <w:b/>
        </w:rPr>
      </w:pPr>
    </w:p>
    <w:p w14:paraId="545D92E2" w14:textId="77777777" w:rsidR="00D87FC2" w:rsidRPr="00D87FC2" w:rsidRDefault="00D87FC2" w:rsidP="00B83BB5">
      <w:pPr>
        <w:pStyle w:val="Heading3"/>
      </w:pPr>
      <w:r w:rsidRPr="00D87FC2">
        <w:t>SURVEY OF THE PROPERTY</w:t>
      </w:r>
    </w:p>
    <w:p w14:paraId="24D8CF94" w14:textId="77777777" w:rsidR="00D87FC2" w:rsidRPr="00D87FC2" w:rsidRDefault="00D87FC2" w:rsidP="00D87FC2">
      <w:pPr>
        <w:tabs>
          <w:tab w:val="left" w:pos="-720"/>
        </w:tabs>
        <w:suppressAutoHyphens/>
        <w:jc w:val="center"/>
        <w:rPr>
          <w:b/>
        </w:rPr>
      </w:pPr>
    </w:p>
    <w:p w14:paraId="2CA034B0" w14:textId="77777777" w:rsidR="00D87FC2" w:rsidRPr="007C07B7" w:rsidRDefault="00D87FC2" w:rsidP="00D87FC2">
      <w:pPr>
        <w:tabs>
          <w:tab w:val="left" w:pos="-720"/>
        </w:tabs>
        <w:suppressAutoHyphens/>
        <w:jc w:val="center"/>
        <w:rPr>
          <w:b/>
          <w:i/>
        </w:rPr>
      </w:pPr>
      <w:r w:rsidRPr="007C07B7">
        <w:rPr>
          <w:b/>
          <w:i/>
        </w:rPr>
        <w:t>OR</w:t>
      </w:r>
    </w:p>
    <w:p w14:paraId="19120833" w14:textId="77777777" w:rsidR="00D87FC2" w:rsidRPr="00D87FC2" w:rsidRDefault="00D87FC2" w:rsidP="00D87FC2">
      <w:pPr>
        <w:tabs>
          <w:tab w:val="left" w:pos="-720"/>
        </w:tabs>
        <w:suppressAutoHyphens/>
        <w:jc w:val="center"/>
        <w:rPr>
          <w:b/>
        </w:rPr>
      </w:pPr>
    </w:p>
    <w:p w14:paraId="63D15235" w14:textId="77777777" w:rsidR="00D87FC2" w:rsidRPr="00D87FC2" w:rsidRDefault="00D87FC2" w:rsidP="00D87FC2">
      <w:pPr>
        <w:tabs>
          <w:tab w:val="left" w:pos="-720"/>
        </w:tabs>
        <w:suppressAutoHyphens/>
        <w:jc w:val="center"/>
        <w:rPr>
          <w:b/>
        </w:rPr>
      </w:pPr>
      <w:r w:rsidRPr="00D87FC2">
        <w:rPr>
          <w:b/>
        </w:rPr>
        <w:t xml:space="preserve">SURVEY OF THE PROPERTY </w:t>
      </w:r>
    </w:p>
    <w:p w14:paraId="704BB89B" w14:textId="77777777" w:rsidR="00D87FC2" w:rsidRPr="00D87FC2" w:rsidRDefault="00D87FC2" w:rsidP="00D87FC2">
      <w:pPr>
        <w:tabs>
          <w:tab w:val="left" w:pos="-720"/>
        </w:tabs>
        <w:suppressAutoHyphens/>
        <w:jc w:val="center"/>
        <w:rPr>
          <w:b/>
        </w:rPr>
      </w:pPr>
      <w:r w:rsidRPr="00D87FC2">
        <w:rPr>
          <w:b/>
        </w:rPr>
        <w:t>AND LIMITS OF AESTHETIC IMPACT</w:t>
      </w:r>
    </w:p>
    <w:p w14:paraId="23F60E18" w14:textId="77777777" w:rsidR="00D87FC2" w:rsidRPr="00D87FC2" w:rsidRDefault="00D87FC2" w:rsidP="00D87FC2">
      <w:pPr>
        <w:tabs>
          <w:tab w:val="left" w:pos="-720"/>
        </w:tabs>
        <w:suppressAutoHyphens/>
        <w:jc w:val="center"/>
        <w:rPr>
          <w:b/>
        </w:rPr>
      </w:pPr>
    </w:p>
    <w:p w14:paraId="112E1A83" w14:textId="77777777" w:rsidR="006650C8" w:rsidRPr="00D87FC2" w:rsidRDefault="006650C8" w:rsidP="006650C8">
      <w:pPr>
        <w:tabs>
          <w:tab w:val="left" w:pos="1500"/>
        </w:tabs>
      </w:pPr>
    </w:p>
    <w:p w14:paraId="1DA83247" w14:textId="77CB9165" w:rsidR="006650C8" w:rsidRPr="00D87FC2" w:rsidRDefault="006650C8" w:rsidP="00761E8A"/>
    <w:p w14:paraId="5795C421" w14:textId="279215B5" w:rsidR="006650C8" w:rsidRPr="00D87FC2" w:rsidRDefault="006650C8" w:rsidP="00761E8A"/>
    <w:p w14:paraId="2A5793ED" w14:textId="7CD2B666" w:rsidR="006650C8" w:rsidRPr="00D87FC2" w:rsidRDefault="006650C8" w:rsidP="00761E8A"/>
    <w:p w14:paraId="3AAC55F3" w14:textId="006A1E87" w:rsidR="006650C8" w:rsidRPr="00D87FC2" w:rsidRDefault="006650C8" w:rsidP="00761E8A"/>
    <w:p w14:paraId="0221CCF4" w14:textId="65C0710D" w:rsidR="006650C8" w:rsidRPr="00D87FC2" w:rsidRDefault="006650C8" w:rsidP="00761E8A"/>
    <w:p w14:paraId="22BDDED8" w14:textId="691ACAE6" w:rsidR="006650C8" w:rsidRPr="00D87FC2" w:rsidRDefault="006650C8" w:rsidP="00761E8A"/>
    <w:p w14:paraId="7A4926A0" w14:textId="635BB19F" w:rsidR="006650C8" w:rsidRPr="00D87FC2" w:rsidRDefault="006650C8" w:rsidP="00761E8A"/>
    <w:p w14:paraId="4FBA175F" w14:textId="311F85F5" w:rsidR="006650C8" w:rsidRPr="00D87FC2" w:rsidRDefault="006650C8" w:rsidP="00761E8A"/>
    <w:p w14:paraId="2162D7CE" w14:textId="67FDBE78" w:rsidR="006650C8" w:rsidRPr="00D87FC2" w:rsidRDefault="006650C8" w:rsidP="00761E8A"/>
    <w:p w14:paraId="0C80EA1F" w14:textId="48A269A6" w:rsidR="006650C8" w:rsidRPr="00D87FC2" w:rsidRDefault="006650C8" w:rsidP="00761E8A"/>
    <w:p w14:paraId="19BBDC99" w14:textId="36AAAEC1" w:rsidR="006650C8" w:rsidRDefault="006650C8" w:rsidP="00761E8A"/>
    <w:p w14:paraId="4CFEFD13" w14:textId="57937A68" w:rsidR="00D87FC2" w:rsidRDefault="00D87FC2" w:rsidP="00761E8A"/>
    <w:p w14:paraId="4FCBCB6F" w14:textId="4E864644" w:rsidR="00D87FC2" w:rsidRDefault="00D87FC2" w:rsidP="00761E8A"/>
    <w:p w14:paraId="10428FD9" w14:textId="649535F2" w:rsidR="00D87FC2" w:rsidRDefault="00D87FC2" w:rsidP="00761E8A"/>
    <w:p w14:paraId="4B437502" w14:textId="75EC9D5F" w:rsidR="00D87FC2" w:rsidRDefault="00D87FC2" w:rsidP="00761E8A"/>
    <w:p w14:paraId="115E48F0" w14:textId="6920E9BD" w:rsidR="00D87FC2" w:rsidRDefault="00D87FC2" w:rsidP="00761E8A"/>
    <w:p w14:paraId="2EB3ED99" w14:textId="47AEDCAD" w:rsidR="00D87FC2" w:rsidRDefault="00D87FC2" w:rsidP="00761E8A"/>
    <w:p w14:paraId="1A54A760" w14:textId="3CA5CF23" w:rsidR="00D87FC2" w:rsidRDefault="00D87FC2" w:rsidP="00761E8A"/>
    <w:p w14:paraId="40085392" w14:textId="1A7AEA6C" w:rsidR="00D87FC2" w:rsidRDefault="00D87FC2" w:rsidP="00761E8A"/>
    <w:p w14:paraId="787FF7AA" w14:textId="604D2B11" w:rsidR="00D87FC2" w:rsidRDefault="00D87FC2" w:rsidP="00761E8A"/>
    <w:p w14:paraId="0B7A2430" w14:textId="67CB0653" w:rsidR="00D87FC2" w:rsidRDefault="00D87FC2" w:rsidP="00761E8A"/>
    <w:p w14:paraId="72BE8387" w14:textId="11C8C908" w:rsidR="00D87FC2" w:rsidRDefault="00D87FC2" w:rsidP="00761E8A"/>
    <w:p w14:paraId="5ED4FC77" w14:textId="2BE642CA" w:rsidR="00D87FC2" w:rsidRDefault="00D87FC2" w:rsidP="00761E8A"/>
    <w:p w14:paraId="3B9D05E4" w14:textId="11F7D2C0" w:rsidR="00D87FC2" w:rsidRDefault="00D87FC2" w:rsidP="00761E8A"/>
    <w:p w14:paraId="6B5CB7D6" w14:textId="5F056D66" w:rsidR="00D87FC2" w:rsidRDefault="00D87FC2" w:rsidP="00761E8A"/>
    <w:p w14:paraId="6E42C82E" w14:textId="13067CA8" w:rsidR="00D87FC2" w:rsidRDefault="00D87FC2" w:rsidP="00761E8A"/>
    <w:p w14:paraId="7AE8FAE4" w14:textId="56EDF011" w:rsidR="00D87FC2" w:rsidRDefault="00D87FC2" w:rsidP="00761E8A"/>
    <w:p w14:paraId="011FA41B" w14:textId="35E750D0" w:rsidR="00D87FC2" w:rsidRDefault="00D87FC2" w:rsidP="00761E8A"/>
    <w:p w14:paraId="06140D77" w14:textId="4A553B43" w:rsidR="00D87FC2" w:rsidRDefault="00D87FC2" w:rsidP="00761E8A"/>
    <w:p w14:paraId="42CF598C" w14:textId="27AB3264" w:rsidR="00D87FC2" w:rsidRDefault="00D87FC2" w:rsidP="00761E8A"/>
    <w:p w14:paraId="6DB8FAB2" w14:textId="6C766CBB" w:rsidR="00D87FC2" w:rsidRDefault="00D87FC2" w:rsidP="00761E8A"/>
    <w:p w14:paraId="16363BB2" w14:textId="399CD596" w:rsidR="00D87FC2" w:rsidRDefault="00D87FC2" w:rsidP="00761E8A"/>
    <w:p w14:paraId="50BA9EA1" w14:textId="226456BD" w:rsidR="00D87FC2" w:rsidRDefault="00D87FC2" w:rsidP="00761E8A"/>
    <w:p w14:paraId="7E6058BD" w14:textId="77777777" w:rsidR="00D87FC2" w:rsidRPr="00D87FC2" w:rsidRDefault="00D87FC2" w:rsidP="00761E8A"/>
    <w:p w14:paraId="4E5601A4" w14:textId="5489D86E" w:rsidR="006650C8" w:rsidRPr="00D87FC2" w:rsidRDefault="006650C8" w:rsidP="00761E8A"/>
    <w:p w14:paraId="4740C45C" w14:textId="1AB9D371" w:rsidR="006650C8" w:rsidRPr="00D87FC2" w:rsidRDefault="006650C8" w:rsidP="00761E8A"/>
    <w:p w14:paraId="65F15D9B" w14:textId="77A0EF0D" w:rsidR="006650C8" w:rsidRPr="00D87FC2" w:rsidRDefault="006650C8" w:rsidP="00761E8A"/>
    <w:p w14:paraId="73FFCD91" w14:textId="377E19A7" w:rsidR="006650C8" w:rsidRPr="00D87FC2" w:rsidRDefault="006650C8" w:rsidP="00761E8A"/>
    <w:p w14:paraId="7BAAFDBF" w14:textId="0ABAADF7" w:rsidR="006650C8" w:rsidRPr="00D87FC2" w:rsidRDefault="00EA370F" w:rsidP="00761E8A">
      <w:r w:rsidRPr="00D87FC2">
        <w:rPr>
          <w:rFonts w:eastAsia="Calibri"/>
        </w:rPr>
        <w:lastRenderedPageBreak/>
        <w:t>_______________________________________________________________________________</w:t>
      </w:r>
    </w:p>
    <w:p w14:paraId="3E8FC9EB" w14:textId="77777777" w:rsidR="006650C8" w:rsidRPr="00D87FC2" w:rsidRDefault="006650C8" w:rsidP="00761E8A"/>
    <w:p w14:paraId="16F2BF84" w14:textId="77777777" w:rsidR="007C07B7" w:rsidRPr="007C07B7" w:rsidRDefault="007C07B7" w:rsidP="007C07B7">
      <w:pPr>
        <w:spacing w:after="160"/>
        <w:ind w:left="360" w:right="270"/>
        <w:rPr>
          <w:rFonts w:eastAsiaTheme="minorEastAsia"/>
        </w:rPr>
      </w:pPr>
      <w:r w:rsidRPr="007C07B7">
        <w:rPr>
          <w:rFonts w:eastAsiaTheme="minorEastAsia"/>
        </w:rPr>
        <w:t xml:space="preserve">People with disabilities may request this material in an alternate format by emailing </w:t>
      </w:r>
      <w:hyperlink r:id="rId13" w:history="1">
        <w:r w:rsidRPr="007C07B7">
          <w:rPr>
            <w:rStyle w:val="Hyperlink"/>
            <w:rFonts w:eastAsiaTheme="minorEastAsia"/>
            <w:iCs/>
          </w:rPr>
          <w:t>EGLE-Accessibility@Michigan.gov</w:t>
        </w:r>
      </w:hyperlink>
      <w:r w:rsidRPr="007C07B7">
        <w:rPr>
          <w:rFonts w:eastAsiaTheme="minorEastAsia"/>
        </w:rPr>
        <w:t xml:space="preserve"> or calling 800-662-9278.</w:t>
      </w:r>
    </w:p>
    <w:p w14:paraId="5F9E2E0D" w14:textId="4CBA55A5" w:rsidR="00FD6B94" w:rsidRPr="00D87FC2" w:rsidRDefault="005331A8" w:rsidP="00B26E1F">
      <w:pPr>
        <w:spacing w:after="160"/>
        <w:ind w:left="360" w:right="270"/>
        <w:rPr>
          <w:rFonts w:eastAsiaTheme="minorEastAsia"/>
        </w:rPr>
      </w:pPr>
      <w:r w:rsidRPr="00D87FC2">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D87FC2">
        <w:rPr>
          <w:iCs/>
        </w:rPr>
        <w:t>s</w:t>
      </w:r>
      <w:r w:rsidRPr="00D87FC2">
        <w:rPr>
          <w:iCs/>
        </w:rPr>
        <w:t xml:space="preserve"> or activities, and prohibits intimidation and retaliation, as required by applicable laws and regulations. </w:t>
      </w:r>
      <w:bookmarkStart w:id="23" w:name="_Hlk37419270"/>
    </w:p>
    <w:p w14:paraId="4C4EA533" w14:textId="151AD592" w:rsidR="00352811" w:rsidRPr="00D87FC2" w:rsidRDefault="005331A8" w:rsidP="00163981">
      <w:pPr>
        <w:ind w:left="360" w:right="270"/>
        <w:rPr>
          <w:iCs/>
        </w:rPr>
      </w:pPr>
      <w:r w:rsidRPr="00D87FC2">
        <w:rPr>
          <w:iCs/>
        </w:rPr>
        <w:t>This form and its contents are subject to the Freedom of Information Act and may be released to the public.</w:t>
      </w:r>
      <w:bookmarkEnd w:id="23"/>
    </w:p>
    <w:sectPr w:rsidR="00352811" w:rsidRPr="00D87FC2" w:rsidSect="007B57BA">
      <w:headerReference w:type="default" r:id="rId14"/>
      <w:footerReference w:type="default" r:id="rId15"/>
      <w:footerReference w:type="first" r:id="rId16"/>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FB72" w14:textId="77777777" w:rsidR="00630FA2" w:rsidRDefault="00630FA2" w:rsidP="00AF61C6">
      <w:r>
        <w:separator/>
      </w:r>
    </w:p>
  </w:endnote>
  <w:endnote w:type="continuationSeparator" w:id="0">
    <w:p w14:paraId="289FB3C6" w14:textId="77777777" w:rsidR="00630FA2" w:rsidRDefault="00630FA2"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26E099FC"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1F7342">
      <w:t>3887</w:t>
    </w:r>
    <w:r w:rsidRPr="00745A55">
      <w:t xml:space="preserve"> (Rev.</w:t>
    </w:r>
    <w:r w:rsidR="002275BF">
      <w:t>7</w:t>
    </w:r>
    <w:r w:rsidR="001E22A5">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3BA8A122"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w:t>
    </w:r>
    <w:r w:rsidR="001F7342">
      <w:t>3887</w:t>
    </w:r>
    <w:r w:rsidRPr="00745A55">
      <w:t xml:space="preserve"> (Rev. </w:t>
    </w:r>
    <w:r w:rsidR="002275BF">
      <w:t>7</w:t>
    </w:r>
    <w:r w:rsidRPr="00745A55">
      <w:t>/</w:t>
    </w:r>
    <w:r w:rsidR="001F7342">
      <w:t>202</w:t>
    </w:r>
    <w:r w:rsidR="003A6765">
      <w:t>5</w:t>
    </w:r>
    <w:r w:rsidRPr="00745A5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A553" w14:textId="77777777" w:rsidR="00630FA2" w:rsidRDefault="00630FA2" w:rsidP="00AF61C6">
      <w:r>
        <w:separator/>
      </w:r>
    </w:p>
  </w:footnote>
  <w:footnote w:type="continuationSeparator" w:id="0">
    <w:p w14:paraId="0EBCFC6F" w14:textId="77777777" w:rsidR="00630FA2" w:rsidRDefault="00630FA2"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FD3"/>
    <w:multiLevelType w:val="hybridMultilevel"/>
    <w:tmpl w:val="A806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31ABC"/>
    <w:multiLevelType w:val="hybridMultilevel"/>
    <w:tmpl w:val="65F8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40671"/>
    <w:multiLevelType w:val="hybridMultilevel"/>
    <w:tmpl w:val="E6F62380"/>
    <w:lvl w:ilvl="0" w:tplc="D3CEFE04">
      <w:start w:val="1"/>
      <w:numFmt w:val="upperLetter"/>
      <w:lvlText w:val="%1."/>
      <w:lvlJc w:val="left"/>
      <w:pPr>
        <w:ind w:left="720" w:hanging="648"/>
      </w:pPr>
      <w:rPr>
        <w:rFonts w:hint="default"/>
        <w:b/>
        <w:i w:val="0"/>
        <w:sz w:val="22"/>
        <w:szCs w:val="22"/>
      </w:rPr>
    </w:lvl>
    <w:lvl w:ilvl="1" w:tplc="04090019">
      <w:start w:val="1"/>
      <w:numFmt w:val="lowerLetter"/>
      <w:lvlText w:val="%2."/>
      <w:lvlJc w:val="left"/>
      <w:pPr>
        <w:ind w:left="1800" w:hanging="360"/>
      </w:pPr>
    </w:lvl>
    <w:lvl w:ilvl="2" w:tplc="CFCEA586">
      <w:start w:val="1"/>
      <w:numFmt w:val="decimal"/>
      <w:lvlText w:val="(%3)"/>
      <w:lvlJc w:val="left"/>
      <w:pPr>
        <w:ind w:left="2700" w:hanging="360"/>
      </w:pPr>
      <w:rPr>
        <w:rFonts w:hint="default"/>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A610E5"/>
    <w:multiLevelType w:val="hybridMultilevel"/>
    <w:tmpl w:val="CA78D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6794221">
    <w:abstractNumId w:val="1"/>
  </w:num>
  <w:num w:numId="2" w16cid:durableId="1836796437">
    <w:abstractNumId w:val="3"/>
  </w:num>
  <w:num w:numId="3" w16cid:durableId="1044906020">
    <w:abstractNumId w:val="0"/>
  </w:num>
  <w:num w:numId="4" w16cid:durableId="509367496">
    <w:abstractNumId w:val="2"/>
  </w:num>
  <w:num w:numId="5" w16cid:durableId="1312364086">
    <w:abstractNumId w:val="4"/>
  </w:num>
  <w:num w:numId="6" w16cid:durableId="1593928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061C5"/>
    <w:rsid w:val="00010B4C"/>
    <w:rsid w:val="00011EBC"/>
    <w:rsid w:val="00022171"/>
    <w:rsid w:val="00053668"/>
    <w:rsid w:val="00056544"/>
    <w:rsid w:val="00061B5E"/>
    <w:rsid w:val="000727AC"/>
    <w:rsid w:val="00072DE1"/>
    <w:rsid w:val="00077781"/>
    <w:rsid w:val="00086A7C"/>
    <w:rsid w:val="000874CA"/>
    <w:rsid w:val="000940CA"/>
    <w:rsid w:val="000A3865"/>
    <w:rsid w:val="000B2B67"/>
    <w:rsid w:val="000B6AFE"/>
    <w:rsid w:val="000C51D8"/>
    <w:rsid w:val="000F1002"/>
    <w:rsid w:val="000F1D83"/>
    <w:rsid w:val="00102F84"/>
    <w:rsid w:val="0011012F"/>
    <w:rsid w:val="00120375"/>
    <w:rsid w:val="00120B17"/>
    <w:rsid w:val="00156F11"/>
    <w:rsid w:val="00157266"/>
    <w:rsid w:val="00163981"/>
    <w:rsid w:val="001809EF"/>
    <w:rsid w:val="00181519"/>
    <w:rsid w:val="001C5D3C"/>
    <w:rsid w:val="001D70E0"/>
    <w:rsid w:val="001E107D"/>
    <w:rsid w:val="001E22A5"/>
    <w:rsid w:val="001E6CA0"/>
    <w:rsid w:val="001F7342"/>
    <w:rsid w:val="002003B5"/>
    <w:rsid w:val="00201B9B"/>
    <w:rsid w:val="002275BF"/>
    <w:rsid w:val="00227B82"/>
    <w:rsid w:val="00240D6A"/>
    <w:rsid w:val="002470B4"/>
    <w:rsid w:val="00251EC0"/>
    <w:rsid w:val="00254D89"/>
    <w:rsid w:val="002706D0"/>
    <w:rsid w:val="002721BA"/>
    <w:rsid w:val="002755F9"/>
    <w:rsid w:val="002945AC"/>
    <w:rsid w:val="002A1DAB"/>
    <w:rsid w:val="002B0D03"/>
    <w:rsid w:val="002B6067"/>
    <w:rsid w:val="0030274E"/>
    <w:rsid w:val="003047D5"/>
    <w:rsid w:val="00315976"/>
    <w:rsid w:val="00336E28"/>
    <w:rsid w:val="00340C31"/>
    <w:rsid w:val="003465A8"/>
    <w:rsid w:val="00352811"/>
    <w:rsid w:val="003545E0"/>
    <w:rsid w:val="003552D9"/>
    <w:rsid w:val="00395714"/>
    <w:rsid w:val="003A6765"/>
    <w:rsid w:val="003C5660"/>
    <w:rsid w:val="003C7F25"/>
    <w:rsid w:val="003D42CD"/>
    <w:rsid w:val="003D47FA"/>
    <w:rsid w:val="00436BD3"/>
    <w:rsid w:val="00440632"/>
    <w:rsid w:val="00456809"/>
    <w:rsid w:val="0048505D"/>
    <w:rsid w:val="004A0A76"/>
    <w:rsid w:val="004C548D"/>
    <w:rsid w:val="004D1967"/>
    <w:rsid w:val="004E263F"/>
    <w:rsid w:val="004E4214"/>
    <w:rsid w:val="005023CC"/>
    <w:rsid w:val="005050EF"/>
    <w:rsid w:val="00510302"/>
    <w:rsid w:val="005331A8"/>
    <w:rsid w:val="00534187"/>
    <w:rsid w:val="00553BA8"/>
    <w:rsid w:val="00556C2A"/>
    <w:rsid w:val="00576354"/>
    <w:rsid w:val="00590FA0"/>
    <w:rsid w:val="005A0305"/>
    <w:rsid w:val="005B0035"/>
    <w:rsid w:val="005B6997"/>
    <w:rsid w:val="005C358E"/>
    <w:rsid w:val="0061215E"/>
    <w:rsid w:val="00614854"/>
    <w:rsid w:val="006245C3"/>
    <w:rsid w:val="00624946"/>
    <w:rsid w:val="00630FA2"/>
    <w:rsid w:val="0063554A"/>
    <w:rsid w:val="00640F6A"/>
    <w:rsid w:val="00655A09"/>
    <w:rsid w:val="00662B40"/>
    <w:rsid w:val="00663EDC"/>
    <w:rsid w:val="006650C8"/>
    <w:rsid w:val="00665DF5"/>
    <w:rsid w:val="006B5C93"/>
    <w:rsid w:val="006C0DD1"/>
    <w:rsid w:val="006C64AC"/>
    <w:rsid w:val="006D7173"/>
    <w:rsid w:val="006E4B1C"/>
    <w:rsid w:val="006E5B7B"/>
    <w:rsid w:val="006F2B87"/>
    <w:rsid w:val="0071701B"/>
    <w:rsid w:val="0072045A"/>
    <w:rsid w:val="0072061B"/>
    <w:rsid w:val="00735E34"/>
    <w:rsid w:val="00745A55"/>
    <w:rsid w:val="00761E8A"/>
    <w:rsid w:val="007704CF"/>
    <w:rsid w:val="00785A30"/>
    <w:rsid w:val="00793E1F"/>
    <w:rsid w:val="007A60DC"/>
    <w:rsid w:val="007A730C"/>
    <w:rsid w:val="007B3994"/>
    <w:rsid w:val="007B57BA"/>
    <w:rsid w:val="007C07B7"/>
    <w:rsid w:val="007E1F37"/>
    <w:rsid w:val="007F53AA"/>
    <w:rsid w:val="007F7E38"/>
    <w:rsid w:val="00800D56"/>
    <w:rsid w:val="00803E38"/>
    <w:rsid w:val="00805646"/>
    <w:rsid w:val="00810C4D"/>
    <w:rsid w:val="00813C66"/>
    <w:rsid w:val="00826CFD"/>
    <w:rsid w:val="00831A90"/>
    <w:rsid w:val="008660FE"/>
    <w:rsid w:val="008700CA"/>
    <w:rsid w:val="008C615A"/>
    <w:rsid w:val="008E7520"/>
    <w:rsid w:val="008F632C"/>
    <w:rsid w:val="009160B8"/>
    <w:rsid w:val="00917610"/>
    <w:rsid w:val="009463F7"/>
    <w:rsid w:val="00990851"/>
    <w:rsid w:val="009B6868"/>
    <w:rsid w:val="009B7B64"/>
    <w:rsid w:val="009C2398"/>
    <w:rsid w:val="009E1128"/>
    <w:rsid w:val="00A02525"/>
    <w:rsid w:val="00A34A54"/>
    <w:rsid w:val="00A44B88"/>
    <w:rsid w:val="00A46E92"/>
    <w:rsid w:val="00A52824"/>
    <w:rsid w:val="00A62A9C"/>
    <w:rsid w:val="00A77CFC"/>
    <w:rsid w:val="00AA4A74"/>
    <w:rsid w:val="00AA72DE"/>
    <w:rsid w:val="00AB6BC0"/>
    <w:rsid w:val="00AD1B79"/>
    <w:rsid w:val="00AE0ECD"/>
    <w:rsid w:val="00AE5AA7"/>
    <w:rsid w:val="00AF1428"/>
    <w:rsid w:val="00AF61C6"/>
    <w:rsid w:val="00B02DCC"/>
    <w:rsid w:val="00B05E46"/>
    <w:rsid w:val="00B137EB"/>
    <w:rsid w:val="00B14992"/>
    <w:rsid w:val="00B26E1F"/>
    <w:rsid w:val="00B341D7"/>
    <w:rsid w:val="00B50949"/>
    <w:rsid w:val="00B51A35"/>
    <w:rsid w:val="00B531E6"/>
    <w:rsid w:val="00B625D0"/>
    <w:rsid w:val="00B83BB5"/>
    <w:rsid w:val="00BA31B6"/>
    <w:rsid w:val="00BB00AF"/>
    <w:rsid w:val="00BD72CD"/>
    <w:rsid w:val="00BE7730"/>
    <w:rsid w:val="00C053C8"/>
    <w:rsid w:val="00C12806"/>
    <w:rsid w:val="00C14C74"/>
    <w:rsid w:val="00C35769"/>
    <w:rsid w:val="00C40A21"/>
    <w:rsid w:val="00C63C82"/>
    <w:rsid w:val="00C65E0C"/>
    <w:rsid w:val="00C83AEE"/>
    <w:rsid w:val="00CA3022"/>
    <w:rsid w:val="00CD5460"/>
    <w:rsid w:val="00CE0140"/>
    <w:rsid w:val="00CE205F"/>
    <w:rsid w:val="00CE5481"/>
    <w:rsid w:val="00CE76B6"/>
    <w:rsid w:val="00CF0E2D"/>
    <w:rsid w:val="00CF155D"/>
    <w:rsid w:val="00CF575E"/>
    <w:rsid w:val="00D0141F"/>
    <w:rsid w:val="00D1447D"/>
    <w:rsid w:val="00D15DA7"/>
    <w:rsid w:val="00D2460A"/>
    <w:rsid w:val="00D366DA"/>
    <w:rsid w:val="00D41FE6"/>
    <w:rsid w:val="00D512D6"/>
    <w:rsid w:val="00D516E4"/>
    <w:rsid w:val="00D523FB"/>
    <w:rsid w:val="00D53540"/>
    <w:rsid w:val="00D706F7"/>
    <w:rsid w:val="00D81EC6"/>
    <w:rsid w:val="00D8243D"/>
    <w:rsid w:val="00D87FC2"/>
    <w:rsid w:val="00DE34BF"/>
    <w:rsid w:val="00DF40C1"/>
    <w:rsid w:val="00DF6280"/>
    <w:rsid w:val="00E0344E"/>
    <w:rsid w:val="00E16A2C"/>
    <w:rsid w:val="00E239D2"/>
    <w:rsid w:val="00E50762"/>
    <w:rsid w:val="00E51086"/>
    <w:rsid w:val="00E6597C"/>
    <w:rsid w:val="00E75324"/>
    <w:rsid w:val="00E90C35"/>
    <w:rsid w:val="00E95B61"/>
    <w:rsid w:val="00EA370F"/>
    <w:rsid w:val="00EC7799"/>
    <w:rsid w:val="00EC7A88"/>
    <w:rsid w:val="00ED442B"/>
    <w:rsid w:val="00EE3768"/>
    <w:rsid w:val="00F029D1"/>
    <w:rsid w:val="00F12121"/>
    <w:rsid w:val="00F22CDC"/>
    <w:rsid w:val="00F45EF7"/>
    <w:rsid w:val="00F52323"/>
    <w:rsid w:val="00F753C6"/>
    <w:rsid w:val="00F80CBD"/>
    <w:rsid w:val="00F851AF"/>
    <w:rsid w:val="00FB0E59"/>
    <w:rsid w:val="00FB70D2"/>
    <w:rsid w:val="00FD3EDA"/>
    <w:rsid w:val="00FD4325"/>
    <w:rsid w:val="00FD6B94"/>
    <w:rsid w:val="00FE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7C07B7"/>
    <w:pPr>
      <w:outlineLvl w:val="0"/>
    </w:pPr>
    <w:rPr>
      <w:smallCaps w:val="0"/>
      <w:sz w:val="32"/>
      <w:szCs w:val="32"/>
    </w:rPr>
  </w:style>
  <w:style w:type="paragraph" w:styleId="Heading2">
    <w:name w:val="heading 2"/>
    <w:basedOn w:val="Default"/>
    <w:next w:val="Normal"/>
    <w:link w:val="Heading2Char"/>
    <w:uiPriority w:val="9"/>
    <w:unhideWhenUsed/>
    <w:qFormat/>
    <w:rsid w:val="00B83BB5"/>
    <w:pPr>
      <w:jc w:val="center"/>
      <w:outlineLvl w:val="1"/>
    </w:pPr>
    <w:rPr>
      <w:rFonts w:ascii="Arial" w:hAnsi="Arial" w:cs="Arial"/>
      <w:b/>
      <w:i/>
    </w:rPr>
  </w:style>
  <w:style w:type="paragraph" w:styleId="Heading3">
    <w:name w:val="heading 3"/>
    <w:basedOn w:val="Default"/>
    <w:next w:val="Normal"/>
    <w:link w:val="Heading3Char"/>
    <w:uiPriority w:val="9"/>
    <w:unhideWhenUsed/>
    <w:qFormat/>
    <w:rsid w:val="00B83BB5"/>
    <w:pPr>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7C07B7"/>
    <w:rPr>
      <w:b/>
      <w:sz w:val="32"/>
      <w:szCs w:val="32"/>
    </w:rPr>
  </w:style>
  <w:style w:type="character" w:customStyle="1" w:styleId="Heading2Char">
    <w:name w:val="Heading 2 Char"/>
    <w:basedOn w:val="DefaultParagraphFont"/>
    <w:link w:val="Heading2"/>
    <w:uiPriority w:val="9"/>
    <w:rsid w:val="00B83BB5"/>
    <w:rPr>
      <w:rFonts w:eastAsia="Times New Roman"/>
      <w:b/>
      <w:i/>
      <w:color w:val="000000"/>
    </w:rPr>
  </w:style>
  <w:style w:type="character" w:styleId="Hyperlink">
    <w:name w:val="Hyperlink"/>
    <w:basedOn w:val="DefaultParagraphFont"/>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unhideWhenUsed/>
    <w:rsid w:val="00CA3022"/>
    <w:rPr>
      <w:rFonts w:cstheme="minorBidi"/>
      <w:sz w:val="20"/>
      <w:szCs w:val="20"/>
    </w:rPr>
  </w:style>
  <w:style w:type="character" w:customStyle="1" w:styleId="CommentTextChar">
    <w:name w:val="Comment Text Char"/>
    <w:basedOn w:val="DefaultParagraphFont"/>
    <w:link w:val="CommentText"/>
    <w:uiPriority w:val="99"/>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paragraph" w:customStyle="1" w:styleId="Default">
    <w:name w:val="Default"/>
    <w:rsid w:val="00D87FC2"/>
    <w:pPr>
      <w:widowControl w:val="0"/>
      <w:autoSpaceDE w:val="0"/>
      <w:autoSpaceDN w:val="0"/>
      <w:adjustRightInd w:val="0"/>
    </w:pPr>
    <w:rPr>
      <w:rFonts w:ascii="Times New Roman" w:eastAsia="Times New Roman" w:hAnsi="Times New Roman" w:cs="Times New Roman"/>
      <w:color w:val="000000"/>
    </w:rPr>
  </w:style>
  <w:style w:type="paragraph" w:customStyle="1" w:styleId="CM79">
    <w:name w:val="CM79"/>
    <w:basedOn w:val="Default"/>
    <w:next w:val="Default"/>
    <w:rsid w:val="00D87FC2"/>
    <w:pPr>
      <w:spacing w:after="183"/>
    </w:pPr>
    <w:rPr>
      <w:color w:val="auto"/>
    </w:rPr>
  </w:style>
  <w:style w:type="paragraph" w:styleId="Revision">
    <w:name w:val="Revision"/>
    <w:hidden/>
    <w:uiPriority w:val="99"/>
    <w:semiHidden/>
    <w:rsid w:val="008700CA"/>
  </w:style>
  <w:style w:type="paragraph" w:styleId="CommentSubject">
    <w:name w:val="annotation subject"/>
    <w:basedOn w:val="CommentText"/>
    <w:next w:val="CommentText"/>
    <w:link w:val="CommentSubjectChar"/>
    <w:uiPriority w:val="99"/>
    <w:semiHidden/>
    <w:unhideWhenUsed/>
    <w:rsid w:val="00735E34"/>
    <w:rPr>
      <w:rFonts w:cs="Arial"/>
      <w:b/>
      <w:bCs/>
    </w:rPr>
  </w:style>
  <w:style w:type="character" w:customStyle="1" w:styleId="CommentSubjectChar">
    <w:name w:val="Comment Subject Char"/>
    <w:basedOn w:val="CommentTextChar"/>
    <w:link w:val="CommentSubject"/>
    <w:uiPriority w:val="99"/>
    <w:semiHidden/>
    <w:rsid w:val="00735E34"/>
    <w:rPr>
      <w:rFonts w:cstheme="minorBidi"/>
      <w:b/>
      <w:bCs/>
      <w:sz w:val="20"/>
      <w:szCs w:val="20"/>
    </w:rPr>
  </w:style>
  <w:style w:type="character" w:customStyle="1" w:styleId="Heading3Char">
    <w:name w:val="Heading 3 Char"/>
    <w:basedOn w:val="DefaultParagraphFont"/>
    <w:link w:val="Heading3"/>
    <w:uiPriority w:val="9"/>
    <w:rsid w:val="00B83BB5"/>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1523083606">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 w:id="2072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Accessibility@Michiga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lature.mi.gov/doc.aspx?mcl-act-103-of-19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8b156f87-28a6-4e37-8166-eb75e92e84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44D6C5C2DE541ADA60509D4283F7C" ma:contentTypeVersion="14" ma:contentTypeDescription="Create a new document." ma:contentTypeScope="" ma:versionID="5b17bca03f79ea0825ee63068cf44752">
  <xsd:schema xmlns:xsd="http://www.w3.org/2001/XMLSchema" xmlns:xs="http://www.w3.org/2001/XMLSchema" xmlns:p="http://schemas.microsoft.com/office/2006/metadata/properties" xmlns:ns2="8b156f87-28a6-4e37-8166-eb75e92e8414" targetNamespace="http://schemas.microsoft.com/office/2006/metadata/properties" ma:root="true" ma:fieldsID="afbe89b5fffae5ec20e7f79bcf505aba" ns2:_="">
    <xsd:import namespace="8b156f87-28a6-4e37-8166-eb75e92e8414"/>
    <xsd:element name="properties">
      <xsd:complexType>
        <xsd:sequence>
          <xsd:element name="documentManagement">
            <xsd:complexType>
              <xsd:all>
                <xsd:element ref="ns2:MediaServiceMetadata" minOccurs="0"/>
                <xsd:element ref="ns2:MediaServiceFast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56f87-28a6-4e37-8166-eb75e92e8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 ds:uri="8b156f87-28a6-4e37-8166-eb75e92e8414"/>
  </ds:schemaRefs>
</ds:datastoreItem>
</file>

<file path=customXml/itemProps2.xml><?xml version="1.0" encoding="utf-8"?>
<ds:datastoreItem xmlns:ds="http://schemas.openxmlformats.org/officeDocument/2006/customXml" ds:itemID="{F67059AA-23C5-4872-9D30-67FCD3F2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56f87-28a6-4e37-8166-eb75e92e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Notice of Aesthetic Impact Part 213</vt:lpstr>
    </vt:vector>
  </TitlesOfParts>
  <Company>SOM</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Aesthetic Impact Part 213</dc:title>
  <dc:subject/>
  <dc:creator>EGLE-RRD</dc:creator>
  <cp:keywords>eqp3887, notice, aesthetic, impact, part 213</cp:keywords>
  <dc:description/>
  <cp:lastModifiedBy>Becsey, Stephanie (EGLE)</cp:lastModifiedBy>
  <cp:revision>4</cp:revision>
  <dcterms:created xsi:type="dcterms:W3CDTF">2025-07-10T14:22:00Z</dcterms:created>
  <dcterms:modified xsi:type="dcterms:W3CDTF">2025-07-14T12:12:00Z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0x01010049A44D6C5C2DE541ADA60509D4283F7C</vt:lpwstr>
  </property>
</Properties>
</file>