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80D" w:rsidRPr="00265F64" w:rsidRDefault="0037480D" w:rsidP="0037480D">
      <w:pPr>
        <w:autoSpaceDE w:val="0"/>
        <w:autoSpaceDN w:val="0"/>
        <w:adjustRightInd w:val="0"/>
        <w:jc w:val="center"/>
        <w:rPr>
          <w:rFonts w:asciiTheme="majorHAnsi" w:eastAsiaTheme="minorHAnsi" w:hAnsiTheme="majorHAnsi" w:cs="Arial"/>
          <w:b/>
          <w:color w:val="000000"/>
          <w:sz w:val="28"/>
          <w:szCs w:val="28"/>
          <w:u w:val="single"/>
        </w:rPr>
      </w:pPr>
      <w:r>
        <w:rPr>
          <w:rFonts w:asciiTheme="majorHAnsi" w:eastAsiaTheme="minorHAnsi" w:hAnsiTheme="majorHAnsi" w:cs="Arial"/>
          <w:b/>
          <w:color w:val="000000"/>
          <w:sz w:val="28"/>
          <w:szCs w:val="28"/>
          <w:u w:val="single"/>
        </w:rPr>
        <w:t>Field T</w:t>
      </w:r>
      <w:r w:rsidRPr="00265F64">
        <w:rPr>
          <w:rFonts w:asciiTheme="majorHAnsi" w:eastAsiaTheme="minorHAnsi" w:hAnsiTheme="majorHAnsi" w:cs="Arial"/>
          <w:b/>
          <w:color w:val="000000"/>
          <w:sz w:val="28"/>
          <w:szCs w:val="28"/>
          <w:u w:val="single"/>
        </w:rPr>
        <w:t>rip Policy</w:t>
      </w:r>
    </w:p>
    <w:p w:rsidR="0037480D" w:rsidRPr="0058224D" w:rsidRDefault="0037480D" w:rsidP="0037480D">
      <w:pPr>
        <w:autoSpaceDE w:val="0"/>
        <w:autoSpaceDN w:val="0"/>
        <w:adjustRightInd w:val="0"/>
        <w:rPr>
          <w:rFonts w:asciiTheme="majorHAnsi" w:eastAsiaTheme="minorHAnsi" w:hAnsiTheme="majorHAnsi" w:cs="Arial"/>
          <w:color w:val="000000"/>
        </w:rPr>
      </w:pPr>
    </w:p>
    <w:p w:rsidR="0037480D" w:rsidRPr="0058224D" w:rsidRDefault="0037480D" w:rsidP="0037480D">
      <w:pPr>
        <w:autoSpaceDE w:val="0"/>
        <w:autoSpaceDN w:val="0"/>
        <w:adjustRightInd w:val="0"/>
        <w:rPr>
          <w:rFonts w:asciiTheme="majorHAnsi" w:eastAsiaTheme="minorHAnsi" w:hAnsiTheme="majorHAnsi" w:cs="Arial"/>
          <w:color w:val="000000"/>
        </w:rPr>
      </w:pPr>
      <w:r w:rsidRPr="0058224D">
        <w:rPr>
          <w:rFonts w:asciiTheme="majorHAnsi" w:eastAsiaTheme="minorHAnsi" w:hAnsiTheme="majorHAnsi" w:cs="Arial"/>
          <w:color w:val="000000"/>
        </w:rPr>
        <w:t xml:space="preserve">Field trips can provide valuable learning experiences for participants, but they can also present serious safety and liability hazards. As the primary person responsible for yourself, your students, and staff, you need to consider a field trip carefully, weigh its benefits, and plan for emergencies. You should </w:t>
      </w:r>
      <w:r>
        <w:rPr>
          <w:rFonts w:asciiTheme="majorHAnsi" w:eastAsiaTheme="minorHAnsi" w:hAnsiTheme="majorHAnsi" w:cs="Arial"/>
          <w:color w:val="000000"/>
        </w:rPr>
        <w:t>complete</w:t>
      </w:r>
      <w:r w:rsidRPr="0058224D">
        <w:rPr>
          <w:rFonts w:asciiTheme="majorHAnsi" w:eastAsiaTheme="minorHAnsi" w:hAnsiTheme="majorHAnsi" w:cs="Arial"/>
          <w:color w:val="000000"/>
        </w:rPr>
        <w:t xml:space="preserve"> the following: </w:t>
      </w:r>
    </w:p>
    <w:p w:rsidR="0037480D" w:rsidRPr="0058224D" w:rsidRDefault="0037480D" w:rsidP="0037480D">
      <w:pPr>
        <w:autoSpaceDE w:val="0"/>
        <w:autoSpaceDN w:val="0"/>
        <w:adjustRightInd w:val="0"/>
        <w:rPr>
          <w:rFonts w:asciiTheme="majorHAnsi" w:eastAsiaTheme="minorHAnsi" w:hAnsiTheme="majorHAnsi" w:cs="Arial"/>
          <w:color w:val="000000"/>
        </w:rPr>
      </w:pPr>
    </w:p>
    <w:p w:rsidR="0037480D" w:rsidRPr="0058224D" w:rsidRDefault="0037480D" w:rsidP="0037480D">
      <w:pPr>
        <w:autoSpaceDE w:val="0"/>
        <w:autoSpaceDN w:val="0"/>
        <w:adjustRightInd w:val="0"/>
        <w:rPr>
          <w:rFonts w:asciiTheme="majorHAnsi" w:eastAsiaTheme="minorHAnsi" w:hAnsiTheme="majorHAnsi" w:cs="Arial"/>
          <w:color w:val="000000"/>
        </w:rPr>
      </w:pPr>
    </w:p>
    <w:p w:rsidR="0037480D" w:rsidRPr="00265F64" w:rsidRDefault="0037480D" w:rsidP="0037480D">
      <w:pPr>
        <w:numPr>
          <w:ilvl w:val="0"/>
          <w:numId w:val="3"/>
        </w:numPr>
        <w:autoSpaceDE w:val="0"/>
        <w:autoSpaceDN w:val="0"/>
        <w:adjustRightInd w:val="0"/>
        <w:spacing w:after="200" w:line="276" w:lineRule="auto"/>
        <w:contextualSpacing/>
        <w:rPr>
          <w:rFonts w:asciiTheme="majorHAnsi" w:eastAsiaTheme="minorHAnsi" w:hAnsiTheme="majorHAnsi" w:cs="Arial"/>
          <w:color w:val="000000"/>
        </w:rPr>
      </w:pPr>
      <w:r w:rsidRPr="0058224D">
        <w:rPr>
          <w:rFonts w:asciiTheme="majorHAnsi" w:eastAsiaTheme="minorHAnsi" w:hAnsiTheme="majorHAnsi" w:cs="Arial"/>
          <w:color w:val="000000"/>
        </w:rPr>
        <w:t xml:space="preserve">A complete itinerary </w:t>
      </w:r>
      <w:r>
        <w:rPr>
          <w:rFonts w:asciiTheme="majorHAnsi" w:eastAsiaTheme="minorHAnsi" w:hAnsiTheme="majorHAnsi" w:cs="Arial"/>
          <w:color w:val="000000"/>
        </w:rPr>
        <w:t>should be completed and shared with the group and supervisor with safety rules</w:t>
      </w:r>
    </w:p>
    <w:p w:rsidR="0037480D" w:rsidRPr="0058224D" w:rsidRDefault="0037480D" w:rsidP="0037480D">
      <w:pPr>
        <w:autoSpaceDE w:val="0"/>
        <w:autoSpaceDN w:val="0"/>
        <w:adjustRightInd w:val="0"/>
        <w:rPr>
          <w:rFonts w:asciiTheme="majorHAnsi" w:eastAsiaTheme="minorHAnsi" w:hAnsiTheme="majorHAnsi" w:cs="Arial"/>
          <w:color w:val="000000"/>
        </w:rPr>
      </w:pPr>
    </w:p>
    <w:p w:rsidR="0037480D" w:rsidRDefault="0037480D" w:rsidP="0037480D">
      <w:pPr>
        <w:numPr>
          <w:ilvl w:val="0"/>
          <w:numId w:val="3"/>
        </w:numPr>
        <w:autoSpaceDE w:val="0"/>
        <w:autoSpaceDN w:val="0"/>
        <w:adjustRightInd w:val="0"/>
        <w:spacing w:after="200" w:line="276" w:lineRule="auto"/>
        <w:contextualSpacing/>
        <w:rPr>
          <w:rFonts w:asciiTheme="majorHAnsi" w:eastAsiaTheme="minorHAnsi" w:hAnsiTheme="majorHAnsi" w:cs="Arial"/>
          <w:color w:val="000000"/>
        </w:rPr>
      </w:pPr>
      <w:r w:rsidRPr="0058224D">
        <w:rPr>
          <w:rFonts w:asciiTheme="majorHAnsi" w:eastAsiaTheme="minorHAnsi" w:hAnsiTheme="majorHAnsi" w:cs="Arial"/>
          <w:color w:val="000000"/>
        </w:rPr>
        <w:t xml:space="preserve">Adequate supervision for the number of </w:t>
      </w:r>
      <w:r>
        <w:rPr>
          <w:rFonts w:asciiTheme="majorHAnsi" w:eastAsiaTheme="minorHAnsi" w:hAnsiTheme="majorHAnsi" w:cs="Arial"/>
          <w:color w:val="000000"/>
        </w:rPr>
        <w:t xml:space="preserve">youth </w:t>
      </w:r>
      <w:r w:rsidRPr="0058224D">
        <w:rPr>
          <w:rFonts w:asciiTheme="majorHAnsi" w:eastAsiaTheme="minorHAnsi" w:hAnsiTheme="majorHAnsi" w:cs="Arial"/>
          <w:color w:val="000000"/>
        </w:rPr>
        <w:t>involved. (</w:t>
      </w:r>
      <w:r>
        <w:rPr>
          <w:rFonts w:asciiTheme="majorHAnsi" w:eastAsiaTheme="minorHAnsi" w:hAnsiTheme="majorHAnsi" w:cs="Arial"/>
          <w:color w:val="000000"/>
        </w:rPr>
        <w:t>minimum of one adult staff per site)</w:t>
      </w:r>
    </w:p>
    <w:p w:rsidR="0037480D" w:rsidRPr="0058224D" w:rsidRDefault="0037480D" w:rsidP="0037480D">
      <w:pPr>
        <w:autoSpaceDE w:val="0"/>
        <w:autoSpaceDN w:val="0"/>
        <w:adjustRightInd w:val="0"/>
        <w:rPr>
          <w:rFonts w:asciiTheme="majorHAnsi" w:eastAsiaTheme="minorHAnsi" w:hAnsiTheme="majorHAnsi" w:cs="Arial"/>
          <w:color w:val="000000"/>
        </w:rPr>
      </w:pPr>
    </w:p>
    <w:p w:rsidR="0037480D" w:rsidRPr="0058224D" w:rsidRDefault="0037480D" w:rsidP="0037480D">
      <w:pPr>
        <w:numPr>
          <w:ilvl w:val="0"/>
          <w:numId w:val="3"/>
        </w:numPr>
        <w:autoSpaceDE w:val="0"/>
        <w:autoSpaceDN w:val="0"/>
        <w:adjustRightInd w:val="0"/>
        <w:spacing w:after="200" w:line="276" w:lineRule="auto"/>
        <w:contextualSpacing/>
        <w:rPr>
          <w:rFonts w:asciiTheme="majorHAnsi" w:eastAsiaTheme="minorHAnsi" w:hAnsiTheme="majorHAnsi" w:cs="Arial"/>
          <w:color w:val="000000"/>
        </w:rPr>
      </w:pPr>
      <w:r>
        <w:rPr>
          <w:rFonts w:asciiTheme="majorHAnsi" w:eastAsiaTheme="minorHAnsi" w:hAnsiTheme="majorHAnsi" w:cs="Arial"/>
          <w:color w:val="000000"/>
        </w:rPr>
        <w:t>Contact information for all participants.</w:t>
      </w:r>
    </w:p>
    <w:p w:rsidR="0037480D" w:rsidRPr="0058224D" w:rsidRDefault="0037480D" w:rsidP="0037480D">
      <w:pPr>
        <w:spacing w:after="200" w:line="276" w:lineRule="auto"/>
        <w:rPr>
          <w:rFonts w:asciiTheme="majorHAnsi" w:eastAsiaTheme="minorHAnsi" w:hAnsiTheme="majorHAnsi" w:cstheme="minorBidi"/>
        </w:rPr>
      </w:pPr>
    </w:p>
    <w:p w:rsidR="0037480D" w:rsidRPr="0058224D" w:rsidRDefault="0037480D" w:rsidP="0037480D">
      <w:pPr>
        <w:spacing w:after="200" w:line="276" w:lineRule="auto"/>
        <w:rPr>
          <w:rFonts w:asciiTheme="majorHAnsi" w:eastAsiaTheme="minorHAnsi" w:hAnsiTheme="majorHAnsi" w:cstheme="minorBidi"/>
          <w:b/>
          <w:u w:val="single"/>
        </w:rPr>
      </w:pPr>
      <w:r w:rsidRPr="0058224D">
        <w:rPr>
          <w:rFonts w:asciiTheme="majorHAnsi" w:eastAsiaTheme="minorHAnsi" w:hAnsiTheme="majorHAnsi" w:cstheme="minorBidi"/>
          <w:b/>
          <w:u w:val="single"/>
        </w:rPr>
        <w:t>Participants</w:t>
      </w:r>
    </w:p>
    <w:p w:rsidR="0037480D" w:rsidRDefault="0037480D" w:rsidP="0037480D">
      <w:pPr>
        <w:pStyle w:val="ListParagraph"/>
        <w:numPr>
          <w:ilvl w:val="0"/>
          <w:numId w:val="5"/>
        </w:numPr>
        <w:autoSpaceDE w:val="0"/>
        <w:autoSpaceDN w:val="0"/>
        <w:adjustRightInd w:val="0"/>
        <w:rPr>
          <w:rFonts w:asciiTheme="majorHAnsi" w:eastAsiaTheme="minorHAnsi" w:hAnsiTheme="majorHAnsi" w:cs="Arial"/>
          <w:color w:val="000000"/>
        </w:rPr>
      </w:pPr>
      <w:r w:rsidRPr="00814748">
        <w:rPr>
          <w:rFonts w:asciiTheme="majorHAnsi" w:eastAsiaTheme="minorHAnsi" w:hAnsiTheme="majorHAnsi" w:cs="Arial"/>
          <w:color w:val="000000"/>
        </w:rPr>
        <w:t>Participants must have a completed and sign</w:t>
      </w:r>
      <w:r>
        <w:rPr>
          <w:rFonts w:asciiTheme="majorHAnsi" w:eastAsiaTheme="minorHAnsi" w:hAnsiTheme="majorHAnsi" w:cs="Arial"/>
          <w:color w:val="000000"/>
        </w:rPr>
        <w:t xml:space="preserve">ed Parent Informed Consent/Waiver Form, </w:t>
      </w:r>
      <w:r w:rsidRPr="00814748">
        <w:rPr>
          <w:rFonts w:asciiTheme="majorHAnsi" w:eastAsiaTheme="minorHAnsi" w:hAnsiTheme="majorHAnsi" w:cs="Arial"/>
          <w:color w:val="000000"/>
        </w:rPr>
        <w:t xml:space="preserve">and provide the name and number of an emergency contact. This information should be kept on file with </w:t>
      </w:r>
      <w:proofErr w:type="gramStart"/>
      <w:r w:rsidRPr="00814748">
        <w:rPr>
          <w:rFonts w:asciiTheme="majorHAnsi" w:eastAsiaTheme="minorHAnsi" w:hAnsiTheme="majorHAnsi" w:cs="Arial"/>
          <w:color w:val="000000"/>
        </w:rPr>
        <w:t>RAHS,</w:t>
      </w:r>
      <w:proofErr w:type="gramEnd"/>
      <w:r w:rsidRPr="00814748">
        <w:rPr>
          <w:rFonts w:asciiTheme="majorHAnsi" w:eastAsiaTheme="minorHAnsi" w:hAnsiTheme="majorHAnsi" w:cs="Arial"/>
          <w:color w:val="000000"/>
        </w:rPr>
        <w:t xml:space="preserve"> in addition </w:t>
      </w:r>
      <w:r>
        <w:rPr>
          <w:rFonts w:asciiTheme="majorHAnsi" w:eastAsiaTheme="minorHAnsi" w:hAnsiTheme="majorHAnsi" w:cs="Arial"/>
          <w:color w:val="000000"/>
        </w:rPr>
        <w:t>a RAHS staff member should have access also.</w:t>
      </w:r>
    </w:p>
    <w:p w:rsidR="0037480D" w:rsidRPr="00814748" w:rsidRDefault="0037480D" w:rsidP="0037480D">
      <w:pPr>
        <w:pStyle w:val="ListParagraph"/>
        <w:numPr>
          <w:ilvl w:val="0"/>
          <w:numId w:val="5"/>
        </w:numPr>
        <w:autoSpaceDE w:val="0"/>
        <w:autoSpaceDN w:val="0"/>
        <w:adjustRightInd w:val="0"/>
        <w:rPr>
          <w:rFonts w:asciiTheme="majorHAnsi" w:eastAsiaTheme="minorHAnsi" w:hAnsiTheme="majorHAnsi" w:cs="Arial"/>
          <w:color w:val="000000"/>
        </w:rPr>
      </w:pPr>
      <w:r>
        <w:rPr>
          <w:rFonts w:asciiTheme="majorHAnsi" w:eastAsiaTheme="minorHAnsi" w:hAnsiTheme="majorHAnsi" w:cs="Arial"/>
          <w:color w:val="000000"/>
        </w:rPr>
        <w:t>Van rental</w:t>
      </w:r>
    </w:p>
    <w:p w:rsidR="0037480D" w:rsidRPr="0058224D" w:rsidRDefault="0037480D" w:rsidP="0037480D">
      <w:pPr>
        <w:autoSpaceDE w:val="0"/>
        <w:autoSpaceDN w:val="0"/>
        <w:adjustRightInd w:val="0"/>
        <w:rPr>
          <w:rFonts w:asciiTheme="majorHAnsi" w:eastAsiaTheme="minorHAnsi" w:hAnsiTheme="majorHAnsi" w:cs="Arial"/>
          <w:color w:val="000000"/>
        </w:rPr>
      </w:pPr>
    </w:p>
    <w:p w:rsidR="0037480D" w:rsidRPr="004E7289" w:rsidRDefault="0037480D" w:rsidP="0037480D">
      <w:pPr>
        <w:pStyle w:val="ListParagraph"/>
        <w:numPr>
          <w:ilvl w:val="0"/>
          <w:numId w:val="5"/>
        </w:numPr>
        <w:autoSpaceDE w:val="0"/>
        <w:autoSpaceDN w:val="0"/>
        <w:adjustRightInd w:val="0"/>
        <w:rPr>
          <w:rFonts w:asciiTheme="majorHAnsi" w:eastAsiaTheme="minorHAnsi" w:hAnsiTheme="majorHAnsi" w:cs="Arial"/>
          <w:color w:val="000000"/>
        </w:rPr>
      </w:pPr>
      <w:r w:rsidRPr="00814748">
        <w:rPr>
          <w:rFonts w:asciiTheme="majorHAnsi" w:eastAsiaTheme="minorHAnsi" w:hAnsiTheme="majorHAnsi" w:cs="Arial"/>
          <w:color w:val="000000"/>
        </w:rPr>
        <w:t xml:space="preserve">RAHS staff should take roll at the start of the field trip and at various times during the field trip. </w:t>
      </w:r>
    </w:p>
    <w:p w:rsidR="0037480D" w:rsidRPr="0058224D" w:rsidRDefault="0037480D" w:rsidP="0037480D">
      <w:pPr>
        <w:autoSpaceDE w:val="0"/>
        <w:autoSpaceDN w:val="0"/>
        <w:adjustRightInd w:val="0"/>
        <w:rPr>
          <w:rFonts w:asciiTheme="majorHAnsi" w:eastAsiaTheme="minorHAnsi" w:hAnsiTheme="majorHAnsi" w:cs="Arial"/>
          <w:color w:val="000000"/>
        </w:rPr>
      </w:pPr>
    </w:p>
    <w:p w:rsidR="0037480D" w:rsidRPr="00814748" w:rsidRDefault="0037480D" w:rsidP="0037480D">
      <w:pPr>
        <w:autoSpaceDE w:val="0"/>
        <w:autoSpaceDN w:val="0"/>
        <w:adjustRightInd w:val="0"/>
        <w:rPr>
          <w:rFonts w:asciiTheme="majorHAnsi" w:eastAsiaTheme="minorHAnsi" w:hAnsiTheme="majorHAnsi" w:cs="Arial"/>
          <w:b/>
          <w:bCs/>
          <w:color w:val="000000"/>
          <w:u w:val="single"/>
        </w:rPr>
      </w:pPr>
      <w:r w:rsidRPr="00814748">
        <w:rPr>
          <w:rFonts w:asciiTheme="majorHAnsi" w:eastAsiaTheme="minorHAnsi" w:hAnsiTheme="majorHAnsi" w:cs="Arial"/>
          <w:b/>
          <w:bCs/>
          <w:color w:val="000000"/>
          <w:u w:val="single"/>
        </w:rPr>
        <w:t xml:space="preserve">Transportation and Driving </w:t>
      </w:r>
    </w:p>
    <w:p w:rsidR="0037480D" w:rsidRPr="0058224D" w:rsidRDefault="0037480D" w:rsidP="0037480D">
      <w:pPr>
        <w:autoSpaceDE w:val="0"/>
        <w:autoSpaceDN w:val="0"/>
        <w:adjustRightInd w:val="0"/>
        <w:rPr>
          <w:rFonts w:asciiTheme="majorHAnsi" w:eastAsiaTheme="minorHAnsi" w:hAnsiTheme="majorHAnsi" w:cs="Arial"/>
          <w:b/>
          <w:bCs/>
          <w:color w:val="000000"/>
        </w:rPr>
      </w:pPr>
    </w:p>
    <w:p w:rsidR="0037480D" w:rsidRPr="00814748" w:rsidRDefault="0037480D" w:rsidP="0037480D">
      <w:pPr>
        <w:pStyle w:val="ListParagraph"/>
        <w:numPr>
          <w:ilvl w:val="0"/>
          <w:numId w:val="6"/>
        </w:numPr>
        <w:autoSpaceDE w:val="0"/>
        <w:autoSpaceDN w:val="0"/>
        <w:adjustRightInd w:val="0"/>
        <w:rPr>
          <w:rFonts w:asciiTheme="majorHAnsi" w:eastAsiaTheme="minorHAnsi" w:hAnsiTheme="majorHAnsi" w:cs="Arial"/>
          <w:color w:val="000000"/>
        </w:rPr>
      </w:pPr>
      <w:r>
        <w:rPr>
          <w:rFonts w:asciiTheme="majorHAnsi" w:eastAsiaTheme="minorHAnsi" w:hAnsiTheme="majorHAnsi" w:cs="Arial"/>
          <w:color w:val="000000"/>
        </w:rPr>
        <w:t xml:space="preserve">There will be a designated </w:t>
      </w:r>
      <w:r w:rsidRPr="00814748">
        <w:rPr>
          <w:rFonts w:asciiTheme="majorHAnsi" w:eastAsiaTheme="minorHAnsi" w:hAnsiTheme="majorHAnsi" w:cs="Arial"/>
          <w:color w:val="000000"/>
        </w:rPr>
        <w:t>date, time and destination the field trip should begin and end.</w:t>
      </w:r>
    </w:p>
    <w:p w:rsidR="0037480D" w:rsidRPr="0058224D" w:rsidRDefault="0037480D" w:rsidP="0037480D">
      <w:pPr>
        <w:autoSpaceDE w:val="0"/>
        <w:autoSpaceDN w:val="0"/>
        <w:adjustRightInd w:val="0"/>
        <w:rPr>
          <w:rFonts w:asciiTheme="majorHAnsi" w:eastAsiaTheme="minorHAnsi" w:hAnsiTheme="majorHAnsi" w:cs="Arial"/>
          <w:color w:val="000000"/>
        </w:rPr>
      </w:pPr>
    </w:p>
    <w:p w:rsidR="0037480D" w:rsidRPr="004E7289" w:rsidRDefault="0037480D" w:rsidP="0037480D">
      <w:pPr>
        <w:pStyle w:val="ListParagraph"/>
        <w:numPr>
          <w:ilvl w:val="0"/>
          <w:numId w:val="6"/>
        </w:numPr>
        <w:autoSpaceDE w:val="0"/>
        <w:autoSpaceDN w:val="0"/>
        <w:adjustRightInd w:val="0"/>
        <w:rPr>
          <w:rFonts w:asciiTheme="majorHAnsi" w:eastAsiaTheme="minorHAnsi" w:hAnsiTheme="majorHAnsi" w:cs="Arial"/>
          <w:color w:val="000000"/>
        </w:rPr>
      </w:pPr>
      <w:r w:rsidRPr="00814748">
        <w:rPr>
          <w:rFonts w:asciiTheme="majorHAnsi" w:eastAsiaTheme="minorHAnsi" w:hAnsiTheme="majorHAnsi" w:cs="Arial"/>
          <w:color w:val="000000"/>
        </w:rPr>
        <w:t xml:space="preserve">Staff transporting any participants of the field trips must have a </w:t>
      </w:r>
      <w:r>
        <w:rPr>
          <w:rFonts w:asciiTheme="majorHAnsi" w:eastAsiaTheme="minorHAnsi" w:hAnsiTheme="majorHAnsi" w:cs="Arial"/>
          <w:color w:val="000000"/>
        </w:rPr>
        <w:t>valid Michigan driver’s license and must follow RAHS policy 4.1</w:t>
      </w:r>
    </w:p>
    <w:p w:rsidR="0037480D" w:rsidRPr="0058224D" w:rsidRDefault="0037480D" w:rsidP="0037480D">
      <w:pPr>
        <w:autoSpaceDE w:val="0"/>
        <w:autoSpaceDN w:val="0"/>
        <w:adjustRightInd w:val="0"/>
        <w:rPr>
          <w:rFonts w:asciiTheme="majorHAnsi" w:eastAsiaTheme="minorHAnsi" w:hAnsiTheme="majorHAnsi" w:cs="Arial"/>
          <w:color w:val="000000"/>
        </w:rPr>
      </w:pPr>
      <w:r w:rsidRPr="0058224D">
        <w:rPr>
          <w:rFonts w:asciiTheme="majorHAnsi" w:eastAsiaTheme="minorHAnsi" w:hAnsiTheme="majorHAnsi" w:cs="Arial"/>
          <w:color w:val="000000"/>
        </w:rPr>
        <w:t xml:space="preserve"> </w:t>
      </w:r>
    </w:p>
    <w:p w:rsidR="0037480D" w:rsidRDefault="0037480D" w:rsidP="0037480D">
      <w:pPr>
        <w:pStyle w:val="ListParagraph"/>
        <w:numPr>
          <w:ilvl w:val="0"/>
          <w:numId w:val="6"/>
        </w:numPr>
        <w:autoSpaceDE w:val="0"/>
        <w:autoSpaceDN w:val="0"/>
        <w:adjustRightInd w:val="0"/>
        <w:rPr>
          <w:rFonts w:asciiTheme="majorHAnsi" w:eastAsiaTheme="minorHAnsi" w:hAnsiTheme="majorHAnsi" w:cs="Arial"/>
          <w:color w:val="000000"/>
        </w:rPr>
      </w:pPr>
      <w:r w:rsidRPr="004E7289">
        <w:rPr>
          <w:rFonts w:asciiTheme="majorHAnsi" w:eastAsiaTheme="minorHAnsi" w:hAnsiTheme="majorHAnsi" w:cs="Arial"/>
          <w:color w:val="000000"/>
        </w:rPr>
        <w:t xml:space="preserve">No student will be allowed to drive their personal or any other vehicle to/from or during a field trip. </w:t>
      </w:r>
    </w:p>
    <w:p w:rsidR="0037480D" w:rsidRPr="00A83E6D" w:rsidRDefault="0037480D" w:rsidP="0037480D">
      <w:pPr>
        <w:autoSpaceDE w:val="0"/>
        <w:autoSpaceDN w:val="0"/>
        <w:adjustRightInd w:val="0"/>
        <w:rPr>
          <w:rFonts w:asciiTheme="majorHAnsi" w:eastAsiaTheme="minorHAnsi" w:hAnsiTheme="majorHAnsi" w:cs="Arial"/>
          <w:color w:val="000000"/>
        </w:rPr>
      </w:pPr>
    </w:p>
    <w:p w:rsidR="0037480D" w:rsidRPr="00DE6989" w:rsidRDefault="0037480D" w:rsidP="0037480D">
      <w:pPr>
        <w:pStyle w:val="ListParagraph"/>
        <w:numPr>
          <w:ilvl w:val="0"/>
          <w:numId w:val="6"/>
        </w:numPr>
        <w:autoSpaceDE w:val="0"/>
        <w:autoSpaceDN w:val="0"/>
        <w:adjustRightInd w:val="0"/>
        <w:rPr>
          <w:rFonts w:asciiTheme="majorHAnsi" w:eastAsiaTheme="minorHAnsi" w:hAnsiTheme="majorHAnsi" w:cs="Arial"/>
          <w:color w:val="000000"/>
        </w:rPr>
      </w:pPr>
      <w:r w:rsidRPr="00DE6989">
        <w:rPr>
          <w:rFonts w:asciiTheme="majorHAnsi" w:eastAsiaTheme="minorHAnsi" w:hAnsiTheme="majorHAnsi" w:cs="Arial"/>
          <w:color w:val="000000"/>
        </w:rPr>
        <w:t xml:space="preserve">The driver is responsible for all violations issued to the vehicle during the period of the rental.  All fines or fees are at the driver’s expense and will not be reimbursed by the University. </w:t>
      </w:r>
    </w:p>
    <w:p w:rsidR="0037480D" w:rsidRPr="00DE6989" w:rsidRDefault="0037480D" w:rsidP="0037480D">
      <w:pPr>
        <w:autoSpaceDE w:val="0"/>
        <w:autoSpaceDN w:val="0"/>
        <w:adjustRightInd w:val="0"/>
        <w:ind w:left="360"/>
        <w:rPr>
          <w:rFonts w:asciiTheme="majorHAnsi" w:eastAsiaTheme="minorHAnsi" w:hAnsiTheme="majorHAnsi" w:cs="Arial"/>
          <w:color w:val="000000"/>
        </w:rPr>
      </w:pPr>
    </w:p>
    <w:p w:rsidR="0037480D" w:rsidRPr="00DE6989" w:rsidRDefault="0037480D" w:rsidP="0037480D">
      <w:pPr>
        <w:pStyle w:val="ListParagraph"/>
        <w:numPr>
          <w:ilvl w:val="0"/>
          <w:numId w:val="6"/>
        </w:numPr>
        <w:autoSpaceDE w:val="0"/>
        <w:autoSpaceDN w:val="0"/>
        <w:adjustRightInd w:val="0"/>
        <w:rPr>
          <w:rFonts w:asciiTheme="majorHAnsi" w:eastAsiaTheme="minorHAnsi" w:hAnsiTheme="majorHAnsi" w:cs="Arial"/>
          <w:color w:val="000000"/>
        </w:rPr>
      </w:pPr>
      <w:r w:rsidRPr="00DE6989">
        <w:rPr>
          <w:rFonts w:asciiTheme="majorHAnsi" w:eastAsiaTheme="minorHAnsi" w:hAnsiTheme="majorHAnsi" w:cs="Arial"/>
          <w:color w:val="000000"/>
        </w:rPr>
        <w:t xml:space="preserve">The Office of Risk Management insures all University vehicles with a $250 deductible. The Vehicle Ownership Identification (blue card) is the vehicle’s registration and proof of insurance. The card may be found in the glove compartment. </w:t>
      </w:r>
    </w:p>
    <w:p w:rsidR="0037480D" w:rsidRPr="00DE6989" w:rsidRDefault="0037480D" w:rsidP="0037480D">
      <w:pPr>
        <w:pStyle w:val="ListParagraph"/>
        <w:autoSpaceDE w:val="0"/>
        <w:autoSpaceDN w:val="0"/>
        <w:adjustRightInd w:val="0"/>
        <w:rPr>
          <w:rFonts w:asciiTheme="majorHAnsi" w:eastAsiaTheme="minorHAnsi" w:hAnsiTheme="majorHAnsi" w:cs="Arial"/>
          <w:color w:val="000000"/>
        </w:rPr>
      </w:pPr>
    </w:p>
    <w:p w:rsidR="0037480D" w:rsidRPr="00DE6989" w:rsidRDefault="0037480D" w:rsidP="0037480D">
      <w:pPr>
        <w:pStyle w:val="ListParagraph"/>
        <w:numPr>
          <w:ilvl w:val="0"/>
          <w:numId w:val="6"/>
        </w:numPr>
        <w:autoSpaceDE w:val="0"/>
        <w:autoSpaceDN w:val="0"/>
        <w:adjustRightInd w:val="0"/>
        <w:rPr>
          <w:rFonts w:asciiTheme="majorHAnsi" w:eastAsiaTheme="minorHAnsi" w:hAnsiTheme="majorHAnsi" w:cs="Arial"/>
          <w:color w:val="000000"/>
        </w:rPr>
      </w:pPr>
      <w:r w:rsidRPr="00DE6989">
        <w:rPr>
          <w:rFonts w:asciiTheme="majorHAnsi" w:eastAsiaTheme="minorHAnsi" w:hAnsiTheme="majorHAnsi" w:cs="Arial"/>
          <w:color w:val="000000"/>
        </w:rPr>
        <w:t>In the case of an accident or alleged accident, completion of a Driver’s Report of vehicle Damage or Public Incident (Accident Report) is required.</w:t>
      </w:r>
    </w:p>
    <w:p w:rsidR="0037480D" w:rsidRPr="00DE6989" w:rsidRDefault="0037480D" w:rsidP="0037480D">
      <w:pPr>
        <w:pStyle w:val="ListParagraph"/>
        <w:autoSpaceDE w:val="0"/>
        <w:autoSpaceDN w:val="0"/>
        <w:adjustRightInd w:val="0"/>
        <w:rPr>
          <w:rFonts w:asciiTheme="majorHAnsi" w:eastAsiaTheme="minorHAnsi" w:hAnsiTheme="majorHAnsi" w:cs="Arial"/>
          <w:color w:val="000000"/>
        </w:rPr>
      </w:pPr>
    </w:p>
    <w:p w:rsidR="0037480D" w:rsidRPr="00DE6989" w:rsidRDefault="0037480D" w:rsidP="0037480D">
      <w:pPr>
        <w:pStyle w:val="ListParagraph"/>
        <w:numPr>
          <w:ilvl w:val="0"/>
          <w:numId w:val="6"/>
        </w:numPr>
        <w:autoSpaceDE w:val="0"/>
        <w:autoSpaceDN w:val="0"/>
        <w:adjustRightInd w:val="0"/>
        <w:rPr>
          <w:rFonts w:asciiTheme="majorHAnsi" w:eastAsiaTheme="minorHAnsi" w:hAnsiTheme="majorHAnsi" w:cs="Arial"/>
          <w:color w:val="000000"/>
        </w:rPr>
      </w:pPr>
      <w:r w:rsidRPr="00DE6989">
        <w:rPr>
          <w:rFonts w:asciiTheme="majorHAnsi" w:eastAsiaTheme="minorHAnsi" w:hAnsiTheme="majorHAnsi" w:cs="Arial"/>
          <w:color w:val="000000"/>
        </w:rPr>
        <w:lastRenderedPageBreak/>
        <w:t xml:space="preserve">In the event of a breakdown or malfunction of </w:t>
      </w:r>
      <w:r>
        <w:rPr>
          <w:rFonts w:asciiTheme="majorHAnsi" w:eastAsiaTheme="minorHAnsi" w:hAnsiTheme="majorHAnsi" w:cs="Arial"/>
          <w:color w:val="000000"/>
        </w:rPr>
        <w:t>a University</w:t>
      </w:r>
      <w:r w:rsidRPr="00DE6989">
        <w:rPr>
          <w:rFonts w:asciiTheme="majorHAnsi" w:eastAsiaTheme="minorHAnsi" w:hAnsiTheme="majorHAnsi" w:cs="Arial"/>
          <w:color w:val="000000"/>
        </w:rPr>
        <w:t xml:space="preserve"> vehicle, please contact Garage Services at 734-764-2490 (Monday-Friday from 7:00 a.m. to 12:30 a.m.). After hours or weekends, contact Public Safety at 734-763-1131.</w:t>
      </w:r>
      <w:r>
        <w:rPr>
          <w:rFonts w:asciiTheme="majorHAnsi" w:eastAsiaTheme="minorHAnsi" w:hAnsiTheme="majorHAnsi" w:cs="Arial"/>
          <w:color w:val="000000"/>
        </w:rPr>
        <w:t xml:space="preserve"> If the vehicle is located out of the city please make these calls for direction on how to proceed.</w:t>
      </w:r>
    </w:p>
    <w:p w:rsidR="0037480D" w:rsidRPr="00DE6989" w:rsidRDefault="0037480D" w:rsidP="0037480D">
      <w:pPr>
        <w:pStyle w:val="ListParagraph"/>
        <w:autoSpaceDE w:val="0"/>
        <w:autoSpaceDN w:val="0"/>
        <w:adjustRightInd w:val="0"/>
        <w:rPr>
          <w:rFonts w:asciiTheme="majorHAnsi" w:eastAsiaTheme="minorHAnsi" w:hAnsiTheme="majorHAnsi" w:cs="Arial"/>
          <w:color w:val="000000"/>
        </w:rPr>
      </w:pPr>
    </w:p>
    <w:p w:rsidR="0037480D" w:rsidRPr="00DE6989" w:rsidRDefault="0037480D" w:rsidP="0037480D">
      <w:pPr>
        <w:pStyle w:val="ListParagraph"/>
        <w:numPr>
          <w:ilvl w:val="0"/>
          <w:numId w:val="6"/>
        </w:numPr>
        <w:autoSpaceDE w:val="0"/>
        <w:autoSpaceDN w:val="0"/>
        <w:adjustRightInd w:val="0"/>
        <w:rPr>
          <w:rFonts w:asciiTheme="majorHAnsi" w:eastAsiaTheme="minorHAnsi" w:hAnsiTheme="majorHAnsi" w:cs="Arial"/>
          <w:color w:val="000000"/>
        </w:rPr>
      </w:pPr>
      <w:r w:rsidRPr="00DE6989">
        <w:rPr>
          <w:rFonts w:asciiTheme="majorHAnsi" w:eastAsiaTheme="minorHAnsi" w:hAnsiTheme="majorHAnsi" w:cs="Arial"/>
          <w:color w:val="000000"/>
        </w:rPr>
        <w:t xml:space="preserve">Smoking and alcoholic beverages are prohibited in University vehicles. </w:t>
      </w:r>
    </w:p>
    <w:p w:rsidR="0037480D" w:rsidRPr="00814748" w:rsidRDefault="0037480D" w:rsidP="0037480D">
      <w:pPr>
        <w:pStyle w:val="ListParagraph"/>
        <w:autoSpaceDE w:val="0"/>
        <w:autoSpaceDN w:val="0"/>
        <w:adjustRightInd w:val="0"/>
        <w:rPr>
          <w:rFonts w:asciiTheme="majorHAnsi" w:eastAsiaTheme="minorHAnsi" w:hAnsiTheme="majorHAnsi" w:cs="Arial"/>
          <w:color w:val="000000"/>
        </w:rPr>
      </w:pPr>
    </w:p>
    <w:p w:rsidR="0037480D" w:rsidRPr="0058224D" w:rsidRDefault="0037480D" w:rsidP="0037480D">
      <w:pPr>
        <w:autoSpaceDE w:val="0"/>
        <w:autoSpaceDN w:val="0"/>
        <w:adjustRightInd w:val="0"/>
        <w:rPr>
          <w:rFonts w:asciiTheme="majorHAnsi" w:eastAsiaTheme="minorHAnsi" w:hAnsiTheme="majorHAnsi" w:cs="Arial"/>
          <w:color w:val="000000"/>
          <w:u w:val="single"/>
        </w:rPr>
      </w:pPr>
    </w:p>
    <w:p w:rsidR="0037480D" w:rsidRPr="0058224D" w:rsidRDefault="0037480D" w:rsidP="0037480D">
      <w:pPr>
        <w:autoSpaceDE w:val="0"/>
        <w:autoSpaceDN w:val="0"/>
        <w:adjustRightInd w:val="0"/>
        <w:rPr>
          <w:rFonts w:asciiTheme="majorHAnsi" w:eastAsiaTheme="minorHAnsi" w:hAnsiTheme="majorHAnsi" w:cs="Arial"/>
          <w:color w:val="000000"/>
          <w:u w:val="single"/>
        </w:rPr>
      </w:pPr>
      <w:r w:rsidRPr="0058224D">
        <w:rPr>
          <w:rFonts w:asciiTheme="majorHAnsi" w:eastAsiaTheme="minorHAnsi" w:hAnsiTheme="majorHAnsi" w:cs="Arial"/>
          <w:b/>
          <w:bCs/>
          <w:color w:val="000000"/>
          <w:u w:val="single"/>
        </w:rPr>
        <w:t>Emergencies</w:t>
      </w:r>
    </w:p>
    <w:p w:rsidR="0037480D" w:rsidRPr="0058224D" w:rsidRDefault="0037480D" w:rsidP="0037480D">
      <w:pPr>
        <w:autoSpaceDE w:val="0"/>
        <w:autoSpaceDN w:val="0"/>
        <w:adjustRightInd w:val="0"/>
        <w:rPr>
          <w:rFonts w:asciiTheme="majorHAnsi" w:eastAsiaTheme="minorHAnsi" w:hAnsiTheme="majorHAnsi" w:cs="Arial"/>
          <w:color w:val="000000"/>
        </w:rPr>
      </w:pPr>
    </w:p>
    <w:p w:rsidR="0037480D" w:rsidRPr="0058224D" w:rsidRDefault="0037480D" w:rsidP="0037480D">
      <w:pPr>
        <w:autoSpaceDE w:val="0"/>
        <w:autoSpaceDN w:val="0"/>
        <w:adjustRightInd w:val="0"/>
        <w:rPr>
          <w:rFonts w:asciiTheme="majorHAnsi" w:eastAsiaTheme="minorHAnsi" w:hAnsiTheme="majorHAnsi" w:cs="Arial"/>
          <w:color w:val="000000"/>
        </w:rPr>
      </w:pPr>
      <w:r>
        <w:rPr>
          <w:rFonts w:asciiTheme="majorHAnsi" w:eastAsiaTheme="minorHAnsi" w:hAnsiTheme="majorHAnsi" w:cs="Arial"/>
          <w:color w:val="000000"/>
        </w:rPr>
        <w:t xml:space="preserve">The RAHS Staff member in charge must </w:t>
      </w:r>
      <w:r w:rsidRPr="0058224D">
        <w:rPr>
          <w:rFonts w:asciiTheme="majorHAnsi" w:eastAsiaTheme="minorHAnsi" w:hAnsiTheme="majorHAnsi" w:cs="Arial"/>
          <w:color w:val="000000"/>
        </w:rPr>
        <w:t xml:space="preserve">be able to respond appropriately. There should be at least one other </w:t>
      </w:r>
      <w:r>
        <w:rPr>
          <w:rFonts w:asciiTheme="majorHAnsi" w:eastAsiaTheme="minorHAnsi" w:hAnsiTheme="majorHAnsi" w:cs="Arial"/>
          <w:color w:val="000000"/>
        </w:rPr>
        <w:t>staff who has</w:t>
      </w:r>
      <w:r w:rsidRPr="0058224D">
        <w:rPr>
          <w:rFonts w:asciiTheme="majorHAnsi" w:eastAsiaTheme="minorHAnsi" w:hAnsiTheme="majorHAnsi" w:cs="Arial"/>
          <w:color w:val="000000"/>
        </w:rPr>
        <w:t xml:space="preserve"> the same information regarding </w:t>
      </w:r>
      <w:r>
        <w:rPr>
          <w:rFonts w:asciiTheme="majorHAnsi" w:eastAsiaTheme="minorHAnsi" w:hAnsiTheme="majorHAnsi" w:cs="Arial"/>
          <w:color w:val="000000"/>
        </w:rPr>
        <w:t>the field trip participants as the staff in charge and</w:t>
      </w:r>
      <w:r w:rsidRPr="0058224D">
        <w:rPr>
          <w:rFonts w:asciiTheme="majorHAnsi" w:eastAsiaTheme="minorHAnsi" w:hAnsiTheme="majorHAnsi" w:cs="Arial"/>
          <w:color w:val="000000"/>
        </w:rPr>
        <w:t xml:space="preserve"> can act in your place, should you be unable to do so. In the event of an accident or incident, the highest priority must always be caring for the injured individual or getting students to safety </w:t>
      </w:r>
    </w:p>
    <w:p w:rsidR="0037480D" w:rsidRPr="0058224D" w:rsidRDefault="0037480D" w:rsidP="0037480D">
      <w:pPr>
        <w:autoSpaceDE w:val="0"/>
        <w:autoSpaceDN w:val="0"/>
        <w:adjustRightInd w:val="0"/>
        <w:rPr>
          <w:rFonts w:asciiTheme="majorHAnsi" w:eastAsiaTheme="minorHAnsi" w:hAnsiTheme="majorHAnsi" w:cs="Arial"/>
          <w:color w:val="000000"/>
        </w:rPr>
      </w:pPr>
    </w:p>
    <w:p w:rsidR="0037480D" w:rsidRPr="0058224D" w:rsidRDefault="0037480D" w:rsidP="0037480D">
      <w:pPr>
        <w:autoSpaceDE w:val="0"/>
        <w:autoSpaceDN w:val="0"/>
        <w:adjustRightInd w:val="0"/>
        <w:rPr>
          <w:rFonts w:asciiTheme="majorHAnsi" w:eastAsiaTheme="minorHAnsi" w:hAnsiTheme="majorHAnsi" w:cs="Arial"/>
          <w:color w:val="000000"/>
        </w:rPr>
      </w:pPr>
      <w:r w:rsidRPr="0058224D">
        <w:rPr>
          <w:rFonts w:asciiTheme="majorHAnsi" w:eastAsiaTheme="minorHAnsi" w:hAnsiTheme="majorHAnsi" w:cs="Arial"/>
          <w:color w:val="000000"/>
        </w:rPr>
        <w:t xml:space="preserve">The </w:t>
      </w:r>
      <w:r>
        <w:rPr>
          <w:rFonts w:asciiTheme="majorHAnsi" w:eastAsiaTheme="minorHAnsi" w:hAnsiTheme="majorHAnsi" w:cs="Arial"/>
          <w:color w:val="000000"/>
        </w:rPr>
        <w:t>RAHS</w:t>
      </w:r>
      <w:r w:rsidRPr="0058224D">
        <w:rPr>
          <w:rFonts w:asciiTheme="majorHAnsi" w:eastAsiaTheme="minorHAnsi" w:hAnsiTheme="majorHAnsi" w:cs="Arial"/>
          <w:color w:val="000000"/>
        </w:rPr>
        <w:t xml:space="preserve"> member in charge should know in advance who to call for help in the case of emergency. </w:t>
      </w:r>
    </w:p>
    <w:p w:rsidR="0037480D" w:rsidRPr="0058224D" w:rsidRDefault="0037480D" w:rsidP="0037480D">
      <w:pPr>
        <w:autoSpaceDE w:val="0"/>
        <w:autoSpaceDN w:val="0"/>
        <w:adjustRightInd w:val="0"/>
        <w:rPr>
          <w:rFonts w:asciiTheme="majorHAnsi" w:eastAsiaTheme="minorHAnsi" w:hAnsiTheme="majorHAnsi" w:cs="Arial"/>
          <w:color w:val="000000"/>
        </w:rPr>
      </w:pPr>
    </w:p>
    <w:p w:rsidR="0037480D" w:rsidRPr="0058224D" w:rsidRDefault="0037480D" w:rsidP="0037480D">
      <w:pPr>
        <w:autoSpaceDE w:val="0"/>
        <w:autoSpaceDN w:val="0"/>
        <w:adjustRightInd w:val="0"/>
        <w:rPr>
          <w:rFonts w:asciiTheme="majorHAnsi" w:eastAsiaTheme="minorHAnsi" w:hAnsiTheme="majorHAnsi" w:cs="Arial"/>
          <w:color w:val="000000"/>
        </w:rPr>
      </w:pPr>
    </w:p>
    <w:p w:rsidR="0037480D" w:rsidRPr="0058224D" w:rsidRDefault="0037480D" w:rsidP="0037480D">
      <w:pPr>
        <w:numPr>
          <w:ilvl w:val="0"/>
          <w:numId w:val="2"/>
        </w:numPr>
        <w:autoSpaceDE w:val="0"/>
        <w:autoSpaceDN w:val="0"/>
        <w:adjustRightInd w:val="0"/>
        <w:spacing w:after="200" w:line="276" w:lineRule="auto"/>
        <w:contextualSpacing/>
        <w:rPr>
          <w:rFonts w:asciiTheme="majorHAnsi" w:eastAsiaTheme="minorHAnsi" w:hAnsiTheme="majorHAnsi" w:cs="Arial"/>
          <w:color w:val="000000"/>
        </w:rPr>
      </w:pPr>
      <w:r w:rsidRPr="0058224D">
        <w:rPr>
          <w:rFonts w:asciiTheme="majorHAnsi" w:eastAsiaTheme="minorHAnsi" w:hAnsiTheme="majorHAnsi" w:cs="Arial"/>
          <w:color w:val="000000"/>
        </w:rPr>
        <w:t>For vehicle accidents, Please contact the police department to obtain an accident report</w:t>
      </w:r>
      <w:r>
        <w:rPr>
          <w:rFonts w:asciiTheme="majorHAnsi" w:eastAsiaTheme="minorHAnsi" w:hAnsiTheme="majorHAnsi" w:cs="Arial"/>
          <w:color w:val="000000"/>
        </w:rPr>
        <w:t xml:space="preserve">, </w:t>
      </w:r>
      <w:r w:rsidRPr="00DE6989">
        <w:rPr>
          <w:rFonts w:asciiTheme="majorHAnsi" w:eastAsiaTheme="minorHAnsi" w:hAnsiTheme="majorHAnsi" w:cs="Arial"/>
          <w:b/>
          <w:color w:val="000000"/>
          <w:u w:val="single"/>
        </w:rPr>
        <w:t>(this is required)</w:t>
      </w:r>
    </w:p>
    <w:p w:rsidR="0037480D" w:rsidRPr="0058224D" w:rsidRDefault="0037480D" w:rsidP="0037480D">
      <w:pPr>
        <w:autoSpaceDE w:val="0"/>
        <w:autoSpaceDN w:val="0"/>
        <w:adjustRightInd w:val="0"/>
        <w:ind w:left="780"/>
        <w:contextualSpacing/>
        <w:rPr>
          <w:rFonts w:asciiTheme="majorHAnsi" w:eastAsiaTheme="minorHAnsi" w:hAnsiTheme="majorHAnsi" w:cs="Arial"/>
          <w:color w:val="000000"/>
        </w:rPr>
      </w:pPr>
      <w:r w:rsidRPr="0058224D">
        <w:rPr>
          <w:rFonts w:asciiTheme="majorHAnsi" w:eastAsiaTheme="minorHAnsi" w:hAnsiTheme="majorHAnsi" w:cs="Arial"/>
          <w:color w:val="000000"/>
        </w:rPr>
        <w:t>Please contact Campus Risk Management Services (if University vehicle or students involved):</w:t>
      </w:r>
      <w:r>
        <w:rPr>
          <w:rFonts w:asciiTheme="majorHAnsi" w:eastAsiaTheme="minorHAnsi" w:hAnsiTheme="majorHAnsi" w:cs="Arial"/>
          <w:color w:val="000000"/>
        </w:rPr>
        <w:t xml:space="preserve">  </w:t>
      </w:r>
      <w:r w:rsidRPr="0058224D">
        <w:rPr>
          <w:rFonts w:asciiTheme="majorHAnsi" w:eastAsiaTheme="minorHAnsi" w:hAnsiTheme="majorHAnsi" w:cs="Arial"/>
          <w:color w:val="000000"/>
        </w:rPr>
        <w:t xml:space="preserve">Phone: (734) 764-2200, Fax: (734) 763-2043 </w:t>
      </w:r>
    </w:p>
    <w:p w:rsidR="0037480D" w:rsidRPr="0058224D" w:rsidRDefault="0037480D" w:rsidP="0037480D">
      <w:pPr>
        <w:autoSpaceDE w:val="0"/>
        <w:autoSpaceDN w:val="0"/>
        <w:adjustRightInd w:val="0"/>
        <w:rPr>
          <w:rFonts w:asciiTheme="majorHAnsi" w:eastAsiaTheme="minorHAnsi" w:hAnsiTheme="majorHAnsi" w:cs="Arial"/>
          <w:color w:val="0000FF"/>
        </w:rPr>
      </w:pPr>
    </w:p>
    <w:p w:rsidR="0037480D" w:rsidRPr="0058224D" w:rsidRDefault="0037480D" w:rsidP="0037480D">
      <w:pPr>
        <w:numPr>
          <w:ilvl w:val="0"/>
          <w:numId w:val="2"/>
        </w:numPr>
        <w:autoSpaceDE w:val="0"/>
        <w:autoSpaceDN w:val="0"/>
        <w:adjustRightInd w:val="0"/>
        <w:spacing w:after="200" w:line="276" w:lineRule="auto"/>
        <w:contextualSpacing/>
        <w:rPr>
          <w:rFonts w:asciiTheme="majorHAnsi" w:eastAsiaTheme="minorHAnsi" w:hAnsiTheme="majorHAnsi" w:cs="Arial"/>
          <w:color w:val="000000"/>
        </w:rPr>
      </w:pPr>
      <w:r w:rsidRPr="0058224D">
        <w:rPr>
          <w:rFonts w:asciiTheme="majorHAnsi" w:eastAsiaTheme="minorHAnsi" w:hAnsiTheme="majorHAnsi" w:cs="Arial"/>
          <w:color w:val="000000"/>
        </w:rPr>
        <w:t xml:space="preserve">For medical emergencies, the </w:t>
      </w:r>
      <w:r>
        <w:rPr>
          <w:rFonts w:asciiTheme="majorHAnsi" w:eastAsiaTheme="minorHAnsi" w:hAnsiTheme="majorHAnsi" w:cs="Arial"/>
          <w:color w:val="000000"/>
        </w:rPr>
        <w:t>staff</w:t>
      </w:r>
      <w:r w:rsidRPr="0058224D">
        <w:rPr>
          <w:rFonts w:asciiTheme="majorHAnsi" w:eastAsiaTheme="minorHAnsi" w:hAnsiTheme="majorHAnsi" w:cs="Arial"/>
          <w:color w:val="000000"/>
        </w:rPr>
        <w:t xml:space="preserve"> member in charge should be familiar with emergency information, </w:t>
      </w:r>
      <w:r>
        <w:rPr>
          <w:rFonts w:asciiTheme="majorHAnsi" w:eastAsiaTheme="minorHAnsi" w:hAnsiTheme="majorHAnsi" w:cs="Arial"/>
          <w:color w:val="000000"/>
        </w:rPr>
        <w:t>to either give first aid or in an acute situation dial 911.</w:t>
      </w:r>
    </w:p>
    <w:p w:rsidR="0037480D" w:rsidRPr="0058224D" w:rsidRDefault="0037480D" w:rsidP="0037480D">
      <w:pPr>
        <w:autoSpaceDE w:val="0"/>
        <w:autoSpaceDN w:val="0"/>
        <w:adjustRightInd w:val="0"/>
        <w:rPr>
          <w:rFonts w:asciiTheme="majorHAnsi" w:eastAsiaTheme="minorHAnsi" w:hAnsiTheme="majorHAnsi" w:cs="Arial"/>
          <w:color w:val="000000"/>
        </w:rPr>
      </w:pPr>
    </w:p>
    <w:p w:rsidR="0037480D" w:rsidRPr="0058224D" w:rsidRDefault="0037480D" w:rsidP="0037480D">
      <w:pPr>
        <w:numPr>
          <w:ilvl w:val="0"/>
          <w:numId w:val="1"/>
        </w:numPr>
        <w:autoSpaceDE w:val="0"/>
        <w:autoSpaceDN w:val="0"/>
        <w:adjustRightInd w:val="0"/>
        <w:spacing w:after="200" w:line="276" w:lineRule="auto"/>
        <w:contextualSpacing/>
        <w:rPr>
          <w:rFonts w:asciiTheme="majorHAnsi" w:eastAsiaTheme="minorHAnsi" w:hAnsiTheme="majorHAnsi" w:cs="Arial"/>
          <w:color w:val="000000"/>
        </w:rPr>
      </w:pPr>
      <w:r w:rsidRPr="0058224D">
        <w:rPr>
          <w:rFonts w:asciiTheme="majorHAnsi" w:eastAsiaTheme="minorHAnsi" w:hAnsiTheme="majorHAnsi" w:cs="Arial"/>
          <w:color w:val="000000"/>
        </w:rPr>
        <w:t xml:space="preserve">After all medical and emergency arrangements have been made; report the incident to </w:t>
      </w:r>
    </w:p>
    <w:p w:rsidR="0037480D" w:rsidRPr="00814748" w:rsidRDefault="0037480D" w:rsidP="0037480D">
      <w:pPr>
        <w:pStyle w:val="ListParagraph"/>
        <w:numPr>
          <w:ilvl w:val="0"/>
          <w:numId w:val="4"/>
        </w:numPr>
        <w:rPr>
          <w:rFonts w:asciiTheme="majorHAnsi" w:eastAsiaTheme="minorHAnsi" w:hAnsiTheme="majorHAnsi" w:cstheme="minorBidi"/>
        </w:rPr>
      </w:pPr>
      <w:r w:rsidRPr="00814748">
        <w:rPr>
          <w:rFonts w:asciiTheme="majorHAnsi" w:eastAsiaTheme="minorHAnsi" w:hAnsiTheme="majorHAnsi" w:cstheme="minorBidi"/>
        </w:rPr>
        <w:t>Risk Management UMHS – Janice Beck or Lisa Richardson OGC is 300 North Ingalls, Room 3B04; 734-764-2178, fax 734-647-2781</w:t>
      </w:r>
    </w:p>
    <w:p w:rsidR="0037480D" w:rsidRPr="0058224D" w:rsidRDefault="0037480D" w:rsidP="0037480D">
      <w:pPr>
        <w:ind w:left="720" w:firstLine="360"/>
        <w:rPr>
          <w:rFonts w:asciiTheme="majorHAnsi" w:eastAsiaTheme="minorHAnsi" w:hAnsiTheme="majorHAnsi" w:cstheme="minorBidi"/>
        </w:rPr>
      </w:pPr>
      <w:r>
        <w:rPr>
          <w:rFonts w:asciiTheme="majorHAnsi" w:eastAsiaTheme="minorHAnsi" w:hAnsiTheme="majorHAnsi" w:cstheme="minorBidi"/>
        </w:rPr>
        <w:t>b)</w:t>
      </w:r>
      <w:r>
        <w:rPr>
          <w:rFonts w:asciiTheme="majorHAnsi" w:eastAsiaTheme="minorHAnsi" w:hAnsiTheme="majorHAnsi" w:cstheme="minorBidi"/>
        </w:rPr>
        <w:tab/>
      </w:r>
      <w:r w:rsidRPr="0058224D">
        <w:rPr>
          <w:rFonts w:asciiTheme="majorHAnsi" w:eastAsiaTheme="minorHAnsi" w:hAnsiTheme="majorHAnsi" w:cstheme="minorBidi"/>
        </w:rPr>
        <w:t>Public Relations- 734-764-2220 Christy Barnes (chrbarne@umich.edu)</w:t>
      </w:r>
    </w:p>
    <w:p w:rsidR="0037480D" w:rsidRPr="0058224D" w:rsidRDefault="0037480D" w:rsidP="0037480D">
      <w:pPr>
        <w:ind w:left="1440" w:hanging="360"/>
        <w:rPr>
          <w:rFonts w:asciiTheme="majorHAnsi" w:eastAsiaTheme="minorHAnsi" w:hAnsiTheme="majorHAnsi" w:cstheme="minorBidi"/>
        </w:rPr>
      </w:pPr>
      <w:r>
        <w:rPr>
          <w:rFonts w:asciiTheme="majorHAnsi" w:eastAsiaTheme="minorHAnsi" w:hAnsiTheme="majorHAnsi" w:cstheme="minorBidi"/>
        </w:rPr>
        <w:t>c)</w:t>
      </w:r>
      <w:r>
        <w:rPr>
          <w:rFonts w:asciiTheme="majorHAnsi" w:eastAsiaTheme="minorHAnsi" w:hAnsiTheme="majorHAnsi" w:cstheme="minorBidi"/>
        </w:rPr>
        <w:tab/>
      </w:r>
      <w:r w:rsidRPr="0058224D">
        <w:rPr>
          <w:rFonts w:asciiTheme="majorHAnsi" w:eastAsiaTheme="minorHAnsi" w:hAnsiTheme="majorHAnsi" w:cstheme="minorBidi"/>
        </w:rPr>
        <w:t xml:space="preserve">Campus Risk Management Services (if UM vehicle or students involved): Phone: (734) 764-2200 Fax: (734) 763-2043 </w:t>
      </w:r>
    </w:p>
    <w:p w:rsidR="0037480D" w:rsidRPr="0058224D" w:rsidRDefault="0037480D" w:rsidP="0037480D">
      <w:pPr>
        <w:autoSpaceDE w:val="0"/>
        <w:autoSpaceDN w:val="0"/>
        <w:adjustRightInd w:val="0"/>
        <w:rPr>
          <w:rFonts w:asciiTheme="majorHAnsi" w:eastAsiaTheme="minorHAnsi" w:hAnsiTheme="majorHAnsi" w:cs="Arial"/>
          <w:color w:val="000000"/>
        </w:rPr>
      </w:pPr>
    </w:p>
    <w:p w:rsidR="0037480D" w:rsidRDefault="0037480D" w:rsidP="0037480D">
      <w:pPr>
        <w:numPr>
          <w:ilvl w:val="0"/>
          <w:numId w:val="1"/>
        </w:numPr>
        <w:autoSpaceDE w:val="0"/>
        <w:autoSpaceDN w:val="0"/>
        <w:adjustRightInd w:val="0"/>
        <w:spacing w:after="200" w:line="276" w:lineRule="auto"/>
        <w:contextualSpacing/>
        <w:rPr>
          <w:rFonts w:asciiTheme="majorHAnsi" w:eastAsiaTheme="minorHAnsi" w:hAnsiTheme="majorHAnsi" w:cs="Arial"/>
          <w:color w:val="000000"/>
        </w:rPr>
      </w:pPr>
      <w:r w:rsidRPr="0058224D">
        <w:rPr>
          <w:rFonts w:asciiTheme="majorHAnsi" w:eastAsiaTheme="minorHAnsi" w:hAnsiTheme="majorHAnsi" w:cs="Arial"/>
          <w:color w:val="000000"/>
        </w:rPr>
        <w:t xml:space="preserve">Refer all media inquiries to the </w:t>
      </w:r>
      <w:r>
        <w:rPr>
          <w:rFonts w:asciiTheme="majorHAnsi" w:eastAsiaTheme="minorHAnsi" w:hAnsiTheme="majorHAnsi" w:cs="Arial"/>
          <w:color w:val="000000"/>
        </w:rPr>
        <w:t>Universities Public R</w:t>
      </w:r>
      <w:r w:rsidRPr="0058224D">
        <w:rPr>
          <w:rFonts w:asciiTheme="majorHAnsi" w:eastAsiaTheme="minorHAnsi" w:hAnsiTheme="majorHAnsi" w:cs="Arial"/>
          <w:color w:val="000000"/>
        </w:rPr>
        <w:t xml:space="preserve">elations </w:t>
      </w:r>
      <w:r>
        <w:rPr>
          <w:rFonts w:asciiTheme="majorHAnsi" w:eastAsiaTheme="minorHAnsi" w:hAnsiTheme="majorHAnsi" w:cs="Arial"/>
          <w:color w:val="000000"/>
        </w:rPr>
        <w:t>department</w:t>
      </w:r>
    </w:p>
    <w:p w:rsidR="0037480D" w:rsidRDefault="0037480D" w:rsidP="0037480D">
      <w:pPr>
        <w:autoSpaceDE w:val="0"/>
        <w:autoSpaceDN w:val="0"/>
        <w:adjustRightInd w:val="0"/>
        <w:spacing w:after="200" w:line="276" w:lineRule="auto"/>
        <w:ind w:left="720"/>
        <w:contextualSpacing/>
        <w:rPr>
          <w:rFonts w:asciiTheme="majorHAnsi" w:eastAsiaTheme="minorHAnsi" w:hAnsiTheme="majorHAnsi" w:cs="Arial"/>
          <w:color w:val="000000"/>
        </w:rPr>
      </w:pPr>
    </w:p>
    <w:p w:rsidR="0037480D" w:rsidRPr="0058224D" w:rsidRDefault="0037480D" w:rsidP="0037480D">
      <w:pPr>
        <w:autoSpaceDE w:val="0"/>
        <w:autoSpaceDN w:val="0"/>
        <w:adjustRightInd w:val="0"/>
        <w:spacing w:after="200" w:line="276" w:lineRule="auto"/>
        <w:ind w:left="720"/>
        <w:contextualSpacing/>
        <w:rPr>
          <w:rFonts w:asciiTheme="majorHAnsi" w:eastAsiaTheme="minorHAnsi" w:hAnsiTheme="majorHAnsi" w:cs="Arial"/>
          <w:color w:val="000000"/>
        </w:rPr>
      </w:pPr>
    </w:p>
    <w:p w:rsidR="0037480D" w:rsidRPr="0058224D" w:rsidRDefault="0037480D" w:rsidP="0037480D">
      <w:pPr>
        <w:autoSpaceDE w:val="0"/>
        <w:autoSpaceDN w:val="0"/>
        <w:adjustRightInd w:val="0"/>
        <w:rPr>
          <w:rFonts w:asciiTheme="majorHAnsi" w:eastAsiaTheme="minorHAnsi" w:hAnsiTheme="majorHAnsi" w:cs="Arial"/>
          <w:color w:val="000000"/>
        </w:rPr>
      </w:pPr>
    </w:p>
    <w:p w:rsidR="0037480D" w:rsidRPr="0058224D" w:rsidRDefault="0037480D" w:rsidP="0037480D">
      <w:pPr>
        <w:autoSpaceDE w:val="0"/>
        <w:autoSpaceDN w:val="0"/>
        <w:adjustRightInd w:val="0"/>
        <w:rPr>
          <w:rFonts w:asciiTheme="majorHAnsi" w:eastAsiaTheme="minorHAnsi" w:hAnsiTheme="majorHAnsi" w:cs="Arial"/>
          <w:color w:val="000000"/>
        </w:rPr>
      </w:pPr>
    </w:p>
    <w:p w:rsidR="0037480D" w:rsidRDefault="0037480D" w:rsidP="0037480D">
      <w:pPr>
        <w:rPr>
          <w:rFonts w:ascii="Cambria" w:hAnsi="Cambria"/>
          <w:b/>
          <w:sz w:val="28"/>
          <w:szCs w:val="28"/>
          <w:u w:val="single"/>
        </w:rPr>
      </w:pPr>
    </w:p>
    <w:p w:rsidR="0037480D" w:rsidRDefault="0037480D" w:rsidP="0037480D">
      <w:pPr>
        <w:jc w:val="center"/>
        <w:rPr>
          <w:rFonts w:ascii="Cambria" w:hAnsi="Cambria"/>
          <w:b/>
          <w:sz w:val="28"/>
          <w:szCs w:val="28"/>
          <w:u w:val="single"/>
        </w:rPr>
      </w:pPr>
    </w:p>
    <w:p w:rsidR="0037480D" w:rsidRDefault="0037480D" w:rsidP="0037480D">
      <w:pPr>
        <w:jc w:val="center"/>
        <w:rPr>
          <w:rFonts w:ascii="Cambria" w:hAnsi="Cambria"/>
          <w:b/>
          <w:sz w:val="28"/>
          <w:szCs w:val="28"/>
          <w:u w:val="single"/>
        </w:rPr>
      </w:pPr>
    </w:p>
    <w:p w:rsidR="0037480D" w:rsidRDefault="0037480D" w:rsidP="0037480D">
      <w:pPr>
        <w:jc w:val="center"/>
        <w:rPr>
          <w:rFonts w:ascii="Cambria" w:hAnsi="Cambria"/>
          <w:b/>
          <w:sz w:val="28"/>
          <w:szCs w:val="28"/>
          <w:u w:val="single"/>
        </w:rPr>
      </w:pPr>
    </w:p>
    <w:p w:rsidR="0037480D" w:rsidRDefault="0037480D" w:rsidP="0037480D">
      <w:pPr>
        <w:jc w:val="center"/>
        <w:rPr>
          <w:rFonts w:ascii="Cambria" w:hAnsi="Cambria"/>
          <w:b/>
          <w:sz w:val="28"/>
          <w:szCs w:val="28"/>
          <w:u w:val="single"/>
        </w:rPr>
      </w:pPr>
    </w:p>
    <w:p w:rsidR="0037480D" w:rsidRDefault="0037480D" w:rsidP="0037480D">
      <w:pPr>
        <w:jc w:val="center"/>
        <w:rPr>
          <w:rFonts w:ascii="Cambria" w:hAnsi="Cambria"/>
          <w:b/>
          <w:sz w:val="28"/>
          <w:szCs w:val="28"/>
          <w:u w:val="single"/>
        </w:rPr>
      </w:pPr>
    </w:p>
    <w:p w:rsidR="002F2522" w:rsidRDefault="002F2522"/>
    <w:sectPr w:rsidR="002F25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564" w:rsidRDefault="00EC7564" w:rsidP="00EC7564">
      <w:r>
        <w:separator/>
      </w:r>
    </w:p>
  </w:endnote>
  <w:endnote w:type="continuationSeparator" w:id="0">
    <w:p w:rsidR="00EC7564" w:rsidRDefault="00EC7564" w:rsidP="00EC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564" w:rsidRDefault="00EC75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564" w:rsidRDefault="00EC7564">
    <w:pPr>
      <w:pStyle w:val="Footer"/>
    </w:pPr>
    <w:r>
      <w:t xml:space="preserve">Created </w:t>
    </w:r>
    <w:r>
      <w:t>07/2012</w:t>
    </w:r>
    <w:bookmarkStart w:id="0" w:name="_GoBack"/>
    <w:bookmarkEnd w:id="0"/>
  </w:p>
  <w:p w:rsidR="00EC7564" w:rsidRDefault="00EC75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564" w:rsidRDefault="00EC75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564" w:rsidRDefault="00EC7564" w:rsidP="00EC7564">
      <w:r>
        <w:separator/>
      </w:r>
    </w:p>
  </w:footnote>
  <w:footnote w:type="continuationSeparator" w:id="0">
    <w:p w:rsidR="00EC7564" w:rsidRDefault="00EC7564" w:rsidP="00EC7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564" w:rsidRDefault="00EC75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564" w:rsidRDefault="00EC75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564" w:rsidRDefault="00EC75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08C"/>
    <w:multiLevelType w:val="hybridMultilevel"/>
    <w:tmpl w:val="BB5AF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1A3C4B"/>
    <w:multiLevelType w:val="hybridMultilevel"/>
    <w:tmpl w:val="AC967A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E5417B"/>
    <w:multiLevelType w:val="hybridMultilevel"/>
    <w:tmpl w:val="02D0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236BB5"/>
    <w:multiLevelType w:val="hybridMultilevel"/>
    <w:tmpl w:val="34AC0E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55740EA8"/>
    <w:multiLevelType w:val="hybridMultilevel"/>
    <w:tmpl w:val="C496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002ACE"/>
    <w:multiLevelType w:val="hybridMultilevel"/>
    <w:tmpl w:val="24E8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80D"/>
    <w:rsid w:val="0018279A"/>
    <w:rsid w:val="002F2522"/>
    <w:rsid w:val="0037480D"/>
    <w:rsid w:val="004D4A66"/>
    <w:rsid w:val="00730A86"/>
    <w:rsid w:val="00EC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80D"/>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80D"/>
    <w:pPr>
      <w:ind w:left="720"/>
    </w:pPr>
  </w:style>
  <w:style w:type="paragraph" w:styleId="Header">
    <w:name w:val="header"/>
    <w:basedOn w:val="Normal"/>
    <w:link w:val="HeaderChar"/>
    <w:uiPriority w:val="99"/>
    <w:unhideWhenUsed/>
    <w:rsid w:val="00EC7564"/>
    <w:pPr>
      <w:tabs>
        <w:tab w:val="center" w:pos="4680"/>
        <w:tab w:val="right" w:pos="9360"/>
      </w:tabs>
    </w:pPr>
  </w:style>
  <w:style w:type="character" w:customStyle="1" w:styleId="HeaderChar">
    <w:name w:val="Header Char"/>
    <w:basedOn w:val="DefaultParagraphFont"/>
    <w:link w:val="Header"/>
    <w:uiPriority w:val="99"/>
    <w:rsid w:val="00EC7564"/>
    <w:rPr>
      <w:rFonts w:ascii="Arial" w:eastAsia="Times New Roman" w:hAnsi="Arial" w:cs="Times New Roman"/>
    </w:rPr>
  </w:style>
  <w:style w:type="paragraph" w:styleId="Footer">
    <w:name w:val="footer"/>
    <w:basedOn w:val="Normal"/>
    <w:link w:val="FooterChar"/>
    <w:uiPriority w:val="99"/>
    <w:unhideWhenUsed/>
    <w:rsid w:val="00EC7564"/>
    <w:pPr>
      <w:tabs>
        <w:tab w:val="center" w:pos="4680"/>
        <w:tab w:val="right" w:pos="9360"/>
      </w:tabs>
    </w:pPr>
  </w:style>
  <w:style w:type="character" w:customStyle="1" w:styleId="FooterChar">
    <w:name w:val="Footer Char"/>
    <w:basedOn w:val="DefaultParagraphFont"/>
    <w:link w:val="Footer"/>
    <w:uiPriority w:val="99"/>
    <w:rsid w:val="00EC7564"/>
    <w:rPr>
      <w:rFonts w:ascii="Arial" w:eastAsia="Times New Roman" w:hAnsi="Arial" w:cs="Times New Roman"/>
    </w:rPr>
  </w:style>
  <w:style w:type="paragraph" w:styleId="BalloonText">
    <w:name w:val="Balloon Text"/>
    <w:basedOn w:val="Normal"/>
    <w:link w:val="BalloonTextChar"/>
    <w:uiPriority w:val="99"/>
    <w:semiHidden/>
    <w:unhideWhenUsed/>
    <w:rsid w:val="00EC7564"/>
    <w:rPr>
      <w:rFonts w:ascii="Tahoma" w:hAnsi="Tahoma" w:cs="Tahoma"/>
      <w:sz w:val="16"/>
      <w:szCs w:val="16"/>
    </w:rPr>
  </w:style>
  <w:style w:type="character" w:customStyle="1" w:styleId="BalloonTextChar">
    <w:name w:val="Balloon Text Char"/>
    <w:basedOn w:val="DefaultParagraphFont"/>
    <w:link w:val="BalloonText"/>
    <w:uiPriority w:val="99"/>
    <w:semiHidden/>
    <w:rsid w:val="00EC756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80D"/>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80D"/>
    <w:pPr>
      <w:ind w:left="720"/>
    </w:pPr>
  </w:style>
  <w:style w:type="paragraph" w:styleId="Header">
    <w:name w:val="header"/>
    <w:basedOn w:val="Normal"/>
    <w:link w:val="HeaderChar"/>
    <w:uiPriority w:val="99"/>
    <w:unhideWhenUsed/>
    <w:rsid w:val="00EC7564"/>
    <w:pPr>
      <w:tabs>
        <w:tab w:val="center" w:pos="4680"/>
        <w:tab w:val="right" w:pos="9360"/>
      </w:tabs>
    </w:pPr>
  </w:style>
  <w:style w:type="character" w:customStyle="1" w:styleId="HeaderChar">
    <w:name w:val="Header Char"/>
    <w:basedOn w:val="DefaultParagraphFont"/>
    <w:link w:val="Header"/>
    <w:uiPriority w:val="99"/>
    <w:rsid w:val="00EC7564"/>
    <w:rPr>
      <w:rFonts w:ascii="Arial" w:eastAsia="Times New Roman" w:hAnsi="Arial" w:cs="Times New Roman"/>
    </w:rPr>
  </w:style>
  <w:style w:type="paragraph" w:styleId="Footer">
    <w:name w:val="footer"/>
    <w:basedOn w:val="Normal"/>
    <w:link w:val="FooterChar"/>
    <w:uiPriority w:val="99"/>
    <w:unhideWhenUsed/>
    <w:rsid w:val="00EC7564"/>
    <w:pPr>
      <w:tabs>
        <w:tab w:val="center" w:pos="4680"/>
        <w:tab w:val="right" w:pos="9360"/>
      </w:tabs>
    </w:pPr>
  </w:style>
  <w:style w:type="character" w:customStyle="1" w:styleId="FooterChar">
    <w:name w:val="Footer Char"/>
    <w:basedOn w:val="DefaultParagraphFont"/>
    <w:link w:val="Footer"/>
    <w:uiPriority w:val="99"/>
    <w:rsid w:val="00EC7564"/>
    <w:rPr>
      <w:rFonts w:ascii="Arial" w:eastAsia="Times New Roman" w:hAnsi="Arial" w:cs="Times New Roman"/>
    </w:rPr>
  </w:style>
  <w:style w:type="paragraph" w:styleId="BalloonText">
    <w:name w:val="Balloon Text"/>
    <w:basedOn w:val="Normal"/>
    <w:link w:val="BalloonTextChar"/>
    <w:uiPriority w:val="99"/>
    <w:semiHidden/>
    <w:unhideWhenUsed/>
    <w:rsid w:val="00EC7564"/>
    <w:rPr>
      <w:rFonts w:ascii="Tahoma" w:hAnsi="Tahoma" w:cs="Tahoma"/>
      <w:sz w:val="16"/>
      <w:szCs w:val="16"/>
    </w:rPr>
  </w:style>
  <w:style w:type="character" w:customStyle="1" w:styleId="BalloonTextChar">
    <w:name w:val="Balloon Text Char"/>
    <w:basedOn w:val="DefaultParagraphFont"/>
    <w:link w:val="BalloonText"/>
    <w:uiPriority w:val="99"/>
    <w:semiHidden/>
    <w:rsid w:val="00EC756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 Anginique</dc:creator>
  <cp:keywords/>
  <dc:description/>
  <cp:lastModifiedBy>Ledwon, Darlene (Darlene)</cp:lastModifiedBy>
  <cp:revision>2</cp:revision>
  <dcterms:created xsi:type="dcterms:W3CDTF">2012-07-16T00:05:00Z</dcterms:created>
  <dcterms:modified xsi:type="dcterms:W3CDTF">2012-07-24T18:28:00Z</dcterms:modified>
</cp:coreProperties>
</file>