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C04F" w14:textId="1D2ED86B" w:rsidR="00BA6CD5" w:rsidRPr="006869E6" w:rsidRDefault="00C94F9F" w:rsidP="00372FE2">
      <w:pPr>
        <w:pStyle w:val="Title"/>
        <w:spacing w:before="2760"/>
        <w:rPr>
          <w:rFonts w:ascii="Verdana" w:hAnsi="Verdana" w:cs="Tahoma"/>
          <w:b w:val="0"/>
          <w:smallCaps/>
          <w:szCs w:val="36"/>
        </w:rPr>
      </w:pPr>
      <w:r w:rsidRPr="006869E6">
        <w:rPr>
          <w:noProof/>
          <w:szCs w:val="36"/>
        </w:rPr>
        <w:drawing>
          <wp:inline distT="0" distB="0" distL="0" distR="0" wp14:anchorId="15D6C049" wp14:editId="6A9B72AE">
            <wp:extent cx="2028825" cy="845344"/>
            <wp:effectExtent l="0" t="0" r="0" b="0"/>
            <wp:docPr id="1" name="Picture 1" descr="MDE Logo" title="Michigan Department of Ed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4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6C3915B" w14:textId="70B57640" w:rsidR="001C19AA" w:rsidRPr="00A44036" w:rsidRDefault="00B93617" w:rsidP="008A0CD3">
      <w:pPr>
        <w:spacing w:before="600" w:after="40"/>
        <w:jc w:val="center"/>
        <w:outlineLvl w:val="0"/>
        <w:rPr>
          <w:rFonts w:ascii="Verdana" w:hAnsi="Verdana" w:cs="Arial"/>
          <w:b/>
          <w:sz w:val="36"/>
          <w:szCs w:val="36"/>
        </w:rPr>
      </w:pPr>
      <w:r w:rsidRPr="00A44036">
        <w:rPr>
          <w:rFonts w:ascii="Verdana" w:hAnsi="Verdana" w:cs="Arial"/>
          <w:b/>
          <w:sz w:val="36"/>
          <w:szCs w:val="36"/>
        </w:rPr>
        <w:t xml:space="preserve">Office of </w:t>
      </w:r>
      <w:r w:rsidR="003B13AD">
        <w:rPr>
          <w:rFonts w:ascii="Verdana" w:hAnsi="Verdana" w:cs="Arial"/>
          <w:b/>
          <w:sz w:val="36"/>
          <w:szCs w:val="36"/>
        </w:rPr>
        <w:t>Educational Supports</w:t>
      </w:r>
    </w:p>
    <w:p w14:paraId="34CCF756" w14:textId="77777777" w:rsidR="009B6F3C" w:rsidRPr="00A44036" w:rsidRDefault="009B6F3C" w:rsidP="00443FD9">
      <w:pPr>
        <w:spacing w:before="360" w:after="40"/>
        <w:jc w:val="center"/>
        <w:outlineLvl w:val="0"/>
        <w:rPr>
          <w:rFonts w:ascii="Verdana" w:hAnsi="Verdana" w:cs="Arial"/>
          <w:b/>
          <w:sz w:val="36"/>
          <w:szCs w:val="36"/>
        </w:rPr>
      </w:pPr>
      <w:r w:rsidRPr="00A44036">
        <w:rPr>
          <w:rFonts w:ascii="Verdana" w:hAnsi="Verdana" w:cs="Arial"/>
          <w:b/>
          <w:sz w:val="36"/>
          <w:szCs w:val="36"/>
        </w:rPr>
        <w:t>On Site Review</w:t>
      </w:r>
    </w:p>
    <w:p w14:paraId="559B30FB" w14:textId="79C63DB0" w:rsidR="0001518D" w:rsidRPr="008A0CD3" w:rsidRDefault="00B21EB1" w:rsidP="00503C2A">
      <w:pPr>
        <w:spacing w:before="40" w:after="40"/>
        <w:jc w:val="center"/>
        <w:outlineLvl w:val="0"/>
        <w:rPr>
          <w:rFonts w:ascii="Verdana" w:hAnsi="Verdana" w:cs="Tahoma"/>
          <w:bCs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District</w:t>
      </w:r>
      <w:r w:rsidR="009B6F3C" w:rsidRPr="00A44036">
        <w:rPr>
          <w:rFonts w:ascii="Verdana" w:hAnsi="Verdana" w:cs="Arial"/>
          <w:b/>
          <w:sz w:val="36"/>
          <w:szCs w:val="36"/>
        </w:rPr>
        <w:t xml:space="preserve"> Study Guide</w:t>
      </w:r>
      <w:r w:rsidR="0001518D">
        <w:rPr>
          <w:rFonts w:ascii="Verdana" w:hAnsi="Verdana" w:cs="Tahoma"/>
          <w:b/>
          <w:sz w:val="40"/>
          <w:szCs w:val="32"/>
        </w:rPr>
        <w:br w:type="page"/>
      </w:r>
    </w:p>
    <w:p w14:paraId="3DB2F5C9" w14:textId="77777777" w:rsidR="0001518D" w:rsidRPr="00333C44" w:rsidRDefault="0001518D" w:rsidP="0001518D">
      <w:pPr>
        <w:pStyle w:val="Title"/>
        <w:tabs>
          <w:tab w:val="left" w:pos="5490"/>
        </w:tabs>
        <w:spacing w:before="120" w:after="120"/>
        <w:jc w:val="left"/>
        <w:rPr>
          <w:rFonts w:ascii="Verdana" w:hAnsi="Verdana" w:cs="Tahoma"/>
          <w:sz w:val="21"/>
          <w:szCs w:val="21"/>
          <w:u w:val="single"/>
        </w:rPr>
      </w:pPr>
      <w:r w:rsidRPr="00333C44">
        <w:rPr>
          <w:rFonts w:ascii="Verdana" w:hAnsi="Verdana" w:cs="Tahoma"/>
          <w:sz w:val="21"/>
          <w:szCs w:val="21"/>
          <w:u w:val="single"/>
        </w:rPr>
        <w:lastRenderedPageBreak/>
        <w:t>Rating Guide</w:t>
      </w:r>
    </w:p>
    <w:p w14:paraId="158BE961" w14:textId="77777777" w:rsidR="0001518D" w:rsidRPr="00333C44" w:rsidRDefault="0001518D" w:rsidP="00A94247">
      <w:pPr>
        <w:pStyle w:val="Title"/>
        <w:tabs>
          <w:tab w:val="left" w:pos="450"/>
        </w:tabs>
        <w:jc w:val="left"/>
        <w:rPr>
          <w:rFonts w:ascii="Verdana" w:hAnsi="Verdana" w:cs="Tahoma"/>
          <w:b w:val="0"/>
          <w:sz w:val="21"/>
          <w:szCs w:val="21"/>
        </w:rPr>
      </w:pPr>
      <w:r w:rsidRPr="00333C44">
        <w:rPr>
          <w:rFonts w:ascii="Verdana" w:hAnsi="Verdana" w:cs="Tahoma"/>
          <w:b w:val="0"/>
          <w:sz w:val="21"/>
          <w:szCs w:val="21"/>
        </w:rPr>
        <w:t>M</w:t>
      </w:r>
      <w:r w:rsidR="00A94247" w:rsidRPr="00333C44">
        <w:rPr>
          <w:rFonts w:ascii="Verdana" w:hAnsi="Verdana" w:cs="Tahoma"/>
          <w:b w:val="0"/>
          <w:sz w:val="21"/>
          <w:szCs w:val="21"/>
        </w:rPr>
        <w:tab/>
      </w:r>
      <w:r w:rsidRPr="00333C44">
        <w:rPr>
          <w:rFonts w:ascii="Verdana" w:hAnsi="Verdana" w:cs="Tahoma"/>
          <w:b w:val="0"/>
          <w:sz w:val="21"/>
          <w:szCs w:val="21"/>
        </w:rPr>
        <w:t>=</w:t>
      </w:r>
      <w:r w:rsidR="00A94247" w:rsidRPr="00333C44">
        <w:rPr>
          <w:rFonts w:ascii="Verdana" w:hAnsi="Verdana" w:cs="Tahoma"/>
          <w:b w:val="0"/>
          <w:sz w:val="21"/>
          <w:szCs w:val="21"/>
        </w:rPr>
        <w:t xml:space="preserve"> </w:t>
      </w:r>
      <w:r w:rsidRPr="00333C44">
        <w:rPr>
          <w:rFonts w:ascii="Verdana" w:hAnsi="Verdana" w:cs="Tahoma"/>
          <w:b w:val="0"/>
          <w:sz w:val="21"/>
          <w:szCs w:val="21"/>
        </w:rPr>
        <w:t>Meets Requirements</w:t>
      </w:r>
    </w:p>
    <w:p w14:paraId="3384DB0C" w14:textId="77777777" w:rsidR="0001518D" w:rsidRPr="00333C44" w:rsidRDefault="0001518D" w:rsidP="00A94247">
      <w:pPr>
        <w:pStyle w:val="Title"/>
        <w:tabs>
          <w:tab w:val="left" w:pos="450"/>
        </w:tabs>
        <w:jc w:val="left"/>
        <w:rPr>
          <w:rFonts w:ascii="Verdana" w:hAnsi="Verdana" w:cs="Tahoma"/>
          <w:b w:val="0"/>
          <w:sz w:val="21"/>
          <w:szCs w:val="21"/>
        </w:rPr>
      </w:pPr>
      <w:r w:rsidRPr="00333C44">
        <w:rPr>
          <w:rFonts w:ascii="Verdana" w:hAnsi="Verdana" w:cs="Tahoma"/>
          <w:b w:val="0"/>
          <w:sz w:val="21"/>
          <w:szCs w:val="21"/>
        </w:rPr>
        <w:t>CR</w:t>
      </w:r>
      <w:r w:rsidR="00A94247" w:rsidRPr="00333C44">
        <w:rPr>
          <w:rFonts w:ascii="Verdana" w:hAnsi="Verdana" w:cs="Tahoma"/>
          <w:b w:val="0"/>
          <w:sz w:val="21"/>
          <w:szCs w:val="21"/>
        </w:rPr>
        <w:tab/>
      </w:r>
      <w:r w:rsidRPr="00333C44">
        <w:rPr>
          <w:rFonts w:ascii="Verdana" w:hAnsi="Verdana" w:cs="Tahoma"/>
          <w:b w:val="0"/>
          <w:sz w:val="21"/>
          <w:szCs w:val="21"/>
        </w:rPr>
        <w:t>=</w:t>
      </w:r>
      <w:r w:rsidR="00A94247" w:rsidRPr="00333C44">
        <w:rPr>
          <w:rFonts w:ascii="Verdana" w:hAnsi="Verdana" w:cs="Tahoma"/>
          <w:b w:val="0"/>
          <w:sz w:val="21"/>
          <w:szCs w:val="21"/>
        </w:rPr>
        <w:t xml:space="preserve"> </w:t>
      </w:r>
      <w:r w:rsidRPr="00333C44">
        <w:rPr>
          <w:rFonts w:ascii="Verdana" w:hAnsi="Verdana" w:cs="Tahoma"/>
          <w:b w:val="0"/>
          <w:sz w:val="21"/>
          <w:szCs w:val="21"/>
        </w:rPr>
        <w:t>Change Required-Requirements Not Met</w:t>
      </w:r>
    </w:p>
    <w:p w14:paraId="0AD426AA" w14:textId="77777777" w:rsidR="0001518D" w:rsidRDefault="0001518D" w:rsidP="00A1093D">
      <w:pPr>
        <w:pStyle w:val="Title"/>
        <w:tabs>
          <w:tab w:val="left" w:pos="450"/>
        </w:tabs>
        <w:spacing w:after="480"/>
        <w:jc w:val="left"/>
        <w:rPr>
          <w:rFonts w:ascii="Verdana" w:hAnsi="Verdana" w:cs="Tahoma"/>
          <w:b w:val="0"/>
          <w:sz w:val="21"/>
          <w:szCs w:val="21"/>
        </w:rPr>
      </w:pPr>
      <w:r w:rsidRPr="00333C44">
        <w:rPr>
          <w:rFonts w:ascii="Verdana" w:hAnsi="Verdana" w:cs="Tahoma"/>
          <w:b w:val="0"/>
          <w:sz w:val="21"/>
          <w:szCs w:val="21"/>
        </w:rPr>
        <w:t>N/A</w:t>
      </w:r>
      <w:r w:rsidR="00A94247" w:rsidRPr="00333C44">
        <w:rPr>
          <w:rFonts w:ascii="Verdana" w:hAnsi="Verdana" w:cs="Tahoma"/>
          <w:b w:val="0"/>
          <w:sz w:val="21"/>
          <w:szCs w:val="21"/>
        </w:rPr>
        <w:tab/>
      </w:r>
      <w:r w:rsidRPr="00333C44">
        <w:rPr>
          <w:rFonts w:ascii="Verdana" w:hAnsi="Verdana" w:cs="Tahoma"/>
          <w:b w:val="0"/>
          <w:sz w:val="21"/>
          <w:szCs w:val="21"/>
        </w:rPr>
        <w:t>=</w:t>
      </w:r>
      <w:r w:rsidR="00A94247" w:rsidRPr="00333C44">
        <w:rPr>
          <w:rFonts w:ascii="Verdana" w:hAnsi="Verdana" w:cs="Tahoma"/>
          <w:b w:val="0"/>
          <w:sz w:val="21"/>
          <w:szCs w:val="21"/>
        </w:rPr>
        <w:t xml:space="preserve"> </w:t>
      </w:r>
      <w:r w:rsidRPr="00333C44">
        <w:rPr>
          <w:rFonts w:ascii="Verdana" w:hAnsi="Verdana" w:cs="Tahoma"/>
          <w:b w:val="0"/>
          <w:sz w:val="21"/>
          <w:szCs w:val="21"/>
        </w:rPr>
        <w:t>Not Applicable</w:t>
      </w:r>
    </w:p>
    <w:p w14:paraId="4F1EEBBF" w14:textId="7C40D0B3" w:rsidR="00852A6B" w:rsidRDefault="00F343C4" w:rsidP="0091284F">
      <w:pPr>
        <w:pStyle w:val="Title"/>
        <w:tabs>
          <w:tab w:val="left" w:pos="450"/>
        </w:tabs>
        <w:spacing w:after="360"/>
        <w:rPr>
          <w:rFonts w:ascii="Verdana" w:hAnsi="Verdana" w:cs="Arial"/>
          <w:bCs w:val="0"/>
          <w:sz w:val="21"/>
          <w:szCs w:val="21"/>
        </w:rPr>
      </w:pPr>
      <w:r w:rsidRPr="00333C44">
        <w:rPr>
          <w:rFonts w:ascii="Verdana" w:hAnsi="Verdana" w:cs="Arial"/>
          <w:bCs w:val="0"/>
          <w:sz w:val="21"/>
          <w:szCs w:val="21"/>
        </w:rPr>
        <w:t>Section 1:  School Improvement Indicators</w:t>
      </w:r>
    </w:p>
    <w:p w14:paraId="6AC0259D" w14:textId="77777777" w:rsidR="00B950A2" w:rsidRDefault="00B950A2" w:rsidP="002622D1">
      <w:pPr>
        <w:spacing w:before="40" w:after="40"/>
        <w:rPr>
          <w:rFonts w:ascii="Verdana" w:hAnsi="Verdana" w:cs="Arial"/>
          <w:b/>
          <w:sz w:val="21"/>
          <w:szCs w:val="21"/>
        </w:rPr>
        <w:sectPr w:rsidR="00B950A2" w:rsidSect="00784733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 w:code="1"/>
          <w:pgMar w:top="720" w:right="1440" w:bottom="720" w:left="1440" w:header="288" w:footer="720" w:gutter="0"/>
          <w:pgNumType w:start="1"/>
          <w:cols w:space="720"/>
          <w:titlePg/>
          <w:docGrid w:linePitch="360"/>
        </w:sectPr>
      </w:pPr>
    </w:p>
    <w:p w14:paraId="0816B019" w14:textId="7DF336D5" w:rsidR="002622D1" w:rsidRPr="00333C44" w:rsidRDefault="002622D1" w:rsidP="00610578">
      <w:pPr>
        <w:spacing w:before="40" w:after="40"/>
        <w:ind w:left="-18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696E737D" w14:textId="77777777" w:rsidR="002622D1" w:rsidRPr="00333C44" w:rsidRDefault="002622D1" w:rsidP="00610578">
      <w:pPr>
        <w:numPr>
          <w:ilvl w:val="0"/>
          <w:numId w:val="12"/>
        </w:numPr>
        <w:spacing w:before="40" w:after="40"/>
        <w:ind w:left="-180" w:right="-180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Describe the LEA’s curriculum review and development cycle</w:t>
      </w:r>
    </w:p>
    <w:p w14:paraId="4D517C65" w14:textId="77777777" w:rsidR="002622D1" w:rsidRPr="00333C44" w:rsidRDefault="002622D1" w:rsidP="00610578">
      <w:pPr>
        <w:numPr>
          <w:ilvl w:val="0"/>
          <w:numId w:val="12"/>
        </w:numPr>
        <w:spacing w:before="40" w:after="40"/>
        <w:ind w:left="-180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Describe the process for ensuring that teachers new to a </w:t>
      </w:r>
      <w:r>
        <w:rPr>
          <w:rFonts w:ascii="Verdana" w:hAnsi="Verdana" w:cs="Arial"/>
          <w:sz w:val="21"/>
          <w:szCs w:val="21"/>
        </w:rPr>
        <w:t>grade/subject</w:t>
      </w:r>
      <w:r w:rsidRPr="00333C44">
        <w:rPr>
          <w:rFonts w:ascii="Verdana" w:hAnsi="Verdana" w:cs="Arial"/>
          <w:sz w:val="21"/>
          <w:szCs w:val="21"/>
        </w:rPr>
        <w:t xml:space="preserve"> or the LEA are provided access to the curriculum and training</w:t>
      </w:r>
    </w:p>
    <w:p w14:paraId="6D244F94" w14:textId="4A1DFD71" w:rsidR="00F343C4" w:rsidRDefault="002622D1" w:rsidP="00610578">
      <w:pPr>
        <w:pStyle w:val="Title"/>
        <w:spacing w:after="120"/>
        <w:ind w:left="-450"/>
        <w:jc w:val="left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Describe the trend data for the LEA and schools regarding gaps and subgroups</w:t>
      </w:r>
    </w:p>
    <w:p w14:paraId="3C1FEC4D" w14:textId="77777777" w:rsidR="00734669" w:rsidRPr="00333C44" w:rsidRDefault="00734669" w:rsidP="0091284F">
      <w:pPr>
        <w:pStyle w:val="Heading3"/>
        <w:tabs>
          <w:tab w:val="clear" w:pos="336"/>
        </w:tabs>
        <w:spacing w:before="40" w:after="40"/>
        <w:jc w:val="center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LEA Evidence That Could Be Reviewed</w:t>
      </w:r>
    </w:p>
    <w:p w14:paraId="2FB90D02" w14:textId="77777777" w:rsidR="00734669" w:rsidRPr="00333C44" w:rsidRDefault="00734669" w:rsidP="00734669">
      <w:pPr>
        <w:numPr>
          <w:ilvl w:val="0"/>
          <w:numId w:val="10"/>
        </w:numPr>
        <w:tabs>
          <w:tab w:val="clear" w:pos="795"/>
        </w:tabs>
        <w:spacing w:before="40" w:after="40"/>
        <w:ind w:left="342" w:hanging="274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Written </w:t>
      </w:r>
      <w:r>
        <w:rPr>
          <w:rFonts w:ascii="Verdana" w:hAnsi="Verdana" w:cs="Arial"/>
          <w:sz w:val="21"/>
          <w:szCs w:val="21"/>
        </w:rPr>
        <w:t>c</w:t>
      </w:r>
      <w:r w:rsidRPr="00333C44">
        <w:rPr>
          <w:rFonts w:ascii="Verdana" w:hAnsi="Verdana" w:cs="Arial"/>
          <w:sz w:val="21"/>
          <w:szCs w:val="21"/>
        </w:rPr>
        <w:t>urriculum</w:t>
      </w:r>
    </w:p>
    <w:p w14:paraId="6934C0B1" w14:textId="77777777" w:rsidR="00734669" w:rsidRPr="00333C44" w:rsidRDefault="00734669" w:rsidP="00734669">
      <w:pPr>
        <w:numPr>
          <w:ilvl w:val="0"/>
          <w:numId w:val="10"/>
        </w:numPr>
        <w:tabs>
          <w:tab w:val="clear" w:pos="795"/>
        </w:tabs>
        <w:spacing w:before="40" w:after="40"/>
        <w:ind w:left="342" w:hanging="274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Mentoring and/or </w:t>
      </w:r>
      <w:r>
        <w:rPr>
          <w:rFonts w:ascii="Verdana" w:hAnsi="Verdana" w:cs="Arial"/>
          <w:sz w:val="21"/>
          <w:szCs w:val="21"/>
        </w:rPr>
        <w:t>o</w:t>
      </w:r>
      <w:r w:rsidRPr="00333C44">
        <w:rPr>
          <w:rFonts w:ascii="Verdana" w:hAnsi="Verdana" w:cs="Arial"/>
          <w:sz w:val="21"/>
          <w:szCs w:val="21"/>
        </w:rPr>
        <w:t xml:space="preserve">rientation </w:t>
      </w:r>
      <w:r>
        <w:rPr>
          <w:rFonts w:ascii="Verdana" w:hAnsi="Verdana" w:cs="Arial"/>
          <w:sz w:val="21"/>
          <w:szCs w:val="21"/>
        </w:rPr>
        <w:t>d</w:t>
      </w:r>
      <w:r w:rsidRPr="00333C44">
        <w:rPr>
          <w:rFonts w:ascii="Verdana" w:hAnsi="Verdana" w:cs="Arial"/>
          <w:sz w:val="21"/>
          <w:szCs w:val="21"/>
        </w:rPr>
        <w:t>ocuments</w:t>
      </w:r>
    </w:p>
    <w:p w14:paraId="27D144A2" w14:textId="77777777" w:rsidR="00734669" w:rsidRPr="00333C44" w:rsidRDefault="00734669" w:rsidP="00734669">
      <w:pPr>
        <w:numPr>
          <w:ilvl w:val="0"/>
          <w:numId w:val="10"/>
        </w:numPr>
        <w:tabs>
          <w:tab w:val="clear" w:pos="795"/>
        </w:tabs>
        <w:spacing w:before="40" w:after="40"/>
        <w:ind w:left="342" w:hanging="274"/>
        <w:rPr>
          <w:rFonts w:ascii="Verdana" w:hAnsi="Verdana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Professional </w:t>
      </w:r>
      <w:r>
        <w:rPr>
          <w:rFonts w:ascii="Verdana" w:hAnsi="Verdana" w:cs="Arial"/>
          <w:sz w:val="21"/>
          <w:szCs w:val="21"/>
        </w:rPr>
        <w:t>Learning</w:t>
      </w:r>
      <w:r w:rsidRPr="00333C44">
        <w:rPr>
          <w:rFonts w:ascii="Verdana" w:hAnsi="Verdana" w:cs="Arial"/>
          <w:sz w:val="21"/>
          <w:szCs w:val="21"/>
        </w:rPr>
        <w:t xml:space="preserve"> (P</w:t>
      </w:r>
      <w:r>
        <w:rPr>
          <w:rFonts w:ascii="Verdana" w:hAnsi="Verdana" w:cs="Arial"/>
          <w:sz w:val="21"/>
          <w:szCs w:val="21"/>
        </w:rPr>
        <w:t>L</w:t>
      </w:r>
      <w:r w:rsidRPr="00333C44">
        <w:rPr>
          <w:rFonts w:ascii="Verdana" w:hAnsi="Verdana" w:cs="Arial"/>
          <w:sz w:val="21"/>
          <w:szCs w:val="21"/>
        </w:rPr>
        <w:t>) pertaining to curriculum</w:t>
      </w:r>
    </w:p>
    <w:p w14:paraId="2242B7C5" w14:textId="77777777" w:rsidR="00734669" w:rsidRPr="00333C44" w:rsidRDefault="00734669" w:rsidP="00734669">
      <w:pPr>
        <w:numPr>
          <w:ilvl w:val="0"/>
          <w:numId w:val="10"/>
        </w:numPr>
        <w:tabs>
          <w:tab w:val="clear" w:pos="795"/>
        </w:tabs>
        <w:spacing w:before="40" w:after="40"/>
        <w:ind w:left="342" w:hanging="274"/>
        <w:rPr>
          <w:rFonts w:ascii="Verdana" w:hAnsi="Verdana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Curriculum </w:t>
      </w:r>
      <w:r>
        <w:rPr>
          <w:rFonts w:ascii="Verdana" w:hAnsi="Verdana" w:cs="Arial"/>
          <w:sz w:val="21"/>
          <w:szCs w:val="21"/>
        </w:rPr>
        <w:t>r</w:t>
      </w:r>
      <w:r w:rsidRPr="00333C44">
        <w:rPr>
          <w:rFonts w:ascii="Verdana" w:hAnsi="Verdana" w:cs="Arial"/>
          <w:sz w:val="21"/>
          <w:szCs w:val="21"/>
        </w:rPr>
        <w:t xml:space="preserve">eview and </w:t>
      </w:r>
      <w:r>
        <w:rPr>
          <w:rFonts w:ascii="Verdana" w:hAnsi="Verdana" w:cs="Arial"/>
          <w:sz w:val="21"/>
          <w:szCs w:val="21"/>
        </w:rPr>
        <w:t>d</w:t>
      </w:r>
      <w:r w:rsidRPr="00333C44">
        <w:rPr>
          <w:rFonts w:ascii="Verdana" w:hAnsi="Verdana" w:cs="Arial"/>
          <w:sz w:val="21"/>
          <w:szCs w:val="21"/>
        </w:rPr>
        <w:t xml:space="preserve">evelopment </w:t>
      </w:r>
      <w:r>
        <w:rPr>
          <w:rFonts w:ascii="Verdana" w:hAnsi="Verdana" w:cs="Arial"/>
          <w:sz w:val="21"/>
          <w:szCs w:val="21"/>
        </w:rPr>
        <w:t>c</w:t>
      </w:r>
      <w:r w:rsidRPr="00333C44">
        <w:rPr>
          <w:rFonts w:ascii="Verdana" w:hAnsi="Verdana" w:cs="Arial"/>
          <w:sz w:val="21"/>
          <w:szCs w:val="21"/>
        </w:rPr>
        <w:t>ycle</w:t>
      </w:r>
    </w:p>
    <w:p w14:paraId="5664DCA7" w14:textId="5965C408" w:rsidR="00F9153D" w:rsidRDefault="00734669" w:rsidP="00E97E8E">
      <w:pPr>
        <w:pStyle w:val="Title"/>
        <w:tabs>
          <w:tab w:val="left" w:pos="450"/>
        </w:tabs>
        <w:spacing w:after="120"/>
        <w:jc w:val="left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Written procedure utilized to ensure instruction is aligned to the core academic curriculum</w:t>
      </w:r>
    </w:p>
    <w:p w14:paraId="686FEB6C" w14:textId="77777777" w:rsidR="00B950A2" w:rsidRDefault="00B950A2" w:rsidP="00DB448F">
      <w:pPr>
        <w:spacing w:before="40" w:after="40"/>
        <w:jc w:val="center"/>
        <w:rPr>
          <w:rFonts w:ascii="Verdana" w:hAnsi="Verdana" w:cs="Arial"/>
          <w:b/>
          <w:sz w:val="21"/>
          <w:szCs w:val="21"/>
        </w:rPr>
        <w:sectPr w:rsidR="00B950A2" w:rsidSect="00B950A2">
          <w:type w:val="continuous"/>
          <w:pgSz w:w="15840" w:h="12240" w:orient="landscape" w:code="1"/>
          <w:pgMar w:top="720" w:right="1440" w:bottom="720" w:left="1440" w:header="288" w:footer="720" w:gutter="0"/>
          <w:pgNumType w:start="1"/>
          <w:cols w:num="2" w:space="720"/>
          <w:titlePg/>
          <w:docGrid w:linePitch="360"/>
        </w:sectPr>
      </w:pPr>
    </w:p>
    <w:tbl>
      <w:tblPr>
        <w:tblW w:w="14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6"/>
        <w:gridCol w:w="1440"/>
        <w:gridCol w:w="6305"/>
      </w:tblGrid>
      <w:tr w:rsidR="00BA6CD5" w:rsidRPr="00333C44" w14:paraId="3613C5B3" w14:textId="77777777" w:rsidTr="23A67E18">
        <w:trPr>
          <w:trHeight w:val="14"/>
          <w:jc w:val="center"/>
        </w:trPr>
        <w:tc>
          <w:tcPr>
            <w:tcW w:w="6306" w:type="dxa"/>
            <w:tcBorders>
              <w:right w:val="single" w:sz="4" w:space="0" w:color="auto"/>
            </w:tcBorders>
            <w:vAlign w:val="center"/>
          </w:tcPr>
          <w:p w14:paraId="4A6A7622" w14:textId="77777777" w:rsidR="00C97FB6" w:rsidRPr="00333C44" w:rsidRDefault="00BA6CD5" w:rsidP="00DB448F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142CACB" w14:textId="77777777" w:rsidR="0001518D" w:rsidRPr="00333C44" w:rsidRDefault="00B93617" w:rsidP="0001518D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M, CR</w:t>
            </w:r>
          </w:p>
        </w:tc>
        <w:tc>
          <w:tcPr>
            <w:tcW w:w="6305" w:type="dxa"/>
            <w:tcBorders>
              <w:left w:val="single" w:sz="4" w:space="0" w:color="auto"/>
            </w:tcBorders>
            <w:vAlign w:val="center"/>
          </w:tcPr>
          <w:p w14:paraId="2A6AC2C9" w14:textId="77777777" w:rsidR="00CF7906" w:rsidRPr="00333C44" w:rsidRDefault="00CF7906" w:rsidP="00DB448F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5CBF685E" w14:textId="40EA9067" w:rsidR="00D321E1" w:rsidRPr="00333C44" w:rsidRDefault="00C37970" w:rsidP="000C613B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CF7906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421EC" w:rsidRPr="00E11642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E11642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E11642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BA6CD5" w:rsidRPr="00333C44" w14:paraId="288E43C7" w14:textId="77777777" w:rsidTr="000A6588">
        <w:trPr>
          <w:trHeight w:val="20"/>
          <w:jc w:val="center"/>
        </w:trPr>
        <w:tc>
          <w:tcPr>
            <w:tcW w:w="63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943EEB" w14:textId="20B30EA8" w:rsidR="00BA6CD5" w:rsidRPr="00333C44" w:rsidRDefault="00240D6C" w:rsidP="000A6588">
            <w:pPr>
              <w:numPr>
                <w:ilvl w:val="0"/>
                <w:numId w:val="6"/>
              </w:numPr>
              <w:tabs>
                <w:tab w:val="clear" w:pos="630"/>
              </w:tabs>
              <w:spacing w:before="40" w:after="40"/>
              <w:ind w:left="240" w:hanging="341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C37970" w:rsidRPr="00333C44">
              <w:rPr>
                <w:rFonts w:ascii="Verdana" w:hAnsi="Verdana" w:cs="Arial"/>
                <w:sz w:val="21"/>
                <w:szCs w:val="21"/>
              </w:rPr>
              <w:t>LEA</w:t>
            </w:r>
            <w:r w:rsidR="00E8143C" w:rsidRPr="00333C44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6E01E0" w:rsidRPr="00333C44">
              <w:rPr>
                <w:rFonts w:ascii="Verdana" w:hAnsi="Verdana" w:cs="Arial"/>
                <w:sz w:val="21"/>
                <w:szCs w:val="21"/>
              </w:rPr>
              <w:t>ensures each school effectively communicates</w:t>
            </w:r>
            <w:r w:rsidR="000120F4">
              <w:rPr>
                <w:rFonts w:ascii="Verdana" w:hAnsi="Verdana" w:cs="Arial"/>
                <w:sz w:val="21"/>
                <w:szCs w:val="21"/>
              </w:rPr>
              <w:t xml:space="preserve"> the</w:t>
            </w:r>
            <w:r w:rsidR="00F56B35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6E01E0" w:rsidRPr="00333C44">
              <w:rPr>
                <w:rFonts w:ascii="Verdana" w:hAnsi="Verdana" w:cs="Arial"/>
                <w:sz w:val="21"/>
                <w:szCs w:val="21"/>
              </w:rPr>
              <w:t>curriculum to all instructional staff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53E7D82" w14:textId="77777777" w:rsidR="00BA6CD5" w:rsidRPr="00333C44" w:rsidRDefault="00A44036" w:rsidP="00DB448F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5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961D0A6" w14:textId="77777777" w:rsidR="008054D2" w:rsidRPr="00333C44" w:rsidRDefault="00E85484" w:rsidP="00DB448F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8054D2" w:rsidRPr="00333C44" w14:paraId="180C378B" w14:textId="77777777" w:rsidTr="000A6588">
        <w:trPr>
          <w:trHeight w:val="20"/>
          <w:jc w:val="center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CAEA1A" w14:textId="77777777" w:rsidR="008054D2" w:rsidRPr="00333C44" w:rsidRDefault="008054D2" w:rsidP="000A6588">
            <w:pPr>
              <w:numPr>
                <w:ilvl w:val="0"/>
                <w:numId w:val="6"/>
              </w:numPr>
              <w:tabs>
                <w:tab w:val="clear" w:pos="630"/>
              </w:tabs>
              <w:spacing w:before="40" w:after="40"/>
              <w:ind w:left="240" w:hanging="341"/>
              <w:rPr>
                <w:rFonts w:ascii="Verdana" w:hAnsi="Verdana" w:cs="Arial"/>
                <w:sz w:val="21"/>
                <w:szCs w:val="21"/>
              </w:rPr>
            </w:pPr>
            <w:r w:rsidRPr="000835AA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C37970" w:rsidRPr="000835AA">
              <w:rPr>
                <w:rFonts w:ascii="Verdana" w:hAnsi="Verdana" w:cs="Arial"/>
                <w:sz w:val="21"/>
                <w:szCs w:val="21"/>
              </w:rPr>
              <w:t>LEA</w:t>
            </w:r>
            <w:r w:rsidRPr="000835AA">
              <w:rPr>
                <w:rFonts w:ascii="Verdana" w:hAnsi="Verdana" w:cs="Arial"/>
                <w:sz w:val="21"/>
                <w:szCs w:val="21"/>
              </w:rPr>
              <w:t xml:space="preserve"> has procedures in place to ensure that instruction is aligned with the core academic curriculum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83EC38" w14:textId="77777777" w:rsidR="008054D2" w:rsidRPr="00333C44" w:rsidRDefault="00A44036" w:rsidP="00DB448F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9F517" w14:textId="77777777" w:rsidR="008054D2" w:rsidRPr="00333C44" w:rsidRDefault="00E85484" w:rsidP="00DB448F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</w:tbl>
    <w:p w14:paraId="0CDEDFF7" w14:textId="77777777" w:rsidR="00C8415C" w:rsidRDefault="00C8415C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14:paraId="5E34AB92" w14:textId="13F7C36E" w:rsidR="00BA6CD5" w:rsidRDefault="00C8415C" w:rsidP="00E172DB">
      <w:pPr>
        <w:spacing w:after="36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Section 2:  Program Specific Indicators</w:t>
      </w:r>
    </w:p>
    <w:p w14:paraId="1982E51F" w14:textId="09214B13" w:rsidR="00D856C3" w:rsidRDefault="00C8415C" w:rsidP="009E04FF">
      <w:pPr>
        <w:spacing w:after="2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Title I, Part A (Disadvantaged)</w:t>
      </w:r>
    </w:p>
    <w:p w14:paraId="2E3EF54F" w14:textId="77777777" w:rsidR="00BD1CA4" w:rsidRDefault="00BD1CA4" w:rsidP="00FE20C8">
      <w:pPr>
        <w:spacing w:before="40" w:after="40"/>
        <w:rPr>
          <w:rFonts w:ascii="Verdana" w:hAnsi="Verdana" w:cs="Arial"/>
          <w:b/>
          <w:sz w:val="21"/>
          <w:szCs w:val="21"/>
        </w:rPr>
        <w:sectPr w:rsidR="00BD1CA4" w:rsidSect="00503C2A">
          <w:footerReference w:type="default" r:id="rId16"/>
          <w:type w:val="continuous"/>
          <w:pgSz w:w="15840" w:h="12240" w:orient="landscape" w:code="1"/>
          <w:pgMar w:top="720" w:right="1440" w:bottom="720" w:left="1440" w:header="288" w:footer="720" w:gutter="0"/>
          <w:pgNumType w:start="2"/>
          <w:cols w:space="720"/>
          <w:titlePg/>
          <w:docGrid w:linePitch="360"/>
        </w:sectPr>
      </w:pPr>
    </w:p>
    <w:p w14:paraId="62062BA2" w14:textId="1C875542" w:rsidR="00FE20C8" w:rsidRPr="00333C44" w:rsidRDefault="00FE20C8" w:rsidP="00DC660B">
      <w:pPr>
        <w:spacing w:before="40" w:after="4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51B8AF2A" w14:textId="77777777" w:rsidR="000036E7" w:rsidRDefault="00FE20C8" w:rsidP="008B1B79">
      <w:pPr>
        <w:numPr>
          <w:ilvl w:val="0"/>
          <w:numId w:val="5"/>
        </w:numPr>
        <w:tabs>
          <w:tab w:val="clear" w:pos="720"/>
        </w:tabs>
        <w:spacing w:before="40" w:after="40"/>
        <w:ind w:left="252" w:hanging="274"/>
        <w:rPr>
          <w:rFonts w:ascii="Verdana" w:hAnsi="Verdana" w:cs="Arial"/>
          <w:sz w:val="21"/>
          <w:szCs w:val="21"/>
        </w:rPr>
      </w:pPr>
      <w:r w:rsidRPr="000036E7">
        <w:rPr>
          <w:rFonts w:ascii="Verdana" w:hAnsi="Verdana" w:cs="Arial"/>
          <w:sz w:val="21"/>
          <w:szCs w:val="21"/>
        </w:rPr>
        <w:t>Describe how the LEA fulfills its oversight responsibilities for school-level Title I, Part A program activities</w:t>
      </w:r>
    </w:p>
    <w:p w14:paraId="7594A18A" w14:textId="4CAADBA2" w:rsidR="00FE20C8" w:rsidRPr="000036E7" w:rsidRDefault="00FE20C8" w:rsidP="00E97E8E">
      <w:pPr>
        <w:numPr>
          <w:ilvl w:val="0"/>
          <w:numId w:val="5"/>
        </w:numPr>
        <w:tabs>
          <w:tab w:val="clear" w:pos="720"/>
        </w:tabs>
        <w:spacing w:before="40" w:after="120"/>
        <w:ind w:left="252" w:hanging="274"/>
        <w:rPr>
          <w:rFonts w:ascii="Verdana" w:hAnsi="Verdana" w:cs="Arial"/>
          <w:sz w:val="21"/>
          <w:szCs w:val="21"/>
        </w:rPr>
      </w:pPr>
      <w:r w:rsidRPr="000036E7">
        <w:rPr>
          <w:rFonts w:ascii="Verdana" w:hAnsi="Verdana" w:cs="Arial"/>
          <w:sz w:val="21"/>
          <w:szCs w:val="21"/>
        </w:rPr>
        <w:t>If there are district-level Title I, Part A activities, please describe the development and implementation of those programs</w:t>
      </w:r>
    </w:p>
    <w:p w14:paraId="0662C321" w14:textId="77777777" w:rsidR="00D856C3" w:rsidRPr="00333C44" w:rsidRDefault="00D856C3" w:rsidP="00DC660B">
      <w:pPr>
        <w:pStyle w:val="Heading3"/>
        <w:tabs>
          <w:tab w:val="clear" w:pos="336"/>
        </w:tabs>
        <w:spacing w:before="40" w:after="40"/>
        <w:jc w:val="center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LEA Evidence That Could Be Reviewed</w:t>
      </w:r>
    </w:p>
    <w:p w14:paraId="15E475CC" w14:textId="77777777" w:rsidR="00D856C3" w:rsidRPr="00333C44" w:rsidRDefault="00D856C3" w:rsidP="00DC660B">
      <w:pPr>
        <w:spacing w:before="40" w:after="40"/>
        <w:ind w:left="360" w:firstLine="216"/>
        <w:jc w:val="center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LEA written </w:t>
      </w:r>
      <w:r>
        <w:rPr>
          <w:rFonts w:ascii="Verdana" w:hAnsi="Verdana" w:cs="Arial"/>
          <w:sz w:val="21"/>
          <w:szCs w:val="21"/>
        </w:rPr>
        <w:t>procedures/requirements</w:t>
      </w:r>
      <w:r w:rsidRPr="00333C44">
        <w:rPr>
          <w:rFonts w:ascii="Verdana" w:hAnsi="Verdana" w:cs="Arial"/>
          <w:sz w:val="21"/>
          <w:szCs w:val="21"/>
        </w:rPr>
        <w:t xml:space="preserve"> for:</w:t>
      </w:r>
    </w:p>
    <w:p w14:paraId="7887DE69" w14:textId="77777777" w:rsidR="00D856C3" w:rsidRPr="00333C44" w:rsidRDefault="00D856C3" w:rsidP="00DC660B">
      <w:pPr>
        <w:numPr>
          <w:ilvl w:val="0"/>
          <w:numId w:val="14"/>
        </w:numPr>
        <w:tabs>
          <w:tab w:val="clear" w:pos="720"/>
        </w:tabs>
        <w:spacing w:before="40" w:after="40"/>
        <w:ind w:left="36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Monitoring </w:t>
      </w:r>
      <w:r>
        <w:rPr>
          <w:rFonts w:ascii="Verdana" w:hAnsi="Verdana" w:cs="Arial"/>
          <w:sz w:val="21"/>
          <w:szCs w:val="21"/>
        </w:rPr>
        <w:t>p</w:t>
      </w:r>
      <w:r w:rsidRPr="00333C44">
        <w:rPr>
          <w:rFonts w:ascii="Verdana" w:hAnsi="Verdana" w:cs="Arial"/>
          <w:sz w:val="21"/>
          <w:szCs w:val="21"/>
        </w:rPr>
        <w:t>rograms</w:t>
      </w:r>
    </w:p>
    <w:p w14:paraId="0F6C510B" w14:textId="77777777" w:rsidR="00D856C3" w:rsidRPr="00333C44" w:rsidRDefault="00D856C3" w:rsidP="00DC660B">
      <w:pPr>
        <w:numPr>
          <w:ilvl w:val="0"/>
          <w:numId w:val="14"/>
        </w:numPr>
        <w:tabs>
          <w:tab w:val="clear" w:pos="720"/>
        </w:tabs>
        <w:spacing w:before="40" w:after="40"/>
        <w:ind w:left="36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Purchases</w:t>
      </w:r>
    </w:p>
    <w:p w14:paraId="3E1AD000" w14:textId="77777777" w:rsidR="000036E7" w:rsidRPr="00E97E8E" w:rsidRDefault="00D856C3" w:rsidP="00DC660B">
      <w:pPr>
        <w:numPr>
          <w:ilvl w:val="0"/>
          <w:numId w:val="14"/>
        </w:numPr>
        <w:tabs>
          <w:tab w:val="clear" w:pos="720"/>
        </w:tabs>
        <w:spacing w:before="40" w:after="40"/>
        <w:ind w:left="360"/>
        <w:rPr>
          <w:rFonts w:ascii="Verdana" w:hAnsi="Verdana" w:cs="Arial"/>
          <w:bCs/>
          <w:sz w:val="21"/>
          <w:szCs w:val="21"/>
        </w:rPr>
      </w:pPr>
      <w:r w:rsidRPr="000036E7">
        <w:rPr>
          <w:rFonts w:ascii="Verdana" w:hAnsi="Verdana" w:cs="Arial"/>
          <w:sz w:val="21"/>
          <w:szCs w:val="21"/>
        </w:rPr>
        <w:t>School improvement processes</w:t>
      </w:r>
    </w:p>
    <w:p w14:paraId="5B1062E6" w14:textId="191E6524" w:rsidR="00D9657A" w:rsidRPr="000036E7" w:rsidRDefault="00D856C3" w:rsidP="00DC660B">
      <w:pPr>
        <w:numPr>
          <w:ilvl w:val="0"/>
          <w:numId w:val="14"/>
        </w:numPr>
        <w:tabs>
          <w:tab w:val="clear" w:pos="720"/>
        </w:tabs>
        <w:spacing w:before="40" w:after="40"/>
        <w:ind w:left="360"/>
        <w:rPr>
          <w:rFonts w:ascii="Verdana" w:hAnsi="Verdana" w:cs="Arial"/>
          <w:b/>
          <w:sz w:val="21"/>
          <w:szCs w:val="21"/>
        </w:rPr>
      </w:pPr>
      <w:r w:rsidRPr="000036E7">
        <w:rPr>
          <w:rFonts w:ascii="Verdana" w:hAnsi="Verdana" w:cs="Arial"/>
          <w:sz w:val="21"/>
          <w:szCs w:val="21"/>
        </w:rPr>
        <w:t>Site-based decision-making</w:t>
      </w:r>
    </w:p>
    <w:p w14:paraId="4055B1D7" w14:textId="77777777" w:rsidR="00BD1CA4" w:rsidRDefault="00BD1CA4">
      <w:pPr>
        <w:rPr>
          <w:rFonts w:ascii="Verdana" w:hAnsi="Verdana"/>
          <w:sz w:val="21"/>
          <w:szCs w:val="21"/>
        </w:rPr>
        <w:sectPr w:rsidR="00BD1CA4" w:rsidSect="00BD1CA4">
          <w:type w:val="continuous"/>
          <w:pgSz w:w="15840" w:h="12240" w:orient="landscape" w:code="1"/>
          <w:pgMar w:top="720" w:right="1440" w:bottom="720" w:left="1440" w:header="288" w:footer="720" w:gutter="0"/>
          <w:pgNumType w:start="1"/>
          <w:cols w:num="2" w:space="720"/>
          <w:titlePg/>
          <w:docGrid w:linePitch="360"/>
        </w:sectPr>
      </w:pPr>
    </w:p>
    <w:tbl>
      <w:tblPr>
        <w:tblW w:w="14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6"/>
        <w:gridCol w:w="1440"/>
        <w:gridCol w:w="6309"/>
      </w:tblGrid>
      <w:tr w:rsidR="009B6115" w:rsidRPr="00333C44" w14:paraId="7C2802F0" w14:textId="77777777" w:rsidTr="23A67E18">
        <w:trPr>
          <w:cantSplit/>
          <w:trHeight w:val="14"/>
          <w:jc w:val="center"/>
        </w:trPr>
        <w:tc>
          <w:tcPr>
            <w:tcW w:w="6296" w:type="dxa"/>
            <w:tcBorders>
              <w:right w:val="single" w:sz="4" w:space="0" w:color="auto"/>
            </w:tcBorders>
            <w:vAlign w:val="center"/>
          </w:tcPr>
          <w:p w14:paraId="6910471E" w14:textId="77777777" w:rsidR="009B6115" w:rsidRPr="00333C44" w:rsidRDefault="009B6115" w:rsidP="00A470A5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0854010" w14:textId="77777777" w:rsidR="009B6115" w:rsidRPr="00333C44" w:rsidRDefault="00B234E2" w:rsidP="00A470A5">
            <w:pPr>
              <w:spacing w:before="40" w:after="40"/>
              <w:ind w:left="-62" w:right="-15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</w:t>
            </w:r>
            <w:r w:rsidR="004B5A67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, </w:t>
            </w:r>
            <w:r w:rsidR="00D1667B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CR</w:t>
            </w:r>
          </w:p>
        </w:tc>
        <w:tc>
          <w:tcPr>
            <w:tcW w:w="6309" w:type="dxa"/>
            <w:tcBorders>
              <w:left w:val="single" w:sz="4" w:space="0" w:color="auto"/>
            </w:tcBorders>
            <w:vAlign w:val="center"/>
          </w:tcPr>
          <w:p w14:paraId="02F76A73" w14:textId="77777777" w:rsidR="00E17A52" w:rsidRPr="00333C44" w:rsidRDefault="00E17A52" w:rsidP="00A470A5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68BB7FF0" w14:textId="1CAE0490" w:rsidR="009B6115" w:rsidRPr="00333C44" w:rsidRDefault="00B21EB1" w:rsidP="00A470A5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E17A52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421EC" w:rsidRPr="003158F8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3158F8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3158F8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E85484" w:rsidRPr="00333C44" w14:paraId="580CF217" w14:textId="77777777" w:rsidTr="23A67E18">
        <w:trPr>
          <w:cantSplit/>
          <w:trHeight w:val="27"/>
          <w:jc w:val="center"/>
        </w:trPr>
        <w:tc>
          <w:tcPr>
            <w:tcW w:w="62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059F7C" w14:textId="3B6D4ABE" w:rsidR="00E85484" w:rsidRPr="00333C44" w:rsidRDefault="00E85484" w:rsidP="000A6588">
            <w:pPr>
              <w:numPr>
                <w:ilvl w:val="0"/>
                <w:numId w:val="7"/>
              </w:numPr>
              <w:tabs>
                <w:tab w:val="clear" w:pos="450"/>
              </w:tabs>
              <w:spacing w:before="40" w:after="40"/>
              <w:ind w:left="240" w:hanging="333"/>
              <w:rPr>
                <w:rFonts w:ascii="Verdana" w:hAnsi="Verdana" w:cs="Arial"/>
                <w:sz w:val="21"/>
                <w:szCs w:val="21"/>
              </w:rPr>
            </w:pPr>
            <w:r w:rsidRPr="00F247A8">
              <w:rPr>
                <w:rFonts w:ascii="Verdana" w:hAnsi="Verdana"/>
                <w:sz w:val="21"/>
                <w:szCs w:val="21"/>
              </w:rPr>
              <w:t xml:space="preserve">A written process </w:t>
            </w:r>
            <w:r w:rsidR="24708813" w:rsidRPr="00F247A8">
              <w:rPr>
                <w:rFonts w:ascii="Verdana" w:hAnsi="Verdana"/>
                <w:sz w:val="21"/>
                <w:szCs w:val="21"/>
              </w:rPr>
              <w:t>has been implemented</w:t>
            </w:r>
            <w:r w:rsidRPr="00F247A8">
              <w:rPr>
                <w:rFonts w:ascii="Verdana" w:hAnsi="Verdana"/>
                <w:sz w:val="21"/>
                <w:szCs w:val="21"/>
              </w:rPr>
              <w:t xml:space="preserve"> to monitor </w:t>
            </w:r>
            <w:r w:rsidR="001A6E6B">
              <w:rPr>
                <w:rFonts w:ascii="Verdana" w:hAnsi="Verdana"/>
                <w:sz w:val="21"/>
                <w:szCs w:val="21"/>
              </w:rPr>
              <w:t xml:space="preserve">the </w:t>
            </w:r>
            <w:r w:rsidRPr="00F247A8">
              <w:rPr>
                <w:rFonts w:ascii="Verdana" w:hAnsi="Verdana"/>
                <w:sz w:val="21"/>
                <w:szCs w:val="21"/>
              </w:rPr>
              <w:t>implementation of the Title I, Part A program at the school level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C419E9" w14:textId="77777777" w:rsidR="00E85484" w:rsidRPr="00333C44" w:rsidRDefault="00A44036" w:rsidP="00A470A5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9" w:type="dxa"/>
            <w:tcBorders>
              <w:left w:val="single" w:sz="24" w:space="0" w:color="auto"/>
            </w:tcBorders>
            <w:vAlign w:val="center"/>
          </w:tcPr>
          <w:p w14:paraId="3E22CC85" w14:textId="67FAD993" w:rsidR="00E85484" w:rsidRPr="00333C44" w:rsidRDefault="00DC660B" w:rsidP="00A470A5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E85484" w:rsidRPr="00333C44" w14:paraId="5C8325FC" w14:textId="77777777" w:rsidTr="23A67E18">
        <w:trPr>
          <w:cantSplit/>
          <w:trHeight w:val="14"/>
          <w:jc w:val="center"/>
        </w:trPr>
        <w:tc>
          <w:tcPr>
            <w:tcW w:w="62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B04C27" w14:textId="77777777" w:rsidR="00E85484" w:rsidRPr="00333C44" w:rsidRDefault="00E85484" w:rsidP="000A6588">
            <w:pPr>
              <w:numPr>
                <w:ilvl w:val="0"/>
                <w:numId w:val="7"/>
              </w:numPr>
              <w:tabs>
                <w:tab w:val="clear" w:pos="450"/>
              </w:tabs>
              <w:spacing w:before="40" w:after="40"/>
              <w:ind w:left="240" w:hanging="333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/>
                <w:sz w:val="21"/>
                <w:szCs w:val="21"/>
              </w:rPr>
              <w:t>LEA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provides technical assistance and support to schools to ensure that school-level Title I, Part A budget requests are </w:t>
            </w:r>
            <w:r w:rsidRPr="00527F19">
              <w:rPr>
                <w:rFonts w:ascii="Verdana" w:hAnsi="Verdana"/>
                <w:sz w:val="21"/>
                <w:szCs w:val="21"/>
              </w:rPr>
              <w:t>allowable in accorda</w:t>
            </w:r>
            <w:r w:rsidRPr="00333C44">
              <w:rPr>
                <w:rFonts w:ascii="Verdana" w:hAnsi="Verdana"/>
                <w:sz w:val="21"/>
                <w:szCs w:val="21"/>
              </w:rPr>
              <w:t>nce with program legislation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6627F2" w14:textId="77777777" w:rsidR="00E85484" w:rsidRPr="00333C44" w:rsidRDefault="00A44036" w:rsidP="00A470A5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9" w:type="dxa"/>
            <w:tcBorders>
              <w:left w:val="single" w:sz="24" w:space="0" w:color="auto"/>
            </w:tcBorders>
            <w:vAlign w:val="center"/>
          </w:tcPr>
          <w:p w14:paraId="73173618" w14:textId="77777777" w:rsidR="00E85484" w:rsidRPr="00333C44" w:rsidRDefault="00E85484" w:rsidP="00A470A5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E85484" w:rsidRPr="00333C44" w14:paraId="0F5B482F" w14:textId="77777777" w:rsidTr="23A67E18">
        <w:trPr>
          <w:cantSplit/>
          <w:trHeight w:val="14"/>
          <w:jc w:val="center"/>
        </w:trPr>
        <w:tc>
          <w:tcPr>
            <w:tcW w:w="62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E552AB6" w14:textId="77777777" w:rsidR="00E85484" w:rsidRPr="00333C44" w:rsidRDefault="00E85484" w:rsidP="000A6588">
            <w:pPr>
              <w:numPr>
                <w:ilvl w:val="0"/>
                <w:numId w:val="7"/>
              </w:numPr>
              <w:tabs>
                <w:tab w:val="clear" w:pos="450"/>
              </w:tabs>
              <w:spacing w:before="40" w:after="40"/>
              <w:ind w:left="240" w:hanging="333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has </w:t>
            </w:r>
            <w:r w:rsidR="00EA33C1" w:rsidRPr="00333C44">
              <w:rPr>
                <w:rFonts w:ascii="Verdana" w:hAnsi="Verdana" w:cs="Arial"/>
                <w:sz w:val="21"/>
                <w:szCs w:val="21"/>
              </w:rPr>
              <w:t>implemented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a </w:t>
            </w:r>
            <w:r w:rsidR="00EA33C1" w:rsidRPr="00333C44">
              <w:rPr>
                <w:rFonts w:ascii="Verdana" w:hAnsi="Verdana" w:cs="Arial"/>
                <w:sz w:val="21"/>
                <w:szCs w:val="21"/>
              </w:rPr>
              <w:t xml:space="preserve">written </w:t>
            </w:r>
            <w:r w:rsidRPr="00333C44">
              <w:rPr>
                <w:rFonts w:ascii="Verdana" w:hAnsi="Verdana" w:cs="Arial"/>
                <w:sz w:val="21"/>
                <w:szCs w:val="21"/>
              </w:rPr>
              <w:t>process to ensure that school-level decision-making authority exists for Title I</w:t>
            </w:r>
            <w:r w:rsidR="001E3965" w:rsidRPr="00333C44">
              <w:rPr>
                <w:rFonts w:ascii="Verdana" w:hAnsi="Verdana" w:cs="Arial"/>
                <w:sz w:val="21"/>
                <w:szCs w:val="21"/>
              </w:rPr>
              <w:t>, Part A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program design</w:t>
            </w:r>
            <w:r w:rsidR="006E01E0" w:rsidRPr="00333C44">
              <w:rPr>
                <w:rFonts w:ascii="Verdana" w:hAnsi="Verdana" w:cs="Arial"/>
                <w:sz w:val="21"/>
                <w:szCs w:val="21"/>
              </w:rPr>
              <w:t>, implementation, and evaluation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544CC1" w14:textId="77777777" w:rsidR="00E85484" w:rsidRPr="00333C44" w:rsidRDefault="00A44036" w:rsidP="00A470A5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1114A47" w14:textId="77777777" w:rsidR="00E85484" w:rsidRPr="00333C44" w:rsidRDefault="00E85484" w:rsidP="00A470A5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916639" w:rsidRPr="00333C44" w14:paraId="67374BBD" w14:textId="77777777" w:rsidTr="23A67E18">
        <w:trPr>
          <w:cantSplit/>
          <w:trHeight w:val="453"/>
          <w:jc w:val="center"/>
        </w:trPr>
        <w:tc>
          <w:tcPr>
            <w:tcW w:w="629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ECE401" w14:textId="3B70DBE7" w:rsidR="00916639" w:rsidRPr="00333C44" w:rsidRDefault="00916639" w:rsidP="000A6588">
            <w:pPr>
              <w:numPr>
                <w:ilvl w:val="0"/>
                <w:numId w:val="7"/>
              </w:numPr>
              <w:tabs>
                <w:tab w:val="clear" w:pos="450"/>
              </w:tabs>
              <w:spacing w:before="40" w:after="40"/>
              <w:ind w:left="240" w:hanging="333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has </w:t>
            </w:r>
            <w:r w:rsidR="00EA33C1" w:rsidRPr="00333C44">
              <w:rPr>
                <w:rFonts w:ascii="Verdana" w:hAnsi="Verdana" w:cs="Arial"/>
                <w:sz w:val="21"/>
                <w:szCs w:val="21"/>
              </w:rPr>
              <w:t xml:space="preserve">implemented a written process 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to ensure that </w:t>
            </w:r>
            <w:r w:rsidR="0082388D">
              <w:rPr>
                <w:rFonts w:ascii="Verdana" w:hAnsi="Verdana" w:cs="Arial"/>
                <w:sz w:val="21"/>
                <w:szCs w:val="21"/>
              </w:rPr>
              <w:t>Title I, Part A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supplementary </w:t>
            </w:r>
            <w:r w:rsidR="00BE68FE">
              <w:rPr>
                <w:rFonts w:ascii="Verdana" w:hAnsi="Verdana" w:cs="Arial"/>
                <w:sz w:val="21"/>
                <w:szCs w:val="21"/>
              </w:rPr>
              <w:t>programs/services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are evaluated annually for effectiveness and impact on student achievement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F3D0CC" w14:textId="77777777" w:rsidR="00916639" w:rsidRPr="00333C44" w:rsidRDefault="00A44036" w:rsidP="00A470A5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99DD668" w14:textId="77777777" w:rsidR="00BE5395" w:rsidRPr="00333C44" w:rsidRDefault="002E09E1" w:rsidP="00A470A5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A94247" w:rsidRPr="00333C44" w14:paraId="6BADB8FD" w14:textId="77777777" w:rsidTr="23A67E18">
        <w:trPr>
          <w:cantSplit/>
          <w:trHeight w:val="993"/>
          <w:jc w:val="center"/>
        </w:trPr>
        <w:tc>
          <w:tcPr>
            <w:tcW w:w="629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618A72" w14:textId="0985E836" w:rsidR="00A94247" w:rsidRPr="00333C44" w:rsidRDefault="00A94247" w:rsidP="000A6588">
            <w:pPr>
              <w:numPr>
                <w:ilvl w:val="0"/>
                <w:numId w:val="7"/>
              </w:numPr>
              <w:tabs>
                <w:tab w:val="clear" w:pos="450"/>
              </w:tabs>
              <w:spacing w:before="40" w:after="40"/>
              <w:ind w:left="240" w:hanging="333"/>
              <w:rPr>
                <w:rFonts w:ascii="Verdana" w:hAnsi="Verdana" w:cs="Arial"/>
                <w:sz w:val="21"/>
                <w:szCs w:val="21"/>
              </w:rPr>
            </w:pPr>
            <w:r w:rsidRPr="23A67E18">
              <w:rPr>
                <w:rFonts w:ascii="Verdana" w:hAnsi="Verdana" w:cs="Arial"/>
                <w:sz w:val="21"/>
                <w:szCs w:val="21"/>
              </w:rPr>
              <w:t xml:space="preserve">The LEA has a written </w:t>
            </w:r>
            <w:r w:rsidR="00831A38">
              <w:rPr>
                <w:rFonts w:ascii="Verdana" w:hAnsi="Verdana" w:cs="Arial"/>
                <w:sz w:val="21"/>
                <w:szCs w:val="21"/>
              </w:rPr>
              <w:t>P</w:t>
            </w:r>
            <w:r w:rsidRPr="23A67E18">
              <w:rPr>
                <w:rFonts w:ascii="Verdana" w:hAnsi="Verdana" w:cs="Arial"/>
                <w:sz w:val="21"/>
                <w:szCs w:val="21"/>
              </w:rPr>
              <w:t xml:space="preserve">arent and </w:t>
            </w:r>
            <w:r w:rsidR="00831A38">
              <w:rPr>
                <w:rFonts w:ascii="Verdana" w:hAnsi="Verdana" w:cs="Arial"/>
                <w:sz w:val="21"/>
                <w:szCs w:val="21"/>
              </w:rPr>
              <w:t>F</w:t>
            </w:r>
            <w:r w:rsidRPr="23A67E18">
              <w:rPr>
                <w:rFonts w:ascii="Verdana" w:hAnsi="Verdana" w:cs="Arial"/>
                <w:sz w:val="21"/>
                <w:szCs w:val="21"/>
              </w:rPr>
              <w:t xml:space="preserve">amily </w:t>
            </w:r>
            <w:r w:rsidR="00831A38">
              <w:rPr>
                <w:rFonts w:ascii="Verdana" w:hAnsi="Verdana" w:cs="Arial"/>
                <w:sz w:val="21"/>
                <w:szCs w:val="21"/>
              </w:rPr>
              <w:t>E</w:t>
            </w:r>
            <w:r w:rsidRPr="23A67E18">
              <w:rPr>
                <w:rFonts w:ascii="Verdana" w:hAnsi="Verdana" w:cs="Arial"/>
                <w:sz w:val="21"/>
                <w:szCs w:val="21"/>
              </w:rPr>
              <w:t xml:space="preserve">ngagement policy which has been developed jointly with parents to establish the expectations and objectives for meaningful parent and family engagement in accordance with </w:t>
            </w:r>
            <w:r w:rsidRPr="00494CF4">
              <w:rPr>
                <w:rFonts w:ascii="Verdana" w:hAnsi="Verdana" w:cs="Arial"/>
                <w:sz w:val="21"/>
                <w:szCs w:val="21"/>
              </w:rPr>
              <w:t>Section 1116 of ESEA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0909C2" w14:textId="77777777" w:rsidR="00A94247" w:rsidRPr="00333C44" w:rsidRDefault="00A94247" w:rsidP="00A94247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1C84938" w14:textId="77777777" w:rsidR="00A94247" w:rsidRPr="00333C44" w:rsidRDefault="00A94247" w:rsidP="00A94247">
            <w:pPr>
              <w:spacing w:before="40" w:after="40"/>
              <w:rPr>
                <w:rFonts w:ascii="Verdana" w:hAnsi="Verdana" w:cs="Tahoma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</w:tbl>
    <w:p w14:paraId="029EC557" w14:textId="77777777" w:rsidR="00A94247" w:rsidRPr="00333C44" w:rsidRDefault="00A94247">
      <w:pPr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br w:type="page"/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7"/>
        <w:gridCol w:w="1454"/>
        <w:gridCol w:w="6204"/>
      </w:tblGrid>
      <w:tr w:rsidR="00CD515A" w:rsidRPr="00333C44" w14:paraId="2278DE01" w14:textId="77777777" w:rsidTr="00F10F7A">
        <w:trPr>
          <w:cantSplit/>
          <w:trHeight w:val="54"/>
          <w:tblHeader/>
          <w:jc w:val="center"/>
        </w:trPr>
        <w:tc>
          <w:tcPr>
            <w:tcW w:w="6377" w:type="dxa"/>
            <w:tcBorders>
              <w:right w:val="single" w:sz="4" w:space="0" w:color="auto"/>
            </w:tcBorders>
            <w:vAlign w:val="center"/>
          </w:tcPr>
          <w:p w14:paraId="20053ECC" w14:textId="77777777" w:rsidR="00CD515A" w:rsidRPr="00333C44" w:rsidRDefault="00DB448F" w:rsidP="00DB448F">
            <w:pPr>
              <w:spacing w:before="40" w:after="4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lastRenderedPageBreak/>
              <w:t>Indicators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7B1" w14:textId="77777777" w:rsidR="00F90FDD" w:rsidRPr="00333C44" w:rsidRDefault="00B234E2" w:rsidP="00DB448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</w:t>
            </w:r>
            <w:r w:rsidR="00CD515A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 CR</w:t>
            </w:r>
            <w:r w:rsidR="00BE5395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</w:t>
            </w:r>
            <w:r w:rsidR="00DB448F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</w:t>
            </w:r>
            <w:r w:rsidR="00F90FDD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6204" w:type="dxa"/>
            <w:tcBorders>
              <w:left w:val="single" w:sz="4" w:space="0" w:color="auto"/>
            </w:tcBorders>
            <w:vAlign w:val="center"/>
          </w:tcPr>
          <w:p w14:paraId="2F3311AC" w14:textId="77777777" w:rsidR="00657861" w:rsidRPr="00333C44" w:rsidRDefault="00657861" w:rsidP="00DB448F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5539B8F1" w14:textId="60E67909" w:rsidR="00523CCC" w:rsidRPr="00333C44" w:rsidRDefault="00B21EB1" w:rsidP="00DB448F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657861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</w:t>
            </w:r>
            <w:r w:rsidR="00657861" w:rsidRPr="00254D9F">
              <w:rPr>
                <w:rFonts w:ascii="Verdana" w:hAnsi="Verdana" w:cs="Arial"/>
                <w:b/>
                <w:sz w:val="21"/>
                <w:szCs w:val="21"/>
              </w:rPr>
              <w:t xml:space="preserve">Must </w:t>
            </w:r>
            <w:r w:rsidR="004421EC" w:rsidRPr="00254D9F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AA6A5B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254D9F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E85484" w:rsidRPr="00333C44" w14:paraId="6B6AE84A" w14:textId="77777777" w:rsidTr="00F10F7A">
        <w:trPr>
          <w:cantSplit/>
          <w:trHeight w:val="58"/>
          <w:jc w:val="center"/>
        </w:trPr>
        <w:tc>
          <w:tcPr>
            <w:tcW w:w="6377" w:type="dxa"/>
            <w:tcBorders>
              <w:right w:val="single" w:sz="4" w:space="0" w:color="auto"/>
            </w:tcBorders>
            <w:vAlign w:val="center"/>
          </w:tcPr>
          <w:p w14:paraId="11E987C9" w14:textId="77777777" w:rsidR="00E85484" w:rsidRPr="00333C44" w:rsidRDefault="00E85484" w:rsidP="00A44036">
            <w:pPr>
              <w:spacing w:before="40" w:after="40"/>
              <w:jc w:val="center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If the </w:t>
            </w:r>
            <w:r w:rsidR="00B21EB1"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reserves funds for </w:t>
            </w:r>
            <w:r w:rsidR="00D130DA" w:rsidRPr="00333C44">
              <w:rPr>
                <w:rFonts w:ascii="Verdana" w:hAnsi="Verdana" w:cs="Arial"/>
                <w:b/>
                <w:sz w:val="21"/>
                <w:szCs w:val="21"/>
              </w:rPr>
              <w:t>district</w:t>
            </w:r>
            <w:r w:rsidRPr="00333C44">
              <w:rPr>
                <w:rFonts w:ascii="Verdana" w:hAnsi="Verdana" w:cs="Arial"/>
                <w:b/>
                <w:sz w:val="21"/>
                <w:szCs w:val="21"/>
              </w:rPr>
              <w:t>-level activities</w:t>
            </w:r>
            <w:r w:rsidR="00B21EB1" w:rsidRPr="00333C44">
              <w:rPr>
                <w:rFonts w:ascii="Verdana" w:hAnsi="Verdana" w:cs="Arial"/>
                <w:b/>
                <w:sz w:val="21"/>
                <w:szCs w:val="21"/>
              </w:rPr>
              <w:t>;</w:t>
            </w:r>
            <w:r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otherwise enter N/A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DF12" w14:textId="77777777" w:rsidR="00E85484" w:rsidRPr="00333C44" w:rsidRDefault="00E85484" w:rsidP="00DB448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vAlign w:val="center"/>
          </w:tcPr>
          <w:p w14:paraId="071C8019" w14:textId="77777777" w:rsidR="00E85484" w:rsidRPr="00333C44" w:rsidRDefault="00E85484" w:rsidP="00DB448F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</w:p>
        </w:tc>
      </w:tr>
      <w:tr w:rsidR="00E85484" w:rsidRPr="00333C44" w14:paraId="3DD1E6A7" w14:textId="77777777" w:rsidTr="00F10F7A">
        <w:trPr>
          <w:cantSplit/>
          <w:trHeight w:val="809"/>
          <w:jc w:val="center"/>
        </w:trPr>
        <w:tc>
          <w:tcPr>
            <w:tcW w:w="637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5E5B56" w14:textId="3E20BF8E" w:rsidR="00E85484" w:rsidRPr="00333C44" w:rsidRDefault="00E85484" w:rsidP="000A6588">
            <w:pPr>
              <w:numPr>
                <w:ilvl w:val="0"/>
                <w:numId w:val="7"/>
              </w:numPr>
              <w:tabs>
                <w:tab w:val="clear" w:pos="450"/>
              </w:tabs>
              <w:spacing w:before="40" w:after="40"/>
              <w:ind w:left="240" w:hanging="355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/>
                <w:sz w:val="21"/>
                <w:szCs w:val="21"/>
              </w:rPr>
              <w:t>LEA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has </w:t>
            </w:r>
            <w:r w:rsidR="00EA33C1" w:rsidRPr="00333C44">
              <w:rPr>
                <w:rFonts w:ascii="Verdana" w:hAnsi="Verdana" w:cs="Arial"/>
                <w:sz w:val="21"/>
                <w:szCs w:val="21"/>
              </w:rPr>
              <w:t>implemented a written process</w:t>
            </w:r>
            <w:r w:rsidR="00EA33C1" w:rsidRPr="00333C44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to ensure stakeholders’ involvement in </w:t>
            </w:r>
            <w:r w:rsidR="00D91BE4">
              <w:rPr>
                <w:rFonts w:ascii="Verdana" w:hAnsi="Verdana"/>
                <w:sz w:val="21"/>
                <w:szCs w:val="21"/>
              </w:rPr>
              <w:t>district</w:t>
            </w:r>
            <w:r w:rsidRPr="00333C44">
              <w:rPr>
                <w:rFonts w:ascii="Verdana" w:hAnsi="Verdana"/>
                <w:sz w:val="21"/>
                <w:szCs w:val="21"/>
              </w:rPr>
              <w:t>-level program decision</w:t>
            </w:r>
            <w:r w:rsidR="00342404">
              <w:rPr>
                <w:rFonts w:ascii="Verdana" w:hAnsi="Verdana"/>
                <w:sz w:val="21"/>
                <w:szCs w:val="21"/>
              </w:rPr>
              <w:t>-</w:t>
            </w:r>
            <w:r w:rsidRPr="00333C44">
              <w:rPr>
                <w:rFonts w:ascii="Verdana" w:hAnsi="Verdana"/>
                <w:sz w:val="21"/>
                <w:szCs w:val="21"/>
              </w:rPr>
              <w:t>making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E2E734" w14:textId="77777777" w:rsidR="00E85484" w:rsidRPr="00333C44" w:rsidRDefault="00A44036" w:rsidP="00DB448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04" w:type="dxa"/>
            <w:tcBorders>
              <w:left w:val="single" w:sz="24" w:space="0" w:color="auto"/>
            </w:tcBorders>
            <w:vAlign w:val="center"/>
          </w:tcPr>
          <w:p w14:paraId="58CCA48F" w14:textId="77777777" w:rsidR="00E85484" w:rsidRPr="00333C44" w:rsidRDefault="00A44036" w:rsidP="00DB448F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CD515A" w:rsidRPr="00333C44" w14:paraId="1771011E" w14:textId="77777777" w:rsidTr="00F10F7A">
        <w:trPr>
          <w:cantSplit/>
          <w:trHeight w:val="54"/>
          <w:jc w:val="center"/>
        </w:trPr>
        <w:tc>
          <w:tcPr>
            <w:tcW w:w="637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88A734E" w14:textId="4C942AC4" w:rsidR="00D11DBF" w:rsidRPr="00333C44" w:rsidRDefault="00CD515A" w:rsidP="000A6588">
            <w:pPr>
              <w:numPr>
                <w:ilvl w:val="0"/>
                <w:numId w:val="7"/>
              </w:numPr>
              <w:tabs>
                <w:tab w:val="clear" w:pos="450"/>
              </w:tabs>
              <w:spacing w:before="40" w:after="40"/>
              <w:ind w:left="240" w:hanging="355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In </w:t>
            </w:r>
            <w:r w:rsidR="00B21EB1" w:rsidRPr="00333C44">
              <w:rPr>
                <w:rFonts w:ascii="Verdana" w:hAnsi="Verdana"/>
                <w:sz w:val="21"/>
                <w:szCs w:val="21"/>
              </w:rPr>
              <w:t>LEA</w:t>
            </w:r>
            <w:r w:rsidRPr="00333C44">
              <w:rPr>
                <w:rFonts w:ascii="Verdana" w:hAnsi="Verdana"/>
                <w:sz w:val="21"/>
                <w:szCs w:val="21"/>
              </w:rPr>
              <w:t>s where the Title I</w:t>
            </w:r>
            <w:r w:rsidR="00D130DA" w:rsidRPr="00333C44">
              <w:rPr>
                <w:rFonts w:ascii="Verdana" w:hAnsi="Verdana"/>
                <w:sz w:val="21"/>
                <w:szCs w:val="21"/>
              </w:rPr>
              <w:t>, Part A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al</w:t>
            </w:r>
            <w:r w:rsidR="006123C6" w:rsidRPr="00333C44">
              <w:rPr>
                <w:rFonts w:ascii="Verdana" w:hAnsi="Verdana"/>
                <w:sz w:val="21"/>
                <w:szCs w:val="21"/>
              </w:rPr>
              <w:t xml:space="preserve">location is more than $500,000, 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parents are involved in the decision of the use of the 1% </w:t>
            </w:r>
            <w:r w:rsidR="006123C6" w:rsidRPr="00333C44">
              <w:rPr>
                <w:rFonts w:ascii="Verdana" w:hAnsi="Verdana"/>
                <w:sz w:val="21"/>
                <w:szCs w:val="21"/>
              </w:rPr>
              <w:t>reservation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for parental involvement </w:t>
            </w:r>
            <w:r w:rsidR="005C707E">
              <w:rPr>
                <w:rFonts w:ascii="Verdana" w:hAnsi="Verdana"/>
                <w:sz w:val="21"/>
                <w:szCs w:val="21"/>
              </w:rPr>
              <w:t>initiatives/activities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763A9F" w14:textId="77777777" w:rsidR="00CD515A" w:rsidRPr="00333C44" w:rsidRDefault="00A44036" w:rsidP="00DB448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04" w:type="dxa"/>
            <w:tcBorders>
              <w:left w:val="single" w:sz="24" w:space="0" w:color="auto"/>
            </w:tcBorders>
            <w:vAlign w:val="center"/>
          </w:tcPr>
          <w:p w14:paraId="7CB3C3F1" w14:textId="77777777" w:rsidR="00A8464E" w:rsidRPr="00333C44" w:rsidRDefault="007C7DE3" w:rsidP="00DB448F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CD515A" w:rsidRPr="00333C44" w14:paraId="0C509727" w14:textId="77777777" w:rsidTr="00F10F7A">
        <w:trPr>
          <w:cantSplit/>
          <w:trHeight w:val="54"/>
          <w:jc w:val="center"/>
        </w:trPr>
        <w:tc>
          <w:tcPr>
            <w:tcW w:w="637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544AC72" w14:textId="1F8D467B" w:rsidR="00D11DBF" w:rsidRPr="00333C44" w:rsidRDefault="00CD515A" w:rsidP="000A6588">
            <w:pPr>
              <w:numPr>
                <w:ilvl w:val="0"/>
                <w:numId w:val="7"/>
              </w:numPr>
              <w:tabs>
                <w:tab w:val="clear" w:pos="450"/>
              </w:tabs>
              <w:spacing w:before="40" w:after="40"/>
              <w:ind w:left="240" w:hanging="355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If </w:t>
            </w:r>
            <w:r w:rsidR="003C594A"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/>
                <w:sz w:val="21"/>
                <w:szCs w:val="21"/>
              </w:rPr>
              <w:t>LEA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</w:t>
            </w:r>
            <w:r w:rsidR="008E21FC" w:rsidRPr="00333C44">
              <w:rPr>
                <w:rFonts w:ascii="Verdana" w:hAnsi="Verdana"/>
                <w:sz w:val="21"/>
                <w:szCs w:val="21"/>
              </w:rPr>
              <w:t>reserved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more than 1% for parental involvement </w:t>
            </w:r>
            <w:r w:rsidR="005C707E">
              <w:rPr>
                <w:rFonts w:ascii="Verdana" w:hAnsi="Verdana"/>
                <w:sz w:val="21"/>
                <w:szCs w:val="21"/>
              </w:rPr>
              <w:t>initiatives/activities</w:t>
            </w:r>
            <w:r w:rsidRPr="00333C44">
              <w:rPr>
                <w:rFonts w:ascii="Verdana" w:hAnsi="Verdana"/>
                <w:sz w:val="21"/>
                <w:szCs w:val="21"/>
              </w:rPr>
              <w:t>, collaboration with stakeholders was conducted and support from stakeholders was received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98755F" w14:textId="77777777" w:rsidR="00CD515A" w:rsidRPr="00333C44" w:rsidRDefault="00A44036" w:rsidP="00DB448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04" w:type="dxa"/>
            <w:tcBorders>
              <w:left w:val="single" w:sz="24" w:space="0" w:color="auto"/>
            </w:tcBorders>
            <w:vAlign w:val="center"/>
          </w:tcPr>
          <w:p w14:paraId="71DB7CD3" w14:textId="77777777" w:rsidR="00A8464E" w:rsidRPr="00333C44" w:rsidRDefault="00E85484" w:rsidP="00DB448F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</w:tbl>
    <w:p w14:paraId="123967AB" w14:textId="469A2419" w:rsidR="009709D2" w:rsidRDefault="00840440">
      <w:pPr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br w:type="page"/>
      </w:r>
    </w:p>
    <w:p w14:paraId="5DFABC8A" w14:textId="77777777" w:rsidR="006F0E73" w:rsidRDefault="006F0E73" w:rsidP="00A8464E">
      <w:pPr>
        <w:spacing w:before="60" w:after="60"/>
        <w:rPr>
          <w:rFonts w:ascii="Verdana" w:hAnsi="Verdana" w:cs="Arial"/>
          <w:b/>
          <w:sz w:val="21"/>
          <w:szCs w:val="21"/>
        </w:rPr>
        <w:sectPr w:rsidR="006F0E73" w:rsidSect="00503C2A">
          <w:footerReference w:type="default" r:id="rId17"/>
          <w:type w:val="continuous"/>
          <w:pgSz w:w="15840" w:h="12240" w:orient="landscape" w:code="1"/>
          <w:pgMar w:top="720" w:right="1440" w:bottom="720" w:left="1440" w:header="288" w:footer="720" w:gutter="0"/>
          <w:pgNumType w:start="3"/>
          <w:cols w:space="720"/>
          <w:titlePg/>
          <w:docGrid w:linePitch="360"/>
        </w:sectPr>
      </w:pPr>
    </w:p>
    <w:p w14:paraId="0AC3673F" w14:textId="71AA8BAA" w:rsidR="00B17A07" w:rsidRDefault="00840440" w:rsidP="009E04FF">
      <w:pPr>
        <w:spacing w:before="60" w:after="2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Title I, Part A (Private Schools)</w:t>
      </w:r>
    </w:p>
    <w:p w14:paraId="45D8868A" w14:textId="0A88ABBE" w:rsidR="00840440" w:rsidRPr="00333C44" w:rsidRDefault="00840440" w:rsidP="00401A30">
      <w:pPr>
        <w:spacing w:before="40" w:after="4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45317F09" w14:textId="77777777" w:rsidR="00840440" w:rsidRDefault="00840440" w:rsidP="008B1B79">
      <w:pPr>
        <w:numPr>
          <w:ilvl w:val="0"/>
          <w:numId w:val="5"/>
        </w:numPr>
        <w:tabs>
          <w:tab w:val="clear" w:pos="720"/>
        </w:tabs>
        <w:spacing w:before="60" w:after="60"/>
        <w:ind w:left="252" w:hanging="259"/>
        <w:rPr>
          <w:rFonts w:ascii="Verdana" w:hAnsi="Verdana" w:cs="Arial"/>
          <w:sz w:val="21"/>
          <w:szCs w:val="21"/>
        </w:rPr>
      </w:pPr>
      <w:r w:rsidRPr="00840440">
        <w:rPr>
          <w:rFonts w:ascii="Verdana" w:hAnsi="Verdana" w:cs="Arial"/>
          <w:sz w:val="21"/>
          <w:szCs w:val="21"/>
        </w:rPr>
        <w:t>Describe the consultation process with participating private schools</w:t>
      </w:r>
    </w:p>
    <w:p w14:paraId="0B26416D" w14:textId="250B7FC5" w:rsidR="00840440" w:rsidRDefault="00840440" w:rsidP="008B1B79">
      <w:pPr>
        <w:numPr>
          <w:ilvl w:val="0"/>
          <w:numId w:val="5"/>
        </w:numPr>
        <w:tabs>
          <w:tab w:val="clear" w:pos="720"/>
        </w:tabs>
        <w:spacing w:before="60" w:after="60"/>
        <w:ind w:left="252" w:hanging="259"/>
        <w:rPr>
          <w:rFonts w:ascii="Verdana" w:hAnsi="Verdana" w:cs="Arial"/>
          <w:sz w:val="21"/>
          <w:szCs w:val="21"/>
        </w:rPr>
      </w:pPr>
      <w:r w:rsidRPr="00840440">
        <w:rPr>
          <w:rFonts w:ascii="Verdana" w:hAnsi="Verdana" w:cs="Arial"/>
          <w:sz w:val="21"/>
          <w:szCs w:val="21"/>
        </w:rPr>
        <w:t>Describe how the LEA fulfills its oversight responsibilities for private schools’ Title I, Part A program/services/activities</w:t>
      </w:r>
    </w:p>
    <w:p w14:paraId="6706DD10" w14:textId="77777777" w:rsidR="009709D2" w:rsidRDefault="009709D2" w:rsidP="00401A30">
      <w:pPr>
        <w:spacing w:before="60" w:after="60"/>
        <w:ind w:left="-7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br w:type="column"/>
      </w:r>
    </w:p>
    <w:p w14:paraId="60EFE65E" w14:textId="1B3BFA87" w:rsidR="001E4A62" w:rsidRPr="001E4A62" w:rsidRDefault="001E4A62" w:rsidP="000D55BD">
      <w:pPr>
        <w:spacing w:before="240" w:after="60"/>
        <w:ind w:left="-7"/>
        <w:jc w:val="center"/>
        <w:rPr>
          <w:rFonts w:ascii="Verdana" w:hAnsi="Verdana"/>
          <w:b/>
          <w:bCs/>
          <w:sz w:val="21"/>
          <w:szCs w:val="21"/>
        </w:rPr>
      </w:pPr>
      <w:r w:rsidRPr="001E4A62">
        <w:rPr>
          <w:rFonts w:ascii="Verdana" w:hAnsi="Verdana"/>
          <w:b/>
          <w:bCs/>
          <w:sz w:val="21"/>
          <w:szCs w:val="21"/>
        </w:rPr>
        <w:t>LEA Evidence That Could Be Reviewed</w:t>
      </w:r>
    </w:p>
    <w:p w14:paraId="285E94D9" w14:textId="61003B4D" w:rsidR="00F40074" w:rsidRPr="00333C44" w:rsidRDefault="00F40074" w:rsidP="00401A30">
      <w:pPr>
        <w:numPr>
          <w:ilvl w:val="0"/>
          <w:numId w:val="18"/>
        </w:numPr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 xml:space="preserve">Meaningful </w:t>
      </w:r>
      <w:r>
        <w:rPr>
          <w:rFonts w:ascii="Verdana" w:hAnsi="Verdana"/>
          <w:sz w:val="21"/>
          <w:szCs w:val="21"/>
        </w:rPr>
        <w:t>c</w:t>
      </w:r>
      <w:r w:rsidRPr="00333C44">
        <w:rPr>
          <w:rFonts w:ascii="Verdana" w:hAnsi="Verdana"/>
          <w:sz w:val="21"/>
          <w:szCs w:val="21"/>
        </w:rPr>
        <w:t xml:space="preserve">onsultation </w:t>
      </w:r>
      <w:r>
        <w:rPr>
          <w:rFonts w:ascii="Verdana" w:hAnsi="Verdana"/>
          <w:sz w:val="21"/>
          <w:szCs w:val="21"/>
        </w:rPr>
        <w:t>d</w:t>
      </w:r>
      <w:r w:rsidRPr="00333C44">
        <w:rPr>
          <w:rFonts w:ascii="Verdana" w:hAnsi="Verdana"/>
          <w:sz w:val="21"/>
          <w:szCs w:val="21"/>
        </w:rPr>
        <w:t>ocuments</w:t>
      </w:r>
    </w:p>
    <w:p w14:paraId="4F812119" w14:textId="77777777" w:rsidR="00F40074" w:rsidRPr="00333C44" w:rsidRDefault="00F40074" w:rsidP="00401A30">
      <w:pPr>
        <w:numPr>
          <w:ilvl w:val="0"/>
          <w:numId w:val="18"/>
        </w:numPr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>Agendas</w:t>
      </w:r>
    </w:p>
    <w:p w14:paraId="27DF94E0" w14:textId="77777777" w:rsidR="00F40074" w:rsidRPr="00333C44" w:rsidRDefault="00F40074" w:rsidP="00401A30">
      <w:pPr>
        <w:numPr>
          <w:ilvl w:val="0"/>
          <w:numId w:val="18"/>
        </w:numPr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 xml:space="preserve">Letters to </w:t>
      </w:r>
      <w:r>
        <w:rPr>
          <w:rFonts w:ascii="Verdana" w:hAnsi="Verdana"/>
          <w:sz w:val="21"/>
          <w:szCs w:val="21"/>
        </w:rPr>
        <w:t>p</w:t>
      </w:r>
      <w:r w:rsidRPr="00333C44">
        <w:rPr>
          <w:rFonts w:ascii="Verdana" w:hAnsi="Verdana"/>
          <w:sz w:val="21"/>
          <w:szCs w:val="21"/>
        </w:rPr>
        <w:t xml:space="preserve">rivate </w:t>
      </w:r>
      <w:r>
        <w:rPr>
          <w:rFonts w:ascii="Verdana" w:hAnsi="Verdana"/>
          <w:sz w:val="21"/>
          <w:szCs w:val="21"/>
        </w:rPr>
        <w:t>s</w:t>
      </w:r>
      <w:r w:rsidRPr="00333C44">
        <w:rPr>
          <w:rFonts w:ascii="Verdana" w:hAnsi="Verdana"/>
          <w:sz w:val="21"/>
          <w:szCs w:val="21"/>
        </w:rPr>
        <w:t>chools</w:t>
      </w:r>
    </w:p>
    <w:p w14:paraId="475F1237" w14:textId="77777777" w:rsidR="00F40074" w:rsidRPr="00333C44" w:rsidRDefault="00F40074" w:rsidP="00401A30">
      <w:pPr>
        <w:numPr>
          <w:ilvl w:val="0"/>
          <w:numId w:val="18"/>
        </w:numPr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>Anecdotal phone logs and/or copies of e-mails</w:t>
      </w:r>
    </w:p>
    <w:p w14:paraId="5F51DB7D" w14:textId="77777777" w:rsidR="00594D77" w:rsidRPr="000A6588" w:rsidRDefault="00F40074" w:rsidP="00401A30">
      <w:pPr>
        <w:numPr>
          <w:ilvl w:val="0"/>
          <w:numId w:val="18"/>
        </w:numPr>
        <w:tabs>
          <w:tab w:val="left" w:pos="360"/>
        </w:tabs>
        <w:spacing w:before="60" w:after="60"/>
        <w:ind w:left="270" w:hanging="270"/>
        <w:rPr>
          <w:rFonts w:ascii="Verdana" w:hAnsi="Verdana" w:cs="Arial"/>
          <w:sz w:val="21"/>
          <w:szCs w:val="21"/>
        </w:rPr>
      </w:pPr>
      <w:r w:rsidRPr="00594D77">
        <w:rPr>
          <w:rFonts w:ascii="Verdana" w:hAnsi="Verdana"/>
          <w:sz w:val="21"/>
          <w:szCs w:val="21"/>
        </w:rPr>
        <w:t>Copy of private schools’ needs assessment results</w:t>
      </w:r>
    </w:p>
    <w:p w14:paraId="4829F579" w14:textId="5BED2DF4" w:rsidR="00F40074" w:rsidRPr="000A6588" w:rsidRDefault="00F40074" w:rsidP="00401A30">
      <w:pPr>
        <w:numPr>
          <w:ilvl w:val="0"/>
          <w:numId w:val="18"/>
        </w:numPr>
        <w:tabs>
          <w:tab w:val="left" w:pos="360"/>
        </w:tabs>
        <w:spacing w:before="60" w:after="60"/>
        <w:ind w:left="270" w:right="-630" w:hanging="270"/>
        <w:rPr>
          <w:rFonts w:ascii="Verdana" w:hAnsi="Verdana" w:cs="Arial"/>
          <w:sz w:val="21"/>
          <w:szCs w:val="21"/>
        </w:rPr>
      </w:pPr>
      <w:r w:rsidRPr="00594D77">
        <w:rPr>
          <w:rFonts w:ascii="Verdana" w:hAnsi="Verdana"/>
          <w:sz w:val="21"/>
          <w:szCs w:val="21"/>
        </w:rPr>
        <w:t>Calendar of required ongoing communication</w:t>
      </w:r>
      <w:r w:rsidR="001E4A62">
        <w:rPr>
          <w:rFonts w:ascii="Verdana" w:hAnsi="Verdana"/>
          <w:sz w:val="21"/>
          <w:szCs w:val="21"/>
        </w:rPr>
        <w:t xml:space="preserve"> </w:t>
      </w:r>
      <w:r w:rsidRPr="00594D77">
        <w:rPr>
          <w:rFonts w:ascii="Verdana" w:hAnsi="Verdana"/>
          <w:sz w:val="21"/>
          <w:szCs w:val="21"/>
        </w:rPr>
        <w:t>meetings</w:t>
      </w:r>
    </w:p>
    <w:p w14:paraId="08191A29" w14:textId="64964148" w:rsidR="006F0E73" w:rsidRDefault="00F40074" w:rsidP="00055B90">
      <w:pPr>
        <w:numPr>
          <w:ilvl w:val="0"/>
          <w:numId w:val="18"/>
        </w:numPr>
        <w:tabs>
          <w:tab w:val="left" w:pos="360"/>
        </w:tabs>
        <w:spacing w:before="60" w:after="120"/>
        <w:ind w:left="270" w:hanging="270"/>
        <w:rPr>
          <w:rFonts w:ascii="Verdana" w:hAnsi="Verdana" w:cs="Arial"/>
          <w:b/>
          <w:bCs/>
          <w:sz w:val="21"/>
          <w:szCs w:val="21"/>
        </w:rPr>
      </w:pPr>
      <w:r w:rsidRPr="00F40074">
        <w:rPr>
          <w:rFonts w:ascii="Verdana" w:hAnsi="Verdana"/>
          <w:sz w:val="21"/>
          <w:szCs w:val="21"/>
        </w:rPr>
        <w:t>Applicable Letter of Agreement (LOA) or Memorandum of Understanding (MOU)</w:t>
      </w:r>
    </w:p>
    <w:p w14:paraId="771FE188" w14:textId="39ED5AD7" w:rsidR="00F5650F" w:rsidRPr="00F5650F" w:rsidRDefault="00F5650F" w:rsidP="00401A30">
      <w:pPr>
        <w:tabs>
          <w:tab w:val="left" w:pos="360"/>
        </w:tabs>
        <w:spacing w:before="60" w:after="60"/>
        <w:rPr>
          <w:rFonts w:ascii="Verdana" w:hAnsi="Verdana" w:cs="Arial"/>
          <w:b/>
          <w:bCs/>
          <w:sz w:val="21"/>
          <w:szCs w:val="21"/>
        </w:rPr>
        <w:sectPr w:rsidR="00F5650F" w:rsidRPr="00F5650F" w:rsidSect="009D1913">
          <w:footerReference w:type="first" r:id="rId18"/>
          <w:type w:val="continuous"/>
          <w:pgSz w:w="15840" w:h="12240" w:orient="landscape" w:code="1"/>
          <w:pgMar w:top="720" w:right="1440" w:bottom="720" w:left="1440" w:header="288" w:footer="720" w:gutter="0"/>
          <w:pgNumType w:start="5"/>
          <w:cols w:num="2" w:space="720"/>
          <w:titlePg/>
          <w:docGrid w:linePitch="360"/>
        </w:sect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4"/>
        <w:gridCol w:w="1451"/>
        <w:gridCol w:w="6300"/>
      </w:tblGrid>
      <w:tr w:rsidR="00A167CD" w:rsidRPr="00333C44" w14:paraId="0FB9701A" w14:textId="77777777" w:rsidTr="23A67E18">
        <w:trPr>
          <w:cantSplit/>
          <w:trHeight w:val="14"/>
          <w:jc w:val="center"/>
        </w:trPr>
        <w:tc>
          <w:tcPr>
            <w:tcW w:w="6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7222" w14:textId="77777777" w:rsidR="00A167CD" w:rsidRPr="00333C44" w:rsidRDefault="00A167CD" w:rsidP="00AB3AA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724B" w14:textId="77777777" w:rsidR="00A167CD" w:rsidRPr="00333C44" w:rsidRDefault="00B234E2" w:rsidP="00AB3AA6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</w:t>
            </w:r>
            <w:r w:rsidR="00A167CD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 CR</w:t>
            </w:r>
            <w:r w:rsidR="00DE1EAC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 N/A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68F78" w14:textId="77777777" w:rsidR="003C594A" w:rsidRPr="00333C44" w:rsidRDefault="003C594A" w:rsidP="00AB3AA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0CFAE1E9" w14:textId="6C362A7B" w:rsidR="00A167CD" w:rsidRPr="00333C44" w:rsidRDefault="00B21EB1" w:rsidP="00AB3AA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3C594A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421EC" w:rsidRPr="00135016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135016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135016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F90FDD" w:rsidRPr="00333C44" w14:paraId="259CBB54" w14:textId="77777777" w:rsidTr="23A67E18">
        <w:trPr>
          <w:cantSplit/>
          <w:trHeight w:val="27"/>
          <w:jc w:val="center"/>
        </w:trPr>
        <w:tc>
          <w:tcPr>
            <w:tcW w:w="628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0E61B9" w14:textId="77777777" w:rsidR="00082B02" w:rsidRPr="00333C44" w:rsidRDefault="46FB972C" w:rsidP="000A6588">
            <w:pPr>
              <w:numPr>
                <w:ilvl w:val="0"/>
                <w:numId w:val="23"/>
              </w:numPr>
              <w:spacing w:before="40" w:after="40"/>
              <w:ind w:left="240" w:hanging="296"/>
              <w:rPr>
                <w:rFonts w:ascii="Verdana" w:hAnsi="Verdana" w:cs="Arial"/>
                <w:sz w:val="21"/>
                <w:szCs w:val="21"/>
              </w:rPr>
            </w:pPr>
            <w:r w:rsidRPr="00D177E7">
              <w:rPr>
                <w:rFonts w:ascii="Verdana" w:hAnsi="Verdana" w:cs="Arial"/>
                <w:sz w:val="21"/>
                <w:szCs w:val="21"/>
              </w:rPr>
              <w:t>Private school representatives are included in program planning and evaluation</w:t>
            </w:r>
          </w:p>
        </w:tc>
        <w:tc>
          <w:tcPr>
            <w:tcW w:w="14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C7CC9A" w14:textId="77777777" w:rsidR="00F90FDD" w:rsidRPr="00333C44" w:rsidRDefault="00A44036" w:rsidP="00AB3AA6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0F3FC" w14:textId="77777777" w:rsidR="0015285B" w:rsidRPr="00333C44" w:rsidRDefault="00325107" w:rsidP="00AB3AA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F90FDD" w:rsidRPr="00333C44" w14:paraId="4AE19250" w14:textId="77777777" w:rsidTr="23A67E18">
        <w:trPr>
          <w:cantSplit/>
          <w:trHeight w:val="14"/>
          <w:jc w:val="center"/>
        </w:trPr>
        <w:tc>
          <w:tcPr>
            <w:tcW w:w="628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CB4283" w14:textId="77777777" w:rsidR="00082B02" w:rsidRPr="00333C44" w:rsidRDefault="00F90FDD" w:rsidP="000A6588">
            <w:pPr>
              <w:numPr>
                <w:ilvl w:val="0"/>
                <w:numId w:val="23"/>
              </w:numPr>
              <w:spacing w:before="40" w:after="40"/>
              <w:ind w:left="240" w:hanging="296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and the private school have ongoing communication</w:t>
            </w:r>
          </w:p>
        </w:tc>
        <w:tc>
          <w:tcPr>
            <w:tcW w:w="14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C34985" w14:textId="77777777" w:rsidR="00F90FDD" w:rsidRPr="00333C44" w:rsidRDefault="00A44036" w:rsidP="00AB3AA6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85A6A" w14:textId="77777777" w:rsidR="0015285B" w:rsidRPr="00333C44" w:rsidRDefault="00325107" w:rsidP="00AB3AA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F90FDD" w:rsidRPr="00333C44" w14:paraId="364555AE" w14:textId="77777777" w:rsidTr="23A67E18">
        <w:trPr>
          <w:cantSplit/>
          <w:trHeight w:val="20"/>
          <w:jc w:val="center"/>
        </w:trPr>
        <w:tc>
          <w:tcPr>
            <w:tcW w:w="628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B6E001" w14:textId="77777777" w:rsidR="00082B02" w:rsidRPr="00333C44" w:rsidRDefault="00F90FDD" w:rsidP="000A6588">
            <w:pPr>
              <w:numPr>
                <w:ilvl w:val="0"/>
                <w:numId w:val="23"/>
              </w:numPr>
              <w:spacing w:before="40" w:after="40"/>
              <w:ind w:left="240" w:hanging="296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A </w:t>
            </w:r>
            <w:r w:rsidR="00A73A0D">
              <w:rPr>
                <w:rFonts w:ascii="Verdana" w:hAnsi="Verdana" w:cs="Arial"/>
                <w:sz w:val="21"/>
                <w:szCs w:val="21"/>
              </w:rPr>
              <w:t>needs assessment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for the private school in the core academic curric</w:t>
            </w:r>
            <w:r w:rsidR="00A44036" w:rsidRPr="00333C44">
              <w:rPr>
                <w:rFonts w:ascii="Verdana" w:hAnsi="Verdana" w:cs="Arial"/>
                <w:sz w:val="21"/>
                <w:szCs w:val="21"/>
              </w:rPr>
              <w:t>ulum areas is used to determine</w:t>
            </w:r>
            <w:r w:rsidR="00AB3AA6" w:rsidRPr="00333C44">
              <w:rPr>
                <w:rFonts w:ascii="Verdana" w:hAnsi="Verdana" w:cs="Arial"/>
                <w:sz w:val="21"/>
                <w:szCs w:val="21"/>
              </w:rPr>
              <w:br/>
            </w:r>
            <w:r w:rsidR="00725178" w:rsidRPr="00333C44">
              <w:rPr>
                <w:rFonts w:ascii="Verdana" w:hAnsi="Verdana" w:cs="Arial"/>
                <w:sz w:val="21"/>
                <w:szCs w:val="21"/>
              </w:rPr>
              <w:t xml:space="preserve">Title I, Part A </w:t>
            </w:r>
            <w:r w:rsidRPr="00333C44">
              <w:rPr>
                <w:rFonts w:ascii="Verdana" w:hAnsi="Verdana" w:cs="Arial"/>
                <w:sz w:val="21"/>
                <w:szCs w:val="21"/>
              </w:rPr>
              <w:t>services</w:t>
            </w:r>
          </w:p>
        </w:tc>
        <w:tc>
          <w:tcPr>
            <w:tcW w:w="14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BC5124" w14:textId="77777777" w:rsidR="00F90FDD" w:rsidRPr="00333C44" w:rsidRDefault="00A44036" w:rsidP="00AB3AA6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1B68F" w14:textId="77777777" w:rsidR="0015285B" w:rsidRPr="00333C44" w:rsidRDefault="007C7DE3" w:rsidP="00AB3AA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</w:tbl>
    <w:p w14:paraId="1CF4C3DD" w14:textId="1CA985BD" w:rsidR="00F5650F" w:rsidRDefault="00916639">
      <w:pPr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br w:type="page"/>
      </w:r>
    </w:p>
    <w:p w14:paraId="328ECF63" w14:textId="7F39FCE7" w:rsidR="00CB4C7A" w:rsidRDefault="004C51DB" w:rsidP="000D55BD">
      <w:pPr>
        <w:spacing w:after="2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Title I, Part A – Neglected</w:t>
      </w:r>
    </w:p>
    <w:p w14:paraId="013095FA" w14:textId="77777777" w:rsidR="00283D6F" w:rsidRDefault="00283D6F" w:rsidP="004C51DB">
      <w:pPr>
        <w:spacing w:before="40" w:after="40"/>
        <w:rPr>
          <w:rFonts w:ascii="Verdana" w:hAnsi="Verdana" w:cs="Arial"/>
          <w:b/>
          <w:sz w:val="21"/>
          <w:szCs w:val="21"/>
        </w:rPr>
        <w:sectPr w:rsidR="00283D6F" w:rsidSect="009D1913">
          <w:footerReference w:type="default" r:id="rId19"/>
          <w:type w:val="continuous"/>
          <w:pgSz w:w="15840" w:h="12240" w:orient="landscape" w:code="1"/>
          <w:pgMar w:top="720" w:right="1440" w:bottom="720" w:left="1440" w:header="288" w:footer="720" w:gutter="0"/>
          <w:pgNumType w:start="5"/>
          <w:cols w:space="720"/>
          <w:titlePg/>
          <w:docGrid w:linePitch="360"/>
        </w:sectPr>
      </w:pPr>
    </w:p>
    <w:p w14:paraId="6EA9C4D4" w14:textId="5829E827" w:rsidR="004C51DB" w:rsidRPr="00333C44" w:rsidRDefault="004C51DB" w:rsidP="00283D6F">
      <w:pPr>
        <w:spacing w:before="120" w:after="4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7B11D65E" w14:textId="77777777" w:rsidR="004C51DB" w:rsidRDefault="004C51DB" w:rsidP="004C51DB">
      <w:pPr>
        <w:numPr>
          <w:ilvl w:val="0"/>
          <w:numId w:val="13"/>
        </w:numPr>
        <w:tabs>
          <w:tab w:val="clear" w:pos="720"/>
        </w:tabs>
        <w:spacing w:before="40" w:after="40"/>
        <w:ind w:left="252" w:hanging="274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Describe the LEA’s Title I, Part A – Neglected Education Program</w:t>
      </w:r>
    </w:p>
    <w:p w14:paraId="05C39F63" w14:textId="49B33555" w:rsidR="004C51DB" w:rsidRDefault="004C51DB" w:rsidP="004C51DB">
      <w:pPr>
        <w:numPr>
          <w:ilvl w:val="0"/>
          <w:numId w:val="13"/>
        </w:numPr>
        <w:tabs>
          <w:tab w:val="clear" w:pos="720"/>
        </w:tabs>
        <w:spacing w:before="40" w:after="40"/>
        <w:ind w:left="252" w:hanging="274"/>
        <w:rPr>
          <w:rFonts w:ascii="Verdana" w:hAnsi="Verdana" w:cs="Arial"/>
          <w:sz w:val="21"/>
          <w:szCs w:val="21"/>
        </w:rPr>
      </w:pPr>
      <w:r w:rsidRPr="004C51DB">
        <w:rPr>
          <w:rFonts w:ascii="Verdana" w:hAnsi="Verdana" w:cs="Arial"/>
          <w:sz w:val="21"/>
          <w:szCs w:val="21"/>
        </w:rPr>
        <w:t>Describe how the LEA fulfills its oversight responsibilities for Title I, Part A – Neglected program/services/activities</w:t>
      </w:r>
    </w:p>
    <w:p w14:paraId="33B4907F" w14:textId="1C069F56" w:rsidR="00652886" w:rsidRDefault="00283D6F" w:rsidP="00283D6F">
      <w:pPr>
        <w:spacing w:before="40" w:after="40"/>
        <w:ind w:left="-22"/>
        <w:jc w:val="center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br w:type="column"/>
      </w:r>
      <w:r w:rsidR="00652886" w:rsidRPr="00652886">
        <w:rPr>
          <w:rFonts w:ascii="Verdana" w:hAnsi="Verdana" w:cs="Arial"/>
          <w:b/>
          <w:bCs/>
          <w:sz w:val="21"/>
          <w:szCs w:val="21"/>
        </w:rPr>
        <w:t>LEA Evidence That Could Be Reviewed</w:t>
      </w:r>
    </w:p>
    <w:p w14:paraId="4E8B7305" w14:textId="77777777" w:rsidR="00652886" w:rsidRPr="00333C44" w:rsidRDefault="00652886" w:rsidP="00283D6F">
      <w:pPr>
        <w:spacing w:before="40" w:after="40"/>
        <w:jc w:val="center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LEA written </w:t>
      </w:r>
      <w:r>
        <w:rPr>
          <w:rFonts w:ascii="Verdana" w:hAnsi="Verdana" w:cs="Arial"/>
          <w:sz w:val="21"/>
          <w:szCs w:val="21"/>
        </w:rPr>
        <w:t>procedures/requirements</w:t>
      </w:r>
      <w:r w:rsidRPr="00333C44">
        <w:rPr>
          <w:rFonts w:ascii="Verdana" w:hAnsi="Verdana" w:cs="Arial"/>
          <w:sz w:val="21"/>
          <w:szCs w:val="21"/>
        </w:rPr>
        <w:t xml:space="preserve"> for:</w:t>
      </w:r>
    </w:p>
    <w:p w14:paraId="56C85F9B" w14:textId="77777777" w:rsidR="00652886" w:rsidRPr="00333C44" w:rsidRDefault="00652886" w:rsidP="00652886">
      <w:pPr>
        <w:numPr>
          <w:ilvl w:val="0"/>
          <w:numId w:val="19"/>
        </w:numPr>
        <w:spacing w:before="40" w:after="40"/>
        <w:ind w:left="342" w:hanging="27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Needs assessment</w:t>
      </w:r>
    </w:p>
    <w:p w14:paraId="6008A083" w14:textId="77777777" w:rsidR="00652886" w:rsidRPr="00333C44" w:rsidRDefault="00652886" w:rsidP="00652886">
      <w:pPr>
        <w:numPr>
          <w:ilvl w:val="0"/>
          <w:numId w:val="19"/>
        </w:numPr>
        <w:spacing w:before="40" w:after="40"/>
        <w:ind w:left="342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Monitoring </w:t>
      </w:r>
      <w:r>
        <w:rPr>
          <w:rFonts w:ascii="Verdana" w:hAnsi="Verdana" w:cs="Arial"/>
          <w:sz w:val="21"/>
          <w:szCs w:val="21"/>
        </w:rPr>
        <w:t>p</w:t>
      </w:r>
      <w:r w:rsidRPr="00333C44">
        <w:rPr>
          <w:rFonts w:ascii="Verdana" w:hAnsi="Verdana" w:cs="Arial"/>
          <w:sz w:val="21"/>
          <w:szCs w:val="21"/>
        </w:rPr>
        <w:t>rograms</w:t>
      </w:r>
    </w:p>
    <w:p w14:paraId="4602AE50" w14:textId="77777777" w:rsidR="00652886" w:rsidRPr="00333C44" w:rsidRDefault="00652886" w:rsidP="00652886">
      <w:pPr>
        <w:numPr>
          <w:ilvl w:val="0"/>
          <w:numId w:val="19"/>
        </w:numPr>
        <w:spacing w:before="40" w:after="40"/>
        <w:ind w:left="342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Purchases</w:t>
      </w:r>
    </w:p>
    <w:p w14:paraId="236985B9" w14:textId="77777777" w:rsidR="00652886" w:rsidRDefault="00652886" w:rsidP="00652886">
      <w:pPr>
        <w:numPr>
          <w:ilvl w:val="0"/>
          <w:numId w:val="19"/>
        </w:numPr>
        <w:tabs>
          <w:tab w:val="left" w:pos="360"/>
        </w:tabs>
        <w:spacing w:before="40" w:after="40"/>
        <w:ind w:left="-22" w:firstLine="112"/>
        <w:rPr>
          <w:rFonts w:ascii="Verdana" w:hAnsi="Verdana" w:cs="Arial"/>
          <w:sz w:val="21"/>
          <w:szCs w:val="21"/>
        </w:rPr>
      </w:pPr>
      <w:r w:rsidRPr="00652886">
        <w:rPr>
          <w:rFonts w:ascii="Verdana" w:hAnsi="Verdana" w:cs="Arial"/>
          <w:sz w:val="21"/>
          <w:szCs w:val="21"/>
        </w:rPr>
        <w:t>Program evaluation</w:t>
      </w:r>
    </w:p>
    <w:p w14:paraId="427233A2" w14:textId="7A838A9C" w:rsidR="00652886" w:rsidRDefault="00652886" w:rsidP="00055B90">
      <w:pPr>
        <w:numPr>
          <w:ilvl w:val="0"/>
          <w:numId w:val="19"/>
        </w:numPr>
        <w:tabs>
          <w:tab w:val="left" w:pos="360"/>
        </w:tabs>
        <w:spacing w:before="40" w:after="120"/>
        <w:ind w:left="-22" w:firstLine="112"/>
        <w:rPr>
          <w:rFonts w:ascii="Verdana" w:hAnsi="Verdana" w:cs="Arial"/>
          <w:sz w:val="21"/>
          <w:szCs w:val="21"/>
        </w:rPr>
      </w:pPr>
      <w:r w:rsidRPr="00652886">
        <w:rPr>
          <w:rFonts w:ascii="Verdana" w:hAnsi="Verdana" w:cs="Arial"/>
          <w:sz w:val="21"/>
          <w:szCs w:val="21"/>
        </w:rPr>
        <w:t>Description of core instructional program</w:t>
      </w:r>
    </w:p>
    <w:p w14:paraId="3FF64F7E" w14:textId="77777777" w:rsidR="00CB4C7A" w:rsidRDefault="00CB4C7A" w:rsidP="00283D6F">
      <w:pPr>
        <w:tabs>
          <w:tab w:val="left" w:pos="360"/>
        </w:tabs>
        <w:spacing w:before="40" w:after="40"/>
        <w:ind w:left="-22"/>
        <w:rPr>
          <w:rFonts w:ascii="Verdana" w:hAnsi="Verdana" w:cs="Arial"/>
          <w:sz w:val="21"/>
          <w:szCs w:val="21"/>
        </w:rPr>
        <w:sectPr w:rsidR="00CB4C7A" w:rsidSect="00CB4C7A">
          <w:type w:val="continuous"/>
          <w:pgSz w:w="15840" w:h="12240" w:orient="landscape" w:code="1"/>
          <w:pgMar w:top="720" w:right="1440" w:bottom="720" w:left="1440" w:header="288" w:footer="720" w:gutter="0"/>
          <w:pgNumType w:start="1"/>
          <w:cols w:num="2" w:space="720"/>
          <w:titlePg/>
          <w:docGrid w:linePitch="360"/>
        </w:sectPr>
      </w:pPr>
    </w:p>
    <w:tbl>
      <w:tblPr>
        <w:tblW w:w="1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3"/>
        <w:gridCol w:w="1440"/>
        <w:gridCol w:w="6312"/>
      </w:tblGrid>
      <w:tr w:rsidR="00A2396B" w:rsidRPr="00333C44" w14:paraId="648DF0A4" w14:textId="77777777" w:rsidTr="00E17A52">
        <w:trPr>
          <w:cantSplit/>
          <w:trHeight w:val="27"/>
          <w:jc w:val="center"/>
        </w:trPr>
        <w:tc>
          <w:tcPr>
            <w:tcW w:w="6313" w:type="dxa"/>
            <w:tcBorders>
              <w:right w:val="single" w:sz="4" w:space="0" w:color="auto"/>
            </w:tcBorders>
            <w:vAlign w:val="center"/>
          </w:tcPr>
          <w:p w14:paraId="7F208C1E" w14:textId="77777777" w:rsidR="00A2396B" w:rsidRPr="00333C44" w:rsidRDefault="00A2396B" w:rsidP="00592441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EAC649E" w14:textId="77777777" w:rsidR="00A2396B" w:rsidRPr="00333C44" w:rsidRDefault="00B234E2" w:rsidP="00592441">
            <w:pPr>
              <w:spacing w:before="40" w:after="40"/>
              <w:ind w:left="-83" w:right="-10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</w:t>
            </w:r>
            <w:r w:rsidR="00A2396B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</w:t>
            </w:r>
            <w:r w:rsidR="00563E4F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</w:t>
            </w:r>
            <w:r w:rsidR="00A2396B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CR</w:t>
            </w:r>
            <w:r w:rsidR="00DE1EAC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 N/A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vAlign w:val="center"/>
          </w:tcPr>
          <w:p w14:paraId="569CD5D7" w14:textId="77777777" w:rsidR="003C594A" w:rsidRPr="00333C44" w:rsidRDefault="003C594A" w:rsidP="00592441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59C48E24" w14:textId="33AF0286" w:rsidR="00A2396B" w:rsidRPr="00333C44" w:rsidRDefault="00B21EB1" w:rsidP="00592441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3C594A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</w:t>
            </w:r>
            <w:r w:rsidR="003C594A" w:rsidRPr="0075162B">
              <w:rPr>
                <w:rFonts w:ascii="Verdana" w:hAnsi="Verdana" w:cs="Arial"/>
                <w:b/>
                <w:sz w:val="21"/>
                <w:szCs w:val="21"/>
              </w:rPr>
              <w:t xml:space="preserve">Must </w:t>
            </w:r>
            <w:r w:rsidR="004421EC" w:rsidRPr="0075162B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75162B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75162B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BA52E7" w:rsidRPr="00333C44" w14:paraId="7820F614" w14:textId="77777777" w:rsidTr="00DC1B86">
        <w:trPr>
          <w:cantSplit/>
          <w:trHeight w:val="54"/>
          <w:jc w:val="center"/>
        </w:trPr>
        <w:tc>
          <w:tcPr>
            <w:tcW w:w="63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4559D32" w14:textId="2FBC78B6" w:rsidR="00D11DBF" w:rsidRPr="00333C44" w:rsidRDefault="003511B6" w:rsidP="000A6588">
            <w:pPr>
              <w:pStyle w:val="Heading3"/>
              <w:numPr>
                <w:ilvl w:val="0"/>
                <w:numId w:val="24"/>
              </w:numPr>
              <w:tabs>
                <w:tab w:val="clear" w:pos="336"/>
              </w:tabs>
              <w:spacing w:before="40" w:after="40"/>
              <w:ind w:left="240" w:hanging="331"/>
              <w:rPr>
                <w:rFonts w:ascii="Verdana" w:hAnsi="Verdana" w:cs="Arial"/>
                <w:b w:val="0"/>
                <w:sz w:val="21"/>
                <w:szCs w:val="21"/>
              </w:rPr>
            </w:pPr>
            <w:r>
              <w:rPr>
                <w:rFonts w:ascii="Verdana" w:hAnsi="Verdana" w:cs="Arial"/>
                <w:b w:val="0"/>
                <w:sz w:val="21"/>
                <w:szCs w:val="21"/>
              </w:rPr>
              <w:t>Programs/services</w:t>
            </w:r>
            <w:r w:rsidR="00BA52E7"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are based on a </w:t>
            </w:r>
            <w:r w:rsidR="00A73A0D">
              <w:rPr>
                <w:rFonts w:ascii="Verdana" w:hAnsi="Verdana" w:cs="Arial"/>
                <w:b w:val="0"/>
                <w:sz w:val="21"/>
                <w:szCs w:val="21"/>
              </w:rPr>
              <w:t>needs assessment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37C43EE" w14:textId="77777777" w:rsidR="00BA52E7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12" w:type="dxa"/>
            <w:tcBorders>
              <w:left w:val="single" w:sz="24" w:space="0" w:color="auto"/>
            </w:tcBorders>
            <w:vAlign w:val="center"/>
          </w:tcPr>
          <w:p w14:paraId="6146E736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BA52E7" w:rsidRPr="00333C44" w14:paraId="07DB156B" w14:textId="77777777" w:rsidTr="00BA4512">
        <w:trPr>
          <w:cantSplit/>
          <w:trHeight w:val="54"/>
          <w:jc w:val="center"/>
        </w:trPr>
        <w:tc>
          <w:tcPr>
            <w:tcW w:w="63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8D59F3" w14:textId="1D5079C6" w:rsidR="00D11DBF" w:rsidRPr="00333C44" w:rsidRDefault="003511B6" w:rsidP="000A6588">
            <w:pPr>
              <w:pStyle w:val="Heading3"/>
              <w:numPr>
                <w:ilvl w:val="0"/>
                <w:numId w:val="24"/>
              </w:numPr>
              <w:tabs>
                <w:tab w:val="clear" w:pos="336"/>
              </w:tabs>
              <w:spacing w:before="40" w:after="40"/>
              <w:ind w:left="240" w:hanging="331"/>
              <w:rPr>
                <w:rFonts w:ascii="Verdana" w:hAnsi="Verdana" w:cs="Arial"/>
                <w:b w:val="0"/>
                <w:sz w:val="21"/>
                <w:szCs w:val="21"/>
              </w:rPr>
            </w:pPr>
            <w:r>
              <w:rPr>
                <w:rFonts w:ascii="Verdana" w:hAnsi="Verdana" w:cs="Arial"/>
                <w:b w:val="0"/>
                <w:sz w:val="21"/>
                <w:szCs w:val="21"/>
              </w:rPr>
              <w:t>Programs/services</w:t>
            </w:r>
            <w:r w:rsidR="00BA52E7"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are supplementa</w:t>
            </w:r>
            <w:r w:rsidR="0052548D" w:rsidRPr="00333C44">
              <w:rPr>
                <w:rFonts w:ascii="Verdana" w:hAnsi="Verdana" w:cs="Arial"/>
                <w:b w:val="0"/>
                <w:sz w:val="21"/>
                <w:szCs w:val="21"/>
              </w:rPr>
              <w:t>ry</w:t>
            </w:r>
            <w:r w:rsidR="00BA52E7"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to the core instructional program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0C07C59" w14:textId="77777777" w:rsidR="00BA52E7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12" w:type="dxa"/>
            <w:tcBorders>
              <w:left w:val="single" w:sz="24" w:space="0" w:color="auto"/>
            </w:tcBorders>
            <w:vAlign w:val="center"/>
          </w:tcPr>
          <w:p w14:paraId="736F173B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BA52E7" w:rsidRPr="00333C44" w14:paraId="0FBA700A" w14:textId="77777777" w:rsidTr="008519FC">
        <w:trPr>
          <w:cantSplit/>
          <w:trHeight w:val="471"/>
          <w:jc w:val="center"/>
        </w:trPr>
        <w:tc>
          <w:tcPr>
            <w:tcW w:w="63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D166EF" w14:textId="58320160" w:rsidR="00D11DBF" w:rsidRPr="00333C44" w:rsidRDefault="00BA52E7" w:rsidP="000A6588">
            <w:pPr>
              <w:pStyle w:val="Heading3"/>
              <w:numPr>
                <w:ilvl w:val="0"/>
                <w:numId w:val="24"/>
              </w:numPr>
              <w:tabs>
                <w:tab w:val="clear" w:pos="336"/>
              </w:tabs>
              <w:spacing w:before="40" w:after="40"/>
              <w:ind w:left="240" w:hanging="331"/>
              <w:rPr>
                <w:rFonts w:ascii="Verdana" w:hAnsi="Verdana" w:cs="Arial"/>
                <w:b w:val="0"/>
                <w:sz w:val="21"/>
                <w:szCs w:val="21"/>
              </w:rPr>
            </w:pP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b w:val="0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provides oversight for </w:t>
            </w:r>
            <w:r w:rsidR="003511B6">
              <w:rPr>
                <w:rFonts w:ascii="Verdana" w:hAnsi="Verdana" w:cs="Arial"/>
                <w:b w:val="0"/>
                <w:sz w:val="21"/>
                <w:szCs w:val="21"/>
              </w:rPr>
              <w:t>programs/services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E66E073" w14:textId="77777777" w:rsidR="00BA52E7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12" w:type="dxa"/>
            <w:tcBorders>
              <w:left w:val="single" w:sz="24" w:space="0" w:color="auto"/>
            </w:tcBorders>
            <w:vAlign w:val="center"/>
          </w:tcPr>
          <w:p w14:paraId="5BBD7EE8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BA52E7" w:rsidRPr="00333C44" w14:paraId="0F0E48AE" w14:textId="77777777" w:rsidTr="00E1476B">
        <w:trPr>
          <w:cantSplit/>
          <w:trHeight w:val="54"/>
          <w:jc w:val="center"/>
        </w:trPr>
        <w:tc>
          <w:tcPr>
            <w:tcW w:w="63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68D65E" w14:textId="5E750E62" w:rsidR="00D11DBF" w:rsidRPr="00333C44" w:rsidRDefault="003511B6" w:rsidP="000A6588">
            <w:pPr>
              <w:pStyle w:val="Heading3"/>
              <w:numPr>
                <w:ilvl w:val="0"/>
                <w:numId w:val="24"/>
              </w:numPr>
              <w:tabs>
                <w:tab w:val="clear" w:pos="336"/>
              </w:tabs>
              <w:spacing w:before="40" w:after="40"/>
              <w:ind w:left="240" w:hanging="331"/>
              <w:rPr>
                <w:rFonts w:ascii="Verdana" w:hAnsi="Verdana" w:cs="Arial"/>
                <w:b w:val="0"/>
                <w:sz w:val="21"/>
                <w:szCs w:val="21"/>
              </w:rPr>
            </w:pPr>
            <w:r>
              <w:rPr>
                <w:rFonts w:ascii="Verdana" w:hAnsi="Verdana" w:cs="Arial"/>
                <w:b w:val="0"/>
                <w:sz w:val="21"/>
                <w:szCs w:val="21"/>
              </w:rPr>
              <w:t>Programs/services</w:t>
            </w:r>
            <w:r w:rsidR="00BA52E7"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are evaluated annually for effectiveness and impact on student achievement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6F4D0D5" w14:textId="77777777" w:rsidR="00BA52E7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12" w:type="dxa"/>
            <w:tcBorders>
              <w:left w:val="single" w:sz="24" w:space="0" w:color="auto"/>
            </w:tcBorders>
            <w:vAlign w:val="center"/>
          </w:tcPr>
          <w:p w14:paraId="48FC3872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</w:tbl>
    <w:p w14:paraId="69CF1E31" w14:textId="5525E8BC" w:rsidR="00CF5B25" w:rsidRDefault="00CF5B25">
      <w:pPr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br w:type="page"/>
      </w:r>
    </w:p>
    <w:p w14:paraId="2A5E4DC3" w14:textId="77777777" w:rsidR="005331ED" w:rsidRDefault="005331ED" w:rsidP="00831BEB">
      <w:pPr>
        <w:spacing w:before="60" w:after="60"/>
        <w:rPr>
          <w:rFonts w:ascii="Verdana" w:hAnsi="Verdana" w:cs="Arial"/>
          <w:b/>
          <w:sz w:val="21"/>
          <w:szCs w:val="21"/>
        </w:rPr>
        <w:sectPr w:rsidR="005331ED" w:rsidSect="00BD1CA4">
          <w:type w:val="continuous"/>
          <w:pgSz w:w="15840" w:h="12240" w:orient="landscape" w:code="1"/>
          <w:pgMar w:top="720" w:right="1440" w:bottom="720" w:left="1440" w:header="288" w:footer="720" w:gutter="0"/>
          <w:pgNumType w:start="1"/>
          <w:cols w:space="720"/>
          <w:titlePg/>
          <w:docGrid w:linePitch="360"/>
        </w:sectPr>
      </w:pPr>
    </w:p>
    <w:p w14:paraId="169B405E" w14:textId="09CD121A" w:rsidR="00A2396B" w:rsidRDefault="00A867B2" w:rsidP="009E04FF">
      <w:pPr>
        <w:spacing w:before="60" w:after="2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Title I, Part C – Migrant</w:t>
      </w:r>
    </w:p>
    <w:p w14:paraId="69FBA46D" w14:textId="77AF7931" w:rsidR="00A867B2" w:rsidRPr="00333C44" w:rsidRDefault="00A867B2" w:rsidP="009E04FF">
      <w:pPr>
        <w:spacing w:before="40" w:after="4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70A95BCD" w14:textId="77777777" w:rsidR="005331ED" w:rsidRDefault="00A867B2" w:rsidP="008B1B79">
      <w:pPr>
        <w:numPr>
          <w:ilvl w:val="0"/>
          <w:numId w:val="15"/>
        </w:numPr>
        <w:tabs>
          <w:tab w:val="clear" w:pos="720"/>
        </w:tabs>
        <w:spacing w:before="60" w:after="60"/>
        <w:ind w:left="252" w:hanging="270"/>
        <w:rPr>
          <w:rFonts w:ascii="Verdana" w:hAnsi="Verdana" w:cs="Arial"/>
          <w:sz w:val="21"/>
          <w:szCs w:val="21"/>
        </w:rPr>
      </w:pPr>
      <w:r w:rsidRPr="005331ED">
        <w:rPr>
          <w:rFonts w:ascii="Verdana" w:hAnsi="Verdana" w:cs="Arial"/>
          <w:sz w:val="21"/>
          <w:szCs w:val="21"/>
        </w:rPr>
        <w:t>Describe the LEA’s Title I, Part C – Migrant Education Program</w:t>
      </w:r>
    </w:p>
    <w:p w14:paraId="023C9A64" w14:textId="4958D9D3" w:rsidR="00A867B2" w:rsidRDefault="00A867B2" w:rsidP="008B1B79">
      <w:pPr>
        <w:numPr>
          <w:ilvl w:val="0"/>
          <w:numId w:val="15"/>
        </w:numPr>
        <w:tabs>
          <w:tab w:val="clear" w:pos="720"/>
        </w:tabs>
        <w:spacing w:before="60" w:after="60"/>
        <w:ind w:left="252" w:hanging="270"/>
        <w:rPr>
          <w:rFonts w:ascii="Verdana" w:hAnsi="Verdana" w:cs="Arial"/>
          <w:sz w:val="21"/>
          <w:szCs w:val="21"/>
        </w:rPr>
      </w:pPr>
      <w:r w:rsidRPr="005331ED">
        <w:rPr>
          <w:rFonts w:ascii="Verdana" w:hAnsi="Verdana" w:cs="Arial"/>
          <w:sz w:val="21"/>
          <w:szCs w:val="21"/>
        </w:rPr>
        <w:t>Describe how the LEA fulfills its oversight responsibilities for the Title I, Part C – Migrant Education program/services/activities</w:t>
      </w:r>
    </w:p>
    <w:p w14:paraId="2B77552B" w14:textId="77777777" w:rsidR="00122925" w:rsidRDefault="00122925" w:rsidP="009E04FF">
      <w:pPr>
        <w:pStyle w:val="Heading3"/>
        <w:tabs>
          <w:tab w:val="clear" w:pos="336"/>
          <w:tab w:val="left" w:pos="1391"/>
        </w:tabs>
        <w:spacing w:before="240" w:after="40"/>
        <w:rPr>
          <w:rFonts w:ascii="Verdana" w:hAnsi="Verdana" w:cs="Arial"/>
          <w:sz w:val="21"/>
          <w:szCs w:val="21"/>
        </w:rPr>
      </w:pPr>
    </w:p>
    <w:p w14:paraId="72DF090E" w14:textId="217BF51E" w:rsidR="005331ED" w:rsidRPr="00333C44" w:rsidRDefault="005331ED" w:rsidP="009E04FF">
      <w:pPr>
        <w:pStyle w:val="Heading3"/>
        <w:tabs>
          <w:tab w:val="clear" w:pos="336"/>
          <w:tab w:val="left" w:pos="1391"/>
        </w:tabs>
        <w:spacing w:before="360" w:after="40"/>
        <w:jc w:val="center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LEA Evidence That Could Be Reviewed</w:t>
      </w:r>
    </w:p>
    <w:p w14:paraId="716B4AE1" w14:textId="77777777" w:rsidR="005331ED" w:rsidRPr="00333C44" w:rsidRDefault="005331ED" w:rsidP="009E04FF">
      <w:pPr>
        <w:spacing w:before="40" w:after="40"/>
        <w:jc w:val="center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LEA written </w:t>
      </w:r>
      <w:r>
        <w:rPr>
          <w:rFonts w:ascii="Verdana" w:hAnsi="Verdana" w:cs="Arial"/>
          <w:sz w:val="21"/>
          <w:szCs w:val="21"/>
        </w:rPr>
        <w:t>procedures/requirements</w:t>
      </w:r>
      <w:r w:rsidRPr="00333C44">
        <w:rPr>
          <w:rFonts w:ascii="Verdana" w:hAnsi="Verdana" w:cs="Arial"/>
          <w:sz w:val="21"/>
          <w:szCs w:val="21"/>
        </w:rPr>
        <w:t xml:space="preserve"> for:</w:t>
      </w:r>
    </w:p>
    <w:p w14:paraId="3C24900D" w14:textId="77777777" w:rsidR="005331ED" w:rsidRPr="00333C44" w:rsidRDefault="005331ED" w:rsidP="005331ED">
      <w:pPr>
        <w:numPr>
          <w:ilvl w:val="0"/>
          <w:numId w:val="19"/>
        </w:numPr>
        <w:spacing w:before="40" w:after="40"/>
        <w:ind w:left="342" w:hanging="27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Needs assessment</w:t>
      </w:r>
    </w:p>
    <w:p w14:paraId="61B7155E" w14:textId="77777777" w:rsidR="005331ED" w:rsidRPr="00333C44" w:rsidRDefault="005331ED" w:rsidP="005331ED">
      <w:pPr>
        <w:numPr>
          <w:ilvl w:val="0"/>
          <w:numId w:val="20"/>
        </w:numPr>
        <w:spacing w:before="40" w:after="40"/>
        <w:ind w:left="342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Monitoring </w:t>
      </w:r>
      <w:r>
        <w:rPr>
          <w:rFonts w:ascii="Verdana" w:hAnsi="Verdana" w:cs="Arial"/>
          <w:sz w:val="21"/>
          <w:szCs w:val="21"/>
        </w:rPr>
        <w:t>p</w:t>
      </w:r>
      <w:r w:rsidRPr="00333C44">
        <w:rPr>
          <w:rFonts w:ascii="Verdana" w:hAnsi="Verdana" w:cs="Arial"/>
          <w:sz w:val="21"/>
          <w:szCs w:val="21"/>
        </w:rPr>
        <w:t>rograms</w:t>
      </w:r>
    </w:p>
    <w:p w14:paraId="17380663" w14:textId="77777777" w:rsidR="00C13CA4" w:rsidRDefault="005331ED" w:rsidP="008B1B79">
      <w:pPr>
        <w:numPr>
          <w:ilvl w:val="0"/>
          <w:numId w:val="20"/>
        </w:numPr>
        <w:spacing w:before="60" w:after="60"/>
        <w:ind w:left="342" w:hanging="270"/>
        <w:rPr>
          <w:rFonts w:ascii="Verdana" w:hAnsi="Verdana" w:cs="Arial"/>
          <w:sz w:val="21"/>
          <w:szCs w:val="21"/>
        </w:rPr>
      </w:pPr>
      <w:r w:rsidRPr="00C13CA4">
        <w:rPr>
          <w:rFonts w:ascii="Verdana" w:hAnsi="Verdana" w:cs="Arial"/>
          <w:sz w:val="21"/>
          <w:szCs w:val="21"/>
        </w:rPr>
        <w:t>Identifying eligible migratory children</w:t>
      </w:r>
    </w:p>
    <w:p w14:paraId="56836BFE" w14:textId="55EA43CE" w:rsidR="005331ED" w:rsidRPr="00C13CA4" w:rsidRDefault="005331ED" w:rsidP="00055B90">
      <w:pPr>
        <w:numPr>
          <w:ilvl w:val="0"/>
          <w:numId w:val="20"/>
        </w:numPr>
        <w:spacing w:before="60" w:after="120"/>
        <w:ind w:left="342" w:hanging="270"/>
        <w:rPr>
          <w:rFonts w:ascii="Verdana" w:hAnsi="Verdana" w:cs="Arial"/>
          <w:sz w:val="21"/>
          <w:szCs w:val="21"/>
        </w:rPr>
      </w:pPr>
      <w:r w:rsidRPr="00C13CA4">
        <w:rPr>
          <w:rFonts w:ascii="Verdana" w:hAnsi="Verdana" w:cs="Arial"/>
          <w:sz w:val="21"/>
          <w:szCs w:val="21"/>
        </w:rPr>
        <w:t>Evaluation</w:t>
      </w:r>
    </w:p>
    <w:p w14:paraId="49C6207B" w14:textId="77777777" w:rsidR="005331ED" w:rsidRDefault="005331ED" w:rsidP="00592441">
      <w:pPr>
        <w:spacing w:before="40" w:after="40"/>
        <w:rPr>
          <w:rFonts w:ascii="Verdana" w:hAnsi="Verdana" w:cs="Arial"/>
          <w:b/>
          <w:sz w:val="21"/>
          <w:szCs w:val="21"/>
        </w:rPr>
        <w:sectPr w:rsidR="005331ED" w:rsidSect="009D1913">
          <w:footerReference w:type="first" r:id="rId20"/>
          <w:type w:val="continuous"/>
          <w:pgSz w:w="15840" w:h="12240" w:orient="landscape" w:code="1"/>
          <w:pgMar w:top="720" w:right="1440" w:bottom="720" w:left="1440" w:header="288" w:footer="720" w:gutter="0"/>
          <w:pgNumType w:start="7"/>
          <w:cols w:num="2" w:space="720"/>
          <w:titlePg/>
          <w:docGrid w:linePitch="360"/>
        </w:sectPr>
      </w:pPr>
    </w:p>
    <w:tbl>
      <w:tblPr>
        <w:tblW w:w="14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7"/>
        <w:gridCol w:w="1440"/>
        <w:gridCol w:w="6306"/>
      </w:tblGrid>
      <w:tr w:rsidR="00BF2A85" w:rsidRPr="00333C44" w14:paraId="50C96CDB" w14:textId="77777777" w:rsidTr="23A67E18">
        <w:trPr>
          <w:cantSplit/>
          <w:trHeight w:val="27"/>
          <w:jc w:val="center"/>
        </w:trPr>
        <w:tc>
          <w:tcPr>
            <w:tcW w:w="6307" w:type="dxa"/>
            <w:tcBorders>
              <w:right w:val="single" w:sz="4" w:space="0" w:color="auto"/>
            </w:tcBorders>
            <w:vAlign w:val="center"/>
          </w:tcPr>
          <w:p w14:paraId="5AF75468" w14:textId="77777777" w:rsidR="00BF2A85" w:rsidRPr="00333C44" w:rsidRDefault="00BF2A85" w:rsidP="00592441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D6E0800" w14:textId="77777777" w:rsidR="00BF2A85" w:rsidRPr="00333C44" w:rsidRDefault="00B234E2" w:rsidP="00592441">
            <w:pPr>
              <w:spacing w:before="40" w:after="40"/>
              <w:ind w:left="-83" w:right="-10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</w:t>
            </w:r>
            <w:r w:rsidR="00BF2A85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</w:t>
            </w:r>
            <w:r w:rsidR="00563E4F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</w:t>
            </w:r>
            <w:r w:rsidR="00BF2A85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CR, N/A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14:paraId="6135C941" w14:textId="77777777" w:rsidR="000D077E" w:rsidRPr="00333C44" w:rsidRDefault="000D077E" w:rsidP="00592441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6776B9F9" w14:textId="083E56C5" w:rsidR="00BF2A85" w:rsidRPr="00333C44" w:rsidRDefault="00B21EB1" w:rsidP="00592441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0D077E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421EC" w:rsidRPr="007959F4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377B54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7959F4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BA52E7" w:rsidRPr="00333C44" w14:paraId="794AF59B" w14:textId="77777777" w:rsidTr="23A67E18">
        <w:trPr>
          <w:cantSplit/>
          <w:trHeight w:val="54"/>
          <w:jc w:val="center"/>
        </w:trPr>
        <w:tc>
          <w:tcPr>
            <w:tcW w:w="63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6200DF" w14:textId="2B83C82E" w:rsidR="00BA52E7" w:rsidRPr="00A73A0D" w:rsidRDefault="005F4806" w:rsidP="007E496D">
            <w:pPr>
              <w:numPr>
                <w:ilvl w:val="0"/>
                <w:numId w:val="45"/>
              </w:numPr>
              <w:tabs>
                <w:tab w:val="clear" w:pos="630"/>
              </w:tabs>
              <w:spacing w:before="40" w:after="40"/>
              <w:ind w:left="2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C11DC5" w:rsidRPr="00333C44">
              <w:rPr>
                <w:rFonts w:ascii="Verdana" w:hAnsi="Verdana"/>
                <w:sz w:val="21"/>
                <w:szCs w:val="21"/>
              </w:rPr>
              <w:t>Title I, Part C</w:t>
            </w:r>
            <w:r w:rsidR="008A3FBA" w:rsidRPr="00333C44">
              <w:rPr>
                <w:rFonts w:ascii="Verdana" w:hAnsi="Verdana"/>
                <w:sz w:val="21"/>
                <w:szCs w:val="21"/>
              </w:rPr>
              <w:t xml:space="preserve"> – Migrant </w:t>
            </w:r>
            <w:r w:rsidRPr="00333C44">
              <w:rPr>
                <w:rFonts w:ascii="Verdana" w:hAnsi="Verdana"/>
                <w:sz w:val="21"/>
                <w:szCs w:val="21"/>
              </w:rPr>
              <w:t>academic p</w:t>
            </w:r>
            <w:r w:rsidR="00BA52E7" w:rsidRPr="00333C44">
              <w:rPr>
                <w:rFonts w:ascii="Verdana" w:hAnsi="Verdana"/>
                <w:sz w:val="21"/>
                <w:szCs w:val="21"/>
              </w:rPr>
              <w:t xml:space="preserve">rogram is based on a </w:t>
            </w:r>
            <w:r w:rsidR="00A73A0D">
              <w:rPr>
                <w:rFonts w:ascii="Verdana" w:hAnsi="Verdana"/>
                <w:sz w:val="21"/>
                <w:szCs w:val="21"/>
              </w:rPr>
              <w:t>n</w:t>
            </w:r>
            <w:r w:rsidR="00A73A0D">
              <w:rPr>
                <w:rFonts w:ascii="Verdana" w:hAnsi="Verdana" w:cs="Arial"/>
                <w:sz w:val="21"/>
                <w:szCs w:val="21"/>
              </w:rPr>
              <w:t xml:space="preserve">eeds assessment </w:t>
            </w:r>
            <w:r w:rsidR="00BA52E7" w:rsidRPr="00A73A0D">
              <w:rPr>
                <w:rFonts w:ascii="Verdana" w:hAnsi="Verdana"/>
                <w:sz w:val="21"/>
                <w:szCs w:val="21"/>
              </w:rPr>
              <w:t xml:space="preserve">and has specific SMART </w:t>
            </w:r>
            <w:r w:rsidR="007959F4">
              <w:rPr>
                <w:rFonts w:ascii="Verdana" w:hAnsi="Verdana"/>
                <w:sz w:val="21"/>
                <w:szCs w:val="21"/>
              </w:rPr>
              <w:t>goals/objectives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C859C1" w14:textId="77777777" w:rsidR="00BA52E7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6" w:type="dxa"/>
            <w:tcBorders>
              <w:left w:val="single" w:sz="24" w:space="0" w:color="auto"/>
            </w:tcBorders>
            <w:vAlign w:val="center"/>
          </w:tcPr>
          <w:p w14:paraId="2D282CC9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CC128B" w:rsidRPr="00333C44" w14:paraId="3AD323FF" w14:textId="77777777" w:rsidTr="23A67E18">
        <w:trPr>
          <w:cantSplit/>
          <w:trHeight w:val="20"/>
          <w:jc w:val="center"/>
        </w:trPr>
        <w:tc>
          <w:tcPr>
            <w:tcW w:w="63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BD2C4D" w14:textId="77777777" w:rsidR="00CC128B" w:rsidRPr="00333C44" w:rsidRDefault="00CC128B" w:rsidP="007E496D">
            <w:pPr>
              <w:numPr>
                <w:ilvl w:val="0"/>
                <w:numId w:val="45"/>
              </w:numPr>
              <w:tabs>
                <w:tab w:val="clear" w:pos="630"/>
              </w:tabs>
              <w:spacing w:before="40" w:after="40"/>
              <w:ind w:left="2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/>
                <w:sz w:val="21"/>
                <w:szCs w:val="21"/>
              </w:rPr>
              <w:t>LEA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complies with the supplement, not supplant provisions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595C84" w14:textId="77777777" w:rsidR="00CC128B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6" w:type="dxa"/>
            <w:tcBorders>
              <w:left w:val="single" w:sz="24" w:space="0" w:color="auto"/>
            </w:tcBorders>
            <w:vAlign w:val="center"/>
          </w:tcPr>
          <w:p w14:paraId="063F05EE" w14:textId="77777777" w:rsidR="00CC128B" w:rsidRPr="00333C44" w:rsidRDefault="00CC128B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CC128B" w:rsidRPr="00333C44" w14:paraId="2CE55CC3" w14:textId="77777777" w:rsidTr="23A67E18">
        <w:trPr>
          <w:cantSplit/>
          <w:trHeight w:val="20"/>
          <w:jc w:val="center"/>
        </w:trPr>
        <w:tc>
          <w:tcPr>
            <w:tcW w:w="63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18D1BD" w14:textId="77777777" w:rsidR="00CC128B" w:rsidRPr="00333C44" w:rsidRDefault="00CC128B" w:rsidP="007E496D">
            <w:pPr>
              <w:numPr>
                <w:ilvl w:val="0"/>
                <w:numId w:val="45"/>
              </w:numPr>
              <w:tabs>
                <w:tab w:val="clear" w:pos="630"/>
              </w:tabs>
              <w:spacing w:before="40" w:after="40"/>
              <w:ind w:left="2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has </w:t>
            </w:r>
            <w:r w:rsidR="00E03D7B" w:rsidRPr="00333C44">
              <w:rPr>
                <w:rFonts w:ascii="Verdana" w:hAnsi="Verdana" w:cs="Arial"/>
                <w:sz w:val="21"/>
                <w:szCs w:val="21"/>
              </w:rPr>
              <w:t>written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procedures for</w:t>
            </w:r>
            <w:r w:rsidR="00E03D7B" w:rsidRPr="00333C44">
              <w:rPr>
                <w:rFonts w:ascii="Verdana" w:hAnsi="Verdana" w:cs="Arial"/>
                <w:sz w:val="21"/>
                <w:szCs w:val="21"/>
              </w:rPr>
              <w:t xml:space="preserve"> recruiting,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identifying</w:t>
            </w:r>
            <w:r w:rsidR="00877BB9" w:rsidRPr="00333C44">
              <w:rPr>
                <w:rFonts w:ascii="Verdana" w:hAnsi="Verdana" w:cs="Arial"/>
                <w:sz w:val="21"/>
                <w:szCs w:val="21"/>
              </w:rPr>
              <w:t>,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C9771D" w:rsidRPr="00333C44">
              <w:rPr>
                <w:rFonts w:ascii="Verdana" w:hAnsi="Verdana" w:cs="Arial"/>
                <w:sz w:val="21"/>
                <w:szCs w:val="21"/>
              </w:rPr>
              <w:t xml:space="preserve">reporting, 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and servicing eligible </w:t>
            </w:r>
            <w:r w:rsidR="009214DF" w:rsidRPr="00333C44">
              <w:rPr>
                <w:rFonts w:ascii="Verdana" w:hAnsi="Verdana" w:cs="Arial"/>
                <w:sz w:val="21"/>
                <w:szCs w:val="21"/>
              </w:rPr>
              <w:t>migra</w:t>
            </w:r>
            <w:r w:rsidR="00D1556D" w:rsidRPr="00333C44">
              <w:rPr>
                <w:rFonts w:ascii="Verdana" w:hAnsi="Verdana" w:cs="Arial"/>
                <w:sz w:val="21"/>
                <w:szCs w:val="21"/>
              </w:rPr>
              <w:t>tory</w:t>
            </w:r>
            <w:r w:rsidR="009214DF" w:rsidRPr="00333C44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D1556D" w:rsidRPr="00333C44">
              <w:rPr>
                <w:rFonts w:ascii="Verdana" w:hAnsi="Verdana" w:cs="Arial"/>
                <w:sz w:val="21"/>
                <w:szCs w:val="21"/>
              </w:rPr>
              <w:t>children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333346" w14:textId="77777777" w:rsidR="00CC128B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6" w:type="dxa"/>
            <w:tcBorders>
              <w:left w:val="single" w:sz="24" w:space="0" w:color="auto"/>
            </w:tcBorders>
            <w:vAlign w:val="center"/>
          </w:tcPr>
          <w:p w14:paraId="0742E8B0" w14:textId="77777777" w:rsidR="00CC128B" w:rsidRPr="00333C44" w:rsidRDefault="00CC128B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CC128B" w:rsidRPr="00333C44" w14:paraId="18ED9AD4" w14:textId="77777777" w:rsidTr="23A67E18">
        <w:trPr>
          <w:cantSplit/>
          <w:trHeight w:val="54"/>
          <w:jc w:val="center"/>
        </w:trPr>
        <w:tc>
          <w:tcPr>
            <w:tcW w:w="63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2480D9" w14:textId="616DEAAA" w:rsidR="00CC128B" w:rsidRPr="00333C44" w:rsidRDefault="681E34FE" w:rsidP="007E496D">
            <w:pPr>
              <w:numPr>
                <w:ilvl w:val="0"/>
                <w:numId w:val="45"/>
              </w:numPr>
              <w:tabs>
                <w:tab w:val="clear" w:pos="630"/>
              </w:tabs>
              <w:spacing w:before="40" w:after="40"/>
              <w:ind w:left="240"/>
              <w:rPr>
                <w:rFonts w:ascii="Verdana" w:hAnsi="Verdana" w:cs="Arial"/>
                <w:sz w:val="21"/>
                <w:szCs w:val="21"/>
              </w:rPr>
            </w:pPr>
            <w:r w:rsidRPr="23A67E18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B21EB1" w:rsidRPr="23A67E18">
              <w:rPr>
                <w:rFonts w:ascii="Verdana" w:hAnsi="Verdana" w:cs="Arial"/>
                <w:sz w:val="21"/>
                <w:szCs w:val="21"/>
              </w:rPr>
              <w:t>LEA</w:t>
            </w:r>
            <w:r w:rsidRPr="23A67E18">
              <w:rPr>
                <w:rFonts w:ascii="Verdana" w:hAnsi="Verdana" w:cs="Arial"/>
                <w:sz w:val="21"/>
                <w:szCs w:val="21"/>
              </w:rPr>
              <w:t xml:space="preserve"> hires </w:t>
            </w:r>
            <w:r w:rsidR="00903CA5" w:rsidRPr="00903CA5">
              <w:rPr>
                <w:rFonts w:ascii="Verdana" w:hAnsi="Verdana" w:cs="Arial"/>
                <w:sz w:val="21"/>
                <w:szCs w:val="21"/>
              </w:rPr>
              <w:t>certified</w:t>
            </w:r>
            <w:r w:rsidRPr="00903CA5">
              <w:rPr>
                <w:rFonts w:ascii="Verdana" w:hAnsi="Verdana" w:cs="Arial"/>
                <w:sz w:val="21"/>
                <w:szCs w:val="21"/>
              </w:rPr>
              <w:t xml:space="preserve"> teachers</w:t>
            </w:r>
            <w:r w:rsidR="7D097ECF" w:rsidRPr="23A67E18">
              <w:rPr>
                <w:rFonts w:ascii="Verdana" w:hAnsi="Verdana" w:cs="Arial"/>
                <w:sz w:val="21"/>
                <w:szCs w:val="21"/>
              </w:rPr>
              <w:t xml:space="preserve"> for </w:t>
            </w:r>
            <w:r w:rsidR="156083E1" w:rsidRPr="23A67E18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6347B25A" w:rsidRPr="23A67E18">
              <w:rPr>
                <w:rFonts w:ascii="Verdana" w:hAnsi="Verdana"/>
                <w:sz w:val="21"/>
                <w:szCs w:val="21"/>
              </w:rPr>
              <w:t xml:space="preserve">Title I, Part C – </w:t>
            </w:r>
            <w:r w:rsidR="156083E1" w:rsidRPr="23A67E18">
              <w:rPr>
                <w:rFonts w:ascii="Verdana" w:hAnsi="Verdana" w:cs="Arial"/>
                <w:sz w:val="21"/>
                <w:szCs w:val="21"/>
              </w:rPr>
              <w:t>M</w:t>
            </w:r>
            <w:r w:rsidR="7D097ECF" w:rsidRPr="23A67E18">
              <w:rPr>
                <w:rFonts w:ascii="Verdana" w:hAnsi="Verdana" w:cs="Arial"/>
                <w:sz w:val="21"/>
                <w:szCs w:val="21"/>
              </w:rPr>
              <w:t xml:space="preserve">igrant </w:t>
            </w:r>
            <w:r w:rsidR="156083E1" w:rsidRPr="23A67E18">
              <w:rPr>
                <w:rFonts w:ascii="Verdana" w:hAnsi="Verdana" w:cs="Arial"/>
                <w:sz w:val="21"/>
                <w:szCs w:val="21"/>
              </w:rPr>
              <w:t>E</w:t>
            </w:r>
            <w:r w:rsidR="22724252" w:rsidRPr="23A67E18">
              <w:rPr>
                <w:rFonts w:ascii="Verdana" w:hAnsi="Verdana" w:cs="Arial"/>
                <w:sz w:val="21"/>
                <w:szCs w:val="21"/>
              </w:rPr>
              <w:t xml:space="preserve">ducation </w:t>
            </w:r>
            <w:r w:rsidR="156083E1" w:rsidRPr="23A67E18">
              <w:rPr>
                <w:rFonts w:ascii="Verdana" w:hAnsi="Verdana" w:cs="Arial"/>
                <w:sz w:val="21"/>
                <w:szCs w:val="21"/>
              </w:rPr>
              <w:t>P</w:t>
            </w:r>
            <w:r w:rsidR="22724252" w:rsidRPr="23A67E18">
              <w:rPr>
                <w:rFonts w:ascii="Verdana" w:hAnsi="Verdana" w:cs="Arial"/>
                <w:sz w:val="21"/>
                <w:szCs w:val="21"/>
              </w:rPr>
              <w:t>rogram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700721" w14:textId="77777777" w:rsidR="00CC128B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6" w:type="dxa"/>
            <w:tcBorders>
              <w:left w:val="single" w:sz="24" w:space="0" w:color="auto"/>
            </w:tcBorders>
            <w:vAlign w:val="center"/>
          </w:tcPr>
          <w:p w14:paraId="71CE7864" w14:textId="77777777" w:rsidR="00CC128B" w:rsidRPr="00333C44" w:rsidRDefault="00CC128B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CC128B" w:rsidRPr="00333C44" w14:paraId="562604BE" w14:textId="77777777" w:rsidTr="23A67E18">
        <w:trPr>
          <w:cantSplit/>
          <w:trHeight w:val="54"/>
          <w:jc w:val="center"/>
        </w:trPr>
        <w:tc>
          <w:tcPr>
            <w:tcW w:w="63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596C4A" w14:textId="1D820BF1" w:rsidR="00CC128B" w:rsidRPr="00333C44" w:rsidRDefault="00CC128B" w:rsidP="007E496D">
            <w:pPr>
              <w:numPr>
                <w:ilvl w:val="0"/>
                <w:numId w:val="45"/>
              </w:numPr>
              <w:tabs>
                <w:tab w:val="clear" w:pos="630"/>
              </w:tabs>
              <w:spacing w:before="40" w:after="40"/>
              <w:ind w:left="2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provides sustained</w:t>
            </w:r>
            <w:r w:rsidR="00877BB9" w:rsidRPr="00333C44">
              <w:rPr>
                <w:rFonts w:ascii="Verdana" w:hAnsi="Verdana" w:cs="Arial"/>
                <w:sz w:val="21"/>
                <w:szCs w:val="21"/>
              </w:rPr>
              <w:t xml:space="preserve">, </w:t>
            </w:r>
            <w:r w:rsidR="0003002B" w:rsidRPr="00333C44">
              <w:rPr>
                <w:rFonts w:ascii="Verdana" w:hAnsi="Verdana" w:cs="Arial"/>
                <w:sz w:val="21"/>
                <w:szCs w:val="21"/>
              </w:rPr>
              <w:t>ongoing</w:t>
            </w:r>
            <w:r w:rsidR="009214DF" w:rsidRPr="00333C44">
              <w:rPr>
                <w:rFonts w:ascii="Verdana" w:hAnsi="Verdana" w:cs="Arial"/>
                <w:sz w:val="21"/>
                <w:szCs w:val="21"/>
              </w:rPr>
              <w:t xml:space="preserve">, </w:t>
            </w:r>
            <w:r w:rsidR="00877BB9" w:rsidRPr="00333C44">
              <w:rPr>
                <w:rFonts w:ascii="Verdana" w:hAnsi="Verdana" w:cs="Arial"/>
                <w:sz w:val="21"/>
                <w:szCs w:val="21"/>
              </w:rPr>
              <w:t xml:space="preserve">and </w:t>
            </w:r>
            <w:r w:rsidR="00AA5585">
              <w:rPr>
                <w:rFonts w:ascii="Verdana" w:hAnsi="Verdana" w:cs="Arial"/>
                <w:sz w:val="21"/>
                <w:szCs w:val="21"/>
              </w:rPr>
              <w:t>evidence</w:t>
            </w:r>
            <w:r w:rsidR="009214DF" w:rsidRPr="00333C44">
              <w:rPr>
                <w:rFonts w:ascii="Verdana" w:hAnsi="Verdana" w:cs="Arial"/>
                <w:sz w:val="21"/>
                <w:szCs w:val="21"/>
              </w:rPr>
              <w:t xml:space="preserve">-based </w:t>
            </w:r>
            <w:r w:rsidR="00097F13" w:rsidRPr="00333C44">
              <w:rPr>
                <w:rFonts w:ascii="Verdana" w:hAnsi="Verdana" w:cs="Arial"/>
                <w:sz w:val="21"/>
                <w:szCs w:val="21"/>
              </w:rPr>
              <w:t>P</w:t>
            </w:r>
            <w:r w:rsidR="003570D8">
              <w:rPr>
                <w:rFonts w:ascii="Verdana" w:hAnsi="Verdana" w:cs="Arial"/>
                <w:sz w:val="21"/>
                <w:szCs w:val="21"/>
              </w:rPr>
              <w:t xml:space="preserve">L </w:t>
            </w:r>
            <w:r w:rsidR="009214DF" w:rsidRPr="00333C44">
              <w:rPr>
                <w:rFonts w:ascii="Verdana" w:hAnsi="Verdana" w:cs="Arial"/>
                <w:sz w:val="21"/>
                <w:szCs w:val="21"/>
              </w:rPr>
              <w:t>for staff who serve migrat</w:t>
            </w:r>
            <w:r w:rsidR="00D1556D" w:rsidRPr="00333C44">
              <w:rPr>
                <w:rFonts w:ascii="Verdana" w:hAnsi="Verdana" w:cs="Arial"/>
                <w:sz w:val="21"/>
                <w:szCs w:val="21"/>
              </w:rPr>
              <w:t>ory</w:t>
            </w:r>
            <w:r w:rsidR="009214DF" w:rsidRPr="00333C44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D1556D" w:rsidRPr="00333C44">
              <w:rPr>
                <w:rFonts w:ascii="Verdana" w:hAnsi="Verdana" w:cs="Arial"/>
                <w:sz w:val="21"/>
                <w:szCs w:val="21"/>
              </w:rPr>
              <w:t>children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9C3257" w14:textId="77777777" w:rsidR="00CC128B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6" w:type="dxa"/>
            <w:tcBorders>
              <w:left w:val="single" w:sz="24" w:space="0" w:color="auto"/>
            </w:tcBorders>
            <w:vAlign w:val="center"/>
          </w:tcPr>
          <w:p w14:paraId="3E441D54" w14:textId="77777777" w:rsidR="00CC128B" w:rsidRPr="00333C44" w:rsidRDefault="00CC128B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CC128B" w:rsidRPr="00333C44" w14:paraId="0D085F15" w14:textId="77777777" w:rsidTr="23A67E18">
        <w:trPr>
          <w:cantSplit/>
          <w:trHeight w:val="54"/>
          <w:jc w:val="center"/>
        </w:trPr>
        <w:tc>
          <w:tcPr>
            <w:tcW w:w="63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90D614" w14:textId="77777777" w:rsidR="00CC128B" w:rsidRPr="00333C44" w:rsidRDefault="00AD3920" w:rsidP="007E496D">
            <w:pPr>
              <w:numPr>
                <w:ilvl w:val="0"/>
                <w:numId w:val="45"/>
              </w:numPr>
              <w:tabs>
                <w:tab w:val="clear" w:pos="630"/>
              </w:tabs>
              <w:spacing w:before="40" w:after="40"/>
              <w:ind w:left="2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350D3E" w:rsidRPr="00333C44">
              <w:rPr>
                <w:rFonts w:ascii="Verdana" w:hAnsi="Verdana" w:cs="Arial"/>
                <w:sz w:val="21"/>
                <w:szCs w:val="21"/>
              </w:rPr>
              <w:t xml:space="preserve">Title I, Part C </w:t>
            </w:r>
            <w:r w:rsidR="008A3FBA" w:rsidRPr="00333C44">
              <w:rPr>
                <w:rFonts w:ascii="Verdana" w:hAnsi="Verdana" w:cs="Arial"/>
                <w:sz w:val="21"/>
                <w:szCs w:val="21"/>
              </w:rPr>
              <w:t xml:space="preserve">– Migrant </w:t>
            </w:r>
            <w:r w:rsidR="00442C22">
              <w:rPr>
                <w:rFonts w:ascii="Verdana" w:hAnsi="Verdana" w:cs="Arial"/>
                <w:sz w:val="21"/>
                <w:szCs w:val="21"/>
              </w:rPr>
              <w:t>Education P</w:t>
            </w:r>
            <w:r w:rsidR="00CC128B" w:rsidRPr="00333C44">
              <w:rPr>
                <w:rFonts w:ascii="Verdana" w:hAnsi="Verdana" w:cs="Arial"/>
                <w:sz w:val="21"/>
                <w:szCs w:val="21"/>
              </w:rPr>
              <w:t>rogram is evaluated annually for effectiveness and impact on student achievement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E7163B4" w14:textId="77777777" w:rsidR="00CC128B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6" w:type="dxa"/>
            <w:tcBorders>
              <w:left w:val="single" w:sz="24" w:space="0" w:color="auto"/>
            </w:tcBorders>
            <w:vAlign w:val="center"/>
          </w:tcPr>
          <w:p w14:paraId="6F0AD132" w14:textId="1422FE4A" w:rsidR="003570D8" w:rsidRPr="003570D8" w:rsidRDefault="00CC128B" w:rsidP="003570D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  <w:r w:rsidR="003570D8">
              <w:rPr>
                <w:rFonts w:ascii="Verdana" w:hAnsi="Verdana" w:cs="Arial"/>
                <w:sz w:val="21"/>
                <w:szCs w:val="21"/>
              </w:rPr>
              <w:t xml:space="preserve"> </w:t>
            </w:r>
          </w:p>
        </w:tc>
      </w:tr>
      <w:tr w:rsidR="00C77F13" w:rsidRPr="00333C44" w14:paraId="56692020" w14:textId="77777777" w:rsidTr="23A67E18">
        <w:trPr>
          <w:cantSplit/>
          <w:trHeight w:val="54"/>
          <w:jc w:val="center"/>
        </w:trPr>
        <w:tc>
          <w:tcPr>
            <w:tcW w:w="63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345C1C" w14:textId="77777777" w:rsidR="00C77F13" w:rsidRPr="00333C44" w:rsidRDefault="00C77F13" w:rsidP="007E496D">
            <w:pPr>
              <w:numPr>
                <w:ilvl w:val="0"/>
                <w:numId w:val="45"/>
              </w:numPr>
              <w:tabs>
                <w:tab w:val="clear" w:pos="630"/>
              </w:tabs>
              <w:spacing w:before="40" w:after="40"/>
              <w:ind w:left="2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sz w:val="21"/>
                <w:szCs w:val="21"/>
              </w:rPr>
              <w:t>LEA</w:t>
            </w:r>
            <w:r w:rsidR="00F51827" w:rsidRPr="00333C44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B866F3" w:rsidRPr="00333C44">
              <w:rPr>
                <w:rFonts w:ascii="Verdana" w:hAnsi="Verdana" w:cs="Arial"/>
                <w:sz w:val="21"/>
                <w:szCs w:val="21"/>
              </w:rPr>
              <w:t>provides for a</w:t>
            </w:r>
            <w:r w:rsidR="00F51827" w:rsidRPr="00333C44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B866F3" w:rsidRPr="00333C44">
              <w:rPr>
                <w:rFonts w:ascii="Verdana" w:hAnsi="Verdana" w:cs="Arial"/>
                <w:sz w:val="21"/>
                <w:szCs w:val="21"/>
              </w:rPr>
              <w:t>Parent Advisory Council</w:t>
            </w:r>
            <w:r w:rsidR="00D328C9" w:rsidRPr="00333C44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B866F3" w:rsidRPr="00333C44">
              <w:rPr>
                <w:rFonts w:ascii="Verdana" w:hAnsi="Verdana" w:cs="Arial"/>
                <w:sz w:val="21"/>
                <w:szCs w:val="21"/>
              </w:rPr>
              <w:t xml:space="preserve">and </w:t>
            </w:r>
            <w:r w:rsidR="00D1556D" w:rsidRPr="00333C44">
              <w:rPr>
                <w:rFonts w:ascii="Verdana" w:hAnsi="Verdana" w:cs="Arial"/>
                <w:sz w:val="21"/>
                <w:szCs w:val="21"/>
              </w:rPr>
              <w:t xml:space="preserve">meaningful </w:t>
            </w:r>
            <w:r w:rsidRPr="00333C44">
              <w:rPr>
                <w:rFonts w:ascii="Verdana" w:hAnsi="Verdana" w:cs="Arial"/>
                <w:sz w:val="21"/>
                <w:szCs w:val="21"/>
              </w:rPr>
              <w:t>parent engagement activities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4BE497C" w14:textId="77777777" w:rsidR="00C77F13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6" w:type="dxa"/>
            <w:tcBorders>
              <w:left w:val="single" w:sz="24" w:space="0" w:color="auto"/>
            </w:tcBorders>
            <w:vAlign w:val="center"/>
          </w:tcPr>
          <w:p w14:paraId="6315CD12" w14:textId="77777777" w:rsidR="00C77F13" w:rsidRPr="00333C44" w:rsidRDefault="00C77F13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</w:tbl>
    <w:p w14:paraId="1A025DBE" w14:textId="77777777" w:rsidR="00DF103B" w:rsidRDefault="00A2396B" w:rsidP="00831BEB">
      <w:pPr>
        <w:spacing w:before="60" w:after="6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br w:type="page"/>
      </w:r>
    </w:p>
    <w:p w14:paraId="0794E666" w14:textId="002CD74D" w:rsidR="003B3BB8" w:rsidRDefault="00B03950" w:rsidP="009E04FF">
      <w:pPr>
        <w:spacing w:before="60" w:after="2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Title I, Part D, Subpart 2 – Delinquent</w:t>
      </w:r>
    </w:p>
    <w:p w14:paraId="21547ED4" w14:textId="77777777" w:rsidR="00C01545" w:rsidRDefault="00C01545" w:rsidP="0006456D">
      <w:pPr>
        <w:spacing w:before="40" w:after="40"/>
        <w:rPr>
          <w:rFonts w:ascii="Verdana" w:hAnsi="Verdana" w:cs="Arial"/>
          <w:b/>
          <w:sz w:val="21"/>
          <w:szCs w:val="21"/>
        </w:rPr>
        <w:sectPr w:rsidR="00C01545" w:rsidSect="009D1913">
          <w:footerReference w:type="default" r:id="rId21"/>
          <w:type w:val="continuous"/>
          <w:pgSz w:w="15840" w:h="12240" w:orient="landscape" w:code="1"/>
          <w:pgMar w:top="720" w:right="1440" w:bottom="720" w:left="1440" w:header="288" w:footer="720" w:gutter="0"/>
          <w:pgNumType w:start="7"/>
          <w:cols w:space="720"/>
          <w:titlePg/>
          <w:docGrid w:linePitch="360"/>
        </w:sectPr>
      </w:pPr>
    </w:p>
    <w:p w14:paraId="5A7289E1" w14:textId="1AF357C6" w:rsidR="0006456D" w:rsidRPr="00333C44" w:rsidRDefault="0006456D" w:rsidP="0006456D">
      <w:pPr>
        <w:spacing w:before="40" w:after="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233A9415" w14:textId="77777777" w:rsidR="0006456D" w:rsidRPr="0006456D" w:rsidRDefault="0006456D" w:rsidP="008B1B79">
      <w:pPr>
        <w:numPr>
          <w:ilvl w:val="0"/>
          <w:numId w:val="17"/>
        </w:numPr>
        <w:tabs>
          <w:tab w:val="clear" w:pos="720"/>
        </w:tabs>
        <w:spacing w:before="60" w:after="60"/>
        <w:ind w:left="252" w:hanging="270"/>
        <w:rPr>
          <w:rFonts w:ascii="Verdana" w:hAnsi="Verdana"/>
          <w:sz w:val="21"/>
          <w:szCs w:val="21"/>
        </w:rPr>
      </w:pPr>
      <w:r w:rsidRPr="0006456D">
        <w:rPr>
          <w:rFonts w:ascii="Verdana" w:hAnsi="Verdana" w:cs="Arial"/>
          <w:sz w:val="21"/>
          <w:szCs w:val="21"/>
        </w:rPr>
        <w:t>Describe the LEA’s Title I, Part D, Subpart 2 – Delinquent Education Program</w:t>
      </w:r>
    </w:p>
    <w:p w14:paraId="32462CD3" w14:textId="2EB9A6A3" w:rsidR="00B03950" w:rsidRPr="0006456D" w:rsidRDefault="0006456D" w:rsidP="008B1B79">
      <w:pPr>
        <w:numPr>
          <w:ilvl w:val="0"/>
          <w:numId w:val="17"/>
        </w:numPr>
        <w:tabs>
          <w:tab w:val="clear" w:pos="720"/>
        </w:tabs>
        <w:spacing w:before="60" w:after="60"/>
        <w:ind w:left="252" w:hanging="270"/>
        <w:rPr>
          <w:rFonts w:ascii="Verdana" w:hAnsi="Verdana"/>
          <w:sz w:val="21"/>
          <w:szCs w:val="21"/>
        </w:rPr>
      </w:pPr>
      <w:r w:rsidRPr="0006456D">
        <w:rPr>
          <w:rFonts w:ascii="Verdana" w:hAnsi="Verdana" w:cs="Arial"/>
          <w:sz w:val="21"/>
          <w:szCs w:val="21"/>
        </w:rPr>
        <w:t>Describe how the LEA fulfills its oversight responsibility for Title I, Part D, Subpart 2 – Delinquent Education Program/services/activities</w:t>
      </w:r>
    </w:p>
    <w:p w14:paraId="33C181DD" w14:textId="77777777" w:rsidR="0006456D" w:rsidRDefault="0006456D" w:rsidP="00831BEB">
      <w:pPr>
        <w:spacing w:before="60" w:after="60"/>
        <w:rPr>
          <w:rFonts w:ascii="Verdana" w:hAnsi="Verdana"/>
          <w:sz w:val="21"/>
          <w:szCs w:val="21"/>
        </w:rPr>
      </w:pPr>
    </w:p>
    <w:p w14:paraId="2CF5C15E" w14:textId="77777777" w:rsidR="003F38E0" w:rsidRPr="00333C44" w:rsidRDefault="003F38E0" w:rsidP="00C01545">
      <w:pPr>
        <w:pStyle w:val="Heading3"/>
        <w:tabs>
          <w:tab w:val="clear" w:pos="336"/>
          <w:tab w:val="left" w:pos="1391"/>
        </w:tabs>
        <w:spacing w:before="40" w:after="4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LEA Evidence That Could Be Reviewed</w:t>
      </w:r>
    </w:p>
    <w:p w14:paraId="6B07FAA1" w14:textId="77777777" w:rsidR="003F38E0" w:rsidRPr="00333C44" w:rsidRDefault="003F38E0" w:rsidP="003F38E0">
      <w:pPr>
        <w:numPr>
          <w:ilvl w:val="0"/>
          <w:numId w:val="22"/>
        </w:numPr>
        <w:spacing w:before="40" w:after="40"/>
        <w:ind w:left="342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>Application for funding</w:t>
      </w:r>
    </w:p>
    <w:p w14:paraId="07418F23" w14:textId="77777777" w:rsidR="00C01545" w:rsidRPr="00C01545" w:rsidRDefault="003F38E0" w:rsidP="008B1B79">
      <w:pPr>
        <w:numPr>
          <w:ilvl w:val="0"/>
          <w:numId w:val="22"/>
        </w:numPr>
        <w:spacing w:before="40" w:after="40"/>
        <w:ind w:left="342" w:hanging="270"/>
        <w:rPr>
          <w:rFonts w:ascii="Verdana" w:hAnsi="Verdana" w:cs="Arial"/>
          <w:sz w:val="21"/>
          <w:szCs w:val="21"/>
        </w:rPr>
      </w:pPr>
      <w:r w:rsidRPr="00C01545">
        <w:rPr>
          <w:rFonts w:ascii="Verdana" w:hAnsi="Verdana"/>
          <w:sz w:val="21"/>
          <w:szCs w:val="21"/>
        </w:rPr>
        <w:t>Formal agreement</w:t>
      </w:r>
    </w:p>
    <w:p w14:paraId="691D3161" w14:textId="7EFEC144" w:rsidR="003F38E0" w:rsidRPr="00C01545" w:rsidRDefault="003F38E0" w:rsidP="000A6588">
      <w:pPr>
        <w:spacing w:before="40" w:after="40"/>
        <w:ind w:left="72"/>
        <w:jc w:val="center"/>
        <w:rPr>
          <w:rFonts w:ascii="Verdana" w:hAnsi="Verdana" w:cs="Arial"/>
          <w:sz w:val="21"/>
          <w:szCs w:val="21"/>
        </w:rPr>
      </w:pPr>
      <w:r w:rsidRPr="00C01545">
        <w:rPr>
          <w:rFonts w:ascii="Verdana" w:hAnsi="Verdana" w:cs="Arial"/>
          <w:sz w:val="21"/>
          <w:szCs w:val="21"/>
        </w:rPr>
        <w:t>LEA Written Procedures/Requirements for:</w:t>
      </w:r>
    </w:p>
    <w:p w14:paraId="1FFC42BD" w14:textId="77777777" w:rsidR="003F38E0" w:rsidRPr="00333C44" w:rsidRDefault="003F38E0" w:rsidP="003F38E0">
      <w:pPr>
        <w:numPr>
          <w:ilvl w:val="0"/>
          <w:numId w:val="19"/>
        </w:numPr>
        <w:spacing w:before="40" w:after="40"/>
        <w:ind w:left="342" w:hanging="27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Needs assessment</w:t>
      </w:r>
    </w:p>
    <w:p w14:paraId="2B9900BD" w14:textId="77777777" w:rsidR="003F38E0" w:rsidRPr="00333C44" w:rsidRDefault="003F38E0" w:rsidP="003F38E0">
      <w:pPr>
        <w:numPr>
          <w:ilvl w:val="0"/>
          <w:numId w:val="19"/>
        </w:numPr>
        <w:spacing w:before="40" w:after="40"/>
        <w:ind w:left="342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Monitoring </w:t>
      </w:r>
      <w:r>
        <w:rPr>
          <w:rFonts w:ascii="Verdana" w:hAnsi="Verdana" w:cs="Arial"/>
          <w:sz w:val="21"/>
          <w:szCs w:val="21"/>
        </w:rPr>
        <w:t>p</w:t>
      </w:r>
      <w:r w:rsidRPr="00333C44">
        <w:rPr>
          <w:rFonts w:ascii="Verdana" w:hAnsi="Verdana" w:cs="Arial"/>
          <w:sz w:val="21"/>
          <w:szCs w:val="21"/>
        </w:rPr>
        <w:t>rograms</w:t>
      </w:r>
    </w:p>
    <w:p w14:paraId="27BCA0A8" w14:textId="77777777" w:rsidR="00C01545" w:rsidRPr="00C01545" w:rsidRDefault="003F38E0" w:rsidP="008B1B79">
      <w:pPr>
        <w:numPr>
          <w:ilvl w:val="0"/>
          <w:numId w:val="19"/>
        </w:numPr>
        <w:spacing w:before="60" w:after="60"/>
        <w:ind w:left="342" w:hanging="270"/>
        <w:rPr>
          <w:rFonts w:ascii="Verdana" w:hAnsi="Verdana"/>
          <w:sz w:val="21"/>
          <w:szCs w:val="21"/>
        </w:rPr>
      </w:pPr>
      <w:r w:rsidRPr="00C01545">
        <w:rPr>
          <w:rFonts w:ascii="Verdana" w:hAnsi="Verdana" w:cs="Arial"/>
          <w:sz w:val="21"/>
          <w:szCs w:val="21"/>
        </w:rPr>
        <w:t>Purchases</w:t>
      </w:r>
    </w:p>
    <w:p w14:paraId="53CE1478" w14:textId="25FE4C2A" w:rsidR="003F38E0" w:rsidRPr="00C01545" w:rsidRDefault="003F38E0" w:rsidP="00055B90">
      <w:pPr>
        <w:numPr>
          <w:ilvl w:val="0"/>
          <w:numId w:val="19"/>
        </w:numPr>
        <w:spacing w:before="60" w:after="120"/>
        <w:ind w:left="342" w:hanging="270"/>
        <w:rPr>
          <w:rFonts w:ascii="Verdana" w:hAnsi="Verdana"/>
          <w:sz w:val="21"/>
          <w:szCs w:val="21"/>
        </w:rPr>
      </w:pPr>
      <w:r w:rsidRPr="00C01545">
        <w:rPr>
          <w:rFonts w:ascii="Verdana" w:hAnsi="Verdana" w:cs="Arial"/>
          <w:sz w:val="21"/>
          <w:szCs w:val="21"/>
        </w:rPr>
        <w:t>Program evaluation</w:t>
      </w:r>
    </w:p>
    <w:p w14:paraId="4192563E" w14:textId="77777777" w:rsidR="00C01545" w:rsidRDefault="00C01545" w:rsidP="00592441">
      <w:pPr>
        <w:spacing w:before="40" w:after="40"/>
        <w:rPr>
          <w:rFonts w:ascii="Verdana" w:hAnsi="Verdana" w:cs="Arial"/>
          <w:b/>
          <w:sz w:val="21"/>
          <w:szCs w:val="21"/>
        </w:rPr>
        <w:sectPr w:rsidR="00C01545" w:rsidSect="00C01545">
          <w:type w:val="continuous"/>
          <w:pgSz w:w="15840" w:h="12240" w:orient="landscape" w:code="1"/>
          <w:pgMar w:top="720" w:right="1440" w:bottom="720" w:left="1440" w:header="288" w:footer="720" w:gutter="0"/>
          <w:pgNumType w:start="1"/>
          <w:cols w:num="2" w:space="720"/>
          <w:titlePg/>
          <w:docGrid w:linePitch="360"/>
        </w:sectPr>
      </w:pP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6"/>
        <w:gridCol w:w="1440"/>
        <w:gridCol w:w="6379"/>
      </w:tblGrid>
      <w:tr w:rsidR="00DF103B" w:rsidRPr="00333C44" w14:paraId="56681785" w14:textId="77777777" w:rsidTr="23A67E18">
        <w:trPr>
          <w:cantSplit/>
          <w:trHeight w:val="27"/>
          <w:jc w:val="center"/>
        </w:trPr>
        <w:tc>
          <w:tcPr>
            <w:tcW w:w="6306" w:type="dxa"/>
            <w:tcBorders>
              <w:right w:val="single" w:sz="4" w:space="0" w:color="auto"/>
            </w:tcBorders>
            <w:vAlign w:val="center"/>
          </w:tcPr>
          <w:p w14:paraId="4150BEFF" w14:textId="77777777" w:rsidR="00DF103B" w:rsidRPr="00333C44" w:rsidRDefault="00DF103B" w:rsidP="00592441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BC14D4" w14:textId="77777777" w:rsidR="00DF103B" w:rsidRPr="00333C44" w:rsidRDefault="00B234E2" w:rsidP="00592441">
            <w:pPr>
              <w:spacing w:before="40" w:after="40"/>
              <w:ind w:left="-83" w:right="-10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</w:t>
            </w:r>
            <w:r w:rsidR="00DF103B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</w:t>
            </w:r>
            <w:r w:rsidR="00563E4F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</w:t>
            </w:r>
            <w:r w:rsidR="00DF103B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CR</w:t>
            </w:r>
            <w:r w:rsidR="00CC128B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 N/A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3777DAD7" w14:textId="77777777" w:rsidR="00E17A52" w:rsidRPr="00333C44" w:rsidRDefault="00E17A52" w:rsidP="00E17A52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0C132B12" w14:textId="2A75F6A2" w:rsidR="00DF103B" w:rsidRPr="00333C44" w:rsidRDefault="00B21EB1" w:rsidP="00E17A52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E17A52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421EC" w:rsidRPr="000C3A36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0C3A36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0C3A36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824934" w:rsidRPr="00333C44" w14:paraId="6CF4CF1A" w14:textId="77777777" w:rsidTr="23A67E18">
        <w:trPr>
          <w:cantSplit/>
          <w:trHeight w:val="54"/>
          <w:jc w:val="center"/>
        </w:trPr>
        <w:tc>
          <w:tcPr>
            <w:tcW w:w="63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5B3C2E" w14:textId="7EF0E348" w:rsidR="00824934" w:rsidRPr="00333C44" w:rsidRDefault="002259C4" w:rsidP="007E496D">
            <w:pPr>
              <w:pStyle w:val="Heading3"/>
              <w:numPr>
                <w:ilvl w:val="0"/>
                <w:numId w:val="26"/>
              </w:numPr>
              <w:tabs>
                <w:tab w:val="clear" w:pos="336"/>
              </w:tabs>
              <w:spacing w:before="40" w:after="40"/>
              <w:ind w:left="240" w:hanging="342"/>
              <w:rPr>
                <w:rFonts w:ascii="Verdana" w:hAnsi="Verdana" w:cs="Arial"/>
                <w:b w:val="0"/>
                <w:sz w:val="21"/>
                <w:szCs w:val="21"/>
              </w:rPr>
            </w:pP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>S</w:t>
            </w:r>
            <w:r w:rsidR="00B866F3"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upplementary </w:t>
            </w:r>
            <w:r w:rsidR="000C3A36">
              <w:rPr>
                <w:rFonts w:ascii="Verdana" w:hAnsi="Verdana" w:cs="Arial"/>
                <w:b w:val="0"/>
                <w:sz w:val="21"/>
                <w:szCs w:val="21"/>
              </w:rPr>
              <w:t>programs/services</w:t>
            </w:r>
            <w:r w:rsidR="00B866F3"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are based on a </w:t>
            </w:r>
            <w:r w:rsidR="00A73A0D">
              <w:rPr>
                <w:rFonts w:ascii="Verdana" w:hAnsi="Verdana" w:cs="Arial"/>
                <w:b w:val="0"/>
                <w:sz w:val="21"/>
                <w:szCs w:val="21"/>
              </w:rPr>
              <w:t>needs assessment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209C02" w14:textId="77777777" w:rsidR="00824934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79" w:type="dxa"/>
            <w:tcBorders>
              <w:left w:val="single" w:sz="24" w:space="0" w:color="auto"/>
            </w:tcBorders>
            <w:vAlign w:val="center"/>
          </w:tcPr>
          <w:p w14:paraId="4B0DD6C3" w14:textId="77777777" w:rsidR="00824934" w:rsidRPr="00333C44" w:rsidRDefault="00592441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917A8" w:rsidRPr="00333C44" w14:paraId="33FD6DE5" w14:textId="77777777" w:rsidTr="23A67E18">
        <w:trPr>
          <w:cantSplit/>
          <w:trHeight w:val="54"/>
          <w:jc w:val="center"/>
        </w:trPr>
        <w:tc>
          <w:tcPr>
            <w:tcW w:w="63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BA179A" w14:textId="77777777" w:rsidR="00D11DBF" w:rsidRPr="00333C44" w:rsidRDefault="00B866F3" w:rsidP="007E496D">
            <w:pPr>
              <w:pStyle w:val="Heading3"/>
              <w:numPr>
                <w:ilvl w:val="0"/>
                <w:numId w:val="26"/>
              </w:numPr>
              <w:tabs>
                <w:tab w:val="clear" w:pos="336"/>
              </w:tabs>
              <w:spacing w:before="40" w:after="40"/>
              <w:ind w:left="240" w:hanging="342"/>
              <w:rPr>
                <w:rFonts w:ascii="Verdana" w:hAnsi="Verdana" w:cs="Arial"/>
                <w:b w:val="0"/>
                <w:sz w:val="21"/>
                <w:szCs w:val="21"/>
              </w:rPr>
            </w:pP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b w:val="0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collaborates with the facility stakeholders regarding program needs and the budget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C282BDD" w14:textId="77777777" w:rsidR="00D917A8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79" w:type="dxa"/>
            <w:tcBorders>
              <w:left w:val="single" w:sz="24" w:space="0" w:color="auto"/>
            </w:tcBorders>
            <w:vAlign w:val="center"/>
          </w:tcPr>
          <w:p w14:paraId="1C278A9D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917A8" w:rsidRPr="00333C44" w14:paraId="1E08B842" w14:textId="77777777" w:rsidTr="23A67E18">
        <w:trPr>
          <w:cantSplit/>
          <w:trHeight w:val="20"/>
          <w:jc w:val="center"/>
        </w:trPr>
        <w:tc>
          <w:tcPr>
            <w:tcW w:w="63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C6DC143" w14:textId="1C31C785" w:rsidR="00D11DBF" w:rsidRPr="00333C44" w:rsidRDefault="00D917A8" w:rsidP="007E496D">
            <w:pPr>
              <w:pStyle w:val="Heading3"/>
              <w:numPr>
                <w:ilvl w:val="0"/>
                <w:numId w:val="26"/>
              </w:numPr>
              <w:tabs>
                <w:tab w:val="clear" w:pos="336"/>
              </w:tabs>
              <w:spacing w:before="40" w:after="40"/>
              <w:ind w:left="240" w:hanging="342"/>
              <w:rPr>
                <w:rFonts w:ascii="Verdana" w:hAnsi="Verdana" w:cs="Arial"/>
                <w:b w:val="0"/>
                <w:sz w:val="21"/>
                <w:szCs w:val="21"/>
              </w:rPr>
            </w:pP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b w:val="0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provides oversight for </w:t>
            </w:r>
            <w:r w:rsidR="000D077E"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supplementary </w:t>
            </w:r>
            <w:r w:rsidR="000C3A36">
              <w:rPr>
                <w:rFonts w:ascii="Verdana" w:hAnsi="Verdana" w:cs="Arial"/>
                <w:b w:val="0"/>
                <w:sz w:val="21"/>
                <w:szCs w:val="21"/>
              </w:rPr>
              <w:t>programs/services</w:t>
            </w: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while maintaining a formal agreement with th</w:t>
            </w:r>
            <w:r w:rsidR="00670E7F" w:rsidRPr="00333C44">
              <w:rPr>
                <w:rFonts w:ascii="Verdana" w:hAnsi="Verdana" w:cs="Arial"/>
                <w:b w:val="0"/>
                <w:sz w:val="21"/>
                <w:szCs w:val="21"/>
              </w:rPr>
              <w:t>e facility and service provider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9BDD5D" w14:textId="77777777" w:rsidR="00D917A8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79" w:type="dxa"/>
            <w:tcBorders>
              <w:left w:val="single" w:sz="24" w:space="0" w:color="auto"/>
            </w:tcBorders>
            <w:vAlign w:val="center"/>
          </w:tcPr>
          <w:p w14:paraId="2B881134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917A8" w:rsidRPr="00333C44" w14:paraId="012BBBE9" w14:textId="77777777" w:rsidTr="23A67E18">
        <w:trPr>
          <w:cantSplit/>
          <w:trHeight w:val="20"/>
          <w:jc w:val="center"/>
        </w:trPr>
        <w:tc>
          <w:tcPr>
            <w:tcW w:w="63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917093" w14:textId="44279DEE" w:rsidR="00D11DBF" w:rsidRPr="00333C44" w:rsidRDefault="00CB62A2" w:rsidP="007E496D">
            <w:pPr>
              <w:pStyle w:val="Heading3"/>
              <w:numPr>
                <w:ilvl w:val="0"/>
                <w:numId w:val="26"/>
              </w:numPr>
              <w:tabs>
                <w:tab w:val="clear" w:pos="336"/>
              </w:tabs>
              <w:spacing w:before="40" w:after="40"/>
              <w:ind w:left="240" w:hanging="342"/>
              <w:rPr>
                <w:rFonts w:ascii="Verdana" w:hAnsi="Verdana" w:cs="Arial"/>
                <w:b w:val="0"/>
                <w:sz w:val="21"/>
                <w:szCs w:val="21"/>
              </w:rPr>
            </w:pP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Supplementary </w:t>
            </w:r>
            <w:r w:rsidR="00181011">
              <w:rPr>
                <w:rFonts w:ascii="Verdana" w:hAnsi="Verdana" w:cs="Arial"/>
                <w:b w:val="0"/>
                <w:sz w:val="21"/>
                <w:szCs w:val="21"/>
              </w:rPr>
              <w:t>programs/services</w:t>
            </w:r>
            <w:r w:rsidRPr="00333C44">
              <w:rPr>
                <w:rFonts w:ascii="Verdana" w:hAnsi="Verdana" w:cs="Arial"/>
                <w:b w:val="0"/>
                <w:sz w:val="21"/>
                <w:szCs w:val="21"/>
              </w:rPr>
              <w:t xml:space="preserve"> are reviewed annually for effectiveness and impact on student achievement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98A4E0" w14:textId="77777777" w:rsidR="00D917A8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79" w:type="dxa"/>
            <w:tcBorders>
              <w:left w:val="single" w:sz="24" w:space="0" w:color="auto"/>
            </w:tcBorders>
            <w:vAlign w:val="center"/>
          </w:tcPr>
          <w:p w14:paraId="0FF9E751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917A8" w:rsidRPr="00333C44" w14:paraId="77E74DF2" w14:textId="77777777" w:rsidTr="23A67E18">
        <w:trPr>
          <w:cantSplit/>
          <w:trHeight w:val="20"/>
          <w:jc w:val="center"/>
        </w:trPr>
        <w:tc>
          <w:tcPr>
            <w:tcW w:w="63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D496F1" w14:textId="3D25BF90" w:rsidR="00D11DBF" w:rsidRPr="00333C44" w:rsidRDefault="2F9C0A6B" w:rsidP="007E496D">
            <w:pPr>
              <w:pStyle w:val="Heading3"/>
              <w:numPr>
                <w:ilvl w:val="0"/>
                <w:numId w:val="26"/>
              </w:numPr>
              <w:tabs>
                <w:tab w:val="clear" w:pos="336"/>
              </w:tabs>
              <w:spacing w:before="40" w:after="40"/>
              <w:ind w:left="240" w:hanging="342"/>
              <w:rPr>
                <w:rFonts w:ascii="Verdana" w:hAnsi="Verdana" w:cs="Arial"/>
                <w:b w:val="0"/>
                <w:bCs w:val="0"/>
                <w:sz w:val="21"/>
                <w:szCs w:val="21"/>
              </w:rPr>
            </w:pPr>
            <w:r w:rsidRPr="23A67E18">
              <w:rPr>
                <w:rFonts w:ascii="Verdana" w:hAnsi="Verdana" w:cs="Arial"/>
                <w:b w:val="0"/>
                <w:bCs w:val="0"/>
                <w:sz w:val="21"/>
                <w:szCs w:val="21"/>
              </w:rPr>
              <w:t xml:space="preserve">The LEA ensures that transition services are provided to children and youth between the facilities and </w:t>
            </w:r>
            <w:r w:rsidRPr="00AC14EE">
              <w:rPr>
                <w:rFonts w:ascii="Verdana" w:hAnsi="Verdana" w:cs="Arial"/>
                <w:b w:val="0"/>
                <w:bCs w:val="0"/>
                <w:sz w:val="21"/>
                <w:szCs w:val="21"/>
              </w:rPr>
              <w:t>locally</w:t>
            </w:r>
            <w:r w:rsidR="00AC14EE" w:rsidRPr="00AC14EE">
              <w:rPr>
                <w:rFonts w:ascii="Verdana" w:hAnsi="Verdana" w:cs="Arial"/>
                <w:b w:val="0"/>
                <w:bCs w:val="0"/>
                <w:sz w:val="21"/>
                <w:szCs w:val="21"/>
              </w:rPr>
              <w:t>-</w:t>
            </w:r>
            <w:r w:rsidRPr="00AC14EE">
              <w:rPr>
                <w:rFonts w:ascii="Verdana" w:hAnsi="Verdana" w:cs="Arial"/>
                <w:b w:val="0"/>
                <w:bCs w:val="0"/>
                <w:sz w:val="21"/>
                <w:szCs w:val="21"/>
              </w:rPr>
              <w:t>operated</w:t>
            </w:r>
            <w:r w:rsidRPr="23A67E18">
              <w:rPr>
                <w:rFonts w:ascii="Verdana" w:hAnsi="Verdana" w:cs="Arial"/>
                <w:b w:val="0"/>
                <w:bCs w:val="0"/>
                <w:sz w:val="21"/>
                <w:szCs w:val="21"/>
              </w:rPr>
              <w:t xml:space="preserve"> programs (including LEAs, Alternate Education Programs, Higher Education, </w:t>
            </w:r>
            <w:r w:rsidR="00181011">
              <w:rPr>
                <w:rFonts w:ascii="Verdana" w:hAnsi="Verdana" w:cs="Arial"/>
                <w:b w:val="0"/>
                <w:bCs w:val="0"/>
                <w:sz w:val="21"/>
                <w:szCs w:val="21"/>
              </w:rPr>
              <w:t xml:space="preserve">and </w:t>
            </w:r>
            <w:r w:rsidRPr="23A67E18">
              <w:rPr>
                <w:rFonts w:ascii="Verdana" w:hAnsi="Verdana" w:cs="Arial"/>
                <w:b w:val="0"/>
                <w:bCs w:val="0"/>
                <w:sz w:val="21"/>
                <w:szCs w:val="21"/>
              </w:rPr>
              <w:t>Community Workforce) upon entry and exit from the facility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7AF3EFE" w14:textId="77777777" w:rsidR="00D917A8" w:rsidRPr="00333C44" w:rsidRDefault="006631ED" w:rsidP="00592441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79" w:type="dxa"/>
            <w:tcBorders>
              <w:left w:val="single" w:sz="24" w:space="0" w:color="auto"/>
            </w:tcBorders>
            <w:vAlign w:val="center"/>
          </w:tcPr>
          <w:p w14:paraId="29107864" w14:textId="77777777" w:rsidR="0015285B" w:rsidRPr="00333C44" w:rsidRDefault="00325107" w:rsidP="00592441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</w:tbl>
    <w:p w14:paraId="7FA630E6" w14:textId="77777777" w:rsidR="00AA428D" w:rsidRDefault="00AA428D">
      <w:pPr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br w:type="page"/>
      </w:r>
    </w:p>
    <w:p w14:paraId="24B957F2" w14:textId="3D21576E" w:rsidR="0042391B" w:rsidRDefault="0042391B" w:rsidP="00390239">
      <w:pPr>
        <w:spacing w:after="2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Title II, Part A</w:t>
      </w:r>
    </w:p>
    <w:p w14:paraId="0DCDB959" w14:textId="77777777" w:rsidR="0090468B" w:rsidRDefault="0090468B" w:rsidP="00A21BDD">
      <w:pPr>
        <w:spacing w:before="40" w:after="40"/>
        <w:rPr>
          <w:rFonts w:ascii="Verdana" w:hAnsi="Verdana" w:cs="Arial"/>
          <w:b/>
          <w:sz w:val="21"/>
          <w:szCs w:val="21"/>
        </w:rPr>
        <w:sectPr w:rsidR="0090468B" w:rsidSect="009D1913">
          <w:footerReference w:type="default" r:id="rId22"/>
          <w:type w:val="continuous"/>
          <w:pgSz w:w="15840" w:h="12240" w:orient="landscape" w:code="1"/>
          <w:pgMar w:top="720" w:right="1440" w:bottom="720" w:left="1440" w:header="288" w:footer="720" w:gutter="0"/>
          <w:pgNumType w:start="8"/>
          <w:cols w:space="720"/>
          <w:titlePg/>
          <w:docGrid w:linePitch="360"/>
        </w:sectPr>
      </w:pPr>
    </w:p>
    <w:p w14:paraId="10412BCD" w14:textId="6FF67E70" w:rsidR="00A21BDD" w:rsidRPr="00333C44" w:rsidRDefault="00A21BDD" w:rsidP="00E172DB">
      <w:pPr>
        <w:spacing w:before="40" w:after="4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6DE683AB" w14:textId="77777777" w:rsidR="00A21BDD" w:rsidRPr="000A6588" w:rsidRDefault="00A21BDD" w:rsidP="000A6588">
      <w:pPr>
        <w:numPr>
          <w:ilvl w:val="0"/>
          <w:numId w:val="32"/>
        </w:numPr>
        <w:tabs>
          <w:tab w:val="clear" w:pos="720"/>
        </w:tabs>
        <w:spacing w:before="40"/>
        <w:ind w:left="252" w:right="-180" w:hanging="270"/>
        <w:rPr>
          <w:rFonts w:ascii="Verdana" w:hAnsi="Verdana" w:cs="Arial"/>
          <w:bCs/>
          <w:sz w:val="21"/>
          <w:szCs w:val="21"/>
        </w:rPr>
      </w:pPr>
      <w:r w:rsidRPr="00A21BDD">
        <w:rPr>
          <w:rFonts w:ascii="Verdana" w:hAnsi="Verdana" w:cs="Arial"/>
          <w:sz w:val="21"/>
          <w:szCs w:val="21"/>
        </w:rPr>
        <w:t>How does the LEA’s needs assessment impact the design of the Title II, Part A program?</w:t>
      </w:r>
    </w:p>
    <w:p w14:paraId="3A76936D" w14:textId="77777777" w:rsidR="00057AD0" w:rsidRPr="000A6588" w:rsidRDefault="00A21BDD" w:rsidP="000A6588">
      <w:pPr>
        <w:numPr>
          <w:ilvl w:val="0"/>
          <w:numId w:val="32"/>
        </w:numPr>
        <w:tabs>
          <w:tab w:val="clear" w:pos="720"/>
        </w:tabs>
        <w:spacing w:before="40" w:after="240"/>
        <w:ind w:left="260" w:right="-180" w:hanging="274"/>
        <w:rPr>
          <w:rFonts w:ascii="Verdana" w:hAnsi="Verdana" w:cs="Arial"/>
          <w:bCs/>
          <w:sz w:val="21"/>
          <w:szCs w:val="21"/>
        </w:rPr>
      </w:pPr>
      <w:r w:rsidRPr="00A21BDD">
        <w:rPr>
          <w:rFonts w:ascii="Verdana" w:hAnsi="Verdana" w:cs="Arial"/>
          <w:sz w:val="21"/>
          <w:szCs w:val="21"/>
        </w:rPr>
        <w:t>Describe how the LEA fulfills its oversight responsibilities for the Title II, Part A program/services/activities</w:t>
      </w:r>
    </w:p>
    <w:p w14:paraId="5E0AB280" w14:textId="65DBC08B" w:rsidR="009C6DCF" w:rsidRPr="00057AD0" w:rsidRDefault="009C6DCF" w:rsidP="00E172DB">
      <w:pPr>
        <w:spacing w:before="40"/>
        <w:ind w:left="-14"/>
        <w:jc w:val="center"/>
        <w:rPr>
          <w:rFonts w:ascii="Verdana" w:hAnsi="Verdana" w:cs="Arial"/>
          <w:b/>
          <w:sz w:val="21"/>
          <w:szCs w:val="21"/>
        </w:rPr>
      </w:pPr>
      <w:r w:rsidRPr="00057AD0">
        <w:rPr>
          <w:rFonts w:ascii="Verdana" w:hAnsi="Verdana" w:cs="Arial"/>
          <w:b/>
          <w:bCs/>
          <w:sz w:val="21"/>
          <w:szCs w:val="21"/>
        </w:rPr>
        <w:t>LEA Evidence that could be Reviewed</w:t>
      </w:r>
    </w:p>
    <w:p w14:paraId="5B6EB5C9" w14:textId="77777777" w:rsidR="009C6DCF" w:rsidRPr="00333C44" w:rsidRDefault="009C6DCF" w:rsidP="00E172DB">
      <w:pPr>
        <w:numPr>
          <w:ilvl w:val="0"/>
          <w:numId w:val="32"/>
        </w:numPr>
        <w:tabs>
          <w:tab w:val="clear" w:pos="720"/>
        </w:tabs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>P</w:t>
      </w:r>
      <w:r>
        <w:rPr>
          <w:rFonts w:ascii="Verdana" w:hAnsi="Verdana"/>
          <w:sz w:val="21"/>
          <w:szCs w:val="21"/>
        </w:rPr>
        <w:t>L</w:t>
      </w:r>
      <w:r w:rsidRPr="00333C44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needs assessment</w:t>
      </w:r>
    </w:p>
    <w:p w14:paraId="4140BF54" w14:textId="77777777" w:rsidR="009C6DCF" w:rsidRPr="00333C44" w:rsidRDefault="009C6DCF" w:rsidP="00E172DB">
      <w:pPr>
        <w:numPr>
          <w:ilvl w:val="0"/>
          <w:numId w:val="32"/>
        </w:numPr>
        <w:tabs>
          <w:tab w:val="clear" w:pos="720"/>
        </w:tabs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P</w:t>
      </w:r>
      <w:r>
        <w:rPr>
          <w:rFonts w:ascii="Verdana" w:hAnsi="Verdana" w:cs="Arial"/>
          <w:sz w:val="21"/>
          <w:szCs w:val="21"/>
        </w:rPr>
        <w:t>L</w:t>
      </w:r>
      <w:r w:rsidRPr="00333C44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>c</w:t>
      </w:r>
      <w:r w:rsidRPr="00333C44">
        <w:rPr>
          <w:rFonts w:ascii="Verdana" w:hAnsi="Verdana" w:cs="Arial"/>
          <w:sz w:val="21"/>
          <w:szCs w:val="21"/>
        </w:rPr>
        <w:t>alendar</w:t>
      </w:r>
    </w:p>
    <w:p w14:paraId="6BF8D527" w14:textId="77777777" w:rsidR="009C6DCF" w:rsidRPr="00333C44" w:rsidRDefault="009C6DCF" w:rsidP="00E172DB">
      <w:pPr>
        <w:numPr>
          <w:ilvl w:val="0"/>
          <w:numId w:val="32"/>
        </w:numPr>
        <w:tabs>
          <w:tab w:val="clear" w:pos="720"/>
        </w:tabs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Written </w:t>
      </w:r>
      <w:r>
        <w:rPr>
          <w:rFonts w:ascii="Verdana" w:hAnsi="Verdana" w:cs="Arial"/>
          <w:sz w:val="21"/>
          <w:szCs w:val="21"/>
        </w:rPr>
        <w:t>p</w:t>
      </w:r>
      <w:r w:rsidRPr="00333C44">
        <w:rPr>
          <w:rFonts w:ascii="Verdana" w:hAnsi="Verdana" w:cs="Arial"/>
          <w:sz w:val="21"/>
          <w:szCs w:val="21"/>
        </w:rPr>
        <w:t xml:space="preserve">rocedure for </w:t>
      </w:r>
      <w:r>
        <w:rPr>
          <w:rFonts w:ascii="Verdana" w:hAnsi="Verdana" w:cs="Arial"/>
          <w:sz w:val="21"/>
          <w:szCs w:val="21"/>
        </w:rPr>
        <w:t>e</w:t>
      </w:r>
      <w:r w:rsidRPr="00333C44">
        <w:rPr>
          <w:rFonts w:ascii="Verdana" w:hAnsi="Verdana" w:cs="Arial"/>
          <w:sz w:val="21"/>
          <w:szCs w:val="21"/>
        </w:rPr>
        <w:t>valuation of P</w:t>
      </w:r>
      <w:r>
        <w:rPr>
          <w:rFonts w:ascii="Verdana" w:hAnsi="Verdana" w:cs="Arial"/>
          <w:sz w:val="21"/>
          <w:szCs w:val="21"/>
        </w:rPr>
        <w:t>L</w:t>
      </w:r>
      <w:r w:rsidRPr="00333C44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>A</w:t>
      </w:r>
      <w:r w:rsidRPr="00333C44">
        <w:rPr>
          <w:rFonts w:ascii="Verdana" w:hAnsi="Verdana" w:cs="Arial"/>
          <w:sz w:val="21"/>
          <w:szCs w:val="21"/>
        </w:rPr>
        <w:t>ctivities</w:t>
      </w:r>
    </w:p>
    <w:p w14:paraId="284C44A7" w14:textId="2CF4D013" w:rsidR="0090468B" w:rsidRDefault="009C6DCF" w:rsidP="00055B90">
      <w:pPr>
        <w:numPr>
          <w:ilvl w:val="0"/>
          <w:numId w:val="32"/>
        </w:numPr>
        <w:tabs>
          <w:tab w:val="clear" w:pos="720"/>
        </w:tabs>
        <w:spacing w:before="40" w:after="120"/>
        <w:ind w:left="270" w:hanging="270"/>
        <w:rPr>
          <w:rFonts w:ascii="Verdana" w:hAnsi="Verdana" w:cs="Arial"/>
          <w:sz w:val="21"/>
          <w:szCs w:val="21"/>
        </w:rPr>
        <w:sectPr w:rsidR="0090468B" w:rsidSect="0090468B">
          <w:type w:val="continuous"/>
          <w:pgSz w:w="15840" w:h="12240" w:orient="landscape" w:code="1"/>
          <w:pgMar w:top="720" w:right="1440" w:bottom="720" w:left="1440" w:header="288" w:footer="720" w:gutter="0"/>
          <w:pgNumType w:start="1"/>
          <w:cols w:num="2" w:space="720"/>
          <w:titlePg/>
          <w:docGrid w:linePitch="360"/>
        </w:sectPr>
      </w:pPr>
      <w:r w:rsidRPr="00333C44">
        <w:rPr>
          <w:rFonts w:ascii="Verdana" w:hAnsi="Verdana" w:cs="Arial"/>
          <w:sz w:val="21"/>
          <w:szCs w:val="21"/>
        </w:rPr>
        <w:t xml:space="preserve">Meaningful </w:t>
      </w:r>
      <w:r>
        <w:rPr>
          <w:rFonts w:ascii="Verdana" w:hAnsi="Verdana" w:cs="Arial"/>
          <w:sz w:val="21"/>
          <w:szCs w:val="21"/>
        </w:rPr>
        <w:t>c</w:t>
      </w:r>
      <w:r w:rsidRPr="00333C44">
        <w:rPr>
          <w:rFonts w:ascii="Verdana" w:hAnsi="Verdana" w:cs="Arial"/>
          <w:sz w:val="21"/>
          <w:szCs w:val="21"/>
        </w:rPr>
        <w:t xml:space="preserve">onsultation </w:t>
      </w:r>
      <w:r>
        <w:rPr>
          <w:rFonts w:ascii="Verdana" w:hAnsi="Verdana" w:cs="Arial"/>
          <w:sz w:val="21"/>
          <w:szCs w:val="21"/>
        </w:rPr>
        <w:t>d</w:t>
      </w:r>
      <w:r w:rsidRPr="00333C44">
        <w:rPr>
          <w:rFonts w:ascii="Verdana" w:hAnsi="Verdana" w:cs="Arial"/>
          <w:sz w:val="21"/>
          <w:szCs w:val="21"/>
        </w:rPr>
        <w:t>ocument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1454"/>
        <w:gridCol w:w="6286"/>
      </w:tblGrid>
      <w:tr w:rsidR="00AA428D" w:rsidRPr="00DC4A98" w14:paraId="66D295C7" w14:textId="77777777" w:rsidTr="23A67E18">
        <w:trPr>
          <w:cantSplit/>
          <w:trHeight w:val="20"/>
          <w:jc w:val="center"/>
        </w:trPr>
        <w:tc>
          <w:tcPr>
            <w:tcW w:w="6300" w:type="dxa"/>
            <w:tcBorders>
              <w:right w:val="single" w:sz="24" w:space="0" w:color="auto"/>
            </w:tcBorders>
            <w:vAlign w:val="center"/>
          </w:tcPr>
          <w:p w14:paraId="797D7AC9" w14:textId="77777777" w:rsidR="00AA428D" w:rsidRPr="00333C44" w:rsidRDefault="00AA428D" w:rsidP="008A3FBA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DC6049" w14:textId="77777777" w:rsidR="0099063C" w:rsidRPr="00333C44" w:rsidRDefault="00B234E2" w:rsidP="008A3FBA">
            <w:pPr>
              <w:spacing w:before="40" w:after="40"/>
              <w:ind w:left="-83" w:right="-10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</w:t>
            </w:r>
            <w:r w:rsidR="00AA428D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 CR</w:t>
            </w:r>
            <w:r w:rsidR="006631ED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, </w:t>
            </w:r>
            <w:r w:rsidR="0099063C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6286" w:type="dxa"/>
            <w:tcBorders>
              <w:left w:val="single" w:sz="24" w:space="0" w:color="auto"/>
            </w:tcBorders>
            <w:vAlign w:val="center"/>
          </w:tcPr>
          <w:p w14:paraId="6A66C6AE" w14:textId="77777777" w:rsidR="00AA428D" w:rsidRPr="00DC4A98" w:rsidRDefault="00AA428D" w:rsidP="008A3FBA">
            <w:pPr>
              <w:spacing w:before="40" w:after="40"/>
              <w:ind w:left="-42" w:right="-108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DC4A98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03E0EC36" w14:textId="7C2971D7" w:rsidR="00AA428D" w:rsidRPr="00DC4A98" w:rsidRDefault="00B21EB1" w:rsidP="008A3FBA">
            <w:pPr>
              <w:spacing w:before="40" w:after="40"/>
              <w:ind w:left="-42" w:right="-108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DC4A98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AA428D" w:rsidRPr="00DC4A98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421EC" w:rsidRPr="00DC4A98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8F77C1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DC4A98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AA428D" w:rsidRPr="00333C44" w14:paraId="08B4259E" w14:textId="77777777" w:rsidTr="23A67E18">
        <w:trPr>
          <w:cantSplit/>
          <w:trHeight w:val="54"/>
          <w:jc w:val="center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C8DC0B" w14:textId="4BFCD11E" w:rsidR="00AA428D" w:rsidRPr="00333C44" w:rsidRDefault="00AA428D" w:rsidP="007E496D">
            <w:pPr>
              <w:keepNext/>
              <w:numPr>
                <w:ilvl w:val="0"/>
                <w:numId w:val="33"/>
              </w:numPr>
              <w:tabs>
                <w:tab w:val="clear" w:pos="810"/>
              </w:tabs>
              <w:spacing w:before="40" w:after="40"/>
              <w:ind w:left="240" w:hanging="312"/>
              <w:outlineLvl w:val="2"/>
              <w:rPr>
                <w:rFonts w:ascii="Verdana" w:hAnsi="Verdana" w:cs="Arial"/>
                <w:sz w:val="21"/>
                <w:szCs w:val="21"/>
              </w:rPr>
            </w:pPr>
            <w:r w:rsidRPr="00F00FDA">
              <w:rPr>
                <w:rFonts w:ascii="Verdana" w:hAnsi="Verdana" w:cs="Arial"/>
                <w:sz w:val="21"/>
                <w:szCs w:val="21"/>
              </w:rPr>
              <w:t xml:space="preserve">A </w:t>
            </w:r>
            <w:r w:rsidR="2DE7382F" w:rsidRPr="00F00FDA">
              <w:rPr>
                <w:rFonts w:ascii="Verdana" w:hAnsi="Verdana" w:cs="Arial"/>
                <w:sz w:val="21"/>
                <w:szCs w:val="21"/>
              </w:rPr>
              <w:t>needs assessment</w:t>
            </w:r>
            <w:r w:rsidRPr="00F00FDA">
              <w:rPr>
                <w:rFonts w:ascii="Verdana" w:hAnsi="Verdana" w:cs="Arial"/>
                <w:sz w:val="21"/>
                <w:szCs w:val="21"/>
              </w:rPr>
              <w:t xml:space="preserve"> is conducted to determine the focus of </w:t>
            </w:r>
            <w:r w:rsidR="00097F13" w:rsidRPr="00F00FDA">
              <w:rPr>
                <w:rFonts w:ascii="Verdana" w:hAnsi="Verdana" w:cs="Arial"/>
                <w:sz w:val="21"/>
                <w:szCs w:val="21"/>
              </w:rPr>
              <w:t>P</w:t>
            </w:r>
            <w:r w:rsidR="00851B3C">
              <w:rPr>
                <w:rFonts w:ascii="Verdana" w:hAnsi="Verdana" w:cs="Arial"/>
                <w:sz w:val="21"/>
                <w:szCs w:val="21"/>
              </w:rPr>
              <w:t>L</w:t>
            </w:r>
            <w:r w:rsidRPr="00F00FDA">
              <w:rPr>
                <w:rFonts w:ascii="Verdana" w:hAnsi="Verdana" w:cs="Arial"/>
                <w:sz w:val="21"/>
                <w:szCs w:val="21"/>
              </w:rPr>
              <w:t xml:space="preserve"> efforts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FAE694A" w14:textId="77777777" w:rsidR="00AA428D" w:rsidRPr="00333C44" w:rsidRDefault="00D86554" w:rsidP="008A3FBA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86" w:type="dxa"/>
            <w:tcBorders>
              <w:left w:val="single" w:sz="24" w:space="0" w:color="auto"/>
            </w:tcBorders>
            <w:vAlign w:val="center"/>
          </w:tcPr>
          <w:p w14:paraId="510A06CF" w14:textId="77777777" w:rsidR="00AA428D" w:rsidRPr="00333C44" w:rsidRDefault="006631ED" w:rsidP="008A3FBA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AA428D" w:rsidRPr="00333C44" w14:paraId="40E601E5" w14:textId="77777777" w:rsidTr="23A67E18">
        <w:trPr>
          <w:cantSplit/>
          <w:trHeight w:val="20"/>
          <w:jc w:val="center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13DFE4" w14:textId="262C2335" w:rsidR="00AA428D" w:rsidRPr="00333C44" w:rsidRDefault="00097F13" w:rsidP="007E496D">
            <w:pPr>
              <w:keepNext/>
              <w:numPr>
                <w:ilvl w:val="0"/>
                <w:numId w:val="33"/>
              </w:numPr>
              <w:tabs>
                <w:tab w:val="clear" w:pos="810"/>
              </w:tabs>
              <w:spacing w:before="40" w:after="40"/>
              <w:ind w:left="240" w:hanging="312"/>
              <w:outlineLvl w:val="2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Cs/>
                <w:sz w:val="21"/>
                <w:szCs w:val="21"/>
              </w:rPr>
              <w:t>P</w:t>
            </w:r>
            <w:r w:rsidR="00851B3C">
              <w:rPr>
                <w:rFonts w:ascii="Verdana" w:hAnsi="Verdana" w:cs="Arial"/>
                <w:bCs/>
                <w:sz w:val="21"/>
                <w:szCs w:val="21"/>
              </w:rPr>
              <w:t>L</w:t>
            </w:r>
            <w:r w:rsidR="00AA428D"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 activities are sustained/ongoing and </w:t>
            </w:r>
            <w:r w:rsidR="00AA428D" w:rsidRPr="00F00FDA">
              <w:rPr>
                <w:rFonts w:ascii="Verdana" w:hAnsi="Verdana" w:cs="Arial"/>
                <w:bCs/>
                <w:sz w:val="21"/>
                <w:szCs w:val="21"/>
              </w:rPr>
              <w:t xml:space="preserve">based on </w:t>
            </w:r>
            <w:r w:rsidR="00D22B1D" w:rsidRPr="00F00FDA">
              <w:rPr>
                <w:rFonts w:ascii="Verdana" w:hAnsi="Verdana" w:cs="Arial"/>
                <w:bCs/>
                <w:sz w:val="21"/>
                <w:szCs w:val="21"/>
              </w:rPr>
              <w:t>evidence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F80D7DD" w14:textId="77777777" w:rsidR="00AA428D" w:rsidRPr="00333C44" w:rsidRDefault="00D86554" w:rsidP="008A3FBA">
            <w:pPr>
              <w:spacing w:before="40" w:after="40"/>
              <w:jc w:val="center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86" w:type="dxa"/>
            <w:tcBorders>
              <w:left w:val="single" w:sz="24" w:space="0" w:color="auto"/>
            </w:tcBorders>
            <w:vAlign w:val="center"/>
          </w:tcPr>
          <w:p w14:paraId="1CE60F4F" w14:textId="77777777" w:rsidR="00AA428D" w:rsidRPr="00333C44" w:rsidRDefault="006631ED" w:rsidP="008A3FBA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AA428D" w:rsidRPr="00333C44" w14:paraId="3AAA1BC2" w14:textId="77777777" w:rsidTr="23A67E18">
        <w:trPr>
          <w:cantSplit/>
          <w:trHeight w:val="579"/>
          <w:jc w:val="center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E390DF" w14:textId="77777777" w:rsidR="00AA428D" w:rsidRPr="00333C44" w:rsidRDefault="00AA428D" w:rsidP="007E496D">
            <w:pPr>
              <w:keepNext/>
              <w:numPr>
                <w:ilvl w:val="0"/>
                <w:numId w:val="33"/>
              </w:numPr>
              <w:tabs>
                <w:tab w:val="clear" w:pos="810"/>
              </w:tabs>
              <w:spacing w:before="40" w:after="40"/>
              <w:ind w:left="240" w:hanging="312"/>
              <w:outlineLvl w:val="2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bCs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 has </w:t>
            </w:r>
            <w:r w:rsidR="00EA33C1" w:rsidRPr="00333C44">
              <w:rPr>
                <w:rFonts w:ascii="Verdana" w:hAnsi="Verdana" w:cs="Arial"/>
                <w:sz w:val="21"/>
                <w:szCs w:val="21"/>
              </w:rPr>
              <w:t>implemented a written process</w:t>
            </w:r>
            <w:r w:rsidR="00EA33C1"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 </w:t>
            </w:r>
            <w:r w:rsidRPr="00333C44">
              <w:rPr>
                <w:rFonts w:ascii="Verdana" w:hAnsi="Verdana" w:cs="Arial"/>
                <w:bCs/>
                <w:sz w:val="21"/>
                <w:szCs w:val="21"/>
              </w:rPr>
              <w:t>to evaluate how Title II,</w:t>
            </w:r>
            <w:r w:rsidR="006631ED"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 </w:t>
            </w:r>
            <w:r w:rsidRPr="00333C44">
              <w:rPr>
                <w:rFonts w:ascii="Verdana" w:hAnsi="Verdana" w:cs="Arial"/>
                <w:bCs/>
                <w:sz w:val="21"/>
                <w:szCs w:val="21"/>
              </w:rPr>
              <w:t>Part A activities will impact student achievement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399D50" w14:textId="77777777" w:rsidR="00AA428D" w:rsidRPr="00333C44" w:rsidRDefault="00D86554" w:rsidP="008A3FBA">
            <w:pPr>
              <w:spacing w:before="40" w:after="40"/>
              <w:jc w:val="center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86" w:type="dxa"/>
            <w:tcBorders>
              <w:left w:val="single" w:sz="24" w:space="0" w:color="auto"/>
            </w:tcBorders>
            <w:vAlign w:val="center"/>
          </w:tcPr>
          <w:p w14:paraId="60551240" w14:textId="77777777" w:rsidR="00AA428D" w:rsidRPr="00333C44" w:rsidRDefault="006631ED" w:rsidP="008A3FBA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AA428D" w:rsidRPr="00333C44" w14:paraId="496F5A5B" w14:textId="77777777" w:rsidTr="23A67E18">
        <w:trPr>
          <w:cantSplit/>
          <w:trHeight w:val="5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F7BAA5" w14:textId="77777777" w:rsidR="00AA428D" w:rsidRPr="00333C44" w:rsidRDefault="00AA428D" w:rsidP="007E496D">
            <w:pPr>
              <w:keepNext/>
              <w:numPr>
                <w:ilvl w:val="0"/>
                <w:numId w:val="33"/>
              </w:numPr>
              <w:tabs>
                <w:tab w:val="clear" w:pos="810"/>
              </w:tabs>
              <w:spacing w:before="40" w:after="40"/>
              <w:ind w:left="240" w:hanging="312"/>
              <w:outlineLvl w:val="2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bCs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 </w:t>
            </w:r>
            <w:r w:rsidR="00EA33C1"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has </w:t>
            </w:r>
            <w:r w:rsidR="00EA33C1" w:rsidRPr="00333C44">
              <w:rPr>
                <w:rFonts w:ascii="Verdana" w:hAnsi="Verdana" w:cs="Arial"/>
                <w:sz w:val="21"/>
                <w:szCs w:val="21"/>
              </w:rPr>
              <w:t>implemented a written process</w:t>
            </w:r>
            <w:r w:rsidR="00EA33C1"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 </w:t>
            </w:r>
            <w:r w:rsidRPr="00333C44">
              <w:rPr>
                <w:rFonts w:ascii="Verdana" w:hAnsi="Verdana" w:cs="Arial"/>
                <w:bCs/>
                <w:sz w:val="21"/>
                <w:szCs w:val="21"/>
              </w:rPr>
              <w:t>to ensure that Title II,</w:t>
            </w:r>
            <w:r w:rsidR="006631ED" w:rsidRPr="00333C44">
              <w:rPr>
                <w:rFonts w:ascii="Verdana" w:hAnsi="Verdana" w:cs="Arial"/>
                <w:bCs/>
                <w:sz w:val="21"/>
                <w:szCs w:val="21"/>
              </w:rPr>
              <w:t xml:space="preserve"> </w:t>
            </w:r>
            <w:r w:rsidRPr="00333C44">
              <w:rPr>
                <w:rFonts w:ascii="Verdana" w:hAnsi="Verdana" w:cs="Arial"/>
                <w:bCs/>
                <w:sz w:val="21"/>
                <w:szCs w:val="21"/>
              </w:rPr>
              <w:t>Part A programs and initiatives meet supplement, not supplant requirements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C00542" w14:textId="77777777" w:rsidR="00AA428D" w:rsidRPr="00333C44" w:rsidRDefault="00D86554" w:rsidP="008A3FBA">
            <w:pPr>
              <w:spacing w:before="40" w:after="40"/>
              <w:jc w:val="center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374" w14:textId="77777777" w:rsidR="00AA428D" w:rsidRPr="00333C44" w:rsidRDefault="006631ED" w:rsidP="008A3FBA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AA428D" w:rsidRPr="00333C44" w14:paraId="544FC5F2" w14:textId="77777777" w:rsidTr="23A67E18">
        <w:trPr>
          <w:cantSplit/>
          <w:trHeight w:val="5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EA4094" w14:textId="269DB75D" w:rsidR="00AA428D" w:rsidRPr="004C275B" w:rsidRDefault="00AA428D" w:rsidP="007E496D">
            <w:pPr>
              <w:keepNext/>
              <w:numPr>
                <w:ilvl w:val="0"/>
                <w:numId w:val="33"/>
              </w:numPr>
              <w:tabs>
                <w:tab w:val="clear" w:pos="810"/>
              </w:tabs>
              <w:spacing w:before="40" w:after="40"/>
              <w:ind w:left="240" w:hanging="312"/>
              <w:outlineLvl w:val="2"/>
              <w:rPr>
                <w:rFonts w:ascii="Verdana" w:hAnsi="Verdana" w:cs="Arial"/>
                <w:sz w:val="21"/>
                <w:szCs w:val="21"/>
              </w:rPr>
            </w:pPr>
            <w:r w:rsidRPr="004C275B">
              <w:rPr>
                <w:rFonts w:ascii="Verdana" w:hAnsi="Verdana" w:cs="Arial"/>
                <w:sz w:val="21"/>
                <w:szCs w:val="21"/>
              </w:rPr>
              <w:t>The</w:t>
            </w:r>
            <w:r w:rsidR="00A16AED" w:rsidRPr="004C275B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8B076D">
              <w:rPr>
                <w:rFonts w:ascii="Verdana" w:hAnsi="Verdana" w:cs="Arial"/>
                <w:sz w:val="21"/>
                <w:szCs w:val="21"/>
              </w:rPr>
              <w:t>i</w:t>
            </w:r>
            <w:r w:rsidR="00A16AED" w:rsidRPr="00F00FDA">
              <w:rPr>
                <w:rFonts w:ascii="Verdana" w:hAnsi="Verdana" w:cs="Arial"/>
                <w:sz w:val="21"/>
                <w:szCs w:val="21"/>
              </w:rPr>
              <w:t>mprovement</w:t>
            </w:r>
            <w:r w:rsidRPr="00F00FDA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8B076D">
              <w:rPr>
                <w:rFonts w:ascii="Verdana" w:hAnsi="Verdana" w:cs="Arial"/>
                <w:sz w:val="21"/>
                <w:szCs w:val="21"/>
              </w:rPr>
              <w:t>p</w:t>
            </w:r>
            <w:r w:rsidRPr="00F00FDA">
              <w:rPr>
                <w:rFonts w:ascii="Verdana" w:hAnsi="Verdana" w:cs="Arial"/>
                <w:sz w:val="21"/>
                <w:szCs w:val="21"/>
              </w:rPr>
              <w:t>lan</w:t>
            </w:r>
            <w:r w:rsidR="00E6212C" w:rsidRPr="00F00FDA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4C275B">
              <w:rPr>
                <w:rFonts w:ascii="Verdana" w:hAnsi="Verdana" w:cs="Arial"/>
                <w:sz w:val="21"/>
                <w:szCs w:val="21"/>
              </w:rPr>
              <w:t xml:space="preserve">includes </w:t>
            </w:r>
            <w:r w:rsidR="00D85815" w:rsidRPr="004C275B">
              <w:rPr>
                <w:rFonts w:ascii="Verdana" w:hAnsi="Verdana" w:cs="Arial"/>
                <w:sz w:val="21"/>
                <w:szCs w:val="21"/>
              </w:rPr>
              <w:t>P</w:t>
            </w:r>
            <w:r w:rsidR="008B076D">
              <w:rPr>
                <w:rFonts w:ascii="Verdana" w:hAnsi="Verdana" w:cs="Arial"/>
                <w:sz w:val="21"/>
                <w:szCs w:val="21"/>
              </w:rPr>
              <w:t>L</w:t>
            </w:r>
            <w:r w:rsidR="00D85815" w:rsidRPr="004C275B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4C275B">
              <w:rPr>
                <w:rFonts w:ascii="Verdana" w:hAnsi="Verdana" w:cs="Arial"/>
                <w:sz w:val="21"/>
                <w:szCs w:val="21"/>
              </w:rPr>
              <w:t>activities that reflect research on teaching and learning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8BC60B4" w14:textId="77777777" w:rsidR="00AA428D" w:rsidRPr="00333C44" w:rsidRDefault="00D86554" w:rsidP="008A3FBA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BA9" w14:textId="77777777" w:rsidR="00AA428D" w:rsidRPr="00333C44" w:rsidRDefault="006631ED" w:rsidP="008A3FBA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AA428D" w:rsidRPr="00333C44" w14:paraId="28126A21" w14:textId="77777777" w:rsidTr="23A67E18">
        <w:trPr>
          <w:cantSplit/>
          <w:trHeight w:val="5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69AD8F" w14:textId="7B2ECC3E" w:rsidR="00AA428D" w:rsidRPr="00333C44" w:rsidRDefault="00A16AED" w:rsidP="007E496D">
            <w:pPr>
              <w:keepNext/>
              <w:numPr>
                <w:ilvl w:val="0"/>
                <w:numId w:val="33"/>
              </w:numPr>
              <w:tabs>
                <w:tab w:val="clear" w:pos="810"/>
              </w:tabs>
              <w:spacing w:before="40" w:after="40"/>
              <w:ind w:left="240" w:hanging="312"/>
              <w:outlineLvl w:val="2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8B076D">
              <w:rPr>
                <w:rFonts w:ascii="Verdana" w:hAnsi="Verdana" w:cs="Arial"/>
                <w:sz w:val="21"/>
                <w:szCs w:val="21"/>
              </w:rPr>
              <w:t>i</w:t>
            </w:r>
            <w:r w:rsidR="00D17E6D" w:rsidRPr="00F00FDA">
              <w:rPr>
                <w:rFonts w:ascii="Verdana" w:hAnsi="Verdana" w:cs="Arial"/>
                <w:sz w:val="21"/>
                <w:szCs w:val="21"/>
              </w:rPr>
              <w:t xml:space="preserve">mprovement </w:t>
            </w:r>
            <w:r w:rsidR="008B076D">
              <w:rPr>
                <w:rFonts w:ascii="Verdana" w:hAnsi="Verdana" w:cs="Arial"/>
                <w:sz w:val="21"/>
                <w:szCs w:val="21"/>
              </w:rPr>
              <w:t>p</w:t>
            </w:r>
            <w:r w:rsidR="00D17E6D" w:rsidRPr="00F00FDA">
              <w:rPr>
                <w:rFonts w:ascii="Verdana" w:hAnsi="Verdana" w:cs="Arial"/>
                <w:sz w:val="21"/>
                <w:szCs w:val="21"/>
              </w:rPr>
              <w:t>lan</w:t>
            </w:r>
            <w:r w:rsidR="00D17E6D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AA428D" w:rsidRPr="00333C44">
              <w:rPr>
                <w:rFonts w:ascii="Verdana" w:hAnsi="Verdana" w:cs="Arial"/>
                <w:sz w:val="21"/>
                <w:szCs w:val="21"/>
              </w:rPr>
              <w:t>incorporates</w:t>
            </w:r>
            <w:r w:rsidR="00D85815" w:rsidRPr="00333C44">
              <w:rPr>
                <w:rFonts w:ascii="Verdana" w:hAnsi="Verdana" w:cs="Arial"/>
                <w:sz w:val="21"/>
                <w:szCs w:val="21"/>
              </w:rPr>
              <w:t xml:space="preserve"> P</w:t>
            </w:r>
            <w:r w:rsidR="008B076D">
              <w:rPr>
                <w:rFonts w:ascii="Verdana" w:hAnsi="Verdana" w:cs="Arial"/>
                <w:sz w:val="21"/>
                <w:szCs w:val="21"/>
              </w:rPr>
              <w:t>L</w:t>
            </w:r>
            <w:r w:rsidR="00AA428D" w:rsidRPr="00333C44">
              <w:rPr>
                <w:rFonts w:ascii="Verdana" w:hAnsi="Verdana" w:cs="Arial"/>
                <w:sz w:val="21"/>
                <w:szCs w:val="21"/>
              </w:rPr>
              <w:t xml:space="preserve"> strategies for meeting the educational needs of students with different learning styles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33F5DA" w14:textId="77777777" w:rsidR="00AA428D" w:rsidRPr="00333C44" w:rsidRDefault="00D86554" w:rsidP="008A3FBA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A128" w14:textId="77777777" w:rsidR="00AA428D" w:rsidRPr="00333C44" w:rsidRDefault="006631ED" w:rsidP="008A3FBA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AA428D" w:rsidRPr="00333C44" w14:paraId="270E4378" w14:textId="77777777" w:rsidTr="23A67E18">
        <w:trPr>
          <w:cantSplit/>
          <w:trHeight w:val="381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7E2B5C" w14:textId="75D95546" w:rsidR="00AA428D" w:rsidRPr="00333C44" w:rsidRDefault="1FA827DB" w:rsidP="007E496D">
            <w:pPr>
              <w:keepNext/>
              <w:numPr>
                <w:ilvl w:val="0"/>
                <w:numId w:val="33"/>
              </w:numPr>
              <w:tabs>
                <w:tab w:val="clear" w:pos="810"/>
              </w:tabs>
              <w:spacing w:before="40" w:after="40"/>
              <w:ind w:left="240" w:hanging="312"/>
              <w:outlineLvl w:val="2"/>
              <w:rPr>
                <w:rFonts w:ascii="Verdana" w:hAnsi="Verdana" w:cs="Arial"/>
                <w:sz w:val="21"/>
                <w:szCs w:val="21"/>
              </w:rPr>
            </w:pPr>
            <w:r w:rsidRPr="23A67E18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2A13C4">
              <w:rPr>
                <w:rFonts w:ascii="Verdana" w:hAnsi="Verdana" w:cs="Arial"/>
                <w:sz w:val="21"/>
                <w:szCs w:val="21"/>
              </w:rPr>
              <w:t>i</w:t>
            </w:r>
            <w:r w:rsidR="3EDE05E9" w:rsidRPr="00F00FDA">
              <w:rPr>
                <w:rFonts w:ascii="Verdana" w:hAnsi="Verdana" w:cs="Arial"/>
                <w:sz w:val="21"/>
                <w:szCs w:val="21"/>
              </w:rPr>
              <w:t xml:space="preserve">mprovement </w:t>
            </w:r>
            <w:r w:rsidR="002A13C4">
              <w:rPr>
                <w:rFonts w:ascii="Verdana" w:hAnsi="Verdana" w:cs="Arial"/>
                <w:sz w:val="21"/>
                <w:szCs w:val="21"/>
              </w:rPr>
              <w:t>p</w:t>
            </w:r>
            <w:r w:rsidR="3EDE05E9" w:rsidRPr="00F00FDA">
              <w:rPr>
                <w:rFonts w:ascii="Verdana" w:hAnsi="Verdana" w:cs="Arial"/>
                <w:sz w:val="21"/>
                <w:szCs w:val="21"/>
              </w:rPr>
              <w:t xml:space="preserve">lan </w:t>
            </w:r>
            <w:r w:rsidR="00AA428D" w:rsidRPr="23A67E18">
              <w:rPr>
                <w:rFonts w:ascii="Verdana" w:hAnsi="Verdana" w:cs="Arial"/>
                <w:sz w:val="21"/>
                <w:szCs w:val="21"/>
              </w:rPr>
              <w:t xml:space="preserve">supports high standards </w:t>
            </w:r>
            <w:r w:rsidR="58C9FD91" w:rsidRPr="23A67E18">
              <w:rPr>
                <w:rFonts w:ascii="Verdana" w:hAnsi="Verdana" w:cs="Arial"/>
                <w:sz w:val="21"/>
                <w:szCs w:val="21"/>
              </w:rPr>
              <w:t>for P</w:t>
            </w:r>
            <w:r w:rsidR="002A13C4">
              <w:rPr>
                <w:rFonts w:ascii="Verdana" w:hAnsi="Verdana" w:cs="Arial"/>
                <w:sz w:val="21"/>
                <w:szCs w:val="21"/>
              </w:rPr>
              <w:t>L</w:t>
            </w:r>
            <w:r w:rsidR="58C9FD91" w:rsidRPr="23A67E18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AA428D" w:rsidRPr="23A67E18">
              <w:rPr>
                <w:rFonts w:ascii="Verdana" w:hAnsi="Verdana" w:cs="Arial"/>
                <w:sz w:val="21"/>
                <w:szCs w:val="21"/>
              </w:rPr>
              <w:t>in the core academic curriculum areas</w:t>
            </w:r>
          </w:p>
        </w:tc>
        <w:tc>
          <w:tcPr>
            <w:tcW w:w="1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524B2E" w14:textId="77777777" w:rsidR="00AA428D" w:rsidRPr="00333C44" w:rsidRDefault="00D86554" w:rsidP="008A3FBA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69F" w14:textId="77777777" w:rsidR="00AA428D" w:rsidRPr="00333C44" w:rsidRDefault="006631ED" w:rsidP="008A3FBA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</w:tbl>
    <w:p w14:paraId="693F2709" w14:textId="77777777" w:rsidR="00850753" w:rsidRDefault="00434AF9" w:rsidP="00850753">
      <w:pPr>
        <w:spacing w:before="40" w:after="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br w:type="page"/>
      </w:r>
    </w:p>
    <w:p w14:paraId="08904808" w14:textId="331E5656" w:rsidR="00390239" w:rsidRPr="00333C44" w:rsidRDefault="00390239" w:rsidP="00E172DB">
      <w:pPr>
        <w:spacing w:before="40" w:after="240"/>
        <w:rPr>
          <w:rFonts w:ascii="Verdana" w:hAnsi="Verdana"/>
          <w:sz w:val="21"/>
          <w:szCs w:val="21"/>
        </w:rPr>
      </w:pPr>
      <w:r w:rsidRPr="00333C44">
        <w:rPr>
          <w:rFonts w:ascii="Verdana" w:eastAsia="MS Mincho" w:hAnsi="Verdana" w:cs="Arial"/>
          <w:b/>
          <w:sz w:val="21"/>
          <w:szCs w:val="21"/>
        </w:rPr>
        <w:lastRenderedPageBreak/>
        <w:t xml:space="preserve">English Learners (ELs) – ALL </w:t>
      </w:r>
      <w:r w:rsidRPr="00F00FDA">
        <w:rPr>
          <w:rFonts w:ascii="Verdana" w:eastAsia="MS Mincho" w:hAnsi="Verdana" w:cs="Arial"/>
          <w:b/>
          <w:sz w:val="21"/>
          <w:szCs w:val="21"/>
        </w:rPr>
        <w:t>Districts</w:t>
      </w:r>
    </w:p>
    <w:tbl>
      <w:tblPr>
        <w:tblW w:w="1401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8"/>
        <w:gridCol w:w="1440"/>
        <w:gridCol w:w="6300"/>
      </w:tblGrid>
      <w:tr w:rsidR="00850753" w:rsidRPr="00333C44" w14:paraId="5CEC710C" w14:textId="77777777" w:rsidTr="008C3933">
        <w:trPr>
          <w:trHeight w:val="54"/>
        </w:trPr>
        <w:tc>
          <w:tcPr>
            <w:tcW w:w="6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6432C" w14:textId="77777777" w:rsidR="00850753" w:rsidRPr="00333C44" w:rsidRDefault="00850753" w:rsidP="00850753">
            <w:pPr>
              <w:spacing w:before="40" w:after="40"/>
              <w:jc w:val="center"/>
              <w:rPr>
                <w:rFonts w:ascii="Verdana" w:eastAsia="MS Mincho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ABC0" w14:textId="77777777" w:rsidR="00850753" w:rsidRPr="00333C44" w:rsidRDefault="00850753" w:rsidP="00850753">
            <w:pPr>
              <w:spacing w:before="40" w:after="40"/>
              <w:ind w:left="-108" w:right="-158"/>
              <w:jc w:val="center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b/>
                <w:bCs/>
                <w:sz w:val="21"/>
                <w:szCs w:val="21"/>
              </w:rPr>
              <w:t>M, CR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8CA81" w14:textId="77777777" w:rsidR="00850753" w:rsidRPr="00333C44" w:rsidRDefault="00850753" w:rsidP="00850753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32ED83F7" w14:textId="02F6182B" w:rsidR="00850753" w:rsidRPr="00333C44" w:rsidRDefault="00850753" w:rsidP="00850753">
            <w:pPr>
              <w:spacing w:before="40" w:after="40"/>
              <w:jc w:val="center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LEA Must </w:t>
            </w:r>
            <w:r w:rsidR="004421EC" w:rsidRPr="000E2CE2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0E2CE2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0E2CE2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850753" w:rsidRPr="00333C44" w14:paraId="68E48337" w14:textId="77777777" w:rsidTr="008C3933">
        <w:trPr>
          <w:trHeight w:val="54"/>
        </w:trPr>
        <w:tc>
          <w:tcPr>
            <w:tcW w:w="627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B9BCC9" w14:textId="77777777" w:rsidR="005904AC" w:rsidRPr="00333C44" w:rsidRDefault="00850753" w:rsidP="007E496D">
            <w:pPr>
              <w:numPr>
                <w:ilvl w:val="0"/>
                <w:numId w:val="40"/>
              </w:numPr>
              <w:tabs>
                <w:tab w:val="clear" w:pos="1260"/>
                <w:tab w:val="left" w:pos="225"/>
              </w:tabs>
              <w:spacing w:before="40" w:after="40"/>
              <w:ind w:left="225" w:hanging="270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t xml:space="preserve">The LEA has </w:t>
            </w:r>
            <w:r w:rsidR="00EA33C1" w:rsidRPr="00333C44">
              <w:rPr>
                <w:rFonts w:ascii="Verdana" w:eastAsia="MS Mincho" w:hAnsi="Verdana" w:cs="Arial"/>
                <w:sz w:val="21"/>
                <w:szCs w:val="21"/>
              </w:rPr>
              <w:t xml:space="preserve">implemented </w:t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t xml:space="preserve">written procedures for identifying and servicing eligible </w:t>
            </w:r>
            <w:r w:rsidR="00E3555A" w:rsidRPr="00333C44">
              <w:rPr>
                <w:rFonts w:ascii="Verdana" w:eastAsia="MS Mincho" w:hAnsi="Verdana" w:cs="Arial"/>
                <w:sz w:val="21"/>
                <w:szCs w:val="21"/>
              </w:rPr>
              <w:t>ELs</w:t>
            </w:r>
          </w:p>
          <w:p w14:paraId="718C6CA5" w14:textId="01159815" w:rsidR="00796AF8" w:rsidRPr="00333C44" w:rsidRDefault="008618A3" w:rsidP="007E496D">
            <w:pPr>
              <w:tabs>
                <w:tab w:val="left" w:pos="225"/>
              </w:tabs>
              <w:spacing w:before="40" w:after="40"/>
              <w:ind w:left="225" w:hanging="270"/>
              <w:rPr>
                <w:rFonts w:ascii="Verdana" w:eastAsia="MS Mincho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b/>
                <w:sz w:val="21"/>
                <w:szCs w:val="21"/>
              </w:rPr>
              <w:tab/>
            </w:r>
            <w:r w:rsidR="005904AC" w:rsidRPr="00333C44">
              <w:rPr>
                <w:rFonts w:ascii="Verdana" w:hAnsi="Verdana" w:cs="Arial"/>
                <w:b/>
                <w:sz w:val="21"/>
                <w:szCs w:val="21"/>
              </w:rPr>
              <w:t>*Reminder</w:t>
            </w:r>
            <w:r w:rsidR="00E6212C" w:rsidRPr="00333C44">
              <w:rPr>
                <w:rFonts w:ascii="Verdana" w:hAnsi="Verdana" w:cs="Arial"/>
                <w:b/>
                <w:sz w:val="21"/>
                <w:szCs w:val="21"/>
              </w:rPr>
              <w:t>: i</w:t>
            </w:r>
            <w:r w:rsidR="005904AC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n accordance with 1982 Plyler v. Doe - </w:t>
            </w:r>
            <w:r w:rsidR="00E6212C" w:rsidRPr="00333C44">
              <w:rPr>
                <w:rFonts w:ascii="Verdana" w:hAnsi="Verdana" w:cs="Arial"/>
                <w:b/>
                <w:sz w:val="21"/>
                <w:szCs w:val="21"/>
              </w:rPr>
              <w:t>r</w:t>
            </w:r>
            <w:r w:rsidR="005904AC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egistration forms may not ask for citizenship </w:t>
            </w:r>
            <w:r w:rsidR="00055B90" w:rsidRPr="00333C44">
              <w:rPr>
                <w:rFonts w:ascii="Verdana" w:hAnsi="Verdana" w:cs="Arial"/>
                <w:b/>
                <w:sz w:val="21"/>
                <w:szCs w:val="21"/>
              </w:rPr>
              <w:t>information,</w:t>
            </w:r>
            <w:r w:rsidR="005904AC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or any information related to students’ and parents’ immigration status (including Social Security Numbers)*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0D913" w14:textId="77777777" w:rsidR="00850753" w:rsidRPr="00333C44" w:rsidRDefault="00850753" w:rsidP="00850753">
            <w:pPr>
              <w:spacing w:before="40" w:after="40"/>
              <w:ind w:left="-62" w:right="-108"/>
              <w:jc w:val="center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4046D5D" w14:textId="77777777" w:rsidR="00850753" w:rsidRPr="00333C44" w:rsidRDefault="00850753" w:rsidP="00850753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E6212C" w:rsidRPr="00333C44" w14:paraId="6CFE222B" w14:textId="77777777" w:rsidTr="008C3933">
        <w:trPr>
          <w:trHeight w:val="54"/>
        </w:trPr>
        <w:tc>
          <w:tcPr>
            <w:tcW w:w="627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8ACDB1" w14:textId="15AB8777" w:rsidR="00CC2828" w:rsidRPr="00367CC6" w:rsidRDefault="00CC2828" w:rsidP="007E496D">
            <w:pPr>
              <w:numPr>
                <w:ilvl w:val="0"/>
                <w:numId w:val="40"/>
              </w:numPr>
              <w:tabs>
                <w:tab w:val="clear" w:pos="1260"/>
                <w:tab w:val="left" w:pos="225"/>
              </w:tabs>
              <w:spacing w:before="40" w:after="40"/>
              <w:ind w:left="225" w:hanging="270"/>
              <w:rPr>
                <w:rFonts w:ascii="Verdana" w:eastAsia="MS Mincho" w:hAnsi="Verdana" w:cs="Arial"/>
                <w:sz w:val="21"/>
                <w:szCs w:val="21"/>
              </w:rPr>
            </w:pPr>
            <w:r>
              <w:rPr>
                <w:rFonts w:ascii="Verdana" w:eastAsia="MS Mincho" w:hAnsi="Verdana" w:cs="Arial"/>
                <w:sz w:val="21"/>
                <w:szCs w:val="21"/>
              </w:rPr>
              <w:t xml:space="preserve">The LEA has implemented written procedures for identifying and reporting Immigrant Students in </w:t>
            </w:r>
            <w:r w:rsidR="00F00FDA">
              <w:rPr>
                <w:rFonts w:ascii="Verdana" w:eastAsia="MS Mincho" w:hAnsi="Verdana" w:cs="Arial"/>
                <w:sz w:val="21"/>
                <w:szCs w:val="21"/>
              </w:rPr>
              <w:t xml:space="preserve">the </w:t>
            </w:r>
            <w:r>
              <w:rPr>
                <w:rFonts w:ascii="Verdana" w:eastAsia="MS Mincho" w:hAnsi="Verdana" w:cs="Arial"/>
                <w:sz w:val="21"/>
                <w:szCs w:val="21"/>
              </w:rPr>
              <w:t>Michigan Student Data System (MSDS)</w:t>
            </w:r>
          </w:p>
          <w:p w14:paraId="6501CAAD" w14:textId="77777777" w:rsidR="00E6212C" w:rsidRPr="00333C44" w:rsidRDefault="00CC2828" w:rsidP="007E496D">
            <w:pPr>
              <w:tabs>
                <w:tab w:val="left" w:pos="225"/>
              </w:tabs>
              <w:spacing w:before="40" w:after="40"/>
              <w:ind w:left="225" w:hanging="270"/>
              <w:rPr>
                <w:rFonts w:ascii="Verdana" w:eastAsia="MS Mincho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b/>
                <w:sz w:val="21"/>
                <w:szCs w:val="21"/>
              </w:rPr>
              <w:tab/>
            </w:r>
            <w:r w:rsidRPr="0076613F">
              <w:rPr>
                <w:rFonts w:ascii="Verdana" w:hAnsi="Verdana" w:cs="Arial"/>
                <w:b/>
                <w:sz w:val="21"/>
                <w:szCs w:val="21"/>
              </w:rPr>
              <w:t>*Including Foreign Exchange Students*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C944B7" w14:textId="77777777" w:rsidR="00E6212C" w:rsidRPr="00333C44" w:rsidRDefault="00E6212C" w:rsidP="00E6212C">
            <w:pPr>
              <w:spacing w:before="40" w:after="40"/>
              <w:ind w:left="-62" w:right="-108"/>
              <w:jc w:val="center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45DC93F" w14:textId="77777777" w:rsidR="00E6212C" w:rsidRPr="00333C44" w:rsidRDefault="00E6212C" w:rsidP="00E6212C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E6212C" w:rsidRPr="00333C44" w14:paraId="50D76EDA" w14:textId="77777777" w:rsidTr="008C3933">
        <w:trPr>
          <w:trHeight w:val="54"/>
        </w:trPr>
        <w:tc>
          <w:tcPr>
            <w:tcW w:w="627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71B2DF" w14:textId="77777777" w:rsidR="00E6212C" w:rsidRPr="00333C44" w:rsidRDefault="00E6212C" w:rsidP="007E496D">
            <w:pPr>
              <w:numPr>
                <w:ilvl w:val="0"/>
                <w:numId w:val="40"/>
              </w:numPr>
              <w:tabs>
                <w:tab w:val="clear" w:pos="1260"/>
                <w:tab w:val="left" w:pos="225"/>
              </w:tabs>
              <w:spacing w:before="40" w:after="40"/>
              <w:ind w:left="225" w:hanging="270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t xml:space="preserve">The LEA has submitted a written description of the Language Assistance Program </w:t>
            </w:r>
            <w:r w:rsidR="00442C22">
              <w:rPr>
                <w:rFonts w:ascii="Verdana" w:eastAsia="MS Mincho" w:hAnsi="Verdana" w:cs="Arial"/>
                <w:sz w:val="21"/>
                <w:szCs w:val="21"/>
              </w:rPr>
              <w:t xml:space="preserve">(LAP) </w:t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t>and uses general funds to support such programs before using other State and Federal funds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E7FA8A" w14:textId="77777777" w:rsidR="00E6212C" w:rsidRPr="00333C44" w:rsidRDefault="00E6212C" w:rsidP="00E6212C">
            <w:pPr>
              <w:spacing w:before="40" w:after="40"/>
              <w:ind w:left="-62" w:right="-108"/>
              <w:jc w:val="center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E835EC5" w14:textId="77777777" w:rsidR="00E6212C" w:rsidRPr="00333C44" w:rsidRDefault="00E6212C" w:rsidP="00E6212C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</w:tbl>
    <w:p w14:paraId="56DB3F72" w14:textId="77777777" w:rsidR="007A7168" w:rsidRDefault="007A7168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14:paraId="408D2E50" w14:textId="6A748195" w:rsidR="004511E8" w:rsidRDefault="004511E8" w:rsidP="00E172DB">
      <w:pPr>
        <w:spacing w:after="2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Title III, Part A</w:t>
      </w:r>
    </w:p>
    <w:p w14:paraId="167A762D" w14:textId="77777777" w:rsidR="00BB3E48" w:rsidRDefault="00BB3E48" w:rsidP="004511E8">
      <w:pPr>
        <w:spacing w:before="40" w:after="40"/>
        <w:rPr>
          <w:rFonts w:ascii="Verdana" w:hAnsi="Verdana" w:cs="Arial"/>
          <w:b/>
          <w:sz w:val="21"/>
          <w:szCs w:val="21"/>
        </w:rPr>
        <w:sectPr w:rsidR="00BB3E48" w:rsidSect="009D1913">
          <w:footerReference w:type="default" r:id="rId23"/>
          <w:type w:val="continuous"/>
          <w:pgSz w:w="15840" w:h="12240" w:orient="landscape" w:code="1"/>
          <w:pgMar w:top="720" w:right="1440" w:bottom="720" w:left="1440" w:header="288" w:footer="720" w:gutter="0"/>
          <w:pgNumType w:start="9"/>
          <w:cols w:space="720"/>
          <w:titlePg/>
          <w:docGrid w:linePitch="360"/>
        </w:sectPr>
      </w:pPr>
    </w:p>
    <w:p w14:paraId="0FC766B5" w14:textId="77777777" w:rsidR="004511E8" w:rsidRPr="00333C44" w:rsidRDefault="004511E8" w:rsidP="00055B90">
      <w:pPr>
        <w:spacing w:before="40" w:after="4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6FBBED8E" w14:textId="77777777" w:rsidR="004511E8" w:rsidRPr="00333C44" w:rsidRDefault="004511E8" w:rsidP="00055B90">
      <w:pPr>
        <w:numPr>
          <w:ilvl w:val="0"/>
          <w:numId w:val="16"/>
        </w:numPr>
        <w:tabs>
          <w:tab w:val="clear" w:pos="720"/>
        </w:tabs>
        <w:spacing w:before="40" w:after="40"/>
        <w:ind w:left="90" w:right="-270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Describe the LEA’s LAP </w:t>
      </w:r>
      <w:r>
        <w:rPr>
          <w:rFonts w:ascii="Verdana" w:hAnsi="Verdana" w:cs="Arial"/>
          <w:sz w:val="21"/>
          <w:szCs w:val="21"/>
        </w:rPr>
        <w:t>(</w:t>
      </w:r>
      <w:r w:rsidRPr="00333C44">
        <w:rPr>
          <w:rFonts w:ascii="Verdana" w:hAnsi="Verdana" w:cs="Arial"/>
          <w:sz w:val="21"/>
          <w:szCs w:val="21"/>
        </w:rPr>
        <w:t>General Fund</w:t>
      </w:r>
      <w:r>
        <w:rPr>
          <w:rFonts w:ascii="Verdana" w:hAnsi="Verdana" w:cs="Arial"/>
          <w:sz w:val="21"/>
          <w:szCs w:val="21"/>
        </w:rPr>
        <w:t>)</w:t>
      </w:r>
      <w:r w:rsidRPr="00333C44">
        <w:rPr>
          <w:rFonts w:ascii="Verdana" w:hAnsi="Verdana" w:cs="Arial"/>
          <w:sz w:val="21"/>
          <w:szCs w:val="21"/>
        </w:rPr>
        <w:t xml:space="preserve"> and services for ELs</w:t>
      </w:r>
    </w:p>
    <w:p w14:paraId="16C0823C" w14:textId="77777777" w:rsidR="004511E8" w:rsidRDefault="004511E8" w:rsidP="00055B90">
      <w:pPr>
        <w:numPr>
          <w:ilvl w:val="0"/>
          <w:numId w:val="16"/>
        </w:numPr>
        <w:tabs>
          <w:tab w:val="clear" w:pos="720"/>
        </w:tabs>
        <w:spacing w:before="40" w:after="40"/>
        <w:ind w:left="90" w:right="-270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Describe the LEA’s EL comprehensive program of </w:t>
      </w:r>
      <w:r>
        <w:rPr>
          <w:rFonts w:ascii="Verdana" w:hAnsi="Verdana" w:cs="Arial"/>
          <w:sz w:val="21"/>
          <w:szCs w:val="21"/>
        </w:rPr>
        <w:t>support</w:t>
      </w:r>
      <w:r w:rsidRPr="00333C44">
        <w:rPr>
          <w:rFonts w:ascii="Verdana" w:hAnsi="Verdana" w:cs="Arial"/>
          <w:sz w:val="21"/>
          <w:szCs w:val="21"/>
        </w:rPr>
        <w:t xml:space="preserve"> (include all funding sources)</w:t>
      </w:r>
    </w:p>
    <w:p w14:paraId="5EAE6CC1" w14:textId="62DB6BB9" w:rsidR="004511E8" w:rsidRDefault="004511E8" w:rsidP="00055B90">
      <w:pPr>
        <w:numPr>
          <w:ilvl w:val="0"/>
          <w:numId w:val="16"/>
        </w:numPr>
        <w:tabs>
          <w:tab w:val="clear" w:pos="720"/>
        </w:tabs>
        <w:spacing w:before="40" w:after="40"/>
        <w:ind w:left="90" w:right="-270" w:hanging="270"/>
        <w:rPr>
          <w:rFonts w:ascii="Verdana" w:hAnsi="Verdana" w:cs="Arial"/>
          <w:sz w:val="21"/>
          <w:szCs w:val="21"/>
        </w:rPr>
      </w:pPr>
      <w:r w:rsidRPr="004511E8">
        <w:rPr>
          <w:rFonts w:ascii="Verdana" w:hAnsi="Verdana" w:cs="Arial"/>
          <w:sz w:val="21"/>
          <w:szCs w:val="21"/>
        </w:rPr>
        <w:t>Describe how the LEA fulfills its oversight responsibilities for the Title III, Part A program/services/activities</w:t>
      </w:r>
    </w:p>
    <w:p w14:paraId="1631158D" w14:textId="2EAB1065" w:rsidR="00D4041D" w:rsidRPr="00E172DB" w:rsidRDefault="00E172DB" w:rsidP="00E172DB">
      <w:pPr>
        <w:spacing w:before="40" w:after="40"/>
        <w:jc w:val="center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br w:type="column"/>
      </w:r>
      <w:r w:rsidR="00D4041D" w:rsidRPr="00E172DB">
        <w:rPr>
          <w:rFonts w:ascii="Verdana" w:hAnsi="Verdana" w:cs="Arial"/>
          <w:b/>
          <w:bCs/>
          <w:sz w:val="21"/>
          <w:szCs w:val="21"/>
        </w:rPr>
        <w:t>LEA Evidence That Could Be Reviewed</w:t>
      </w:r>
    </w:p>
    <w:p w14:paraId="74148C8C" w14:textId="77777777" w:rsidR="00D4041D" w:rsidRPr="00333C44" w:rsidRDefault="00D4041D" w:rsidP="00E172DB">
      <w:pPr>
        <w:numPr>
          <w:ilvl w:val="0"/>
          <w:numId w:val="20"/>
        </w:numPr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>Written description of the Title III, Part A program</w:t>
      </w:r>
      <w:r>
        <w:rPr>
          <w:rFonts w:ascii="Verdana" w:hAnsi="Verdana"/>
          <w:sz w:val="21"/>
          <w:szCs w:val="21"/>
        </w:rPr>
        <w:t>,</w:t>
      </w:r>
      <w:r w:rsidRPr="00333C44">
        <w:rPr>
          <w:rFonts w:ascii="Verdana" w:hAnsi="Verdana"/>
          <w:sz w:val="21"/>
          <w:szCs w:val="21"/>
        </w:rPr>
        <w:t xml:space="preserve"> which includes a description of the LAP</w:t>
      </w:r>
    </w:p>
    <w:p w14:paraId="5360DE41" w14:textId="77777777" w:rsidR="00D4041D" w:rsidRPr="00333C44" w:rsidRDefault="00D4041D" w:rsidP="00E172DB">
      <w:pPr>
        <w:numPr>
          <w:ilvl w:val="0"/>
          <w:numId w:val="20"/>
        </w:numPr>
        <w:spacing w:before="40" w:after="40"/>
        <w:ind w:left="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 xml:space="preserve">Objectives for ELs within the </w:t>
      </w:r>
      <w:r>
        <w:rPr>
          <w:rFonts w:ascii="Verdana" w:hAnsi="Verdana"/>
          <w:sz w:val="21"/>
          <w:szCs w:val="21"/>
        </w:rPr>
        <w:t>i</w:t>
      </w:r>
      <w:r w:rsidRPr="00D3381E">
        <w:rPr>
          <w:rFonts w:ascii="Verdana" w:hAnsi="Verdana"/>
          <w:sz w:val="21"/>
          <w:szCs w:val="21"/>
        </w:rPr>
        <w:t xml:space="preserve">mprovement </w:t>
      </w:r>
      <w:r>
        <w:rPr>
          <w:rFonts w:ascii="Verdana" w:hAnsi="Verdana"/>
          <w:sz w:val="21"/>
          <w:szCs w:val="21"/>
        </w:rPr>
        <w:t>p</w:t>
      </w:r>
      <w:r w:rsidRPr="00D3381E">
        <w:rPr>
          <w:rFonts w:ascii="Verdana" w:hAnsi="Verdana"/>
          <w:sz w:val="21"/>
          <w:szCs w:val="21"/>
        </w:rPr>
        <w:t>lan</w:t>
      </w:r>
    </w:p>
    <w:p w14:paraId="463B4625" w14:textId="77777777" w:rsidR="00D4041D" w:rsidRPr="00333C44" w:rsidRDefault="00D4041D" w:rsidP="00E172DB">
      <w:pPr>
        <w:numPr>
          <w:ilvl w:val="0"/>
          <w:numId w:val="20"/>
        </w:numPr>
        <w:spacing w:before="40" w:after="40"/>
        <w:ind w:left="270" w:right="-36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>Lesson plans that include language and content objectives</w:t>
      </w:r>
    </w:p>
    <w:p w14:paraId="6AFECDCF" w14:textId="77777777" w:rsidR="00D4041D" w:rsidRPr="00333C44" w:rsidRDefault="00D4041D" w:rsidP="00E172DB">
      <w:pPr>
        <w:numPr>
          <w:ilvl w:val="0"/>
          <w:numId w:val="20"/>
        </w:numPr>
        <w:spacing w:before="40" w:after="40"/>
        <w:ind w:left="270" w:right="-270" w:hanging="270"/>
        <w:rPr>
          <w:rFonts w:ascii="Verdana" w:hAnsi="Verdana"/>
          <w:sz w:val="21"/>
          <w:szCs w:val="21"/>
        </w:rPr>
      </w:pPr>
      <w:r w:rsidRPr="00333C44">
        <w:rPr>
          <w:rFonts w:ascii="Verdana" w:hAnsi="Verdana"/>
          <w:sz w:val="21"/>
          <w:szCs w:val="21"/>
        </w:rPr>
        <w:t>Registration forms with 2 questions for EL identification and 2 questions for Immigrant identification</w:t>
      </w:r>
    </w:p>
    <w:p w14:paraId="4C2A6C45" w14:textId="77777777" w:rsidR="00D4041D" w:rsidRPr="00055B90" w:rsidRDefault="00D4041D" w:rsidP="00E172DB">
      <w:pPr>
        <w:spacing w:before="40" w:after="40"/>
        <w:jc w:val="center"/>
        <w:rPr>
          <w:rFonts w:ascii="Verdana" w:hAnsi="Verdana" w:cs="Arial"/>
          <w:sz w:val="21"/>
          <w:szCs w:val="21"/>
        </w:rPr>
      </w:pPr>
      <w:r w:rsidRPr="00055B90">
        <w:rPr>
          <w:rFonts w:ascii="Verdana" w:hAnsi="Verdana" w:cs="Arial"/>
          <w:sz w:val="21"/>
          <w:szCs w:val="21"/>
        </w:rPr>
        <w:t>LEA Written Procedures/Requirements for:</w:t>
      </w:r>
    </w:p>
    <w:p w14:paraId="12886677" w14:textId="77777777" w:rsidR="00D4041D" w:rsidRPr="00333C44" w:rsidRDefault="00D4041D" w:rsidP="00E172DB">
      <w:pPr>
        <w:numPr>
          <w:ilvl w:val="0"/>
          <w:numId w:val="20"/>
        </w:numPr>
        <w:spacing w:before="40" w:after="40"/>
        <w:ind w:left="270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Monitoring </w:t>
      </w:r>
      <w:r>
        <w:rPr>
          <w:rFonts w:ascii="Verdana" w:hAnsi="Verdana" w:cs="Arial"/>
          <w:sz w:val="21"/>
          <w:szCs w:val="21"/>
        </w:rPr>
        <w:t>p</w:t>
      </w:r>
      <w:r w:rsidRPr="00333C44">
        <w:rPr>
          <w:rFonts w:ascii="Verdana" w:hAnsi="Verdana" w:cs="Arial"/>
          <w:sz w:val="21"/>
          <w:szCs w:val="21"/>
        </w:rPr>
        <w:t>rograms</w:t>
      </w:r>
    </w:p>
    <w:p w14:paraId="15CF9D14" w14:textId="77777777" w:rsidR="00D4041D" w:rsidRPr="00333C44" w:rsidRDefault="00D4041D" w:rsidP="00E172DB">
      <w:pPr>
        <w:numPr>
          <w:ilvl w:val="0"/>
          <w:numId w:val="20"/>
        </w:numPr>
        <w:spacing w:before="40" w:after="40"/>
        <w:ind w:left="270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Identifying </w:t>
      </w:r>
      <w:r>
        <w:rPr>
          <w:rFonts w:ascii="Verdana" w:hAnsi="Verdana" w:cs="Arial"/>
          <w:sz w:val="21"/>
          <w:szCs w:val="21"/>
        </w:rPr>
        <w:t>e</w:t>
      </w:r>
      <w:r w:rsidRPr="00333C44">
        <w:rPr>
          <w:rFonts w:ascii="Verdana" w:hAnsi="Verdana" w:cs="Arial"/>
          <w:sz w:val="21"/>
          <w:szCs w:val="21"/>
        </w:rPr>
        <w:t xml:space="preserve">ligible </w:t>
      </w:r>
      <w:r>
        <w:rPr>
          <w:rFonts w:ascii="Verdana" w:hAnsi="Verdana" w:cs="Arial"/>
          <w:sz w:val="21"/>
          <w:szCs w:val="21"/>
        </w:rPr>
        <w:t>s</w:t>
      </w:r>
      <w:r w:rsidRPr="00333C44">
        <w:rPr>
          <w:rFonts w:ascii="Verdana" w:hAnsi="Verdana" w:cs="Arial"/>
          <w:sz w:val="21"/>
          <w:szCs w:val="21"/>
        </w:rPr>
        <w:t>tudents</w:t>
      </w:r>
    </w:p>
    <w:p w14:paraId="642B19B7" w14:textId="77777777" w:rsidR="00D4041D" w:rsidRDefault="00D4041D" w:rsidP="00E172DB">
      <w:pPr>
        <w:numPr>
          <w:ilvl w:val="0"/>
          <w:numId w:val="20"/>
        </w:numPr>
        <w:spacing w:before="40" w:after="40"/>
        <w:ind w:left="270" w:hanging="270"/>
        <w:rPr>
          <w:rFonts w:ascii="Verdana" w:hAnsi="Verdana" w:cs="Arial"/>
          <w:sz w:val="21"/>
          <w:szCs w:val="21"/>
        </w:rPr>
      </w:pPr>
      <w:r w:rsidRPr="00D4041D">
        <w:rPr>
          <w:rFonts w:ascii="Verdana" w:hAnsi="Verdana" w:cs="Arial"/>
          <w:sz w:val="21"/>
          <w:szCs w:val="21"/>
        </w:rPr>
        <w:t>Parent engagement plan</w:t>
      </w:r>
    </w:p>
    <w:p w14:paraId="180AB8F4" w14:textId="6FB34D89" w:rsidR="00BE4588" w:rsidRPr="00474D96" w:rsidRDefault="00D4041D" w:rsidP="00055B90">
      <w:pPr>
        <w:numPr>
          <w:ilvl w:val="0"/>
          <w:numId w:val="20"/>
        </w:numPr>
        <w:spacing w:before="40" w:after="120"/>
        <w:ind w:left="270" w:hanging="270"/>
        <w:rPr>
          <w:rFonts w:ascii="Verdana" w:hAnsi="Verdana" w:cs="Arial"/>
          <w:b/>
          <w:sz w:val="21"/>
          <w:szCs w:val="21"/>
        </w:rPr>
      </w:pPr>
      <w:r w:rsidRPr="00BE4588">
        <w:rPr>
          <w:rFonts w:ascii="Verdana" w:hAnsi="Verdana" w:cs="Arial"/>
          <w:sz w:val="21"/>
          <w:szCs w:val="21"/>
        </w:rPr>
        <w:t>Program evaluation</w:t>
      </w:r>
    </w:p>
    <w:p w14:paraId="73144E9F" w14:textId="2E3AA410" w:rsidR="00474D96" w:rsidRPr="00BE4588" w:rsidRDefault="00474D96" w:rsidP="00E172DB">
      <w:pPr>
        <w:spacing w:before="40" w:after="40"/>
        <w:rPr>
          <w:rFonts w:ascii="Verdana" w:hAnsi="Verdana" w:cs="Arial"/>
          <w:b/>
          <w:sz w:val="21"/>
          <w:szCs w:val="21"/>
        </w:rPr>
        <w:sectPr w:rsidR="00474D96" w:rsidRPr="00BE4588" w:rsidSect="00BB3E48">
          <w:type w:val="continuous"/>
          <w:pgSz w:w="15840" w:h="12240" w:orient="landscape" w:code="1"/>
          <w:pgMar w:top="720" w:right="1440" w:bottom="720" w:left="1440" w:header="288" w:footer="720" w:gutter="0"/>
          <w:pgNumType w:start="1"/>
          <w:cols w:num="2" w:space="720"/>
          <w:titlePg/>
          <w:docGrid w:linePitch="360"/>
        </w:sect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5"/>
        <w:gridCol w:w="1440"/>
        <w:gridCol w:w="6300"/>
      </w:tblGrid>
      <w:tr w:rsidR="00BA4FD8" w:rsidRPr="00333C44" w14:paraId="01083A1F" w14:textId="77777777" w:rsidTr="23A67E18">
        <w:trPr>
          <w:cantSplit/>
          <w:trHeight w:val="27"/>
          <w:jc w:val="center"/>
        </w:trPr>
        <w:tc>
          <w:tcPr>
            <w:tcW w:w="6295" w:type="dxa"/>
            <w:tcBorders>
              <w:right w:val="single" w:sz="4" w:space="0" w:color="auto"/>
            </w:tcBorders>
            <w:vAlign w:val="center"/>
          </w:tcPr>
          <w:p w14:paraId="69DC2507" w14:textId="77777777" w:rsidR="00BA4FD8" w:rsidRPr="00333C44" w:rsidRDefault="00BA4FD8" w:rsidP="00B41CB0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D857295" w14:textId="77777777" w:rsidR="00BA4FD8" w:rsidRPr="00333C44" w:rsidRDefault="00B234E2" w:rsidP="00B41CB0">
            <w:pPr>
              <w:spacing w:before="40" w:after="40"/>
              <w:ind w:left="-83" w:right="-10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</w:t>
            </w:r>
            <w:r w:rsidR="00BA4FD8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,</w:t>
            </w:r>
            <w:r w:rsidR="00563E4F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</w:t>
            </w:r>
            <w:r w:rsidR="00BA4FD8"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CR, N/A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vAlign w:val="center"/>
          </w:tcPr>
          <w:p w14:paraId="43898D54" w14:textId="77777777" w:rsidR="000D077E" w:rsidRPr="00333C44" w:rsidRDefault="000D077E" w:rsidP="00B41CB0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0EFFA922" w14:textId="00E14E06" w:rsidR="00BA4FD8" w:rsidRPr="00333C44" w:rsidRDefault="00B21EB1" w:rsidP="00B41CB0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LEA</w:t>
            </w:r>
            <w:r w:rsidR="000D077E"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421EC" w:rsidRPr="000005E1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B114BA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0005E1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6A26FF" w:rsidRPr="00333C44" w14:paraId="5FCB05AE" w14:textId="77777777" w:rsidTr="23A67E18">
        <w:trPr>
          <w:cantSplit/>
          <w:trHeight w:val="54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AA76A7" w14:textId="77777777" w:rsidR="006A26FF" w:rsidRPr="00333C44" w:rsidRDefault="005F4806" w:rsidP="00055B90">
            <w:pPr>
              <w:numPr>
                <w:ilvl w:val="0"/>
                <w:numId w:val="27"/>
              </w:numPr>
              <w:tabs>
                <w:tab w:val="clear" w:pos="1260"/>
              </w:tabs>
              <w:spacing w:before="40" w:after="40"/>
              <w:ind w:left="240" w:hanging="293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FA4F3D" w:rsidRPr="00333C44">
              <w:rPr>
                <w:rFonts w:ascii="Verdana" w:hAnsi="Verdana"/>
                <w:sz w:val="21"/>
                <w:szCs w:val="21"/>
              </w:rPr>
              <w:t xml:space="preserve">EL comprehensive </w:t>
            </w:r>
            <w:r w:rsidR="00E57A0C" w:rsidRPr="00333C44">
              <w:rPr>
                <w:rFonts w:ascii="Verdana" w:hAnsi="Verdana"/>
                <w:sz w:val="21"/>
                <w:szCs w:val="21"/>
              </w:rPr>
              <w:t>p</w:t>
            </w:r>
            <w:r w:rsidR="0076259F" w:rsidRPr="00333C44">
              <w:rPr>
                <w:rFonts w:ascii="Verdana" w:hAnsi="Verdana"/>
                <w:sz w:val="21"/>
                <w:szCs w:val="21"/>
              </w:rPr>
              <w:t>rogram</w:t>
            </w:r>
            <w:r w:rsidR="006A26FF" w:rsidRPr="00333C44">
              <w:rPr>
                <w:rFonts w:ascii="Verdana" w:hAnsi="Verdana"/>
                <w:sz w:val="21"/>
                <w:szCs w:val="21"/>
              </w:rPr>
              <w:t xml:space="preserve"> </w:t>
            </w:r>
            <w:r w:rsidR="00FA4F3D" w:rsidRPr="00333C44">
              <w:rPr>
                <w:rFonts w:ascii="Verdana" w:hAnsi="Verdana"/>
                <w:sz w:val="21"/>
                <w:szCs w:val="21"/>
              </w:rPr>
              <w:t xml:space="preserve">of supports </w:t>
            </w:r>
            <w:r w:rsidR="005904AC" w:rsidRPr="00333C44">
              <w:rPr>
                <w:rFonts w:ascii="Verdana" w:hAnsi="Verdana"/>
                <w:sz w:val="21"/>
                <w:szCs w:val="21"/>
              </w:rPr>
              <w:t xml:space="preserve">(includes Title III) </w:t>
            </w:r>
            <w:r w:rsidR="006A26FF" w:rsidRPr="00333C44">
              <w:rPr>
                <w:rFonts w:ascii="Verdana" w:hAnsi="Verdana"/>
                <w:sz w:val="21"/>
                <w:szCs w:val="21"/>
              </w:rPr>
              <w:t xml:space="preserve">is based on a </w:t>
            </w:r>
            <w:r w:rsidR="00A73A0D">
              <w:rPr>
                <w:rFonts w:ascii="Verdana" w:hAnsi="Verdana"/>
                <w:sz w:val="21"/>
                <w:szCs w:val="21"/>
              </w:rPr>
              <w:t>needs assessment</w:t>
            </w:r>
            <w:r w:rsidR="006A26FF" w:rsidRPr="00333C44">
              <w:rPr>
                <w:rFonts w:ascii="Verdana" w:hAnsi="Verdana"/>
                <w:sz w:val="21"/>
                <w:szCs w:val="21"/>
              </w:rPr>
              <w:t xml:space="preserve"> and </w:t>
            </w:r>
            <w:r w:rsidR="00E57A0C" w:rsidRPr="00333C44">
              <w:rPr>
                <w:rFonts w:ascii="Verdana" w:hAnsi="Verdana"/>
                <w:sz w:val="21"/>
                <w:szCs w:val="21"/>
              </w:rPr>
              <w:t>includes</w:t>
            </w:r>
            <w:r w:rsidR="006A26FF" w:rsidRPr="00333C44">
              <w:rPr>
                <w:rFonts w:ascii="Verdana" w:hAnsi="Verdana"/>
                <w:sz w:val="21"/>
                <w:szCs w:val="21"/>
              </w:rPr>
              <w:t xml:space="preserve"> SMART objectives</w:t>
            </w:r>
            <w:r w:rsidR="00E57A0C" w:rsidRPr="00333C44">
              <w:rPr>
                <w:rFonts w:ascii="Verdana" w:hAnsi="Verdana"/>
                <w:sz w:val="21"/>
                <w:szCs w:val="21"/>
              </w:rPr>
              <w:t>, strategies, and activities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D96B1C6" w14:textId="77777777" w:rsidR="006A26FF" w:rsidRPr="00333C44" w:rsidRDefault="005F1D98" w:rsidP="00B41CB0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092EB464" w14:textId="77777777" w:rsidR="0015285B" w:rsidRPr="00333C44" w:rsidRDefault="00765499" w:rsidP="00B41CB0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6A26FF" w:rsidRPr="00333C44" w14:paraId="224591E1" w14:textId="77777777" w:rsidTr="23A67E18">
        <w:trPr>
          <w:cantSplit/>
          <w:trHeight w:val="54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A5BFE4" w14:textId="77777777" w:rsidR="006A26FF" w:rsidRPr="00333C44" w:rsidRDefault="006A26FF" w:rsidP="00055B90">
            <w:pPr>
              <w:numPr>
                <w:ilvl w:val="0"/>
                <w:numId w:val="27"/>
              </w:numPr>
              <w:tabs>
                <w:tab w:val="clear" w:pos="1260"/>
              </w:tabs>
              <w:spacing w:before="40" w:after="40"/>
              <w:ind w:left="240" w:hanging="293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/>
                <w:sz w:val="21"/>
                <w:szCs w:val="21"/>
              </w:rPr>
              <w:t>LEA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complies with the supplement, not supplant provisions</w:t>
            </w:r>
            <w:r w:rsidR="00A16AED" w:rsidRPr="00333C44">
              <w:rPr>
                <w:rFonts w:ascii="Verdana" w:hAnsi="Verdana"/>
                <w:sz w:val="21"/>
                <w:szCs w:val="21"/>
              </w:rPr>
              <w:t xml:space="preserve"> in Title III, Part A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BF3731" w14:textId="77777777" w:rsidR="006A26FF" w:rsidRPr="00333C44" w:rsidRDefault="0099063C" w:rsidP="00B41CB0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29B51078" w14:textId="77777777" w:rsidR="0015285B" w:rsidRPr="00333C44" w:rsidRDefault="00765499" w:rsidP="00B41CB0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6A26FF" w:rsidRPr="00333C44" w14:paraId="2C247403" w14:textId="77777777" w:rsidTr="23A67E18">
        <w:trPr>
          <w:cantSplit/>
          <w:trHeight w:val="54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FA26C0" w14:textId="73127C53" w:rsidR="006A26FF" w:rsidRPr="00333C44" w:rsidRDefault="63B5CE65" w:rsidP="00055B90">
            <w:pPr>
              <w:numPr>
                <w:ilvl w:val="0"/>
                <w:numId w:val="27"/>
              </w:numPr>
              <w:tabs>
                <w:tab w:val="clear" w:pos="1260"/>
              </w:tabs>
              <w:spacing w:before="40" w:after="40"/>
              <w:ind w:left="240" w:hanging="293"/>
              <w:rPr>
                <w:rFonts w:ascii="Verdana" w:hAnsi="Verdana" w:cs="Arial"/>
                <w:sz w:val="21"/>
                <w:szCs w:val="21"/>
              </w:rPr>
            </w:pPr>
            <w:r w:rsidRPr="23A67E18">
              <w:rPr>
                <w:rFonts w:ascii="Verdana" w:hAnsi="Verdana" w:cs="Arial"/>
                <w:sz w:val="21"/>
                <w:szCs w:val="21"/>
              </w:rPr>
              <w:t>The EL comprehensive program of supports</w:t>
            </w:r>
            <w:r w:rsidR="4C553487" w:rsidRPr="23A67E18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933F92D" w:rsidRPr="23A67E18">
              <w:rPr>
                <w:rFonts w:ascii="Verdana" w:hAnsi="Verdana" w:cs="Arial"/>
                <w:sz w:val="21"/>
                <w:szCs w:val="21"/>
              </w:rPr>
              <w:t xml:space="preserve">(including Title III) is </w:t>
            </w:r>
            <w:r w:rsidR="4C553487" w:rsidRPr="23A67E18">
              <w:rPr>
                <w:rFonts w:ascii="Verdana" w:hAnsi="Verdana" w:cs="Arial"/>
                <w:sz w:val="21"/>
                <w:szCs w:val="21"/>
              </w:rPr>
              <w:t xml:space="preserve">provided by </w:t>
            </w:r>
            <w:r w:rsidR="08CA3E06" w:rsidRPr="23A67E18">
              <w:rPr>
                <w:rFonts w:ascii="Verdana" w:hAnsi="Verdana" w:cs="Arial"/>
                <w:sz w:val="21"/>
                <w:szCs w:val="21"/>
              </w:rPr>
              <w:t>certified E</w:t>
            </w:r>
            <w:r w:rsidR="2D7DF9E5" w:rsidRPr="23A67E18">
              <w:rPr>
                <w:rFonts w:ascii="Verdana" w:hAnsi="Verdana" w:cs="Arial"/>
                <w:sz w:val="21"/>
                <w:szCs w:val="21"/>
              </w:rPr>
              <w:t xml:space="preserve">nglish as a </w:t>
            </w:r>
            <w:r w:rsidR="08CA3E06" w:rsidRPr="23A67E18">
              <w:rPr>
                <w:rFonts w:ascii="Verdana" w:hAnsi="Verdana" w:cs="Arial"/>
                <w:sz w:val="21"/>
                <w:szCs w:val="21"/>
              </w:rPr>
              <w:t>S</w:t>
            </w:r>
            <w:r w:rsidR="2D7DF9E5" w:rsidRPr="23A67E18">
              <w:rPr>
                <w:rFonts w:ascii="Verdana" w:hAnsi="Verdana" w:cs="Arial"/>
                <w:sz w:val="21"/>
                <w:szCs w:val="21"/>
              </w:rPr>
              <w:t xml:space="preserve">econd </w:t>
            </w:r>
            <w:r w:rsidR="08CA3E06" w:rsidRPr="23A67E18">
              <w:rPr>
                <w:rFonts w:ascii="Verdana" w:hAnsi="Verdana" w:cs="Arial"/>
                <w:sz w:val="21"/>
                <w:szCs w:val="21"/>
              </w:rPr>
              <w:t>L</w:t>
            </w:r>
            <w:r w:rsidR="2D7DF9E5" w:rsidRPr="23A67E18">
              <w:rPr>
                <w:rFonts w:ascii="Verdana" w:hAnsi="Verdana" w:cs="Arial"/>
                <w:sz w:val="21"/>
                <w:szCs w:val="21"/>
              </w:rPr>
              <w:t>anguage</w:t>
            </w:r>
            <w:r w:rsidR="08CA3E06" w:rsidRPr="23A67E18">
              <w:rPr>
                <w:rFonts w:ascii="Verdana" w:hAnsi="Verdana" w:cs="Arial"/>
                <w:sz w:val="21"/>
                <w:szCs w:val="21"/>
              </w:rPr>
              <w:t xml:space="preserve"> or Bilingual</w:t>
            </w:r>
            <w:r w:rsidR="0933F92D" w:rsidRPr="23A67E18">
              <w:rPr>
                <w:rFonts w:ascii="Verdana" w:hAnsi="Verdana" w:cs="Arial"/>
                <w:sz w:val="21"/>
                <w:szCs w:val="21"/>
              </w:rPr>
              <w:t xml:space="preserve"> education</w:t>
            </w:r>
            <w:r w:rsidR="2D7DF9E5" w:rsidRPr="23A67E18">
              <w:rPr>
                <w:rFonts w:ascii="Verdana" w:hAnsi="Verdana" w:cs="Arial"/>
                <w:sz w:val="21"/>
                <w:szCs w:val="21"/>
              </w:rPr>
              <w:t>-</w:t>
            </w:r>
            <w:r w:rsidR="08CA3E06" w:rsidRPr="23A67E18">
              <w:rPr>
                <w:rFonts w:ascii="Verdana" w:hAnsi="Verdana" w:cs="Arial"/>
                <w:sz w:val="21"/>
                <w:szCs w:val="21"/>
              </w:rPr>
              <w:t xml:space="preserve">endorsed </w:t>
            </w:r>
            <w:r w:rsidR="4C553487" w:rsidRPr="23A67E18">
              <w:rPr>
                <w:rFonts w:ascii="Verdana" w:hAnsi="Verdana" w:cs="Arial"/>
                <w:sz w:val="21"/>
                <w:szCs w:val="21"/>
              </w:rPr>
              <w:t>staff</w:t>
            </w:r>
            <w:r w:rsidRPr="23A67E18">
              <w:rPr>
                <w:rFonts w:ascii="Verdana" w:hAnsi="Verdana" w:cs="Arial"/>
                <w:sz w:val="21"/>
                <w:szCs w:val="21"/>
              </w:rPr>
              <w:t xml:space="preserve"> (or </w:t>
            </w:r>
            <w:r w:rsidR="00D3381E">
              <w:rPr>
                <w:rFonts w:ascii="Verdana" w:hAnsi="Verdana" w:cs="Arial"/>
                <w:sz w:val="21"/>
                <w:szCs w:val="21"/>
              </w:rPr>
              <w:t xml:space="preserve">highly qualified </w:t>
            </w:r>
            <w:r w:rsidRPr="23A67E18">
              <w:rPr>
                <w:rFonts w:ascii="Verdana" w:hAnsi="Verdana" w:cs="Arial"/>
                <w:sz w:val="21"/>
                <w:szCs w:val="21"/>
              </w:rPr>
              <w:t>paraprofessionals directly supervised by certified and endorsed staff)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AD6E90" w14:textId="77777777" w:rsidR="006A26FF" w:rsidRPr="00333C44" w:rsidRDefault="0099063C" w:rsidP="00B41CB0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1C7769D9" w14:textId="77777777" w:rsidR="0015285B" w:rsidRPr="00333C44" w:rsidRDefault="00765499" w:rsidP="00B41CB0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6A26FF" w:rsidRPr="00333C44" w14:paraId="5D4E2E00" w14:textId="77777777" w:rsidTr="23A67E18">
        <w:trPr>
          <w:cantSplit/>
          <w:trHeight w:val="77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D836A30" w14:textId="4233DCF3" w:rsidR="00082B02" w:rsidRPr="00333C44" w:rsidRDefault="006A26FF" w:rsidP="00055B90">
            <w:pPr>
              <w:numPr>
                <w:ilvl w:val="0"/>
                <w:numId w:val="27"/>
              </w:numPr>
              <w:tabs>
                <w:tab w:val="clear" w:pos="1260"/>
              </w:tabs>
              <w:spacing w:before="40" w:after="40"/>
              <w:ind w:left="240" w:hanging="293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</w:t>
            </w:r>
            <w:r w:rsidR="00B21EB1" w:rsidRPr="00333C44">
              <w:rPr>
                <w:rFonts w:ascii="Verdana" w:hAnsi="Verdana" w:cs="Arial"/>
                <w:sz w:val="21"/>
                <w:szCs w:val="21"/>
              </w:rPr>
              <w:t>LEA</w:t>
            </w:r>
            <w:r w:rsidRPr="00333C44">
              <w:rPr>
                <w:rFonts w:ascii="Verdana" w:hAnsi="Verdana" w:cs="Arial"/>
                <w:sz w:val="21"/>
                <w:szCs w:val="21"/>
              </w:rPr>
              <w:t xml:space="preserve"> provides sustained</w:t>
            </w:r>
            <w:r w:rsidR="0003002B" w:rsidRPr="00333C44">
              <w:rPr>
                <w:rFonts w:ascii="Verdana" w:hAnsi="Verdana" w:cs="Arial"/>
                <w:sz w:val="21"/>
                <w:szCs w:val="21"/>
              </w:rPr>
              <w:t xml:space="preserve">/ongoing, research-based </w:t>
            </w:r>
            <w:r w:rsidR="00097F13" w:rsidRPr="00333C44">
              <w:rPr>
                <w:rFonts w:ascii="Verdana" w:hAnsi="Verdana" w:cs="Arial"/>
                <w:sz w:val="21"/>
                <w:szCs w:val="21"/>
              </w:rPr>
              <w:t>P</w:t>
            </w:r>
            <w:r w:rsidR="003B098F">
              <w:rPr>
                <w:rFonts w:ascii="Verdana" w:hAnsi="Verdana" w:cs="Arial"/>
                <w:sz w:val="21"/>
                <w:szCs w:val="21"/>
              </w:rPr>
              <w:t>L</w:t>
            </w:r>
            <w:r w:rsidR="00B24572" w:rsidRPr="00333C44">
              <w:rPr>
                <w:rFonts w:ascii="Verdana" w:hAnsi="Verdana" w:cs="Arial"/>
                <w:sz w:val="21"/>
                <w:szCs w:val="21"/>
              </w:rPr>
              <w:t xml:space="preserve"> for staff who serve </w:t>
            </w:r>
            <w:r w:rsidR="00097F13" w:rsidRPr="00333C44">
              <w:rPr>
                <w:rFonts w:ascii="Verdana" w:hAnsi="Verdana" w:cs="Arial"/>
                <w:sz w:val="21"/>
                <w:szCs w:val="21"/>
              </w:rPr>
              <w:t>ELs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8D77C7" w14:textId="77777777" w:rsidR="006A26FF" w:rsidRPr="00333C44" w:rsidRDefault="005F1D98" w:rsidP="00B41CB0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1F38B395" w14:textId="77777777" w:rsidR="006A26FF" w:rsidRPr="00333C44" w:rsidRDefault="00765499" w:rsidP="00B41CB0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6A26FF" w:rsidRPr="00333C44" w14:paraId="370F17DA" w14:textId="77777777" w:rsidTr="23A67E18">
        <w:trPr>
          <w:cantSplit/>
          <w:trHeight w:val="54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</w:tcPr>
          <w:p w14:paraId="1B478BCC" w14:textId="77777777" w:rsidR="006A26FF" w:rsidRPr="00333C44" w:rsidRDefault="0047775C" w:rsidP="00055B90">
            <w:pPr>
              <w:numPr>
                <w:ilvl w:val="0"/>
                <w:numId w:val="27"/>
              </w:numPr>
              <w:tabs>
                <w:tab w:val="clear" w:pos="1260"/>
              </w:tabs>
              <w:spacing w:before="40" w:after="40"/>
              <w:ind w:left="240" w:hanging="293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>The Title III, Part A p</w:t>
            </w:r>
            <w:r w:rsidR="006A26FF" w:rsidRPr="00333C44">
              <w:rPr>
                <w:rFonts w:ascii="Verdana" w:hAnsi="Verdana" w:cs="Arial"/>
                <w:sz w:val="21"/>
                <w:szCs w:val="21"/>
              </w:rPr>
              <w:t xml:space="preserve">rogram is evaluated </w:t>
            </w:r>
            <w:r w:rsidR="000B6755">
              <w:rPr>
                <w:rFonts w:ascii="Verdana" w:hAnsi="Verdana" w:cs="Arial"/>
                <w:sz w:val="21"/>
                <w:szCs w:val="21"/>
              </w:rPr>
              <w:t>annua</w:t>
            </w:r>
            <w:r w:rsidR="00FA53B8">
              <w:rPr>
                <w:rFonts w:ascii="Verdana" w:hAnsi="Verdana" w:cs="Arial"/>
                <w:sz w:val="21"/>
                <w:szCs w:val="21"/>
              </w:rPr>
              <w:t>lly</w:t>
            </w:r>
            <w:r w:rsidR="006A26FF" w:rsidRPr="00333C44">
              <w:rPr>
                <w:rFonts w:ascii="Verdana" w:hAnsi="Verdana" w:cs="Arial"/>
                <w:sz w:val="21"/>
                <w:szCs w:val="21"/>
              </w:rPr>
              <w:t xml:space="preserve"> for effectiveness and impact on student achievement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CAC3C3" w14:textId="77777777" w:rsidR="006A26FF" w:rsidRPr="00333C44" w:rsidRDefault="0099063C" w:rsidP="00B41CB0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57C4E196" w14:textId="77777777" w:rsidR="002E09E1" w:rsidRPr="00333C44" w:rsidRDefault="002E09E1" w:rsidP="00B41CB0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9E6266" w:rsidRPr="00333C44" w14:paraId="3163D932" w14:textId="77777777" w:rsidTr="23A67E18">
        <w:trPr>
          <w:cantSplit/>
          <w:trHeight w:val="54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</w:tcPr>
          <w:p w14:paraId="5912D04C" w14:textId="77777777" w:rsidR="009E6266" w:rsidRPr="00333C44" w:rsidRDefault="009E6266" w:rsidP="00055B90">
            <w:pPr>
              <w:numPr>
                <w:ilvl w:val="0"/>
                <w:numId w:val="27"/>
              </w:numPr>
              <w:tabs>
                <w:tab w:val="clear" w:pos="1260"/>
              </w:tabs>
              <w:spacing w:before="40" w:after="40"/>
              <w:ind w:left="240" w:hanging="293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>The LEA has an effective means of parent outreach to EL parents and has evidence that EL parents are involved stakeholders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CDE61A" w14:textId="77777777" w:rsidR="009E6266" w:rsidRPr="00333C44" w:rsidRDefault="009E6266" w:rsidP="009E6266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13013BE7" w14:textId="77777777" w:rsidR="009E6266" w:rsidRPr="00333C44" w:rsidRDefault="009E6266" w:rsidP="009E626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</w:tbl>
    <w:p w14:paraId="08808CA4" w14:textId="77777777" w:rsidR="00D877EE" w:rsidRDefault="00D877EE">
      <w:pPr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br w:type="page"/>
      </w:r>
    </w:p>
    <w:p w14:paraId="6B646C5F" w14:textId="300E0260" w:rsidR="00D24982" w:rsidRDefault="00D24982" w:rsidP="00E172DB">
      <w:pPr>
        <w:spacing w:after="240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Title IV, Part A</w:t>
      </w:r>
    </w:p>
    <w:p w14:paraId="390726ED" w14:textId="77777777" w:rsidR="00D24982" w:rsidRDefault="00D24982" w:rsidP="00D24982">
      <w:pPr>
        <w:spacing w:before="40" w:after="40"/>
        <w:rPr>
          <w:rFonts w:ascii="Verdana" w:hAnsi="Verdana" w:cs="Arial"/>
          <w:b/>
          <w:sz w:val="21"/>
          <w:szCs w:val="21"/>
        </w:rPr>
        <w:sectPr w:rsidR="00D24982" w:rsidSect="009D1913">
          <w:footerReference w:type="default" r:id="rId24"/>
          <w:type w:val="continuous"/>
          <w:pgSz w:w="15840" w:h="12240" w:orient="landscape" w:code="1"/>
          <w:pgMar w:top="720" w:right="1440" w:bottom="720" w:left="1440" w:header="288" w:footer="720" w:gutter="0"/>
          <w:pgNumType w:start="11"/>
          <w:cols w:space="720"/>
          <w:titlePg/>
          <w:docGrid w:linePitch="360"/>
        </w:sectPr>
      </w:pPr>
    </w:p>
    <w:p w14:paraId="6A4D9928" w14:textId="3255960A" w:rsidR="00D24982" w:rsidRPr="00333C44" w:rsidRDefault="00D24982" w:rsidP="00E172DB">
      <w:pPr>
        <w:spacing w:before="40" w:after="4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>Guiding Questions/Statements</w:t>
      </w:r>
    </w:p>
    <w:p w14:paraId="299959CA" w14:textId="77777777" w:rsidR="00D24982" w:rsidRPr="00D24982" w:rsidRDefault="00D24982" w:rsidP="008B1B79">
      <w:pPr>
        <w:pStyle w:val="ListParagraph"/>
        <w:numPr>
          <w:ilvl w:val="0"/>
          <w:numId w:val="42"/>
        </w:numPr>
        <w:tabs>
          <w:tab w:val="clear" w:pos="360"/>
        </w:tabs>
        <w:spacing w:before="40" w:after="0"/>
        <w:ind w:left="252" w:hanging="270"/>
        <w:rPr>
          <w:rFonts w:ascii="Verdana" w:hAnsi="Verdana"/>
          <w:sz w:val="21"/>
          <w:szCs w:val="21"/>
        </w:rPr>
      </w:pPr>
      <w:r w:rsidRPr="00D24982">
        <w:rPr>
          <w:rFonts w:ascii="Verdana" w:hAnsi="Verdana" w:cs="Arial"/>
          <w:sz w:val="21"/>
          <w:szCs w:val="21"/>
        </w:rPr>
        <w:t>Describe the LEA’s Title IV, Part A – Student Supports and Academic Enrichment (SSAE) program/services/activities</w:t>
      </w:r>
    </w:p>
    <w:p w14:paraId="0AD5E626" w14:textId="73694C19" w:rsidR="00D24982" w:rsidRPr="00D24982" w:rsidRDefault="00D24982" w:rsidP="00055B90">
      <w:pPr>
        <w:pStyle w:val="ListParagraph"/>
        <w:numPr>
          <w:ilvl w:val="0"/>
          <w:numId w:val="42"/>
        </w:numPr>
        <w:tabs>
          <w:tab w:val="clear" w:pos="360"/>
        </w:tabs>
        <w:spacing w:before="40" w:after="120"/>
        <w:ind w:left="252" w:hanging="270"/>
        <w:rPr>
          <w:rFonts w:ascii="Verdana" w:hAnsi="Verdana"/>
          <w:sz w:val="21"/>
          <w:szCs w:val="21"/>
        </w:rPr>
      </w:pPr>
      <w:r w:rsidRPr="00D24982">
        <w:rPr>
          <w:rFonts w:ascii="Verdana" w:hAnsi="Verdana" w:cs="Arial"/>
          <w:sz w:val="21"/>
          <w:szCs w:val="21"/>
        </w:rPr>
        <w:t>Describe how the LEA fulfills its oversight responsibilities for the Title IV, Part A – SSAE program/services /activities</w:t>
      </w:r>
    </w:p>
    <w:p w14:paraId="7AE6339C" w14:textId="77777777" w:rsidR="00D24982" w:rsidRPr="00333C44" w:rsidRDefault="00D24982" w:rsidP="00E172DB">
      <w:pPr>
        <w:pStyle w:val="Heading3"/>
        <w:tabs>
          <w:tab w:val="clear" w:pos="336"/>
          <w:tab w:val="left" w:pos="1391"/>
        </w:tabs>
        <w:spacing w:before="40" w:after="40"/>
        <w:jc w:val="center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>LEA Evidence That Could Be Reviewed</w:t>
      </w:r>
    </w:p>
    <w:p w14:paraId="6C56E699" w14:textId="77777777" w:rsidR="00D24982" w:rsidRPr="00333C44" w:rsidRDefault="00D24982" w:rsidP="00E172DB">
      <w:pPr>
        <w:pStyle w:val="ListParagraph"/>
        <w:numPr>
          <w:ilvl w:val="0"/>
          <w:numId w:val="43"/>
        </w:numPr>
        <w:tabs>
          <w:tab w:val="clear" w:pos="360"/>
        </w:tabs>
        <w:spacing w:after="0"/>
        <w:ind w:left="270" w:hanging="27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Needs assessment, s</w:t>
      </w:r>
      <w:r w:rsidRPr="00333C44">
        <w:rPr>
          <w:rFonts w:ascii="Verdana" w:hAnsi="Verdana" w:cs="Arial"/>
          <w:sz w:val="21"/>
          <w:szCs w:val="21"/>
        </w:rPr>
        <w:t xml:space="preserve">urveys, </w:t>
      </w:r>
      <w:r>
        <w:rPr>
          <w:rFonts w:ascii="Verdana" w:hAnsi="Verdana" w:cs="Arial"/>
          <w:sz w:val="21"/>
          <w:szCs w:val="21"/>
        </w:rPr>
        <w:t>p</w:t>
      </w:r>
      <w:r w:rsidRPr="00333C44">
        <w:rPr>
          <w:rFonts w:ascii="Verdana" w:hAnsi="Verdana" w:cs="Arial"/>
          <w:sz w:val="21"/>
          <w:szCs w:val="21"/>
        </w:rPr>
        <w:t>rocess</w:t>
      </w:r>
    </w:p>
    <w:p w14:paraId="5CD97065" w14:textId="77777777" w:rsidR="00D24982" w:rsidRPr="00333C44" w:rsidRDefault="00D24982" w:rsidP="00E172DB">
      <w:pPr>
        <w:pStyle w:val="ListParagraph"/>
        <w:numPr>
          <w:ilvl w:val="0"/>
          <w:numId w:val="43"/>
        </w:numPr>
        <w:tabs>
          <w:tab w:val="clear" w:pos="360"/>
        </w:tabs>
        <w:spacing w:after="0"/>
        <w:ind w:left="270" w:hanging="270"/>
        <w:rPr>
          <w:rFonts w:ascii="Verdana" w:hAnsi="Verdana" w:cs="Arial"/>
          <w:sz w:val="21"/>
          <w:szCs w:val="21"/>
        </w:rPr>
      </w:pPr>
      <w:r w:rsidRPr="00333C44">
        <w:rPr>
          <w:rFonts w:ascii="Verdana" w:hAnsi="Verdana" w:cs="Arial"/>
          <w:sz w:val="21"/>
          <w:szCs w:val="21"/>
        </w:rPr>
        <w:t xml:space="preserve">Agendas, </w:t>
      </w:r>
      <w:r>
        <w:rPr>
          <w:rFonts w:ascii="Verdana" w:hAnsi="Verdana" w:cs="Arial"/>
          <w:sz w:val="21"/>
          <w:szCs w:val="21"/>
        </w:rPr>
        <w:t>m</w:t>
      </w:r>
      <w:r w:rsidRPr="00333C44">
        <w:rPr>
          <w:rFonts w:ascii="Verdana" w:hAnsi="Verdana" w:cs="Arial"/>
          <w:sz w:val="21"/>
          <w:szCs w:val="21"/>
        </w:rPr>
        <w:t xml:space="preserve">inutes, </w:t>
      </w:r>
      <w:r>
        <w:rPr>
          <w:rFonts w:ascii="Verdana" w:hAnsi="Verdana" w:cs="Arial"/>
          <w:sz w:val="21"/>
          <w:szCs w:val="21"/>
        </w:rPr>
        <w:t>s</w:t>
      </w:r>
      <w:r w:rsidRPr="00333C44">
        <w:rPr>
          <w:rFonts w:ascii="Verdana" w:hAnsi="Verdana" w:cs="Arial"/>
          <w:sz w:val="21"/>
          <w:szCs w:val="21"/>
        </w:rPr>
        <w:t>ign-</w:t>
      </w:r>
      <w:r>
        <w:rPr>
          <w:rFonts w:ascii="Verdana" w:hAnsi="Verdana" w:cs="Arial"/>
          <w:sz w:val="21"/>
          <w:szCs w:val="21"/>
        </w:rPr>
        <w:t>i</w:t>
      </w:r>
      <w:r w:rsidRPr="00333C44">
        <w:rPr>
          <w:rFonts w:ascii="Verdana" w:hAnsi="Verdana" w:cs="Arial"/>
          <w:sz w:val="21"/>
          <w:szCs w:val="21"/>
        </w:rPr>
        <w:t xml:space="preserve">n </w:t>
      </w:r>
      <w:r>
        <w:rPr>
          <w:rFonts w:ascii="Verdana" w:hAnsi="Verdana" w:cs="Arial"/>
          <w:sz w:val="21"/>
          <w:szCs w:val="21"/>
        </w:rPr>
        <w:t>s</w:t>
      </w:r>
      <w:r w:rsidRPr="00333C44">
        <w:rPr>
          <w:rFonts w:ascii="Verdana" w:hAnsi="Verdana" w:cs="Arial"/>
          <w:sz w:val="21"/>
          <w:szCs w:val="21"/>
        </w:rPr>
        <w:t xml:space="preserve">heets from </w:t>
      </w:r>
      <w:r>
        <w:rPr>
          <w:rFonts w:ascii="Verdana" w:hAnsi="Verdana" w:cs="Arial"/>
          <w:sz w:val="21"/>
          <w:szCs w:val="21"/>
        </w:rPr>
        <w:t>m</w:t>
      </w:r>
      <w:r w:rsidRPr="00333C44">
        <w:rPr>
          <w:rFonts w:ascii="Verdana" w:hAnsi="Verdana" w:cs="Arial"/>
          <w:sz w:val="21"/>
          <w:szCs w:val="21"/>
        </w:rPr>
        <w:t xml:space="preserve">eetings, </w:t>
      </w:r>
      <w:r>
        <w:rPr>
          <w:rFonts w:ascii="Verdana" w:hAnsi="Verdana" w:cs="Arial"/>
          <w:sz w:val="21"/>
          <w:szCs w:val="21"/>
        </w:rPr>
        <w:t>S</w:t>
      </w:r>
      <w:r w:rsidRPr="00333C44">
        <w:rPr>
          <w:rFonts w:ascii="Verdana" w:hAnsi="Verdana" w:cs="Arial"/>
          <w:sz w:val="21"/>
          <w:szCs w:val="21"/>
        </w:rPr>
        <w:t>urveys</w:t>
      </w:r>
    </w:p>
    <w:p w14:paraId="669D3BAC" w14:textId="77777777" w:rsidR="00D24982" w:rsidRPr="00D24982" w:rsidRDefault="00D24982" w:rsidP="00E172DB">
      <w:pPr>
        <w:pStyle w:val="ListParagraph"/>
        <w:numPr>
          <w:ilvl w:val="0"/>
          <w:numId w:val="43"/>
        </w:numPr>
        <w:tabs>
          <w:tab w:val="clear" w:pos="360"/>
        </w:tabs>
        <w:spacing w:after="0"/>
        <w:ind w:left="270" w:hanging="270"/>
        <w:rPr>
          <w:rFonts w:ascii="Verdana" w:hAnsi="Verdana"/>
          <w:sz w:val="21"/>
          <w:szCs w:val="21"/>
        </w:rPr>
      </w:pPr>
      <w:r w:rsidRPr="00D24982">
        <w:rPr>
          <w:rFonts w:ascii="Verdana" w:hAnsi="Verdana" w:cs="Arial"/>
          <w:sz w:val="21"/>
          <w:szCs w:val="21"/>
        </w:rPr>
        <w:t>Description of internal controls</w:t>
      </w:r>
    </w:p>
    <w:p w14:paraId="46832625" w14:textId="3E4E8DA8" w:rsidR="00D24982" w:rsidRPr="00A1561F" w:rsidRDefault="00D24982" w:rsidP="00E172DB">
      <w:pPr>
        <w:pStyle w:val="ListParagraph"/>
        <w:numPr>
          <w:ilvl w:val="0"/>
          <w:numId w:val="43"/>
        </w:numPr>
        <w:tabs>
          <w:tab w:val="clear" w:pos="360"/>
        </w:tabs>
        <w:spacing w:after="240"/>
        <w:ind w:left="270" w:hanging="270"/>
        <w:rPr>
          <w:rFonts w:ascii="Verdana" w:hAnsi="Verdana"/>
          <w:sz w:val="21"/>
          <w:szCs w:val="21"/>
        </w:rPr>
      </w:pPr>
      <w:r w:rsidRPr="00D24982">
        <w:rPr>
          <w:rFonts w:ascii="Verdana" w:hAnsi="Verdana" w:cs="Arial"/>
          <w:sz w:val="21"/>
          <w:szCs w:val="21"/>
        </w:rPr>
        <w:t>Evaluation tool</w:t>
      </w:r>
    </w:p>
    <w:p w14:paraId="626D2C16" w14:textId="77777777" w:rsidR="00D24982" w:rsidRPr="00E172DB" w:rsidRDefault="00D24982" w:rsidP="00E172DB">
      <w:pPr>
        <w:pStyle w:val="ListParagraph"/>
        <w:numPr>
          <w:ilvl w:val="0"/>
          <w:numId w:val="43"/>
        </w:numPr>
        <w:tabs>
          <w:tab w:val="clear" w:pos="360"/>
        </w:tabs>
        <w:spacing w:after="0"/>
        <w:ind w:left="342" w:hanging="270"/>
        <w:rPr>
          <w:rFonts w:ascii="Verdana" w:hAnsi="Verdana"/>
          <w:sz w:val="21"/>
          <w:szCs w:val="21"/>
        </w:rPr>
        <w:sectPr w:rsidR="00D24982" w:rsidRPr="00E172DB" w:rsidSect="00D24982">
          <w:type w:val="continuous"/>
          <w:pgSz w:w="15840" w:h="12240" w:orient="landscape" w:code="1"/>
          <w:pgMar w:top="720" w:right="1440" w:bottom="720" w:left="1440" w:header="288" w:footer="720" w:gutter="0"/>
          <w:pgNumType w:start="1"/>
          <w:cols w:num="2" w:space="720"/>
          <w:titlePg/>
          <w:docGrid w:linePitch="360"/>
        </w:sect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5"/>
        <w:gridCol w:w="1440"/>
        <w:gridCol w:w="6300"/>
      </w:tblGrid>
      <w:tr w:rsidR="00480A94" w:rsidRPr="00333C44" w14:paraId="5106E167" w14:textId="77777777" w:rsidTr="23A67E18">
        <w:trPr>
          <w:cantSplit/>
          <w:trHeight w:val="27"/>
          <w:jc w:val="center"/>
        </w:trPr>
        <w:tc>
          <w:tcPr>
            <w:tcW w:w="6295" w:type="dxa"/>
            <w:tcBorders>
              <w:right w:val="single" w:sz="4" w:space="0" w:color="auto"/>
            </w:tcBorders>
            <w:vAlign w:val="center"/>
          </w:tcPr>
          <w:p w14:paraId="12755B18" w14:textId="77777777" w:rsidR="00480A94" w:rsidRPr="00333C44" w:rsidRDefault="00480A94" w:rsidP="00B41D15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B346C21" w14:textId="77777777" w:rsidR="00480A94" w:rsidRPr="00333C44" w:rsidRDefault="00480A94" w:rsidP="00B41D15">
            <w:pPr>
              <w:spacing w:before="40" w:after="40"/>
              <w:ind w:left="-83" w:right="-10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M, CR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vAlign w:val="center"/>
          </w:tcPr>
          <w:p w14:paraId="6525019B" w14:textId="77777777" w:rsidR="00480A94" w:rsidRPr="00333C44" w:rsidRDefault="00480A94" w:rsidP="00B41D15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57BB8C6C" w14:textId="32E99BC0" w:rsidR="00480A94" w:rsidRPr="00333C44" w:rsidRDefault="00480A94" w:rsidP="00B41D15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LEA Must </w:t>
            </w:r>
            <w:r w:rsidR="004421EC" w:rsidRPr="003F0B39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3F0B39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3F0B39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480A94" w:rsidRPr="00333C44" w14:paraId="3C36BF21" w14:textId="77777777" w:rsidTr="23A67E18">
        <w:trPr>
          <w:cantSplit/>
          <w:trHeight w:val="54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0201EA" w14:textId="5A5AE19E" w:rsidR="00480A94" w:rsidRPr="00333C44" w:rsidRDefault="074E6272" w:rsidP="00055B90">
            <w:pPr>
              <w:numPr>
                <w:ilvl w:val="0"/>
                <w:numId w:val="44"/>
              </w:numPr>
              <w:tabs>
                <w:tab w:val="clear" w:pos="1260"/>
              </w:tabs>
              <w:ind w:left="240" w:hanging="348"/>
              <w:rPr>
                <w:rFonts w:ascii="Verdana" w:hAnsi="Verdana"/>
                <w:sz w:val="21"/>
                <w:szCs w:val="21"/>
              </w:rPr>
            </w:pPr>
            <w:r w:rsidRPr="00BD38DC">
              <w:rPr>
                <w:rFonts w:ascii="Verdana" w:hAnsi="Verdana"/>
                <w:sz w:val="21"/>
                <w:szCs w:val="21"/>
              </w:rPr>
              <w:t>T</w:t>
            </w:r>
            <w:r w:rsidR="163B4AD1" w:rsidRPr="00BD38DC">
              <w:rPr>
                <w:rFonts w:ascii="Verdana" w:hAnsi="Verdana"/>
                <w:sz w:val="21"/>
                <w:szCs w:val="21"/>
              </w:rPr>
              <w:t xml:space="preserve">he application was created in consultation with stakeholders, including </w:t>
            </w:r>
            <w:r w:rsidR="00FE1104">
              <w:rPr>
                <w:rFonts w:ascii="Verdana" w:hAnsi="Verdana"/>
                <w:sz w:val="21"/>
                <w:szCs w:val="21"/>
              </w:rPr>
              <w:t>parents/family</w:t>
            </w:r>
            <w:r w:rsidR="00BD38DC" w:rsidRPr="00BD38DC">
              <w:rPr>
                <w:rFonts w:ascii="Verdana" w:hAnsi="Verdana"/>
                <w:sz w:val="21"/>
                <w:szCs w:val="21"/>
              </w:rPr>
              <w:t>,</w:t>
            </w:r>
            <w:r w:rsidR="3694D462" w:rsidRPr="00BD38DC">
              <w:rPr>
                <w:rFonts w:ascii="Verdana" w:hAnsi="Verdana"/>
                <w:sz w:val="21"/>
                <w:szCs w:val="21"/>
              </w:rPr>
              <w:t xml:space="preserve"> and consul</w:t>
            </w:r>
            <w:r w:rsidR="163B4AD1" w:rsidRPr="00BD38DC">
              <w:rPr>
                <w:rFonts w:ascii="Verdana" w:hAnsi="Verdana"/>
                <w:sz w:val="21"/>
                <w:szCs w:val="21"/>
              </w:rPr>
              <w:t xml:space="preserve">tation continues throughout the year </w:t>
            </w:r>
            <w:r w:rsidR="2D7DF9E5" w:rsidRPr="00BD38DC">
              <w:rPr>
                <w:rFonts w:ascii="Verdana" w:hAnsi="Verdana"/>
                <w:sz w:val="21"/>
                <w:szCs w:val="21"/>
              </w:rPr>
              <w:t>to</w:t>
            </w:r>
            <w:r w:rsidR="163B4AD1" w:rsidRPr="00BD38DC">
              <w:rPr>
                <w:rFonts w:ascii="Verdana" w:hAnsi="Verdana"/>
                <w:sz w:val="21"/>
                <w:szCs w:val="21"/>
              </w:rPr>
              <w:t xml:space="preserve"> improve the local </w:t>
            </w:r>
            <w:r w:rsidR="00FE1104">
              <w:rPr>
                <w:rFonts w:ascii="Verdana" w:hAnsi="Verdana"/>
                <w:sz w:val="21"/>
                <w:szCs w:val="21"/>
              </w:rPr>
              <w:t>programs/services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102B26" w14:textId="77777777" w:rsidR="00480A94" w:rsidRPr="00333C44" w:rsidRDefault="00173BB2" w:rsidP="00B41D15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5F543309" w14:textId="77777777" w:rsidR="00480A94" w:rsidRPr="00333C44" w:rsidRDefault="00480A94" w:rsidP="00B41D15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480A94" w:rsidRPr="00333C44" w14:paraId="7B7BE147" w14:textId="77777777" w:rsidTr="23A67E18">
        <w:trPr>
          <w:cantSplit/>
          <w:trHeight w:val="54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4F2D2E" w14:textId="72DF524D" w:rsidR="00480A94" w:rsidRPr="00333C44" w:rsidRDefault="00173BB2" w:rsidP="00055B90">
            <w:pPr>
              <w:numPr>
                <w:ilvl w:val="0"/>
                <w:numId w:val="44"/>
              </w:numPr>
              <w:tabs>
                <w:tab w:val="clear" w:pos="1260"/>
              </w:tabs>
              <w:ind w:left="240" w:hanging="348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FE1104">
              <w:rPr>
                <w:rFonts w:ascii="Verdana" w:hAnsi="Verdana"/>
                <w:sz w:val="21"/>
                <w:szCs w:val="21"/>
              </w:rPr>
              <w:t>LEA/consortium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assures resources are prioritized for schools with the greatest needs as determined by the </w:t>
            </w:r>
            <w:r w:rsidR="00FE1104">
              <w:rPr>
                <w:rFonts w:ascii="Verdana" w:hAnsi="Verdana"/>
                <w:sz w:val="21"/>
                <w:szCs w:val="21"/>
              </w:rPr>
              <w:t>LEA/consortium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improvement plan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7850F88" w14:textId="77777777" w:rsidR="00480A94" w:rsidRPr="00333C44" w:rsidRDefault="00173BB2" w:rsidP="00B41D15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56B1BBBB" w14:textId="77777777" w:rsidR="00480A94" w:rsidRPr="00333C44" w:rsidRDefault="00480A94" w:rsidP="00B41D15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480A94" w:rsidRPr="00333C44" w14:paraId="5FCFFE61" w14:textId="77777777" w:rsidTr="23A67E18">
        <w:trPr>
          <w:cantSplit/>
          <w:trHeight w:val="77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7E53A8" w14:textId="2A3BFD64" w:rsidR="00480A94" w:rsidRPr="00333C44" w:rsidRDefault="00344BA7" w:rsidP="00055B90">
            <w:pPr>
              <w:numPr>
                <w:ilvl w:val="0"/>
                <w:numId w:val="44"/>
              </w:numPr>
              <w:tabs>
                <w:tab w:val="clear" w:pos="1260"/>
              </w:tabs>
              <w:spacing w:before="40" w:after="40"/>
              <w:ind w:left="240" w:hanging="348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997A16">
              <w:rPr>
                <w:rFonts w:ascii="Verdana" w:hAnsi="Verdana"/>
                <w:sz w:val="21"/>
                <w:szCs w:val="21"/>
              </w:rPr>
              <w:t>LEA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evaluates Title IV, Part A </w:t>
            </w:r>
            <w:r w:rsidR="00FE1104">
              <w:rPr>
                <w:rFonts w:ascii="Verdana" w:hAnsi="Verdana"/>
                <w:sz w:val="21"/>
                <w:szCs w:val="21"/>
              </w:rPr>
              <w:t>programs/services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for effectiveness and impact on student achievement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5C3F67" w14:textId="77777777" w:rsidR="00480A94" w:rsidRPr="00333C44" w:rsidRDefault="00173BB2" w:rsidP="00B41D15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5CF9376B" w14:textId="77777777" w:rsidR="00480A94" w:rsidRPr="00333C44" w:rsidRDefault="00480A94" w:rsidP="00B41D15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Arial"/>
                <w:sz w:val="21"/>
                <w:szCs w:val="21"/>
              </w:rPr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480A94" w:rsidRPr="00333C44" w14:paraId="66EB572A" w14:textId="77777777" w:rsidTr="23A67E18">
        <w:trPr>
          <w:cantSplit/>
          <w:trHeight w:val="54"/>
          <w:jc w:val="center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</w:tcPr>
          <w:p w14:paraId="495EA867" w14:textId="0940A450" w:rsidR="00480A94" w:rsidRPr="00333C44" w:rsidRDefault="00C86220" w:rsidP="00055B90">
            <w:pPr>
              <w:numPr>
                <w:ilvl w:val="0"/>
                <w:numId w:val="44"/>
              </w:numPr>
              <w:tabs>
                <w:tab w:val="clear" w:pos="1260"/>
              </w:tabs>
              <w:spacing w:before="40" w:after="40"/>
              <w:ind w:left="240" w:hanging="348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>Programs</w:t>
            </w:r>
            <w:r w:rsidR="00350BE8">
              <w:rPr>
                <w:rFonts w:ascii="Verdana" w:hAnsi="Verdana"/>
                <w:sz w:val="21"/>
                <w:szCs w:val="21"/>
              </w:rPr>
              <w:t>/services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comply with the supplement</w:t>
            </w:r>
            <w:r w:rsidR="009E6266" w:rsidRPr="00333C44">
              <w:rPr>
                <w:rFonts w:ascii="Verdana" w:hAnsi="Verdana"/>
                <w:sz w:val="21"/>
                <w:szCs w:val="21"/>
              </w:rPr>
              <w:t>,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not supplant requirement of the law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F6F571A" w14:textId="77777777" w:rsidR="00480A94" w:rsidRPr="00333C44" w:rsidRDefault="00173BB2" w:rsidP="004F0CB3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7D6D588F" w14:textId="77777777" w:rsidR="00480A94" w:rsidRPr="00333C44" w:rsidRDefault="00480A94" w:rsidP="004F0CB3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</w:tbl>
    <w:p w14:paraId="6D7BD1C7" w14:textId="77777777" w:rsidR="00C002C4" w:rsidRPr="009F5DC0" w:rsidRDefault="00C002C4">
      <w:pPr>
        <w:rPr>
          <w:rFonts w:ascii="Verdana" w:hAnsi="Verdana"/>
          <w:sz w:val="22"/>
          <w:szCs w:val="22"/>
        </w:rPr>
      </w:pPr>
      <w:r>
        <w:br w:type="page"/>
      </w:r>
    </w:p>
    <w:tbl>
      <w:tblPr>
        <w:tblpPr w:leftFromText="180" w:rightFromText="180" w:vertAnchor="text" w:horzAnchor="margin" w:tblpXSpec="center" w:tblpY="455"/>
        <w:tblW w:w="14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1440"/>
        <w:gridCol w:w="6271"/>
      </w:tblGrid>
      <w:tr w:rsidR="00C002C4" w:rsidRPr="00333C44" w14:paraId="216173DA" w14:textId="77777777" w:rsidTr="008618A3">
        <w:trPr>
          <w:trHeight w:val="58"/>
          <w:tblHeader/>
        </w:trPr>
        <w:tc>
          <w:tcPr>
            <w:tcW w:w="14101" w:type="dxa"/>
            <w:gridSpan w:val="3"/>
            <w:shd w:val="pct12" w:color="auto" w:fill="auto"/>
            <w:vAlign w:val="center"/>
          </w:tcPr>
          <w:p w14:paraId="422BB23C" w14:textId="6ADD5D84" w:rsidR="00C002C4" w:rsidRPr="00333C44" w:rsidRDefault="00C002C4" w:rsidP="00F03BB9">
            <w:pPr>
              <w:spacing w:before="40" w:after="40"/>
              <w:rPr>
                <w:rFonts w:ascii="Verdana" w:hAnsi="Verdana" w:cs="Tahoma"/>
                <w:b/>
                <w:sz w:val="21"/>
                <w:szCs w:val="21"/>
              </w:rPr>
            </w:pPr>
          </w:p>
        </w:tc>
      </w:tr>
      <w:tr w:rsidR="00C002C4" w:rsidRPr="00333C44" w14:paraId="561E961F" w14:textId="77777777" w:rsidTr="008618A3">
        <w:trPr>
          <w:trHeight w:val="54"/>
        </w:trPr>
        <w:tc>
          <w:tcPr>
            <w:tcW w:w="6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633AF" w14:textId="77777777" w:rsidR="00C002C4" w:rsidRPr="00333C44" w:rsidRDefault="00C002C4" w:rsidP="00F03BB9">
            <w:pPr>
              <w:spacing w:before="40" w:after="40"/>
              <w:jc w:val="center"/>
              <w:rPr>
                <w:rFonts w:ascii="Verdana" w:eastAsia="MS Mincho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0F9" w14:textId="77777777" w:rsidR="00C002C4" w:rsidRPr="00333C44" w:rsidRDefault="00C002C4" w:rsidP="00F03BB9">
            <w:pPr>
              <w:spacing w:before="40" w:after="40"/>
              <w:ind w:left="-108" w:right="-158"/>
              <w:jc w:val="center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b/>
                <w:bCs/>
                <w:sz w:val="21"/>
                <w:szCs w:val="21"/>
              </w:rPr>
              <w:t>M, CR</w:t>
            </w:r>
          </w:p>
        </w:tc>
        <w:tc>
          <w:tcPr>
            <w:tcW w:w="6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B7679" w14:textId="77777777" w:rsidR="00C002C4" w:rsidRPr="00333C44" w:rsidRDefault="00C002C4" w:rsidP="00F03BB9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265CEDE1" w14:textId="0CAE3E7D" w:rsidR="00C002C4" w:rsidRPr="00333C44" w:rsidRDefault="00C002C4" w:rsidP="00F03BB9">
            <w:pPr>
              <w:spacing w:before="40" w:after="40"/>
              <w:jc w:val="center"/>
              <w:rPr>
                <w:rFonts w:ascii="Verdana" w:eastAsia="MS Mincho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LEA </w:t>
            </w:r>
            <w:r w:rsidRPr="003A6940">
              <w:rPr>
                <w:rFonts w:ascii="Verdana" w:hAnsi="Verdana" w:cs="Arial"/>
                <w:b/>
                <w:sz w:val="21"/>
                <w:szCs w:val="21"/>
              </w:rPr>
              <w:t xml:space="preserve">Must </w:t>
            </w:r>
            <w:r w:rsidR="004421EC" w:rsidRPr="003A6940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3A6940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3A6940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C002C4" w:rsidRPr="00333C44" w14:paraId="30F971CB" w14:textId="77777777" w:rsidTr="008618A3">
        <w:trPr>
          <w:trHeight w:val="20"/>
        </w:trPr>
        <w:tc>
          <w:tcPr>
            <w:tcW w:w="6390" w:type="dxa"/>
            <w:tcBorders>
              <w:right w:val="single" w:sz="24" w:space="0" w:color="auto"/>
            </w:tcBorders>
            <w:vAlign w:val="center"/>
          </w:tcPr>
          <w:p w14:paraId="6E7204BE" w14:textId="2B12B04D" w:rsidR="00C002C4" w:rsidRPr="00333C44" w:rsidRDefault="00C002C4" w:rsidP="00055B90">
            <w:pPr>
              <w:numPr>
                <w:ilvl w:val="0"/>
                <w:numId w:val="30"/>
              </w:numPr>
              <w:tabs>
                <w:tab w:val="clear" w:pos="360"/>
              </w:tabs>
              <w:spacing w:before="40" w:after="40"/>
              <w:ind w:left="240"/>
              <w:rPr>
                <w:rFonts w:ascii="Verdana" w:hAnsi="Verdana" w:cs="Arial"/>
                <w:sz w:val="21"/>
                <w:szCs w:val="21"/>
              </w:rPr>
            </w:pPr>
            <w:bookmarkStart w:id="0" w:name="_Hlk519687213"/>
            <w:r w:rsidRPr="00333C44">
              <w:rPr>
                <w:rFonts w:ascii="Verdana" w:hAnsi="Verdana"/>
                <w:sz w:val="21"/>
                <w:szCs w:val="21"/>
              </w:rPr>
              <w:t xml:space="preserve">The </w:t>
            </w:r>
            <w:r w:rsidR="00765939">
              <w:rPr>
                <w:rFonts w:ascii="Verdana" w:hAnsi="Verdana"/>
                <w:sz w:val="21"/>
                <w:szCs w:val="21"/>
              </w:rPr>
              <w:t>i</w:t>
            </w:r>
            <w:r w:rsidR="007B0F2B" w:rsidRPr="00DE2E43">
              <w:rPr>
                <w:rFonts w:ascii="Verdana" w:hAnsi="Verdana"/>
                <w:sz w:val="21"/>
                <w:szCs w:val="21"/>
              </w:rPr>
              <w:t xml:space="preserve">mprovement </w:t>
            </w:r>
            <w:r w:rsidR="00765939">
              <w:rPr>
                <w:rFonts w:ascii="Verdana" w:hAnsi="Verdana"/>
                <w:sz w:val="21"/>
                <w:szCs w:val="21"/>
              </w:rPr>
              <w:t>p</w:t>
            </w:r>
            <w:r w:rsidR="007B0F2B" w:rsidRPr="00DE2E43">
              <w:rPr>
                <w:rFonts w:ascii="Verdana" w:hAnsi="Verdana"/>
                <w:sz w:val="21"/>
                <w:szCs w:val="21"/>
              </w:rPr>
              <w:t>lan</w:t>
            </w:r>
            <w:r w:rsidR="00DE2E43" w:rsidRPr="00DE2E43">
              <w:rPr>
                <w:rFonts w:ascii="Verdana" w:hAnsi="Verdana"/>
                <w:sz w:val="21"/>
                <w:szCs w:val="21"/>
              </w:rPr>
              <w:t xml:space="preserve"> </w:t>
            </w:r>
            <w:r w:rsidR="00137FF8" w:rsidRPr="00DE2E43">
              <w:rPr>
                <w:rFonts w:ascii="Verdana" w:hAnsi="Verdana"/>
                <w:sz w:val="21"/>
                <w:szCs w:val="21"/>
              </w:rPr>
              <w:t>describes</w:t>
            </w:r>
            <w:r w:rsidR="00137FF8" w:rsidRPr="00333C44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the services the LEA will provide to support the enrollment, attendance, and success of homeless children and youth; including services provided with the Title I, Part A Homeless reservation, in coordination with the services the LEA provides under the McKinney-Vento </w:t>
            </w:r>
            <w:r w:rsidR="00BC6D6D">
              <w:rPr>
                <w:rFonts w:ascii="Verdana" w:hAnsi="Verdana"/>
                <w:sz w:val="21"/>
                <w:szCs w:val="21"/>
              </w:rPr>
              <w:t xml:space="preserve">(MV) </w:t>
            </w:r>
            <w:r w:rsidRPr="00333C44">
              <w:rPr>
                <w:rFonts w:ascii="Verdana" w:hAnsi="Verdana"/>
                <w:sz w:val="21"/>
                <w:szCs w:val="21"/>
              </w:rPr>
              <w:t>Act</w:t>
            </w:r>
            <w:bookmarkEnd w:id="0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2CD2EE" w14:textId="77777777" w:rsidR="00C002C4" w:rsidRPr="00333C44" w:rsidRDefault="00C002C4" w:rsidP="00F03BB9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71" w:type="dxa"/>
            <w:tcBorders>
              <w:left w:val="single" w:sz="24" w:space="0" w:color="auto"/>
            </w:tcBorders>
            <w:vAlign w:val="center"/>
          </w:tcPr>
          <w:p w14:paraId="7DA4A922" w14:textId="77777777" w:rsidR="00C002C4" w:rsidRPr="00333C44" w:rsidRDefault="00C002C4" w:rsidP="00F03BB9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C002C4" w:rsidRPr="00333C44" w14:paraId="3C423CD8" w14:textId="77777777" w:rsidTr="008618A3">
        <w:trPr>
          <w:trHeight w:val="20"/>
        </w:trPr>
        <w:tc>
          <w:tcPr>
            <w:tcW w:w="6390" w:type="dxa"/>
            <w:tcBorders>
              <w:right w:val="single" w:sz="24" w:space="0" w:color="auto"/>
            </w:tcBorders>
            <w:vAlign w:val="center"/>
          </w:tcPr>
          <w:p w14:paraId="6C8F36B6" w14:textId="099839CA" w:rsidR="00C002C4" w:rsidRPr="00333C44" w:rsidRDefault="00C002C4" w:rsidP="00055B90">
            <w:pPr>
              <w:numPr>
                <w:ilvl w:val="0"/>
                <w:numId w:val="30"/>
              </w:numPr>
              <w:tabs>
                <w:tab w:val="clear" w:pos="360"/>
              </w:tabs>
              <w:spacing w:before="40" w:after="40"/>
              <w:ind w:left="2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LEA considers every homeless student </w:t>
            </w:r>
            <w:r w:rsidR="00DE2E43">
              <w:rPr>
                <w:rFonts w:ascii="Verdana" w:hAnsi="Verdana"/>
                <w:sz w:val="21"/>
                <w:szCs w:val="21"/>
              </w:rPr>
              <w:t xml:space="preserve">immediately </w:t>
            </w:r>
            <w:r w:rsidRPr="00333C44">
              <w:rPr>
                <w:rFonts w:ascii="Verdana" w:hAnsi="Verdana"/>
                <w:sz w:val="21"/>
                <w:szCs w:val="21"/>
              </w:rPr>
              <w:t>eligible for Title I</w:t>
            </w:r>
            <w:r w:rsidR="004C6C29">
              <w:rPr>
                <w:rFonts w:ascii="Verdana" w:hAnsi="Verdana"/>
                <w:sz w:val="21"/>
                <w:szCs w:val="21"/>
              </w:rPr>
              <w:t>, Part A</w:t>
            </w:r>
            <w:r w:rsidRPr="00333C44">
              <w:rPr>
                <w:rFonts w:ascii="Verdana" w:hAnsi="Verdana"/>
                <w:sz w:val="21"/>
                <w:szCs w:val="21"/>
              </w:rPr>
              <w:t xml:space="preserve"> services </w:t>
            </w:r>
            <w:r w:rsidRPr="005E5B5F">
              <w:rPr>
                <w:rFonts w:ascii="Verdana" w:hAnsi="Verdana"/>
                <w:sz w:val="21"/>
                <w:szCs w:val="21"/>
              </w:rPr>
              <w:t>based on their status as homeless, and not dependent on low academic achievement</w:t>
            </w:r>
            <w:r w:rsidR="004C6C29">
              <w:rPr>
                <w:rFonts w:ascii="Verdana" w:hAnsi="Verdana"/>
                <w:sz w:val="21"/>
                <w:szCs w:val="21"/>
              </w:rPr>
              <w:t>; h</w:t>
            </w:r>
            <w:r w:rsidRPr="00333C44">
              <w:rPr>
                <w:rFonts w:ascii="Verdana" w:hAnsi="Verdana"/>
                <w:sz w:val="21"/>
                <w:szCs w:val="21"/>
              </w:rPr>
              <w:t>omeless students are categorically eligible for</w:t>
            </w:r>
            <w:r w:rsidR="004C6C29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333C44">
              <w:rPr>
                <w:rFonts w:ascii="Verdana" w:hAnsi="Verdana"/>
                <w:sz w:val="21"/>
                <w:szCs w:val="21"/>
              </w:rPr>
              <w:t>Title I, Part A services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32C646" w14:textId="77777777" w:rsidR="00C002C4" w:rsidRPr="00333C44" w:rsidRDefault="00C002C4" w:rsidP="00F03BB9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71" w:type="dxa"/>
            <w:tcBorders>
              <w:left w:val="single" w:sz="24" w:space="0" w:color="auto"/>
            </w:tcBorders>
            <w:vAlign w:val="center"/>
          </w:tcPr>
          <w:p w14:paraId="2FED4379" w14:textId="77777777" w:rsidR="00C002C4" w:rsidRPr="00333C44" w:rsidRDefault="00C002C4" w:rsidP="00F03BB9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C002C4" w:rsidRPr="00333C44" w14:paraId="4B337C21" w14:textId="77777777" w:rsidTr="006E4DD3">
        <w:trPr>
          <w:trHeight w:val="20"/>
        </w:trPr>
        <w:tc>
          <w:tcPr>
            <w:tcW w:w="6390" w:type="dxa"/>
            <w:tcBorders>
              <w:right w:val="single" w:sz="24" w:space="0" w:color="auto"/>
            </w:tcBorders>
            <w:vAlign w:val="center"/>
          </w:tcPr>
          <w:p w14:paraId="5424F3AC" w14:textId="77777777" w:rsidR="00C002C4" w:rsidRPr="00333C44" w:rsidRDefault="00C002C4" w:rsidP="00055B90">
            <w:pPr>
              <w:numPr>
                <w:ilvl w:val="0"/>
                <w:numId w:val="30"/>
              </w:numPr>
              <w:tabs>
                <w:tab w:val="clear" w:pos="360"/>
              </w:tabs>
              <w:spacing w:before="40" w:after="40"/>
              <w:ind w:left="2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/>
                <w:sz w:val="21"/>
                <w:szCs w:val="21"/>
              </w:rPr>
              <w:t xml:space="preserve">The LEA’s MV </w:t>
            </w:r>
            <w:r w:rsidR="00BC6D6D">
              <w:rPr>
                <w:rFonts w:ascii="Verdana" w:hAnsi="Verdana"/>
                <w:sz w:val="21"/>
                <w:szCs w:val="21"/>
              </w:rPr>
              <w:t>L</w:t>
            </w:r>
            <w:r w:rsidRPr="00333C44">
              <w:rPr>
                <w:rFonts w:ascii="Verdana" w:hAnsi="Verdana"/>
                <w:sz w:val="21"/>
                <w:szCs w:val="21"/>
              </w:rPr>
              <w:t>iaison and the Title I Coordinator implement a written process that includes regular meetings to assess the needs of homeless students and review the use of the Title I, Part A Homeless reservation to meet those needs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A4F915" w14:textId="77777777" w:rsidR="00C002C4" w:rsidRPr="00333C44" w:rsidRDefault="00C002C4" w:rsidP="00F03BB9">
            <w:pPr>
              <w:spacing w:before="40" w:after="40"/>
              <w:ind w:left="-1152" w:right="-1152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 w:rsidRPr="00333C44"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hAnsi="Verdana" w:cs="Arial"/>
                <w:sz w:val="21"/>
                <w:szCs w:val="21"/>
              </w:rPr>
            </w:r>
            <w:r w:rsidR="00AA7082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27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BF46E2C" w14:textId="77777777" w:rsidR="00C002C4" w:rsidRPr="00333C44" w:rsidRDefault="00C002C4" w:rsidP="00F03BB9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</w:tbl>
    <w:p w14:paraId="112DD848" w14:textId="49596EEA" w:rsidR="00C002C4" w:rsidRDefault="00D24982" w:rsidP="00E172DB">
      <w:pPr>
        <w:spacing w:after="240"/>
        <w:rPr>
          <w:rFonts w:ascii="Verdana" w:hAnsi="Verdana" w:cs="Tahoma"/>
          <w:b/>
          <w:sz w:val="21"/>
          <w:szCs w:val="21"/>
        </w:rPr>
      </w:pPr>
      <w:r w:rsidRPr="00333C44">
        <w:rPr>
          <w:rFonts w:ascii="Verdana" w:hAnsi="Verdana" w:cs="Tahoma"/>
          <w:b/>
          <w:sz w:val="21"/>
          <w:szCs w:val="21"/>
        </w:rPr>
        <w:t>Title IX – Homeless</w:t>
      </w:r>
    </w:p>
    <w:p w14:paraId="3359CBE3" w14:textId="77777777" w:rsidR="00530B6D" w:rsidRPr="00E172DB" w:rsidRDefault="00530B6D">
      <w:pPr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br w:type="page"/>
      </w:r>
    </w:p>
    <w:p w14:paraId="6BFD01AB" w14:textId="18168786" w:rsidR="00EA336E" w:rsidRDefault="00530B6D" w:rsidP="00E172DB">
      <w:pPr>
        <w:spacing w:after="360"/>
        <w:jc w:val="center"/>
        <w:rPr>
          <w:rFonts w:ascii="Verdana" w:hAnsi="Verdana" w:cs="Arial"/>
          <w:b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lastRenderedPageBreak/>
        <w:t>Section 3:  Additional Documentation</w:t>
      </w:r>
    </w:p>
    <w:p w14:paraId="08BB719C" w14:textId="73AC54CB" w:rsidR="00C7027C" w:rsidRPr="00333C44" w:rsidRDefault="00C7027C" w:rsidP="00E172DB">
      <w:pPr>
        <w:spacing w:after="240"/>
        <w:rPr>
          <w:rFonts w:ascii="Verdana" w:hAnsi="Verdana"/>
          <w:sz w:val="21"/>
          <w:szCs w:val="21"/>
        </w:rPr>
      </w:pPr>
      <w:r w:rsidRPr="00333C44">
        <w:rPr>
          <w:rFonts w:ascii="Verdana" w:hAnsi="Verdana" w:cs="Arial"/>
          <w:b/>
          <w:sz w:val="21"/>
          <w:szCs w:val="21"/>
        </w:rPr>
        <w:t xml:space="preserve">Indicators </w:t>
      </w:r>
      <w:r>
        <w:rPr>
          <w:rFonts w:ascii="Verdana" w:hAnsi="Verdana" w:cs="Arial"/>
          <w:b/>
          <w:sz w:val="21"/>
          <w:szCs w:val="21"/>
        </w:rPr>
        <w:t>T</w:t>
      </w:r>
      <w:r w:rsidRPr="00333C44">
        <w:rPr>
          <w:rFonts w:ascii="Verdana" w:hAnsi="Verdana" w:cs="Arial"/>
          <w:b/>
          <w:sz w:val="21"/>
          <w:szCs w:val="21"/>
        </w:rPr>
        <w:t>hat Address All Federal Programs</w:t>
      </w:r>
    </w:p>
    <w:tbl>
      <w:tblPr>
        <w:tblpPr w:leftFromText="180" w:rightFromText="180" w:vertAnchor="text" w:horzAnchor="margin" w:tblpX="-545" w:tblpY="-49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5"/>
        <w:gridCol w:w="1440"/>
        <w:gridCol w:w="6300"/>
      </w:tblGrid>
      <w:tr w:rsidR="00333C44" w:rsidRPr="00333C44" w14:paraId="515B42BE" w14:textId="77777777" w:rsidTr="004F0CB3">
        <w:trPr>
          <w:cantSplit/>
          <w:trHeight w:val="350"/>
        </w:trPr>
        <w:tc>
          <w:tcPr>
            <w:tcW w:w="6295" w:type="dxa"/>
            <w:tcBorders>
              <w:right w:val="single" w:sz="4" w:space="0" w:color="auto"/>
            </w:tcBorders>
            <w:vAlign w:val="center"/>
          </w:tcPr>
          <w:p w14:paraId="0F43FBBE" w14:textId="77777777" w:rsidR="00333C44" w:rsidRPr="00333C44" w:rsidRDefault="00333C44" w:rsidP="004F0CB3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1D7247" w14:textId="77777777" w:rsidR="00333C44" w:rsidRPr="00333C44" w:rsidRDefault="00333C44" w:rsidP="004F0CB3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bCs/>
                <w:sz w:val="21"/>
                <w:szCs w:val="21"/>
              </w:rPr>
              <w:t>M, CR, N/A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vAlign w:val="center"/>
          </w:tcPr>
          <w:p w14:paraId="0AB5E7DC" w14:textId="77777777" w:rsidR="00333C44" w:rsidRPr="00333C44" w:rsidRDefault="00333C44" w:rsidP="004F0CB3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7F8CA322" w14:textId="04992AD8" w:rsidR="00333C44" w:rsidRPr="00333C44" w:rsidRDefault="00333C44" w:rsidP="004F0CB3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b/>
                <w:sz w:val="21"/>
                <w:szCs w:val="21"/>
              </w:rPr>
              <w:t xml:space="preserve">LEA </w:t>
            </w:r>
            <w:r w:rsidRPr="00B16B16">
              <w:rPr>
                <w:rFonts w:ascii="Verdana" w:hAnsi="Verdana" w:cs="Arial"/>
                <w:b/>
                <w:sz w:val="21"/>
                <w:szCs w:val="21"/>
              </w:rPr>
              <w:t xml:space="preserve">Must </w:t>
            </w:r>
            <w:r w:rsidR="004421EC" w:rsidRPr="00B16B16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B16B16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421EC" w:rsidRPr="00B16B16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333C44" w:rsidRPr="00333C44" w14:paraId="64328787" w14:textId="77777777" w:rsidTr="004F0CB3">
        <w:trPr>
          <w:cantSplit/>
          <w:trHeight w:val="350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1C4260" w14:textId="64045DCB" w:rsidR="00333C44" w:rsidRPr="00333C44" w:rsidRDefault="00333C44" w:rsidP="00055B90">
            <w:pPr>
              <w:numPr>
                <w:ilvl w:val="0"/>
                <w:numId w:val="28"/>
              </w:numPr>
              <w:tabs>
                <w:tab w:val="clear" w:pos="1530"/>
              </w:tabs>
              <w:spacing w:before="40" w:after="40"/>
              <w:ind w:left="150" w:hanging="27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 xml:space="preserve">The LEA maintains a physical inventory of the property purchased with Federal funds in accordance with 2 CFR </w:t>
            </w:r>
            <w:r w:rsidR="00FC12F2" w:rsidRPr="00FC12F2">
              <w:rPr>
                <w:rFonts w:ascii="Verdana" w:hAnsi="Verdana" w:cs="Arial"/>
                <w:sz w:val="21"/>
                <w:szCs w:val="21"/>
              </w:rPr>
              <w:t>1</w:t>
            </w:r>
            <w:r w:rsidR="00D22B1D" w:rsidRPr="00FC12F2">
              <w:rPr>
                <w:rFonts w:ascii="Verdana" w:hAnsi="Verdana" w:cs="Arial"/>
                <w:sz w:val="21"/>
                <w:szCs w:val="21"/>
              </w:rPr>
              <w:t>00.313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2B1E11" w14:textId="77777777" w:rsidR="00333C44" w:rsidRPr="00333C44" w:rsidRDefault="00333C44" w:rsidP="004F0CB3">
            <w:pPr>
              <w:spacing w:before="40" w:after="40"/>
              <w:ind w:left="-1152" w:right="-1152"/>
              <w:jc w:val="center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492D26B3" w14:textId="77777777" w:rsidR="00333C44" w:rsidRPr="00333C44" w:rsidRDefault="00333C44" w:rsidP="004F0CB3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333C44" w:rsidRPr="00333C44" w14:paraId="37E828CD" w14:textId="77777777" w:rsidTr="004F0CB3">
        <w:trPr>
          <w:cantSplit/>
          <w:trHeight w:val="350"/>
        </w:trPr>
        <w:tc>
          <w:tcPr>
            <w:tcW w:w="629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863278" w14:textId="6D4E2C06" w:rsidR="00333C44" w:rsidRPr="00AF6C7D" w:rsidRDefault="00333C44" w:rsidP="00055B90">
            <w:pPr>
              <w:numPr>
                <w:ilvl w:val="0"/>
                <w:numId w:val="28"/>
              </w:numPr>
              <w:tabs>
                <w:tab w:val="clear" w:pos="1530"/>
              </w:tabs>
              <w:spacing w:before="40" w:after="40"/>
              <w:ind w:left="150" w:hanging="270"/>
              <w:rPr>
                <w:rFonts w:ascii="Verdana" w:hAnsi="Verdana" w:cs="Arial"/>
                <w:sz w:val="21"/>
                <w:szCs w:val="21"/>
              </w:rPr>
            </w:pPr>
            <w:r w:rsidRPr="00333C44">
              <w:rPr>
                <w:rFonts w:ascii="Verdana" w:hAnsi="Verdana" w:cs="Arial"/>
                <w:sz w:val="21"/>
                <w:szCs w:val="21"/>
              </w:rPr>
              <w:t>The LEA maintains activity logs to support timekeeping as applicable with</w:t>
            </w:r>
            <w:r w:rsidR="00AF6C7D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AF6C7D">
              <w:rPr>
                <w:rFonts w:ascii="Verdana" w:hAnsi="Verdana" w:cs="Arial"/>
                <w:sz w:val="21"/>
                <w:szCs w:val="21"/>
              </w:rPr>
              <w:t>legislation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4AD2B4" w14:textId="77777777" w:rsidR="00333C44" w:rsidRPr="00333C44" w:rsidRDefault="009B367C" w:rsidP="004F0CB3">
            <w:pPr>
              <w:spacing w:before="40" w:after="40"/>
              <w:ind w:left="-1152" w:right="-1152"/>
              <w:jc w:val="center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instrText xml:space="preserve"> FORMDROPDOWN </w:instrText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</w:r>
            <w:r w:rsidR="00AA7082">
              <w:rPr>
                <w:rFonts w:ascii="Verdana" w:eastAsia="MS Mincho" w:hAnsi="Verdana" w:cs="Arial"/>
                <w:sz w:val="21"/>
                <w:szCs w:val="21"/>
              </w:rPr>
              <w:fldChar w:fldCharType="separate"/>
            </w:r>
            <w:r w:rsidRPr="00333C44">
              <w:rPr>
                <w:rFonts w:ascii="Verdana" w:eastAsia="MS Mincho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vAlign w:val="center"/>
          </w:tcPr>
          <w:p w14:paraId="15820435" w14:textId="77777777" w:rsidR="00333C44" w:rsidRPr="00333C44" w:rsidRDefault="00333C44" w:rsidP="004F0CB3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  <w:r w:rsidRPr="00333C44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3C44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333C44">
              <w:rPr>
                <w:rFonts w:ascii="Verdana" w:hAnsi="Verdana" w:cs="Tahoma"/>
                <w:sz w:val="21"/>
                <w:szCs w:val="21"/>
              </w:rPr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="00372FE2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333C44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</w:tbl>
    <w:p w14:paraId="607223DD" w14:textId="77777777" w:rsidR="00082B02" w:rsidRPr="009F5DC0" w:rsidRDefault="00082B02" w:rsidP="00C002C4">
      <w:pPr>
        <w:rPr>
          <w:rFonts w:ascii="Verdana" w:hAnsi="Verdana"/>
          <w:sz w:val="2"/>
          <w:szCs w:val="2"/>
        </w:rPr>
      </w:pPr>
    </w:p>
    <w:sectPr w:rsidR="00082B02" w:rsidRPr="009F5DC0" w:rsidSect="009D1913">
      <w:footerReference w:type="default" r:id="rId25"/>
      <w:type w:val="continuous"/>
      <w:pgSz w:w="15840" w:h="12240" w:orient="landscape" w:code="1"/>
      <w:pgMar w:top="720" w:right="1440" w:bottom="720" w:left="1440" w:header="288" w:footer="720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E69A" w14:textId="77777777" w:rsidR="00964756" w:rsidRDefault="00964756">
      <w:r>
        <w:separator/>
      </w:r>
    </w:p>
  </w:endnote>
  <w:endnote w:type="continuationSeparator" w:id="0">
    <w:p w14:paraId="61A2A6D2" w14:textId="77777777" w:rsidR="00964756" w:rsidRDefault="00964756">
      <w:r>
        <w:continuationSeparator/>
      </w:r>
    </w:p>
  </w:endnote>
  <w:endnote w:type="continuationNotice" w:id="1">
    <w:p w14:paraId="26015F02" w14:textId="77777777" w:rsidR="00964756" w:rsidRDefault="00964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AD5BA" w14:textId="2BEDA2A2" w:rsidR="005C1D12" w:rsidRPr="00503C2A" w:rsidRDefault="00503C2A" w:rsidP="00503C2A">
    <w:pPr>
      <w:pStyle w:val="Footer"/>
      <w:tabs>
        <w:tab w:val="clear" w:pos="4320"/>
        <w:tab w:val="clear" w:pos="8640"/>
        <w:tab w:val="right" w:pos="12960"/>
      </w:tabs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387F" w14:textId="5ECE9937" w:rsidR="0091284F" w:rsidRPr="0091284F" w:rsidRDefault="009D1913" w:rsidP="009D1913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1AEE" w14:textId="4F8340CA" w:rsidR="0091284F" w:rsidRPr="0091284F" w:rsidRDefault="009D1913" w:rsidP="009D1913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DCF1" w14:textId="406F2874" w:rsidR="0091284F" w:rsidRPr="0091284F" w:rsidRDefault="009D1913" w:rsidP="009D1913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AF40" w14:textId="77777777" w:rsidR="00503C2A" w:rsidRPr="00503C2A" w:rsidRDefault="00503C2A" w:rsidP="00503C2A">
    <w:pPr>
      <w:pStyle w:val="Footer"/>
      <w:tabs>
        <w:tab w:val="clear" w:pos="4320"/>
        <w:tab w:val="clear" w:pos="8640"/>
      </w:tabs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DF9C0" w14:textId="756FDC3A" w:rsidR="0091284F" w:rsidRPr="00DC660B" w:rsidRDefault="00DC660B" w:rsidP="00DC660B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15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E92A" w14:textId="3AC5AF02" w:rsidR="0091284F" w:rsidRPr="00503C2A" w:rsidRDefault="00503C2A" w:rsidP="00503C2A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15E0" w14:textId="6AA29EC6" w:rsidR="009D1913" w:rsidRPr="00503C2A" w:rsidRDefault="009D1913" w:rsidP="009D1913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EC1D" w14:textId="51E588F6" w:rsidR="0091284F" w:rsidRPr="009D1913" w:rsidRDefault="009D1913" w:rsidP="009D1913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D1913">
      <w:rPr>
        <w:rFonts w:ascii="Verdana" w:hAnsi="Verdana"/>
        <w:sz w:val="20"/>
        <w:szCs w:val="20"/>
      </w:rPr>
      <w:t xml:space="preserve">Page </w:t>
    </w:r>
    <w:r w:rsidRPr="009D1913">
      <w:rPr>
        <w:rFonts w:ascii="Verdana" w:hAnsi="Verdana"/>
        <w:sz w:val="20"/>
        <w:szCs w:val="20"/>
      </w:rPr>
      <w:fldChar w:fldCharType="begin"/>
    </w:r>
    <w:r w:rsidRPr="009D1913">
      <w:rPr>
        <w:rFonts w:ascii="Verdana" w:hAnsi="Verdana"/>
        <w:sz w:val="20"/>
        <w:szCs w:val="20"/>
      </w:rPr>
      <w:instrText xml:space="preserve"> PAGE  \* Arabic  \* MERGEFORMAT </w:instrText>
    </w:r>
    <w:r w:rsidRPr="009D1913">
      <w:rPr>
        <w:rFonts w:ascii="Verdana" w:hAnsi="Verdana"/>
        <w:sz w:val="20"/>
        <w:szCs w:val="20"/>
      </w:rPr>
      <w:fldChar w:fldCharType="separate"/>
    </w:r>
    <w:r w:rsidRPr="009D1913">
      <w:rPr>
        <w:rFonts w:ascii="Verdana" w:hAnsi="Verdana"/>
        <w:sz w:val="20"/>
        <w:szCs w:val="20"/>
      </w:rPr>
      <w:t>2</w:t>
    </w:r>
    <w:r w:rsidRPr="009D1913">
      <w:rPr>
        <w:rFonts w:ascii="Verdana" w:hAnsi="Verdana"/>
        <w:sz w:val="20"/>
        <w:szCs w:val="20"/>
      </w:rPr>
      <w:fldChar w:fldCharType="end"/>
    </w:r>
    <w:r w:rsidRPr="009D1913">
      <w:rPr>
        <w:rFonts w:ascii="Verdana" w:hAnsi="Verdana"/>
        <w:sz w:val="20"/>
        <w:szCs w:val="20"/>
      </w:rPr>
      <w:t xml:space="preserve"> of </w:t>
    </w:r>
    <w:r w:rsidRPr="009D1913">
      <w:rPr>
        <w:rFonts w:ascii="Verdana" w:hAnsi="Verdana"/>
        <w:sz w:val="20"/>
        <w:szCs w:val="20"/>
      </w:rPr>
      <w:fldChar w:fldCharType="begin"/>
    </w:r>
    <w:r w:rsidRPr="009D1913">
      <w:rPr>
        <w:rFonts w:ascii="Verdana" w:hAnsi="Verdana"/>
        <w:sz w:val="20"/>
        <w:szCs w:val="20"/>
      </w:rPr>
      <w:instrText xml:space="preserve"> NUMPAGES  \* Arabic  \* MERGEFORMAT </w:instrText>
    </w:r>
    <w:r w:rsidRPr="009D1913">
      <w:rPr>
        <w:rFonts w:ascii="Verdana" w:hAnsi="Verdana"/>
        <w:sz w:val="20"/>
        <w:szCs w:val="20"/>
      </w:rPr>
      <w:fldChar w:fldCharType="separate"/>
    </w:r>
    <w:r w:rsidRPr="009D1913">
      <w:rPr>
        <w:rFonts w:ascii="Verdana" w:hAnsi="Verdana"/>
        <w:sz w:val="20"/>
        <w:szCs w:val="20"/>
      </w:rPr>
      <w:t>14</w:t>
    </w:r>
    <w:r w:rsidRPr="009D1913">
      <w:rPr>
        <w:rFonts w:ascii="Verdana" w:hAnsi="Verdana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C852" w14:textId="6E804A11" w:rsidR="0091284F" w:rsidRPr="009D1913" w:rsidRDefault="009D1913" w:rsidP="009D1913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B8A2" w14:textId="5FCD720D" w:rsidR="0091284F" w:rsidRPr="009D1913" w:rsidRDefault="009D1913" w:rsidP="009D1913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62468" w14:textId="662423EE" w:rsidR="0091284F" w:rsidRPr="0091284F" w:rsidRDefault="009D1913" w:rsidP="009D1913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1C19AA">
      <w:rPr>
        <w:rFonts w:ascii="Verdana" w:hAnsi="Verdana"/>
        <w:sz w:val="20"/>
        <w:szCs w:val="20"/>
      </w:rPr>
      <w:t xml:space="preserve">Updated </w:t>
    </w:r>
    <w:r>
      <w:rPr>
        <w:rFonts w:ascii="Verdana" w:hAnsi="Verdana"/>
        <w:sz w:val="20"/>
        <w:szCs w:val="20"/>
      </w:rPr>
      <w:t>08/24</w:t>
    </w:r>
    <w:r w:rsidRPr="001C19AA">
      <w:rPr>
        <w:rFonts w:ascii="Verdana" w:hAnsi="Verdana"/>
        <w:sz w:val="20"/>
        <w:szCs w:val="20"/>
      </w:rPr>
      <w:tab/>
    </w:r>
    <w:r w:rsidRPr="0091284F">
      <w:rPr>
        <w:rFonts w:ascii="Verdana" w:hAnsi="Verdana"/>
        <w:sz w:val="20"/>
        <w:szCs w:val="20"/>
      </w:rPr>
      <w:t xml:space="preserve">Page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PAGE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 w:rsidRPr="0091284F">
      <w:rPr>
        <w:rFonts w:ascii="Verdana" w:hAnsi="Verdana"/>
        <w:sz w:val="20"/>
        <w:szCs w:val="20"/>
      </w:rPr>
      <w:fldChar w:fldCharType="end"/>
    </w:r>
    <w:r w:rsidRPr="0091284F">
      <w:rPr>
        <w:rFonts w:ascii="Verdana" w:hAnsi="Verdana"/>
        <w:sz w:val="20"/>
        <w:szCs w:val="20"/>
      </w:rPr>
      <w:t xml:space="preserve"> of </w:t>
    </w:r>
    <w:r w:rsidRPr="0091284F">
      <w:rPr>
        <w:rFonts w:ascii="Verdana" w:hAnsi="Verdana"/>
        <w:sz w:val="20"/>
        <w:szCs w:val="20"/>
      </w:rPr>
      <w:fldChar w:fldCharType="begin"/>
    </w:r>
    <w:r w:rsidRPr="0091284F">
      <w:rPr>
        <w:rFonts w:ascii="Verdana" w:hAnsi="Verdana"/>
        <w:sz w:val="20"/>
        <w:szCs w:val="20"/>
      </w:rPr>
      <w:instrText xml:space="preserve"> NUMPAGES  \* Arabic  \* MERGEFORMAT </w:instrText>
    </w:r>
    <w:r w:rsidRPr="0091284F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14</w:t>
    </w:r>
    <w:r w:rsidRPr="0091284F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71D2C" w14:textId="77777777" w:rsidR="00964756" w:rsidRDefault="00964756">
      <w:r>
        <w:separator/>
      </w:r>
    </w:p>
  </w:footnote>
  <w:footnote w:type="continuationSeparator" w:id="0">
    <w:p w14:paraId="3A13CB2D" w14:textId="77777777" w:rsidR="00964756" w:rsidRDefault="00964756">
      <w:r>
        <w:continuationSeparator/>
      </w:r>
    </w:p>
  </w:footnote>
  <w:footnote w:type="continuationNotice" w:id="1">
    <w:p w14:paraId="03CA0E05" w14:textId="77777777" w:rsidR="00964756" w:rsidRDefault="00964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8663" w14:textId="77777777" w:rsidR="005C1D12" w:rsidRPr="007477EB" w:rsidRDefault="005C1D12" w:rsidP="007477EB">
    <w:pPr>
      <w:pStyle w:val="Header"/>
      <w:tabs>
        <w:tab w:val="clear" w:pos="4320"/>
        <w:tab w:val="clear" w:pos="8640"/>
      </w:tabs>
      <w:rPr>
        <w:rFonts w:ascii="Verdana" w:hAnsi="Verdana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2CD9" w14:textId="77777777" w:rsidR="0091284F" w:rsidRPr="0091284F" w:rsidRDefault="0091284F" w:rsidP="0091284F">
    <w:pPr>
      <w:pStyle w:val="Header"/>
      <w:tabs>
        <w:tab w:val="clear" w:pos="4320"/>
        <w:tab w:val="clear" w:pos="8640"/>
      </w:tabs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4C4"/>
    <w:multiLevelType w:val="hybridMultilevel"/>
    <w:tmpl w:val="C4E05F32"/>
    <w:lvl w:ilvl="0" w:tplc="4912BBC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0297"/>
    <w:multiLevelType w:val="hybridMultilevel"/>
    <w:tmpl w:val="1474066E"/>
    <w:lvl w:ilvl="0" w:tplc="849CC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321F"/>
    <w:multiLevelType w:val="hybridMultilevel"/>
    <w:tmpl w:val="1EA4C23A"/>
    <w:lvl w:ilvl="0" w:tplc="AF1409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0090"/>
    <w:multiLevelType w:val="hybridMultilevel"/>
    <w:tmpl w:val="FFD64CA6"/>
    <w:lvl w:ilvl="0" w:tplc="0ED08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2BBC6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3C81"/>
    <w:multiLevelType w:val="hybridMultilevel"/>
    <w:tmpl w:val="F2507C3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B6C6EF6"/>
    <w:multiLevelType w:val="hybridMultilevel"/>
    <w:tmpl w:val="43CAEE6E"/>
    <w:lvl w:ilvl="0" w:tplc="92C06BB2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19BB542B"/>
    <w:multiLevelType w:val="hybridMultilevel"/>
    <w:tmpl w:val="5900E8B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AB7C2F"/>
    <w:multiLevelType w:val="hybridMultilevel"/>
    <w:tmpl w:val="CB04CBB6"/>
    <w:lvl w:ilvl="0" w:tplc="28E44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14D6"/>
    <w:multiLevelType w:val="hybridMultilevel"/>
    <w:tmpl w:val="4D38BA00"/>
    <w:lvl w:ilvl="0" w:tplc="27AECCC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07F65"/>
    <w:multiLevelType w:val="hybridMultilevel"/>
    <w:tmpl w:val="4D82CFF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E7AC8"/>
    <w:multiLevelType w:val="hybridMultilevel"/>
    <w:tmpl w:val="09A08360"/>
    <w:lvl w:ilvl="0" w:tplc="45B003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B7E3B"/>
    <w:multiLevelType w:val="hybridMultilevel"/>
    <w:tmpl w:val="DF16029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DC4FFC"/>
    <w:multiLevelType w:val="hybridMultilevel"/>
    <w:tmpl w:val="7B6A03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AC61CE"/>
    <w:multiLevelType w:val="hybridMultilevel"/>
    <w:tmpl w:val="C9EC1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27830721"/>
    <w:multiLevelType w:val="hybridMultilevel"/>
    <w:tmpl w:val="CD4EB62C"/>
    <w:lvl w:ilvl="0" w:tplc="2318A29E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B10F5"/>
    <w:multiLevelType w:val="hybridMultilevel"/>
    <w:tmpl w:val="79F67398"/>
    <w:lvl w:ilvl="0" w:tplc="28E440E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6" w15:restartNumberingAfterBreak="0">
    <w:nsid w:val="2DD2027E"/>
    <w:multiLevelType w:val="hybridMultilevel"/>
    <w:tmpl w:val="F606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D29C4"/>
    <w:multiLevelType w:val="hybridMultilevel"/>
    <w:tmpl w:val="77883706"/>
    <w:lvl w:ilvl="0" w:tplc="327C2C6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074AD"/>
    <w:multiLevelType w:val="hybridMultilevel"/>
    <w:tmpl w:val="1EA4C23A"/>
    <w:lvl w:ilvl="0" w:tplc="AF1409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C4E9F"/>
    <w:multiLevelType w:val="hybridMultilevel"/>
    <w:tmpl w:val="A6E2ADC0"/>
    <w:lvl w:ilvl="0" w:tplc="47FE2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A3020"/>
    <w:multiLevelType w:val="hybridMultilevel"/>
    <w:tmpl w:val="0CE06F0E"/>
    <w:lvl w:ilvl="0" w:tplc="D4F8EF9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43695863"/>
    <w:multiLevelType w:val="hybridMultilevel"/>
    <w:tmpl w:val="F79A7DE0"/>
    <w:lvl w:ilvl="0" w:tplc="845C5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5209"/>
    <w:multiLevelType w:val="hybridMultilevel"/>
    <w:tmpl w:val="57F6C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3728"/>
    <w:multiLevelType w:val="hybridMultilevel"/>
    <w:tmpl w:val="582876DC"/>
    <w:lvl w:ilvl="0" w:tplc="37A89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47FF515F"/>
    <w:multiLevelType w:val="hybridMultilevel"/>
    <w:tmpl w:val="5D528150"/>
    <w:lvl w:ilvl="0" w:tplc="6DE44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2BBC6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DE8"/>
    <w:multiLevelType w:val="hybridMultilevel"/>
    <w:tmpl w:val="8C9CA0A4"/>
    <w:lvl w:ilvl="0" w:tplc="461CF9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D016D"/>
    <w:multiLevelType w:val="hybridMultilevel"/>
    <w:tmpl w:val="C24683DC"/>
    <w:lvl w:ilvl="0" w:tplc="28E44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E0D10"/>
    <w:multiLevelType w:val="hybridMultilevel"/>
    <w:tmpl w:val="12E2ABBC"/>
    <w:lvl w:ilvl="0" w:tplc="CA084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77D"/>
    <w:multiLevelType w:val="hybridMultilevel"/>
    <w:tmpl w:val="80E66A0E"/>
    <w:lvl w:ilvl="0" w:tplc="91806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8607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51202"/>
    <w:multiLevelType w:val="hybridMultilevel"/>
    <w:tmpl w:val="7E2CBA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2475D4"/>
    <w:multiLevelType w:val="hybridMultilevel"/>
    <w:tmpl w:val="C42AF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2BBC6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90192"/>
    <w:multiLevelType w:val="hybridMultilevel"/>
    <w:tmpl w:val="336E89F0"/>
    <w:lvl w:ilvl="0" w:tplc="45B00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2BBC6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E6F4B"/>
    <w:multiLevelType w:val="hybridMultilevel"/>
    <w:tmpl w:val="6B54EA26"/>
    <w:lvl w:ilvl="0" w:tplc="34B2E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2BBC6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925F0"/>
    <w:multiLevelType w:val="hybridMultilevel"/>
    <w:tmpl w:val="420AE138"/>
    <w:lvl w:ilvl="0" w:tplc="AB6E0C1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ascii="Verdana" w:hAnsi="Verdana"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5F4A5B26"/>
    <w:multiLevelType w:val="hybridMultilevel"/>
    <w:tmpl w:val="07DE243E"/>
    <w:lvl w:ilvl="0" w:tplc="45B003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237CCC"/>
    <w:multiLevelType w:val="hybridMultilevel"/>
    <w:tmpl w:val="8CA8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0559"/>
    <w:multiLevelType w:val="hybridMultilevel"/>
    <w:tmpl w:val="C8482772"/>
    <w:lvl w:ilvl="0" w:tplc="819E296E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B3A38"/>
    <w:multiLevelType w:val="hybridMultilevel"/>
    <w:tmpl w:val="FCAACC8E"/>
    <w:lvl w:ilvl="0" w:tplc="0008A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27B04"/>
    <w:multiLevelType w:val="hybridMultilevel"/>
    <w:tmpl w:val="1EA4C23A"/>
    <w:lvl w:ilvl="0" w:tplc="AF1409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063D5"/>
    <w:multiLevelType w:val="hybridMultilevel"/>
    <w:tmpl w:val="62CA3C12"/>
    <w:lvl w:ilvl="0" w:tplc="DF508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2BBC6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0621E"/>
    <w:multiLevelType w:val="hybridMultilevel"/>
    <w:tmpl w:val="FBAA2A74"/>
    <w:lvl w:ilvl="0" w:tplc="220C9750">
      <w:start w:val="1"/>
      <w:numFmt w:val="bullet"/>
      <w:pStyle w:val="ListBullet2"/>
      <w:lvlText w:val=""/>
      <w:lvlJc w:val="left"/>
      <w:pPr>
        <w:ind w:left="85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1" w15:restartNumberingAfterBreak="0">
    <w:nsid w:val="76BE2ABB"/>
    <w:multiLevelType w:val="hybridMultilevel"/>
    <w:tmpl w:val="FDEC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523F0"/>
    <w:multiLevelType w:val="hybridMultilevel"/>
    <w:tmpl w:val="AD9E0250"/>
    <w:lvl w:ilvl="0" w:tplc="28E44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4457C"/>
    <w:multiLevelType w:val="hybridMultilevel"/>
    <w:tmpl w:val="D7D8F46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F14AFA"/>
    <w:multiLevelType w:val="hybridMultilevel"/>
    <w:tmpl w:val="CE5A0766"/>
    <w:lvl w:ilvl="0" w:tplc="4912BBC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7316619">
    <w:abstractNumId w:val="11"/>
  </w:num>
  <w:num w:numId="2" w16cid:durableId="1550143415">
    <w:abstractNumId w:val="43"/>
  </w:num>
  <w:num w:numId="3" w16cid:durableId="473840559">
    <w:abstractNumId w:val="9"/>
  </w:num>
  <w:num w:numId="4" w16cid:durableId="1847748068">
    <w:abstractNumId w:val="4"/>
  </w:num>
  <w:num w:numId="5" w16cid:durableId="944077001">
    <w:abstractNumId w:val="32"/>
  </w:num>
  <w:num w:numId="6" w16cid:durableId="210894882">
    <w:abstractNumId w:val="29"/>
  </w:num>
  <w:num w:numId="7" w16cid:durableId="1514569085">
    <w:abstractNumId w:val="44"/>
  </w:num>
  <w:num w:numId="8" w16cid:durableId="367874950">
    <w:abstractNumId w:val="22"/>
  </w:num>
  <w:num w:numId="9" w16cid:durableId="954603005">
    <w:abstractNumId w:val="12"/>
  </w:num>
  <w:num w:numId="10" w16cid:durableId="1419717124">
    <w:abstractNumId w:val="17"/>
  </w:num>
  <w:num w:numId="11" w16cid:durableId="1200623737">
    <w:abstractNumId w:val="25"/>
  </w:num>
  <w:num w:numId="12" w16cid:durableId="459538657">
    <w:abstractNumId w:val="14"/>
  </w:num>
  <w:num w:numId="13" w16cid:durableId="1860965194">
    <w:abstractNumId w:val="31"/>
  </w:num>
  <w:num w:numId="14" w16cid:durableId="1838154786">
    <w:abstractNumId w:val="3"/>
  </w:num>
  <w:num w:numId="15" w16cid:durableId="1349798346">
    <w:abstractNumId w:val="39"/>
  </w:num>
  <w:num w:numId="16" w16cid:durableId="1669861820">
    <w:abstractNumId w:val="30"/>
  </w:num>
  <w:num w:numId="17" w16cid:durableId="1551963296">
    <w:abstractNumId w:val="24"/>
  </w:num>
  <w:num w:numId="18" w16cid:durableId="1887329737">
    <w:abstractNumId w:val="20"/>
  </w:num>
  <w:num w:numId="19" w16cid:durableId="1799300838">
    <w:abstractNumId w:val="41"/>
  </w:num>
  <w:num w:numId="20" w16cid:durableId="1407533780">
    <w:abstractNumId w:val="27"/>
  </w:num>
  <w:num w:numId="21" w16cid:durableId="1548909178">
    <w:abstractNumId w:val="40"/>
  </w:num>
  <w:num w:numId="22" w16cid:durableId="902370565">
    <w:abstractNumId w:val="19"/>
  </w:num>
  <w:num w:numId="23" w16cid:durableId="846793306">
    <w:abstractNumId w:val="26"/>
  </w:num>
  <w:num w:numId="24" w16cid:durableId="2104377896">
    <w:abstractNumId w:val="15"/>
  </w:num>
  <w:num w:numId="25" w16cid:durableId="1235706162">
    <w:abstractNumId w:val="7"/>
  </w:num>
  <w:num w:numId="26" w16cid:durableId="908808008">
    <w:abstractNumId w:val="42"/>
  </w:num>
  <w:num w:numId="27" w16cid:durableId="1819031803">
    <w:abstractNumId w:val="38"/>
  </w:num>
  <w:num w:numId="28" w16cid:durableId="346369295">
    <w:abstractNumId w:val="33"/>
  </w:num>
  <w:num w:numId="29" w16cid:durableId="1860852036">
    <w:abstractNumId w:val="8"/>
  </w:num>
  <w:num w:numId="30" w16cid:durableId="543710903">
    <w:abstractNumId w:val="37"/>
  </w:num>
  <w:num w:numId="31" w16cid:durableId="2127697405">
    <w:abstractNumId w:val="36"/>
  </w:num>
  <w:num w:numId="32" w16cid:durableId="65104860">
    <w:abstractNumId w:val="28"/>
  </w:num>
  <w:num w:numId="33" w16cid:durableId="716317204">
    <w:abstractNumId w:val="0"/>
  </w:num>
  <w:num w:numId="34" w16cid:durableId="1555194517">
    <w:abstractNumId w:val="5"/>
  </w:num>
  <w:num w:numId="35" w16cid:durableId="795372900">
    <w:abstractNumId w:val="23"/>
  </w:num>
  <w:num w:numId="36" w16cid:durableId="1762139737">
    <w:abstractNumId w:val="1"/>
  </w:num>
  <w:num w:numId="37" w16cid:durableId="1556354479">
    <w:abstractNumId w:val="16"/>
  </w:num>
  <w:num w:numId="38" w16cid:durableId="1219702994">
    <w:abstractNumId w:val="13"/>
  </w:num>
  <w:num w:numId="39" w16cid:durableId="961883389">
    <w:abstractNumId w:val="21"/>
  </w:num>
  <w:num w:numId="40" w16cid:durableId="493837985">
    <w:abstractNumId w:val="2"/>
  </w:num>
  <w:num w:numId="41" w16cid:durableId="21341272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7487342">
    <w:abstractNumId w:val="34"/>
  </w:num>
  <w:num w:numId="43" w16cid:durableId="746341951">
    <w:abstractNumId w:val="10"/>
  </w:num>
  <w:num w:numId="44" w16cid:durableId="810708808">
    <w:abstractNumId w:val="18"/>
  </w:num>
  <w:num w:numId="45" w16cid:durableId="2110392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22"/>
    <w:rsid w:val="000005E1"/>
    <w:rsid w:val="00000DD2"/>
    <w:rsid w:val="000010F8"/>
    <w:rsid w:val="0000173E"/>
    <w:rsid w:val="000036E7"/>
    <w:rsid w:val="000041F8"/>
    <w:rsid w:val="00005BF7"/>
    <w:rsid w:val="00007B5A"/>
    <w:rsid w:val="00010198"/>
    <w:rsid w:val="00010448"/>
    <w:rsid w:val="00010733"/>
    <w:rsid w:val="000120F4"/>
    <w:rsid w:val="000124DB"/>
    <w:rsid w:val="00012664"/>
    <w:rsid w:val="0001518D"/>
    <w:rsid w:val="000155FB"/>
    <w:rsid w:val="000156AA"/>
    <w:rsid w:val="00017BA7"/>
    <w:rsid w:val="00017C1E"/>
    <w:rsid w:val="0002092F"/>
    <w:rsid w:val="00022F5A"/>
    <w:rsid w:val="00023147"/>
    <w:rsid w:val="0002346B"/>
    <w:rsid w:val="00023E74"/>
    <w:rsid w:val="00024274"/>
    <w:rsid w:val="00025FC9"/>
    <w:rsid w:val="00026666"/>
    <w:rsid w:val="00027D52"/>
    <w:rsid w:val="0003002B"/>
    <w:rsid w:val="00033526"/>
    <w:rsid w:val="00035085"/>
    <w:rsid w:val="00035413"/>
    <w:rsid w:val="00035925"/>
    <w:rsid w:val="00035929"/>
    <w:rsid w:val="000366AE"/>
    <w:rsid w:val="00041A4A"/>
    <w:rsid w:val="00044F55"/>
    <w:rsid w:val="0004654E"/>
    <w:rsid w:val="000467B3"/>
    <w:rsid w:val="0005028F"/>
    <w:rsid w:val="000531D0"/>
    <w:rsid w:val="00055B90"/>
    <w:rsid w:val="00057AB2"/>
    <w:rsid w:val="00057AD0"/>
    <w:rsid w:val="000604FA"/>
    <w:rsid w:val="00062542"/>
    <w:rsid w:val="00062A55"/>
    <w:rsid w:val="00063C73"/>
    <w:rsid w:val="00063D07"/>
    <w:rsid w:val="0006456D"/>
    <w:rsid w:val="0006483D"/>
    <w:rsid w:val="00065629"/>
    <w:rsid w:val="00065A68"/>
    <w:rsid w:val="000662C8"/>
    <w:rsid w:val="00067C47"/>
    <w:rsid w:val="0007175B"/>
    <w:rsid w:val="0007310E"/>
    <w:rsid w:val="0007479B"/>
    <w:rsid w:val="00075322"/>
    <w:rsid w:val="00076294"/>
    <w:rsid w:val="00077588"/>
    <w:rsid w:val="0008017B"/>
    <w:rsid w:val="00082B02"/>
    <w:rsid w:val="00082E82"/>
    <w:rsid w:val="000834CF"/>
    <w:rsid w:val="000835AA"/>
    <w:rsid w:val="00083640"/>
    <w:rsid w:val="00083C11"/>
    <w:rsid w:val="0008578D"/>
    <w:rsid w:val="00087C75"/>
    <w:rsid w:val="0009076F"/>
    <w:rsid w:val="00092BF9"/>
    <w:rsid w:val="00092CB2"/>
    <w:rsid w:val="000948D1"/>
    <w:rsid w:val="000948F6"/>
    <w:rsid w:val="00094EA9"/>
    <w:rsid w:val="000951FE"/>
    <w:rsid w:val="000960ED"/>
    <w:rsid w:val="00097F13"/>
    <w:rsid w:val="000A3C32"/>
    <w:rsid w:val="000A4BC9"/>
    <w:rsid w:val="000A52C5"/>
    <w:rsid w:val="000A5D83"/>
    <w:rsid w:val="000A6588"/>
    <w:rsid w:val="000A65A8"/>
    <w:rsid w:val="000A6CCE"/>
    <w:rsid w:val="000A7EDE"/>
    <w:rsid w:val="000B048C"/>
    <w:rsid w:val="000B0F1C"/>
    <w:rsid w:val="000B1553"/>
    <w:rsid w:val="000B3A91"/>
    <w:rsid w:val="000B44FF"/>
    <w:rsid w:val="000B4577"/>
    <w:rsid w:val="000B4908"/>
    <w:rsid w:val="000B6755"/>
    <w:rsid w:val="000B6DF0"/>
    <w:rsid w:val="000B714E"/>
    <w:rsid w:val="000B7419"/>
    <w:rsid w:val="000B7781"/>
    <w:rsid w:val="000B7D6B"/>
    <w:rsid w:val="000C050A"/>
    <w:rsid w:val="000C0A50"/>
    <w:rsid w:val="000C19D3"/>
    <w:rsid w:val="000C219F"/>
    <w:rsid w:val="000C2C8C"/>
    <w:rsid w:val="000C3A36"/>
    <w:rsid w:val="000C3C5F"/>
    <w:rsid w:val="000C47EF"/>
    <w:rsid w:val="000C482B"/>
    <w:rsid w:val="000C613B"/>
    <w:rsid w:val="000D077E"/>
    <w:rsid w:val="000D127C"/>
    <w:rsid w:val="000D3563"/>
    <w:rsid w:val="000D3F2A"/>
    <w:rsid w:val="000D55BD"/>
    <w:rsid w:val="000D6E06"/>
    <w:rsid w:val="000E1112"/>
    <w:rsid w:val="000E21AB"/>
    <w:rsid w:val="000E2CE2"/>
    <w:rsid w:val="000E3BAD"/>
    <w:rsid w:val="000E5B81"/>
    <w:rsid w:val="000E7489"/>
    <w:rsid w:val="000F0120"/>
    <w:rsid w:val="000F0F2C"/>
    <w:rsid w:val="000F2D02"/>
    <w:rsid w:val="000F36D7"/>
    <w:rsid w:val="000F40F9"/>
    <w:rsid w:val="000F46ED"/>
    <w:rsid w:val="000F47CA"/>
    <w:rsid w:val="000F5A86"/>
    <w:rsid w:val="001006D2"/>
    <w:rsid w:val="00100AFC"/>
    <w:rsid w:val="0010300D"/>
    <w:rsid w:val="001130D7"/>
    <w:rsid w:val="00113A7A"/>
    <w:rsid w:val="001165D1"/>
    <w:rsid w:val="001171A4"/>
    <w:rsid w:val="0012081C"/>
    <w:rsid w:val="001214F9"/>
    <w:rsid w:val="00122925"/>
    <w:rsid w:val="001244B0"/>
    <w:rsid w:val="00124B06"/>
    <w:rsid w:val="00125DC1"/>
    <w:rsid w:val="001270CD"/>
    <w:rsid w:val="0013047A"/>
    <w:rsid w:val="00130E9A"/>
    <w:rsid w:val="00131ABD"/>
    <w:rsid w:val="0013245F"/>
    <w:rsid w:val="00132EA0"/>
    <w:rsid w:val="001331C9"/>
    <w:rsid w:val="00135016"/>
    <w:rsid w:val="0013789D"/>
    <w:rsid w:val="001378A8"/>
    <w:rsid w:val="00137FF8"/>
    <w:rsid w:val="00140B1B"/>
    <w:rsid w:val="00140EF3"/>
    <w:rsid w:val="001425CA"/>
    <w:rsid w:val="00142EA7"/>
    <w:rsid w:val="001515E9"/>
    <w:rsid w:val="001515FE"/>
    <w:rsid w:val="0015285B"/>
    <w:rsid w:val="001531A6"/>
    <w:rsid w:val="00154C11"/>
    <w:rsid w:val="00155683"/>
    <w:rsid w:val="001601D2"/>
    <w:rsid w:val="001603EB"/>
    <w:rsid w:val="00162C75"/>
    <w:rsid w:val="00162FA5"/>
    <w:rsid w:val="001664FF"/>
    <w:rsid w:val="00166C4C"/>
    <w:rsid w:val="00167D71"/>
    <w:rsid w:val="00167DE9"/>
    <w:rsid w:val="001700C0"/>
    <w:rsid w:val="00170BB6"/>
    <w:rsid w:val="00172CD2"/>
    <w:rsid w:val="00172EC4"/>
    <w:rsid w:val="00173BB2"/>
    <w:rsid w:val="001741E5"/>
    <w:rsid w:val="0017493F"/>
    <w:rsid w:val="00175B5E"/>
    <w:rsid w:val="00175C26"/>
    <w:rsid w:val="001770CC"/>
    <w:rsid w:val="00177C78"/>
    <w:rsid w:val="00181011"/>
    <w:rsid w:val="001814DE"/>
    <w:rsid w:val="00181C54"/>
    <w:rsid w:val="00182B44"/>
    <w:rsid w:val="001843A4"/>
    <w:rsid w:val="0018493A"/>
    <w:rsid w:val="00184CDF"/>
    <w:rsid w:val="00185502"/>
    <w:rsid w:val="00190642"/>
    <w:rsid w:val="001908C3"/>
    <w:rsid w:val="001912EF"/>
    <w:rsid w:val="001913B0"/>
    <w:rsid w:val="00191ED5"/>
    <w:rsid w:val="0019424F"/>
    <w:rsid w:val="001956B3"/>
    <w:rsid w:val="00195DCB"/>
    <w:rsid w:val="00196CF0"/>
    <w:rsid w:val="001971C8"/>
    <w:rsid w:val="001A0FFB"/>
    <w:rsid w:val="001A37CC"/>
    <w:rsid w:val="001A3B76"/>
    <w:rsid w:val="001A4411"/>
    <w:rsid w:val="001A4900"/>
    <w:rsid w:val="001A506A"/>
    <w:rsid w:val="001A6AEC"/>
    <w:rsid w:val="001A6E6B"/>
    <w:rsid w:val="001A752C"/>
    <w:rsid w:val="001B1133"/>
    <w:rsid w:val="001B12E4"/>
    <w:rsid w:val="001B2E1B"/>
    <w:rsid w:val="001B5D3D"/>
    <w:rsid w:val="001B6DB3"/>
    <w:rsid w:val="001C1372"/>
    <w:rsid w:val="001C19AA"/>
    <w:rsid w:val="001C1E57"/>
    <w:rsid w:val="001C1EE0"/>
    <w:rsid w:val="001C4572"/>
    <w:rsid w:val="001C496B"/>
    <w:rsid w:val="001C4E54"/>
    <w:rsid w:val="001C4FC7"/>
    <w:rsid w:val="001C7254"/>
    <w:rsid w:val="001C77FB"/>
    <w:rsid w:val="001C7E0B"/>
    <w:rsid w:val="001D1C87"/>
    <w:rsid w:val="001D2C64"/>
    <w:rsid w:val="001D57F3"/>
    <w:rsid w:val="001D61D9"/>
    <w:rsid w:val="001D73CE"/>
    <w:rsid w:val="001E0810"/>
    <w:rsid w:val="001E3965"/>
    <w:rsid w:val="001E3D4D"/>
    <w:rsid w:val="001E4A62"/>
    <w:rsid w:val="001E4B3B"/>
    <w:rsid w:val="001E7EA4"/>
    <w:rsid w:val="001F2737"/>
    <w:rsid w:val="001F2DC3"/>
    <w:rsid w:val="001F7A47"/>
    <w:rsid w:val="002009EA"/>
    <w:rsid w:val="00202150"/>
    <w:rsid w:val="00202BA1"/>
    <w:rsid w:val="00203DD4"/>
    <w:rsid w:val="00204069"/>
    <w:rsid w:val="0020414B"/>
    <w:rsid w:val="002045B1"/>
    <w:rsid w:val="00206EB9"/>
    <w:rsid w:val="0020793B"/>
    <w:rsid w:val="002110A7"/>
    <w:rsid w:val="00212A8C"/>
    <w:rsid w:val="0021371F"/>
    <w:rsid w:val="00214AE3"/>
    <w:rsid w:val="00214C81"/>
    <w:rsid w:val="00214FDA"/>
    <w:rsid w:val="00215BF9"/>
    <w:rsid w:val="00215ECD"/>
    <w:rsid w:val="00215EED"/>
    <w:rsid w:val="00217089"/>
    <w:rsid w:val="002229CD"/>
    <w:rsid w:val="00223131"/>
    <w:rsid w:val="00223282"/>
    <w:rsid w:val="002259C4"/>
    <w:rsid w:val="0022614A"/>
    <w:rsid w:val="002306B6"/>
    <w:rsid w:val="00230D0E"/>
    <w:rsid w:val="0023261B"/>
    <w:rsid w:val="00232FF2"/>
    <w:rsid w:val="00233425"/>
    <w:rsid w:val="00233ADC"/>
    <w:rsid w:val="0023409D"/>
    <w:rsid w:val="0023430F"/>
    <w:rsid w:val="00234EF4"/>
    <w:rsid w:val="002403D1"/>
    <w:rsid w:val="00240D6C"/>
    <w:rsid w:val="0024200F"/>
    <w:rsid w:val="00242C23"/>
    <w:rsid w:val="0024511C"/>
    <w:rsid w:val="002454C4"/>
    <w:rsid w:val="00245EB2"/>
    <w:rsid w:val="0024729C"/>
    <w:rsid w:val="0024791E"/>
    <w:rsid w:val="002521EC"/>
    <w:rsid w:val="002527D6"/>
    <w:rsid w:val="00254D9F"/>
    <w:rsid w:val="00255BB9"/>
    <w:rsid w:val="00255FEA"/>
    <w:rsid w:val="002564DA"/>
    <w:rsid w:val="00256BE4"/>
    <w:rsid w:val="00257403"/>
    <w:rsid w:val="002617DE"/>
    <w:rsid w:val="002622D1"/>
    <w:rsid w:val="00262B67"/>
    <w:rsid w:val="00262BCC"/>
    <w:rsid w:val="00264050"/>
    <w:rsid w:val="00264C3A"/>
    <w:rsid w:val="0026580E"/>
    <w:rsid w:val="00270BFC"/>
    <w:rsid w:val="0027132F"/>
    <w:rsid w:val="00273ED4"/>
    <w:rsid w:val="00273F5E"/>
    <w:rsid w:val="002744C4"/>
    <w:rsid w:val="00274600"/>
    <w:rsid w:val="00275B91"/>
    <w:rsid w:val="00275D19"/>
    <w:rsid w:val="0027609B"/>
    <w:rsid w:val="00281CB8"/>
    <w:rsid w:val="00282023"/>
    <w:rsid w:val="00282661"/>
    <w:rsid w:val="0028298E"/>
    <w:rsid w:val="00283D6F"/>
    <w:rsid w:val="00284013"/>
    <w:rsid w:val="00284240"/>
    <w:rsid w:val="0028687B"/>
    <w:rsid w:val="00286C23"/>
    <w:rsid w:val="0029295E"/>
    <w:rsid w:val="00294FF0"/>
    <w:rsid w:val="00296E8D"/>
    <w:rsid w:val="002A02BC"/>
    <w:rsid w:val="002A13C4"/>
    <w:rsid w:val="002A3D02"/>
    <w:rsid w:val="002A488A"/>
    <w:rsid w:val="002B0364"/>
    <w:rsid w:val="002B3F8D"/>
    <w:rsid w:val="002B6533"/>
    <w:rsid w:val="002B670D"/>
    <w:rsid w:val="002B6B4A"/>
    <w:rsid w:val="002B6C17"/>
    <w:rsid w:val="002B6E51"/>
    <w:rsid w:val="002B76EC"/>
    <w:rsid w:val="002C0B05"/>
    <w:rsid w:val="002C2448"/>
    <w:rsid w:val="002C2E29"/>
    <w:rsid w:val="002C31B1"/>
    <w:rsid w:val="002C3DDD"/>
    <w:rsid w:val="002C4B2E"/>
    <w:rsid w:val="002D44BA"/>
    <w:rsid w:val="002D4DD3"/>
    <w:rsid w:val="002D55A1"/>
    <w:rsid w:val="002D5F9F"/>
    <w:rsid w:val="002E079C"/>
    <w:rsid w:val="002E09E1"/>
    <w:rsid w:val="002E163E"/>
    <w:rsid w:val="002E1EB7"/>
    <w:rsid w:val="002E3740"/>
    <w:rsid w:val="002E4201"/>
    <w:rsid w:val="002F0D1F"/>
    <w:rsid w:val="002F1C28"/>
    <w:rsid w:val="002F1D66"/>
    <w:rsid w:val="002F2531"/>
    <w:rsid w:val="002F345B"/>
    <w:rsid w:val="002F36A3"/>
    <w:rsid w:val="002F4600"/>
    <w:rsid w:val="002F598F"/>
    <w:rsid w:val="002F76D7"/>
    <w:rsid w:val="002F7BD6"/>
    <w:rsid w:val="003010D6"/>
    <w:rsid w:val="0030224D"/>
    <w:rsid w:val="003034F2"/>
    <w:rsid w:val="00303AAE"/>
    <w:rsid w:val="00303DC9"/>
    <w:rsid w:val="00305565"/>
    <w:rsid w:val="00306039"/>
    <w:rsid w:val="00306CFE"/>
    <w:rsid w:val="00310888"/>
    <w:rsid w:val="00311065"/>
    <w:rsid w:val="00312234"/>
    <w:rsid w:val="003128BC"/>
    <w:rsid w:val="003158F8"/>
    <w:rsid w:val="00315940"/>
    <w:rsid w:val="00316804"/>
    <w:rsid w:val="00321DA4"/>
    <w:rsid w:val="003235C4"/>
    <w:rsid w:val="003236B7"/>
    <w:rsid w:val="00324ADA"/>
    <w:rsid w:val="00325107"/>
    <w:rsid w:val="003262BD"/>
    <w:rsid w:val="00330C46"/>
    <w:rsid w:val="00331187"/>
    <w:rsid w:val="00333C44"/>
    <w:rsid w:val="003355A3"/>
    <w:rsid w:val="00335840"/>
    <w:rsid w:val="00335F92"/>
    <w:rsid w:val="0033697C"/>
    <w:rsid w:val="00341464"/>
    <w:rsid w:val="00341536"/>
    <w:rsid w:val="00342404"/>
    <w:rsid w:val="00343D8D"/>
    <w:rsid w:val="003441FD"/>
    <w:rsid w:val="0034436E"/>
    <w:rsid w:val="003444F3"/>
    <w:rsid w:val="003449CE"/>
    <w:rsid w:val="00344BA7"/>
    <w:rsid w:val="00350BE8"/>
    <w:rsid w:val="00350D3E"/>
    <w:rsid w:val="003511B6"/>
    <w:rsid w:val="0035120C"/>
    <w:rsid w:val="00351229"/>
    <w:rsid w:val="00352D4D"/>
    <w:rsid w:val="00352F1A"/>
    <w:rsid w:val="00354120"/>
    <w:rsid w:val="003557B8"/>
    <w:rsid w:val="00355DE1"/>
    <w:rsid w:val="0035655B"/>
    <w:rsid w:val="00356814"/>
    <w:rsid w:val="00356CCE"/>
    <w:rsid w:val="003570D8"/>
    <w:rsid w:val="00357160"/>
    <w:rsid w:val="00360781"/>
    <w:rsid w:val="00362354"/>
    <w:rsid w:val="00372FE2"/>
    <w:rsid w:val="00376A4E"/>
    <w:rsid w:val="00377309"/>
    <w:rsid w:val="00377B54"/>
    <w:rsid w:val="00377DBE"/>
    <w:rsid w:val="00377DDF"/>
    <w:rsid w:val="00380547"/>
    <w:rsid w:val="00380BF5"/>
    <w:rsid w:val="003816FF"/>
    <w:rsid w:val="003819F5"/>
    <w:rsid w:val="00381EB5"/>
    <w:rsid w:val="00383C0B"/>
    <w:rsid w:val="003854DB"/>
    <w:rsid w:val="00385AC9"/>
    <w:rsid w:val="00386923"/>
    <w:rsid w:val="00387ACF"/>
    <w:rsid w:val="00390239"/>
    <w:rsid w:val="00391383"/>
    <w:rsid w:val="0039149F"/>
    <w:rsid w:val="00391907"/>
    <w:rsid w:val="00391B1B"/>
    <w:rsid w:val="00391EC9"/>
    <w:rsid w:val="00395501"/>
    <w:rsid w:val="00395BC7"/>
    <w:rsid w:val="003966B4"/>
    <w:rsid w:val="00397A00"/>
    <w:rsid w:val="003A0AE4"/>
    <w:rsid w:val="003A0D02"/>
    <w:rsid w:val="003A119B"/>
    <w:rsid w:val="003A1DF6"/>
    <w:rsid w:val="003A4E32"/>
    <w:rsid w:val="003A520D"/>
    <w:rsid w:val="003A6940"/>
    <w:rsid w:val="003A7B45"/>
    <w:rsid w:val="003B098F"/>
    <w:rsid w:val="003B13AD"/>
    <w:rsid w:val="003B2C03"/>
    <w:rsid w:val="003B3BB8"/>
    <w:rsid w:val="003B6002"/>
    <w:rsid w:val="003B630A"/>
    <w:rsid w:val="003B6C9B"/>
    <w:rsid w:val="003B703E"/>
    <w:rsid w:val="003C1D90"/>
    <w:rsid w:val="003C1FF3"/>
    <w:rsid w:val="003C2CB3"/>
    <w:rsid w:val="003C4770"/>
    <w:rsid w:val="003C594A"/>
    <w:rsid w:val="003D0BB7"/>
    <w:rsid w:val="003D1800"/>
    <w:rsid w:val="003D2C32"/>
    <w:rsid w:val="003D4575"/>
    <w:rsid w:val="003D4A1C"/>
    <w:rsid w:val="003D4DFF"/>
    <w:rsid w:val="003D57B2"/>
    <w:rsid w:val="003D63C9"/>
    <w:rsid w:val="003D67E6"/>
    <w:rsid w:val="003D76F4"/>
    <w:rsid w:val="003E568B"/>
    <w:rsid w:val="003E6CE6"/>
    <w:rsid w:val="003E7142"/>
    <w:rsid w:val="003E7989"/>
    <w:rsid w:val="003F07D3"/>
    <w:rsid w:val="003F0B39"/>
    <w:rsid w:val="003F2381"/>
    <w:rsid w:val="003F38E0"/>
    <w:rsid w:val="003F4572"/>
    <w:rsid w:val="003F4B24"/>
    <w:rsid w:val="003F5603"/>
    <w:rsid w:val="003F6E91"/>
    <w:rsid w:val="00400BBC"/>
    <w:rsid w:val="00401A30"/>
    <w:rsid w:val="00402952"/>
    <w:rsid w:val="00402A10"/>
    <w:rsid w:val="0040359D"/>
    <w:rsid w:val="00405792"/>
    <w:rsid w:val="0040613F"/>
    <w:rsid w:val="00407CE0"/>
    <w:rsid w:val="00407D17"/>
    <w:rsid w:val="00410E85"/>
    <w:rsid w:val="00411962"/>
    <w:rsid w:val="004121C0"/>
    <w:rsid w:val="004122CC"/>
    <w:rsid w:val="00412609"/>
    <w:rsid w:val="00414008"/>
    <w:rsid w:val="0041442E"/>
    <w:rsid w:val="00414F17"/>
    <w:rsid w:val="004222AF"/>
    <w:rsid w:val="00422F0E"/>
    <w:rsid w:val="0042391B"/>
    <w:rsid w:val="00427D41"/>
    <w:rsid w:val="004318ED"/>
    <w:rsid w:val="00432A13"/>
    <w:rsid w:val="004348D1"/>
    <w:rsid w:val="00434AF9"/>
    <w:rsid w:val="00435E11"/>
    <w:rsid w:val="0043798F"/>
    <w:rsid w:val="004421EC"/>
    <w:rsid w:val="00442C22"/>
    <w:rsid w:val="00443A81"/>
    <w:rsid w:val="00443FD9"/>
    <w:rsid w:val="00445F87"/>
    <w:rsid w:val="00447624"/>
    <w:rsid w:val="00447E0E"/>
    <w:rsid w:val="00450598"/>
    <w:rsid w:val="00450D60"/>
    <w:rsid w:val="004511E8"/>
    <w:rsid w:val="00451594"/>
    <w:rsid w:val="00451EE8"/>
    <w:rsid w:val="0045444F"/>
    <w:rsid w:val="00454790"/>
    <w:rsid w:val="00454DBC"/>
    <w:rsid w:val="00455360"/>
    <w:rsid w:val="00457439"/>
    <w:rsid w:val="00457C70"/>
    <w:rsid w:val="004627AD"/>
    <w:rsid w:val="00462BF6"/>
    <w:rsid w:val="00464521"/>
    <w:rsid w:val="00464BB1"/>
    <w:rsid w:val="00466129"/>
    <w:rsid w:val="00470C9B"/>
    <w:rsid w:val="00472DC3"/>
    <w:rsid w:val="0047303B"/>
    <w:rsid w:val="00474D96"/>
    <w:rsid w:val="00475F80"/>
    <w:rsid w:val="004775E3"/>
    <w:rsid w:val="0047775C"/>
    <w:rsid w:val="00477F69"/>
    <w:rsid w:val="00480A94"/>
    <w:rsid w:val="004814D7"/>
    <w:rsid w:val="004852B7"/>
    <w:rsid w:val="00485C0B"/>
    <w:rsid w:val="00486AC3"/>
    <w:rsid w:val="00491233"/>
    <w:rsid w:val="00492180"/>
    <w:rsid w:val="00492486"/>
    <w:rsid w:val="00494CF4"/>
    <w:rsid w:val="00494D1A"/>
    <w:rsid w:val="00495465"/>
    <w:rsid w:val="004A018C"/>
    <w:rsid w:val="004A096D"/>
    <w:rsid w:val="004A16A4"/>
    <w:rsid w:val="004A1FA2"/>
    <w:rsid w:val="004A2CE9"/>
    <w:rsid w:val="004A3B6A"/>
    <w:rsid w:val="004A41D6"/>
    <w:rsid w:val="004A52D2"/>
    <w:rsid w:val="004A5FE0"/>
    <w:rsid w:val="004A7994"/>
    <w:rsid w:val="004B04C7"/>
    <w:rsid w:val="004B3883"/>
    <w:rsid w:val="004B5A67"/>
    <w:rsid w:val="004B65D8"/>
    <w:rsid w:val="004C275B"/>
    <w:rsid w:val="004C3853"/>
    <w:rsid w:val="004C3B09"/>
    <w:rsid w:val="004C4CFE"/>
    <w:rsid w:val="004C51DB"/>
    <w:rsid w:val="004C5C5B"/>
    <w:rsid w:val="004C5CC4"/>
    <w:rsid w:val="004C6C29"/>
    <w:rsid w:val="004C7165"/>
    <w:rsid w:val="004D0EDB"/>
    <w:rsid w:val="004D0F77"/>
    <w:rsid w:val="004D16EE"/>
    <w:rsid w:val="004D2EF3"/>
    <w:rsid w:val="004D38A4"/>
    <w:rsid w:val="004D446F"/>
    <w:rsid w:val="004D4C1F"/>
    <w:rsid w:val="004E0548"/>
    <w:rsid w:val="004E0B7C"/>
    <w:rsid w:val="004E1423"/>
    <w:rsid w:val="004E1A1F"/>
    <w:rsid w:val="004E41CC"/>
    <w:rsid w:val="004E4CE8"/>
    <w:rsid w:val="004E5160"/>
    <w:rsid w:val="004E625D"/>
    <w:rsid w:val="004E7A3B"/>
    <w:rsid w:val="004E7EC8"/>
    <w:rsid w:val="004F0A67"/>
    <w:rsid w:val="004F0CB3"/>
    <w:rsid w:val="004F0D88"/>
    <w:rsid w:val="004F1DE5"/>
    <w:rsid w:val="004F2769"/>
    <w:rsid w:val="004F40B3"/>
    <w:rsid w:val="004F5032"/>
    <w:rsid w:val="00501AC1"/>
    <w:rsid w:val="00502240"/>
    <w:rsid w:val="00503398"/>
    <w:rsid w:val="0050391C"/>
    <w:rsid w:val="00503C2A"/>
    <w:rsid w:val="00504B6E"/>
    <w:rsid w:val="00505BF9"/>
    <w:rsid w:val="00505F1C"/>
    <w:rsid w:val="00506F01"/>
    <w:rsid w:val="005073E0"/>
    <w:rsid w:val="005108AD"/>
    <w:rsid w:val="00512B89"/>
    <w:rsid w:val="00514E0B"/>
    <w:rsid w:val="005169D3"/>
    <w:rsid w:val="005208EF"/>
    <w:rsid w:val="00520A75"/>
    <w:rsid w:val="00522871"/>
    <w:rsid w:val="00522B8C"/>
    <w:rsid w:val="00522FFD"/>
    <w:rsid w:val="005234B4"/>
    <w:rsid w:val="00523CCC"/>
    <w:rsid w:val="00524195"/>
    <w:rsid w:val="00524813"/>
    <w:rsid w:val="0052548D"/>
    <w:rsid w:val="005255B1"/>
    <w:rsid w:val="00526CDC"/>
    <w:rsid w:val="005279F3"/>
    <w:rsid w:val="00527F19"/>
    <w:rsid w:val="00530381"/>
    <w:rsid w:val="005304B2"/>
    <w:rsid w:val="00530B6D"/>
    <w:rsid w:val="005314C3"/>
    <w:rsid w:val="00532227"/>
    <w:rsid w:val="00532CE7"/>
    <w:rsid w:val="00532D5A"/>
    <w:rsid w:val="005331ED"/>
    <w:rsid w:val="00535510"/>
    <w:rsid w:val="005363A8"/>
    <w:rsid w:val="00536C4B"/>
    <w:rsid w:val="00537053"/>
    <w:rsid w:val="00541585"/>
    <w:rsid w:val="005447F9"/>
    <w:rsid w:val="005451E4"/>
    <w:rsid w:val="005466D9"/>
    <w:rsid w:val="005471A5"/>
    <w:rsid w:val="005540CD"/>
    <w:rsid w:val="00556E83"/>
    <w:rsid w:val="00557B07"/>
    <w:rsid w:val="00560F71"/>
    <w:rsid w:val="00563E4F"/>
    <w:rsid w:val="005648FB"/>
    <w:rsid w:val="005719B0"/>
    <w:rsid w:val="00574011"/>
    <w:rsid w:val="005744A9"/>
    <w:rsid w:val="00575C52"/>
    <w:rsid w:val="0057667E"/>
    <w:rsid w:val="00577140"/>
    <w:rsid w:val="005777CB"/>
    <w:rsid w:val="0058128C"/>
    <w:rsid w:val="00582D73"/>
    <w:rsid w:val="00583C4C"/>
    <w:rsid w:val="005852F3"/>
    <w:rsid w:val="0058750B"/>
    <w:rsid w:val="005904AC"/>
    <w:rsid w:val="00590F05"/>
    <w:rsid w:val="005916BD"/>
    <w:rsid w:val="00591704"/>
    <w:rsid w:val="00592184"/>
    <w:rsid w:val="00592441"/>
    <w:rsid w:val="00592793"/>
    <w:rsid w:val="00594D77"/>
    <w:rsid w:val="00596D5A"/>
    <w:rsid w:val="005979CF"/>
    <w:rsid w:val="005A352F"/>
    <w:rsid w:val="005A3B56"/>
    <w:rsid w:val="005A519B"/>
    <w:rsid w:val="005A5B16"/>
    <w:rsid w:val="005A68E1"/>
    <w:rsid w:val="005B0BB3"/>
    <w:rsid w:val="005B32A0"/>
    <w:rsid w:val="005B37A8"/>
    <w:rsid w:val="005B4FF4"/>
    <w:rsid w:val="005B56CB"/>
    <w:rsid w:val="005B6F67"/>
    <w:rsid w:val="005B7907"/>
    <w:rsid w:val="005C035B"/>
    <w:rsid w:val="005C1840"/>
    <w:rsid w:val="005C1D12"/>
    <w:rsid w:val="005C29D8"/>
    <w:rsid w:val="005C2ACF"/>
    <w:rsid w:val="005C318A"/>
    <w:rsid w:val="005C3A65"/>
    <w:rsid w:val="005C55B7"/>
    <w:rsid w:val="005C707E"/>
    <w:rsid w:val="005D167B"/>
    <w:rsid w:val="005E0629"/>
    <w:rsid w:val="005E36DD"/>
    <w:rsid w:val="005E4D7B"/>
    <w:rsid w:val="005E54AF"/>
    <w:rsid w:val="005E5B5F"/>
    <w:rsid w:val="005E651D"/>
    <w:rsid w:val="005E78BC"/>
    <w:rsid w:val="005E7EA1"/>
    <w:rsid w:val="005F0C8F"/>
    <w:rsid w:val="005F0F39"/>
    <w:rsid w:val="005F1D98"/>
    <w:rsid w:val="005F1DB2"/>
    <w:rsid w:val="005F1E1C"/>
    <w:rsid w:val="005F28D2"/>
    <w:rsid w:val="005F4806"/>
    <w:rsid w:val="005F4F5F"/>
    <w:rsid w:val="005F5A6F"/>
    <w:rsid w:val="005F7AC6"/>
    <w:rsid w:val="00600FDB"/>
    <w:rsid w:val="0060373E"/>
    <w:rsid w:val="006049CF"/>
    <w:rsid w:val="00605A92"/>
    <w:rsid w:val="006073AB"/>
    <w:rsid w:val="00610578"/>
    <w:rsid w:val="006123C6"/>
    <w:rsid w:val="00612464"/>
    <w:rsid w:val="00612CF0"/>
    <w:rsid w:val="00613D32"/>
    <w:rsid w:val="00615ECD"/>
    <w:rsid w:val="006216B5"/>
    <w:rsid w:val="00621C33"/>
    <w:rsid w:val="00621F5A"/>
    <w:rsid w:val="00623FDC"/>
    <w:rsid w:val="006241BF"/>
    <w:rsid w:val="00626215"/>
    <w:rsid w:val="00627CBC"/>
    <w:rsid w:val="0063092A"/>
    <w:rsid w:val="00631BB6"/>
    <w:rsid w:val="00631BE7"/>
    <w:rsid w:val="0063376C"/>
    <w:rsid w:val="00634761"/>
    <w:rsid w:val="006352CB"/>
    <w:rsid w:val="00635839"/>
    <w:rsid w:val="00635A46"/>
    <w:rsid w:val="00642602"/>
    <w:rsid w:val="0064531E"/>
    <w:rsid w:val="006459EA"/>
    <w:rsid w:val="00646AC1"/>
    <w:rsid w:val="00646FB9"/>
    <w:rsid w:val="00647F5B"/>
    <w:rsid w:val="00650FB8"/>
    <w:rsid w:val="00651714"/>
    <w:rsid w:val="00652886"/>
    <w:rsid w:val="00653DF0"/>
    <w:rsid w:val="006553E9"/>
    <w:rsid w:val="00655A55"/>
    <w:rsid w:val="00655BC8"/>
    <w:rsid w:val="00655F1C"/>
    <w:rsid w:val="00656EFC"/>
    <w:rsid w:val="0065734E"/>
    <w:rsid w:val="00657861"/>
    <w:rsid w:val="00657BD6"/>
    <w:rsid w:val="00657D9A"/>
    <w:rsid w:val="00660DC3"/>
    <w:rsid w:val="00662130"/>
    <w:rsid w:val="006623DF"/>
    <w:rsid w:val="006631ED"/>
    <w:rsid w:val="0066324D"/>
    <w:rsid w:val="0066575B"/>
    <w:rsid w:val="0066633C"/>
    <w:rsid w:val="00667045"/>
    <w:rsid w:val="00667B37"/>
    <w:rsid w:val="00670E7F"/>
    <w:rsid w:val="00676E26"/>
    <w:rsid w:val="00677867"/>
    <w:rsid w:val="0068064C"/>
    <w:rsid w:val="00681218"/>
    <w:rsid w:val="006827FA"/>
    <w:rsid w:val="006828A0"/>
    <w:rsid w:val="0068313F"/>
    <w:rsid w:val="00686136"/>
    <w:rsid w:val="006869E6"/>
    <w:rsid w:val="00686CF4"/>
    <w:rsid w:val="0068750D"/>
    <w:rsid w:val="0068769F"/>
    <w:rsid w:val="00687E07"/>
    <w:rsid w:val="00692892"/>
    <w:rsid w:val="006932E1"/>
    <w:rsid w:val="0069455F"/>
    <w:rsid w:val="00695251"/>
    <w:rsid w:val="00696F15"/>
    <w:rsid w:val="006977AE"/>
    <w:rsid w:val="006A040C"/>
    <w:rsid w:val="006A0633"/>
    <w:rsid w:val="006A143A"/>
    <w:rsid w:val="006A26FF"/>
    <w:rsid w:val="006A34F0"/>
    <w:rsid w:val="006A3828"/>
    <w:rsid w:val="006A5AF2"/>
    <w:rsid w:val="006A7806"/>
    <w:rsid w:val="006B05C8"/>
    <w:rsid w:val="006B11D0"/>
    <w:rsid w:val="006B2140"/>
    <w:rsid w:val="006B443F"/>
    <w:rsid w:val="006B5821"/>
    <w:rsid w:val="006B7B2A"/>
    <w:rsid w:val="006B7ED1"/>
    <w:rsid w:val="006C0F58"/>
    <w:rsid w:val="006C2A86"/>
    <w:rsid w:val="006C4476"/>
    <w:rsid w:val="006C602E"/>
    <w:rsid w:val="006D6500"/>
    <w:rsid w:val="006D7720"/>
    <w:rsid w:val="006E01E0"/>
    <w:rsid w:val="006E0801"/>
    <w:rsid w:val="006E145B"/>
    <w:rsid w:val="006E214B"/>
    <w:rsid w:val="006E3567"/>
    <w:rsid w:val="006E3987"/>
    <w:rsid w:val="006E4DD3"/>
    <w:rsid w:val="006E67D8"/>
    <w:rsid w:val="006F0E73"/>
    <w:rsid w:val="006F1956"/>
    <w:rsid w:val="006F2571"/>
    <w:rsid w:val="006F2B46"/>
    <w:rsid w:val="006F32A3"/>
    <w:rsid w:val="006F3D22"/>
    <w:rsid w:val="006F3EBD"/>
    <w:rsid w:val="006F451D"/>
    <w:rsid w:val="006F46CB"/>
    <w:rsid w:val="006F5395"/>
    <w:rsid w:val="006F565B"/>
    <w:rsid w:val="006F5E23"/>
    <w:rsid w:val="007002AB"/>
    <w:rsid w:val="0070169B"/>
    <w:rsid w:val="00702963"/>
    <w:rsid w:val="00703E02"/>
    <w:rsid w:val="0070530B"/>
    <w:rsid w:val="007060AA"/>
    <w:rsid w:val="0070688D"/>
    <w:rsid w:val="00707589"/>
    <w:rsid w:val="007109A7"/>
    <w:rsid w:val="00711004"/>
    <w:rsid w:val="00712907"/>
    <w:rsid w:val="0071568D"/>
    <w:rsid w:val="0071598D"/>
    <w:rsid w:val="007164DF"/>
    <w:rsid w:val="007231B2"/>
    <w:rsid w:val="0072444D"/>
    <w:rsid w:val="00724468"/>
    <w:rsid w:val="00725178"/>
    <w:rsid w:val="00725770"/>
    <w:rsid w:val="00725F15"/>
    <w:rsid w:val="00726054"/>
    <w:rsid w:val="0072673F"/>
    <w:rsid w:val="007272AC"/>
    <w:rsid w:val="0072794D"/>
    <w:rsid w:val="00727F08"/>
    <w:rsid w:val="007305AD"/>
    <w:rsid w:val="0073277A"/>
    <w:rsid w:val="007332D0"/>
    <w:rsid w:val="00734125"/>
    <w:rsid w:val="00734669"/>
    <w:rsid w:val="00735825"/>
    <w:rsid w:val="00735BD3"/>
    <w:rsid w:val="00736D33"/>
    <w:rsid w:val="00737201"/>
    <w:rsid w:val="0074266D"/>
    <w:rsid w:val="00743FF2"/>
    <w:rsid w:val="00745A77"/>
    <w:rsid w:val="00746481"/>
    <w:rsid w:val="00746E44"/>
    <w:rsid w:val="007475E5"/>
    <w:rsid w:val="007477EB"/>
    <w:rsid w:val="00750FBB"/>
    <w:rsid w:val="007513CF"/>
    <w:rsid w:val="007514F2"/>
    <w:rsid w:val="0075162B"/>
    <w:rsid w:val="00752BBC"/>
    <w:rsid w:val="00754071"/>
    <w:rsid w:val="00754A78"/>
    <w:rsid w:val="0075516B"/>
    <w:rsid w:val="0075595C"/>
    <w:rsid w:val="00755A70"/>
    <w:rsid w:val="00756844"/>
    <w:rsid w:val="007577E7"/>
    <w:rsid w:val="00761C92"/>
    <w:rsid w:val="0076259F"/>
    <w:rsid w:val="0076300A"/>
    <w:rsid w:val="007650AF"/>
    <w:rsid w:val="00765499"/>
    <w:rsid w:val="00765939"/>
    <w:rsid w:val="0076776F"/>
    <w:rsid w:val="00770ED2"/>
    <w:rsid w:val="0077262B"/>
    <w:rsid w:val="00773189"/>
    <w:rsid w:val="00773677"/>
    <w:rsid w:val="007741CD"/>
    <w:rsid w:val="00776B60"/>
    <w:rsid w:val="00777002"/>
    <w:rsid w:val="00777F87"/>
    <w:rsid w:val="0078135B"/>
    <w:rsid w:val="0078152A"/>
    <w:rsid w:val="00783FC3"/>
    <w:rsid w:val="00784733"/>
    <w:rsid w:val="00784C6E"/>
    <w:rsid w:val="00784DDC"/>
    <w:rsid w:val="00784FAD"/>
    <w:rsid w:val="0078513D"/>
    <w:rsid w:val="00794DCC"/>
    <w:rsid w:val="007959F4"/>
    <w:rsid w:val="00796AF8"/>
    <w:rsid w:val="007970BB"/>
    <w:rsid w:val="00797EAB"/>
    <w:rsid w:val="007A22A1"/>
    <w:rsid w:val="007A3C48"/>
    <w:rsid w:val="007A3EF0"/>
    <w:rsid w:val="007A45B0"/>
    <w:rsid w:val="007A5D24"/>
    <w:rsid w:val="007A69A5"/>
    <w:rsid w:val="007A7168"/>
    <w:rsid w:val="007A7B95"/>
    <w:rsid w:val="007B0F2B"/>
    <w:rsid w:val="007B5F9D"/>
    <w:rsid w:val="007B6142"/>
    <w:rsid w:val="007B64D9"/>
    <w:rsid w:val="007B7688"/>
    <w:rsid w:val="007C0058"/>
    <w:rsid w:val="007C1563"/>
    <w:rsid w:val="007C3B7E"/>
    <w:rsid w:val="007C43B1"/>
    <w:rsid w:val="007C5583"/>
    <w:rsid w:val="007C5AE2"/>
    <w:rsid w:val="007C7DE3"/>
    <w:rsid w:val="007D0879"/>
    <w:rsid w:val="007D0B2D"/>
    <w:rsid w:val="007D0B44"/>
    <w:rsid w:val="007D327F"/>
    <w:rsid w:val="007D3434"/>
    <w:rsid w:val="007D3ABB"/>
    <w:rsid w:val="007D4530"/>
    <w:rsid w:val="007D4BC8"/>
    <w:rsid w:val="007D68AD"/>
    <w:rsid w:val="007D6A5C"/>
    <w:rsid w:val="007D6D60"/>
    <w:rsid w:val="007D6F69"/>
    <w:rsid w:val="007D7097"/>
    <w:rsid w:val="007E19D3"/>
    <w:rsid w:val="007E2B31"/>
    <w:rsid w:val="007E41DD"/>
    <w:rsid w:val="007E496D"/>
    <w:rsid w:val="007E72F5"/>
    <w:rsid w:val="007E742A"/>
    <w:rsid w:val="007E7A55"/>
    <w:rsid w:val="007F1557"/>
    <w:rsid w:val="007F3ACB"/>
    <w:rsid w:val="007F415D"/>
    <w:rsid w:val="007F5568"/>
    <w:rsid w:val="007F5CF6"/>
    <w:rsid w:val="007F6135"/>
    <w:rsid w:val="007F6A89"/>
    <w:rsid w:val="007F76D6"/>
    <w:rsid w:val="00802FB8"/>
    <w:rsid w:val="00803537"/>
    <w:rsid w:val="00803CBA"/>
    <w:rsid w:val="008054D2"/>
    <w:rsid w:val="00806234"/>
    <w:rsid w:val="00812264"/>
    <w:rsid w:val="008133D3"/>
    <w:rsid w:val="00814DE6"/>
    <w:rsid w:val="008150A3"/>
    <w:rsid w:val="00815172"/>
    <w:rsid w:val="0081613A"/>
    <w:rsid w:val="008163D5"/>
    <w:rsid w:val="00816786"/>
    <w:rsid w:val="008206F5"/>
    <w:rsid w:val="008212CC"/>
    <w:rsid w:val="00821E7E"/>
    <w:rsid w:val="008230FE"/>
    <w:rsid w:val="0082388D"/>
    <w:rsid w:val="008239AA"/>
    <w:rsid w:val="00824934"/>
    <w:rsid w:val="0082760E"/>
    <w:rsid w:val="0083049C"/>
    <w:rsid w:val="008304D6"/>
    <w:rsid w:val="00830707"/>
    <w:rsid w:val="00831066"/>
    <w:rsid w:val="008319A5"/>
    <w:rsid w:val="00831A38"/>
    <w:rsid w:val="00831BEB"/>
    <w:rsid w:val="008324E6"/>
    <w:rsid w:val="008366FB"/>
    <w:rsid w:val="00840440"/>
    <w:rsid w:val="00842244"/>
    <w:rsid w:val="008450E4"/>
    <w:rsid w:val="00845639"/>
    <w:rsid w:val="008464C1"/>
    <w:rsid w:val="00846B87"/>
    <w:rsid w:val="0084730F"/>
    <w:rsid w:val="00847BF8"/>
    <w:rsid w:val="00850753"/>
    <w:rsid w:val="008519FC"/>
    <w:rsid w:val="00851B3C"/>
    <w:rsid w:val="00851F2A"/>
    <w:rsid w:val="00852531"/>
    <w:rsid w:val="00852A17"/>
    <w:rsid w:val="00852A6B"/>
    <w:rsid w:val="00854DA9"/>
    <w:rsid w:val="008552F2"/>
    <w:rsid w:val="008618A3"/>
    <w:rsid w:val="00861FA7"/>
    <w:rsid w:val="00863223"/>
    <w:rsid w:val="0086328B"/>
    <w:rsid w:val="00865C59"/>
    <w:rsid w:val="008665AC"/>
    <w:rsid w:val="008702E1"/>
    <w:rsid w:val="00870BA7"/>
    <w:rsid w:val="00871456"/>
    <w:rsid w:val="0087161D"/>
    <w:rsid w:val="00872217"/>
    <w:rsid w:val="0087272D"/>
    <w:rsid w:val="00872811"/>
    <w:rsid w:val="008738E6"/>
    <w:rsid w:val="008778D7"/>
    <w:rsid w:val="00877BB9"/>
    <w:rsid w:val="0088017E"/>
    <w:rsid w:val="00881B0E"/>
    <w:rsid w:val="00881C79"/>
    <w:rsid w:val="00883CD0"/>
    <w:rsid w:val="00884777"/>
    <w:rsid w:val="00884BF5"/>
    <w:rsid w:val="00886709"/>
    <w:rsid w:val="00887918"/>
    <w:rsid w:val="00890BBE"/>
    <w:rsid w:val="00891195"/>
    <w:rsid w:val="00893211"/>
    <w:rsid w:val="00893FC3"/>
    <w:rsid w:val="008961D1"/>
    <w:rsid w:val="00897E1E"/>
    <w:rsid w:val="008A0CD3"/>
    <w:rsid w:val="008A2CA1"/>
    <w:rsid w:val="008A3FBA"/>
    <w:rsid w:val="008A40B8"/>
    <w:rsid w:val="008A5CB0"/>
    <w:rsid w:val="008A6617"/>
    <w:rsid w:val="008A6D58"/>
    <w:rsid w:val="008B00C0"/>
    <w:rsid w:val="008B076D"/>
    <w:rsid w:val="008B0B42"/>
    <w:rsid w:val="008B1681"/>
    <w:rsid w:val="008B1B79"/>
    <w:rsid w:val="008B23CF"/>
    <w:rsid w:val="008B2D58"/>
    <w:rsid w:val="008B31AE"/>
    <w:rsid w:val="008B3C72"/>
    <w:rsid w:val="008C2D50"/>
    <w:rsid w:val="008C3933"/>
    <w:rsid w:val="008C6A9E"/>
    <w:rsid w:val="008C6B67"/>
    <w:rsid w:val="008C761E"/>
    <w:rsid w:val="008D003E"/>
    <w:rsid w:val="008D0162"/>
    <w:rsid w:val="008D3802"/>
    <w:rsid w:val="008D3EB8"/>
    <w:rsid w:val="008D494E"/>
    <w:rsid w:val="008D5526"/>
    <w:rsid w:val="008D56CB"/>
    <w:rsid w:val="008D56F8"/>
    <w:rsid w:val="008D6ABA"/>
    <w:rsid w:val="008D7523"/>
    <w:rsid w:val="008D77F0"/>
    <w:rsid w:val="008E002B"/>
    <w:rsid w:val="008E00EB"/>
    <w:rsid w:val="008E20FB"/>
    <w:rsid w:val="008E21FC"/>
    <w:rsid w:val="008E36E9"/>
    <w:rsid w:val="008E5D25"/>
    <w:rsid w:val="008E5E80"/>
    <w:rsid w:val="008E5FA0"/>
    <w:rsid w:val="008E7CBD"/>
    <w:rsid w:val="008E7D7C"/>
    <w:rsid w:val="008F0ABC"/>
    <w:rsid w:val="008F2365"/>
    <w:rsid w:val="008F2E7F"/>
    <w:rsid w:val="008F43BC"/>
    <w:rsid w:val="008F4E8B"/>
    <w:rsid w:val="008F4F18"/>
    <w:rsid w:val="008F54A3"/>
    <w:rsid w:val="008F77C1"/>
    <w:rsid w:val="00901AD6"/>
    <w:rsid w:val="009033AB"/>
    <w:rsid w:val="009036C9"/>
    <w:rsid w:val="00903CA5"/>
    <w:rsid w:val="0090468B"/>
    <w:rsid w:val="009054A2"/>
    <w:rsid w:val="00905683"/>
    <w:rsid w:val="009057DB"/>
    <w:rsid w:val="00905C5C"/>
    <w:rsid w:val="00906E65"/>
    <w:rsid w:val="00911502"/>
    <w:rsid w:val="009117A4"/>
    <w:rsid w:val="00911BE7"/>
    <w:rsid w:val="009120B6"/>
    <w:rsid w:val="0091284F"/>
    <w:rsid w:val="00913917"/>
    <w:rsid w:val="00913FF7"/>
    <w:rsid w:val="00916287"/>
    <w:rsid w:val="00916639"/>
    <w:rsid w:val="0092025B"/>
    <w:rsid w:val="009214DF"/>
    <w:rsid w:val="009219A1"/>
    <w:rsid w:val="00922D56"/>
    <w:rsid w:val="009232B8"/>
    <w:rsid w:val="009232C6"/>
    <w:rsid w:val="00923C42"/>
    <w:rsid w:val="00924907"/>
    <w:rsid w:val="00926AE3"/>
    <w:rsid w:val="00926BE1"/>
    <w:rsid w:val="00926C5A"/>
    <w:rsid w:val="009272B1"/>
    <w:rsid w:val="00930743"/>
    <w:rsid w:val="00931C3A"/>
    <w:rsid w:val="00931E35"/>
    <w:rsid w:val="00932EB8"/>
    <w:rsid w:val="00935142"/>
    <w:rsid w:val="00937AEB"/>
    <w:rsid w:val="00940F40"/>
    <w:rsid w:val="00941868"/>
    <w:rsid w:val="00943209"/>
    <w:rsid w:val="00943C4F"/>
    <w:rsid w:val="00944DBD"/>
    <w:rsid w:val="00945F01"/>
    <w:rsid w:val="00947608"/>
    <w:rsid w:val="009479AE"/>
    <w:rsid w:val="009532A3"/>
    <w:rsid w:val="00953DDC"/>
    <w:rsid w:val="0095661C"/>
    <w:rsid w:val="00956F09"/>
    <w:rsid w:val="00960A00"/>
    <w:rsid w:val="00962D89"/>
    <w:rsid w:val="00964756"/>
    <w:rsid w:val="00965DFD"/>
    <w:rsid w:val="00966262"/>
    <w:rsid w:val="00966F0D"/>
    <w:rsid w:val="00967365"/>
    <w:rsid w:val="009676F2"/>
    <w:rsid w:val="00967C79"/>
    <w:rsid w:val="00970426"/>
    <w:rsid w:val="009709D2"/>
    <w:rsid w:val="0097108D"/>
    <w:rsid w:val="00974EA2"/>
    <w:rsid w:val="00975BC1"/>
    <w:rsid w:val="00975BEB"/>
    <w:rsid w:val="009764EA"/>
    <w:rsid w:val="00977E07"/>
    <w:rsid w:val="00980A42"/>
    <w:rsid w:val="0098110A"/>
    <w:rsid w:val="009828B4"/>
    <w:rsid w:val="00983256"/>
    <w:rsid w:val="00984EA3"/>
    <w:rsid w:val="009856D9"/>
    <w:rsid w:val="009865E2"/>
    <w:rsid w:val="0099063C"/>
    <w:rsid w:val="009910BB"/>
    <w:rsid w:val="0099142C"/>
    <w:rsid w:val="0099355A"/>
    <w:rsid w:val="00994B35"/>
    <w:rsid w:val="00994B4A"/>
    <w:rsid w:val="00995D31"/>
    <w:rsid w:val="00997A16"/>
    <w:rsid w:val="009A1084"/>
    <w:rsid w:val="009A11FD"/>
    <w:rsid w:val="009A142B"/>
    <w:rsid w:val="009A1448"/>
    <w:rsid w:val="009A1857"/>
    <w:rsid w:val="009A4728"/>
    <w:rsid w:val="009A5747"/>
    <w:rsid w:val="009A76FB"/>
    <w:rsid w:val="009B1F5E"/>
    <w:rsid w:val="009B3285"/>
    <w:rsid w:val="009B367C"/>
    <w:rsid w:val="009B37DB"/>
    <w:rsid w:val="009B46B1"/>
    <w:rsid w:val="009B51D2"/>
    <w:rsid w:val="009B6115"/>
    <w:rsid w:val="009B69FA"/>
    <w:rsid w:val="009B6F3C"/>
    <w:rsid w:val="009C0CE9"/>
    <w:rsid w:val="009C0DA2"/>
    <w:rsid w:val="009C28CD"/>
    <w:rsid w:val="009C3A8A"/>
    <w:rsid w:val="009C4961"/>
    <w:rsid w:val="009C60CB"/>
    <w:rsid w:val="009C6DCF"/>
    <w:rsid w:val="009D04D8"/>
    <w:rsid w:val="009D0603"/>
    <w:rsid w:val="009D1373"/>
    <w:rsid w:val="009D1913"/>
    <w:rsid w:val="009D2F2A"/>
    <w:rsid w:val="009D3069"/>
    <w:rsid w:val="009D3EDF"/>
    <w:rsid w:val="009D6412"/>
    <w:rsid w:val="009D6F27"/>
    <w:rsid w:val="009D7911"/>
    <w:rsid w:val="009E04FF"/>
    <w:rsid w:val="009E2088"/>
    <w:rsid w:val="009E3387"/>
    <w:rsid w:val="009E387D"/>
    <w:rsid w:val="009E6266"/>
    <w:rsid w:val="009E738D"/>
    <w:rsid w:val="009E79BF"/>
    <w:rsid w:val="009F1844"/>
    <w:rsid w:val="009F21C0"/>
    <w:rsid w:val="009F21D7"/>
    <w:rsid w:val="009F2769"/>
    <w:rsid w:val="009F2C6A"/>
    <w:rsid w:val="009F3F6E"/>
    <w:rsid w:val="009F4ED7"/>
    <w:rsid w:val="009F5DC0"/>
    <w:rsid w:val="009F6774"/>
    <w:rsid w:val="00A02459"/>
    <w:rsid w:val="00A0264A"/>
    <w:rsid w:val="00A03B72"/>
    <w:rsid w:val="00A03E2D"/>
    <w:rsid w:val="00A06917"/>
    <w:rsid w:val="00A06A5C"/>
    <w:rsid w:val="00A06DAD"/>
    <w:rsid w:val="00A07D47"/>
    <w:rsid w:val="00A10218"/>
    <w:rsid w:val="00A1093D"/>
    <w:rsid w:val="00A11364"/>
    <w:rsid w:val="00A124BD"/>
    <w:rsid w:val="00A1256A"/>
    <w:rsid w:val="00A12900"/>
    <w:rsid w:val="00A14158"/>
    <w:rsid w:val="00A14594"/>
    <w:rsid w:val="00A14987"/>
    <w:rsid w:val="00A15164"/>
    <w:rsid w:val="00A1561F"/>
    <w:rsid w:val="00A1641F"/>
    <w:rsid w:val="00A167CD"/>
    <w:rsid w:val="00A16AED"/>
    <w:rsid w:val="00A1736F"/>
    <w:rsid w:val="00A1755E"/>
    <w:rsid w:val="00A20900"/>
    <w:rsid w:val="00A2158F"/>
    <w:rsid w:val="00A21BDD"/>
    <w:rsid w:val="00A2396B"/>
    <w:rsid w:val="00A259EA"/>
    <w:rsid w:val="00A26955"/>
    <w:rsid w:val="00A3113A"/>
    <w:rsid w:val="00A316D5"/>
    <w:rsid w:val="00A322E6"/>
    <w:rsid w:val="00A32C60"/>
    <w:rsid w:val="00A336C2"/>
    <w:rsid w:val="00A3393C"/>
    <w:rsid w:val="00A34432"/>
    <w:rsid w:val="00A36CF6"/>
    <w:rsid w:val="00A409BE"/>
    <w:rsid w:val="00A40B13"/>
    <w:rsid w:val="00A41273"/>
    <w:rsid w:val="00A42368"/>
    <w:rsid w:val="00A43424"/>
    <w:rsid w:val="00A435C6"/>
    <w:rsid w:val="00A44036"/>
    <w:rsid w:val="00A44178"/>
    <w:rsid w:val="00A4584C"/>
    <w:rsid w:val="00A46B02"/>
    <w:rsid w:val="00A470A5"/>
    <w:rsid w:val="00A47125"/>
    <w:rsid w:val="00A52719"/>
    <w:rsid w:val="00A5277C"/>
    <w:rsid w:val="00A55031"/>
    <w:rsid w:val="00A555A0"/>
    <w:rsid w:val="00A56699"/>
    <w:rsid w:val="00A579DC"/>
    <w:rsid w:val="00A63066"/>
    <w:rsid w:val="00A67900"/>
    <w:rsid w:val="00A70226"/>
    <w:rsid w:val="00A71EEC"/>
    <w:rsid w:val="00A72517"/>
    <w:rsid w:val="00A73403"/>
    <w:rsid w:val="00A734A4"/>
    <w:rsid w:val="00A73900"/>
    <w:rsid w:val="00A73A0D"/>
    <w:rsid w:val="00A75D69"/>
    <w:rsid w:val="00A7711D"/>
    <w:rsid w:val="00A8078B"/>
    <w:rsid w:val="00A8464E"/>
    <w:rsid w:val="00A84CB9"/>
    <w:rsid w:val="00A8540E"/>
    <w:rsid w:val="00A85F97"/>
    <w:rsid w:val="00A867B2"/>
    <w:rsid w:val="00A87411"/>
    <w:rsid w:val="00A91DC0"/>
    <w:rsid w:val="00A921D6"/>
    <w:rsid w:val="00A92FC1"/>
    <w:rsid w:val="00A93486"/>
    <w:rsid w:val="00A94247"/>
    <w:rsid w:val="00A94C0F"/>
    <w:rsid w:val="00A968CF"/>
    <w:rsid w:val="00A97A8B"/>
    <w:rsid w:val="00A97B57"/>
    <w:rsid w:val="00AA0ED2"/>
    <w:rsid w:val="00AA2C90"/>
    <w:rsid w:val="00AA38B9"/>
    <w:rsid w:val="00AA428D"/>
    <w:rsid w:val="00AA438F"/>
    <w:rsid w:val="00AA45DF"/>
    <w:rsid w:val="00AA48A5"/>
    <w:rsid w:val="00AA5585"/>
    <w:rsid w:val="00AA6A5B"/>
    <w:rsid w:val="00AA6FCF"/>
    <w:rsid w:val="00AA7082"/>
    <w:rsid w:val="00AB0496"/>
    <w:rsid w:val="00AB3AA6"/>
    <w:rsid w:val="00AB61A7"/>
    <w:rsid w:val="00AB6B1A"/>
    <w:rsid w:val="00AB70AC"/>
    <w:rsid w:val="00AC0DCA"/>
    <w:rsid w:val="00AC14EE"/>
    <w:rsid w:val="00AC3763"/>
    <w:rsid w:val="00AC6296"/>
    <w:rsid w:val="00AD0571"/>
    <w:rsid w:val="00AD0759"/>
    <w:rsid w:val="00AD0ACA"/>
    <w:rsid w:val="00AD0CE2"/>
    <w:rsid w:val="00AD1934"/>
    <w:rsid w:val="00AD35D2"/>
    <w:rsid w:val="00AD3920"/>
    <w:rsid w:val="00AD4F0B"/>
    <w:rsid w:val="00AD5B18"/>
    <w:rsid w:val="00AD6C13"/>
    <w:rsid w:val="00AE17E0"/>
    <w:rsid w:val="00AE3709"/>
    <w:rsid w:val="00AE4661"/>
    <w:rsid w:val="00AE71F7"/>
    <w:rsid w:val="00AF0AAD"/>
    <w:rsid w:val="00AF1C44"/>
    <w:rsid w:val="00AF21F3"/>
    <w:rsid w:val="00AF239E"/>
    <w:rsid w:val="00AF50BC"/>
    <w:rsid w:val="00AF5CA9"/>
    <w:rsid w:val="00AF6B35"/>
    <w:rsid w:val="00AF6C7D"/>
    <w:rsid w:val="00AF7890"/>
    <w:rsid w:val="00AF7B12"/>
    <w:rsid w:val="00AF7FAF"/>
    <w:rsid w:val="00B00BFC"/>
    <w:rsid w:val="00B03950"/>
    <w:rsid w:val="00B03E4B"/>
    <w:rsid w:val="00B0674E"/>
    <w:rsid w:val="00B06DBF"/>
    <w:rsid w:val="00B104D8"/>
    <w:rsid w:val="00B107C8"/>
    <w:rsid w:val="00B1106C"/>
    <w:rsid w:val="00B114BA"/>
    <w:rsid w:val="00B1249E"/>
    <w:rsid w:val="00B12648"/>
    <w:rsid w:val="00B12A68"/>
    <w:rsid w:val="00B135B4"/>
    <w:rsid w:val="00B14C67"/>
    <w:rsid w:val="00B15082"/>
    <w:rsid w:val="00B159C5"/>
    <w:rsid w:val="00B161AC"/>
    <w:rsid w:val="00B16B16"/>
    <w:rsid w:val="00B17A07"/>
    <w:rsid w:val="00B21EB1"/>
    <w:rsid w:val="00B221F4"/>
    <w:rsid w:val="00B234E2"/>
    <w:rsid w:val="00B23707"/>
    <w:rsid w:val="00B24572"/>
    <w:rsid w:val="00B301A0"/>
    <w:rsid w:val="00B3182B"/>
    <w:rsid w:val="00B31C95"/>
    <w:rsid w:val="00B3589D"/>
    <w:rsid w:val="00B36148"/>
    <w:rsid w:val="00B41CB0"/>
    <w:rsid w:val="00B41D15"/>
    <w:rsid w:val="00B41E80"/>
    <w:rsid w:val="00B42E76"/>
    <w:rsid w:val="00B44FBD"/>
    <w:rsid w:val="00B451BC"/>
    <w:rsid w:val="00B467C1"/>
    <w:rsid w:val="00B47D12"/>
    <w:rsid w:val="00B5076E"/>
    <w:rsid w:val="00B5094E"/>
    <w:rsid w:val="00B529D9"/>
    <w:rsid w:val="00B5348C"/>
    <w:rsid w:val="00B55B6F"/>
    <w:rsid w:val="00B574F6"/>
    <w:rsid w:val="00B60B40"/>
    <w:rsid w:val="00B60B9A"/>
    <w:rsid w:val="00B6140C"/>
    <w:rsid w:val="00B61455"/>
    <w:rsid w:val="00B61FBE"/>
    <w:rsid w:val="00B638F7"/>
    <w:rsid w:val="00B65729"/>
    <w:rsid w:val="00B658B6"/>
    <w:rsid w:val="00B66158"/>
    <w:rsid w:val="00B671DC"/>
    <w:rsid w:val="00B714C3"/>
    <w:rsid w:val="00B73586"/>
    <w:rsid w:val="00B808E2"/>
    <w:rsid w:val="00B80BBB"/>
    <w:rsid w:val="00B8106A"/>
    <w:rsid w:val="00B8111A"/>
    <w:rsid w:val="00B81F48"/>
    <w:rsid w:val="00B82BE8"/>
    <w:rsid w:val="00B83C46"/>
    <w:rsid w:val="00B845BB"/>
    <w:rsid w:val="00B8644A"/>
    <w:rsid w:val="00B866F3"/>
    <w:rsid w:val="00B86D29"/>
    <w:rsid w:val="00B86D2E"/>
    <w:rsid w:val="00B90C58"/>
    <w:rsid w:val="00B934B6"/>
    <w:rsid w:val="00B935EB"/>
    <w:rsid w:val="00B93617"/>
    <w:rsid w:val="00B950A2"/>
    <w:rsid w:val="00B950E4"/>
    <w:rsid w:val="00B97BF5"/>
    <w:rsid w:val="00BA0282"/>
    <w:rsid w:val="00BA1FA1"/>
    <w:rsid w:val="00BA354A"/>
    <w:rsid w:val="00BA386C"/>
    <w:rsid w:val="00BA4512"/>
    <w:rsid w:val="00BA4FD8"/>
    <w:rsid w:val="00BA52E7"/>
    <w:rsid w:val="00BA6947"/>
    <w:rsid w:val="00BA6A2F"/>
    <w:rsid w:val="00BA6CD5"/>
    <w:rsid w:val="00BA71B5"/>
    <w:rsid w:val="00BA7AB1"/>
    <w:rsid w:val="00BA7D6F"/>
    <w:rsid w:val="00BB22CD"/>
    <w:rsid w:val="00BB2363"/>
    <w:rsid w:val="00BB2569"/>
    <w:rsid w:val="00BB290A"/>
    <w:rsid w:val="00BB2B70"/>
    <w:rsid w:val="00BB2C6E"/>
    <w:rsid w:val="00BB3E48"/>
    <w:rsid w:val="00BB479A"/>
    <w:rsid w:val="00BB4E7E"/>
    <w:rsid w:val="00BB5D76"/>
    <w:rsid w:val="00BB6701"/>
    <w:rsid w:val="00BB68AC"/>
    <w:rsid w:val="00BC0ACE"/>
    <w:rsid w:val="00BC1379"/>
    <w:rsid w:val="00BC1425"/>
    <w:rsid w:val="00BC1DD6"/>
    <w:rsid w:val="00BC2D7F"/>
    <w:rsid w:val="00BC48A9"/>
    <w:rsid w:val="00BC57B7"/>
    <w:rsid w:val="00BC6572"/>
    <w:rsid w:val="00BC6999"/>
    <w:rsid w:val="00BC6D6D"/>
    <w:rsid w:val="00BC70A0"/>
    <w:rsid w:val="00BD0790"/>
    <w:rsid w:val="00BD128B"/>
    <w:rsid w:val="00BD14AF"/>
    <w:rsid w:val="00BD1CA4"/>
    <w:rsid w:val="00BD1F8D"/>
    <w:rsid w:val="00BD288B"/>
    <w:rsid w:val="00BD2FE4"/>
    <w:rsid w:val="00BD35AB"/>
    <w:rsid w:val="00BD35FF"/>
    <w:rsid w:val="00BD38DC"/>
    <w:rsid w:val="00BD554B"/>
    <w:rsid w:val="00BE0562"/>
    <w:rsid w:val="00BE1432"/>
    <w:rsid w:val="00BE1B64"/>
    <w:rsid w:val="00BE28B1"/>
    <w:rsid w:val="00BE2981"/>
    <w:rsid w:val="00BE2DFC"/>
    <w:rsid w:val="00BE3F4D"/>
    <w:rsid w:val="00BE4588"/>
    <w:rsid w:val="00BE5395"/>
    <w:rsid w:val="00BE5BCE"/>
    <w:rsid w:val="00BE68FE"/>
    <w:rsid w:val="00BE6E6E"/>
    <w:rsid w:val="00BF173F"/>
    <w:rsid w:val="00BF18D5"/>
    <w:rsid w:val="00BF2A85"/>
    <w:rsid w:val="00BF39C3"/>
    <w:rsid w:val="00BF4BE6"/>
    <w:rsid w:val="00BF4EAB"/>
    <w:rsid w:val="00BF5DE1"/>
    <w:rsid w:val="00C002C4"/>
    <w:rsid w:val="00C0110F"/>
    <w:rsid w:val="00C01545"/>
    <w:rsid w:val="00C02C6F"/>
    <w:rsid w:val="00C03FBE"/>
    <w:rsid w:val="00C04822"/>
    <w:rsid w:val="00C061F7"/>
    <w:rsid w:val="00C0782C"/>
    <w:rsid w:val="00C07CF4"/>
    <w:rsid w:val="00C07F55"/>
    <w:rsid w:val="00C10708"/>
    <w:rsid w:val="00C10DA9"/>
    <w:rsid w:val="00C11DC5"/>
    <w:rsid w:val="00C13739"/>
    <w:rsid w:val="00C13CA4"/>
    <w:rsid w:val="00C14157"/>
    <w:rsid w:val="00C14C3B"/>
    <w:rsid w:val="00C1500F"/>
    <w:rsid w:val="00C1760D"/>
    <w:rsid w:val="00C20434"/>
    <w:rsid w:val="00C2156E"/>
    <w:rsid w:val="00C228B3"/>
    <w:rsid w:val="00C24595"/>
    <w:rsid w:val="00C253CD"/>
    <w:rsid w:val="00C26425"/>
    <w:rsid w:val="00C269D0"/>
    <w:rsid w:val="00C26A45"/>
    <w:rsid w:val="00C27820"/>
    <w:rsid w:val="00C309AF"/>
    <w:rsid w:val="00C31873"/>
    <w:rsid w:val="00C31FE6"/>
    <w:rsid w:val="00C336D3"/>
    <w:rsid w:val="00C37970"/>
    <w:rsid w:val="00C40BF7"/>
    <w:rsid w:val="00C40DFB"/>
    <w:rsid w:val="00C41426"/>
    <w:rsid w:val="00C42497"/>
    <w:rsid w:val="00C42626"/>
    <w:rsid w:val="00C42A7C"/>
    <w:rsid w:val="00C42E82"/>
    <w:rsid w:val="00C47EFD"/>
    <w:rsid w:val="00C5281A"/>
    <w:rsid w:val="00C530AE"/>
    <w:rsid w:val="00C53DD8"/>
    <w:rsid w:val="00C544AB"/>
    <w:rsid w:val="00C5594C"/>
    <w:rsid w:val="00C55CAC"/>
    <w:rsid w:val="00C60D7C"/>
    <w:rsid w:val="00C61AEF"/>
    <w:rsid w:val="00C6251D"/>
    <w:rsid w:val="00C62534"/>
    <w:rsid w:val="00C626AE"/>
    <w:rsid w:val="00C64EE0"/>
    <w:rsid w:val="00C660C0"/>
    <w:rsid w:val="00C663AD"/>
    <w:rsid w:val="00C674BD"/>
    <w:rsid w:val="00C7027C"/>
    <w:rsid w:val="00C7115A"/>
    <w:rsid w:val="00C72976"/>
    <w:rsid w:val="00C76585"/>
    <w:rsid w:val="00C76F66"/>
    <w:rsid w:val="00C774DD"/>
    <w:rsid w:val="00C77F13"/>
    <w:rsid w:val="00C800BF"/>
    <w:rsid w:val="00C800C3"/>
    <w:rsid w:val="00C80B98"/>
    <w:rsid w:val="00C81D32"/>
    <w:rsid w:val="00C8385E"/>
    <w:rsid w:val="00C83B4B"/>
    <w:rsid w:val="00C84078"/>
    <w:rsid w:val="00C8415C"/>
    <w:rsid w:val="00C84784"/>
    <w:rsid w:val="00C85E68"/>
    <w:rsid w:val="00C861C0"/>
    <w:rsid w:val="00C86220"/>
    <w:rsid w:val="00C870B7"/>
    <w:rsid w:val="00C87966"/>
    <w:rsid w:val="00C904B1"/>
    <w:rsid w:val="00C91725"/>
    <w:rsid w:val="00C9238D"/>
    <w:rsid w:val="00C92763"/>
    <w:rsid w:val="00C932D7"/>
    <w:rsid w:val="00C9494F"/>
    <w:rsid w:val="00C94F9F"/>
    <w:rsid w:val="00C956A3"/>
    <w:rsid w:val="00C95945"/>
    <w:rsid w:val="00C9771D"/>
    <w:rsid w:val="00C97FB6"/>
    <w:rsid w:val="00CA04F9"/>
    <w:rsid w:val="00CA1340"/>
    <w:rsid w:val="00CA344A"/>
    <w:rsid w:val="00CA376B"/>
    <w:rsid w:val="00CA5F25"/>
    <w:rsid w:val="00CA7A6D"/>
    <w:rsid w:val="00CB239D"/>
    <w:rsid w:val="00CB494C"/>
    <w:rsid w:val="00CB4C28"/>
    <w:rsid w:val="00CB4C7A"/>
    <w:rsid w:val="00CB62A2"/>
    <w:rsid w:val="00CC058E"/>
    <w:rsid w:val="00CC128B"/>
    <w:rsid w:val="00CC17D6"/>
    <w:rsid w:val="00CC1B57"/>
    <w:rsid w:val="00CC2828"/>
    <w:rsid w:val="00CC32B2"/>
    <w:rsid w:val="00CC3959"/>
    <w:rsid w:val="00CC4580"/>
    <w:rsid w:val="00CC45DE"/>
    <w:rsid w:val="00CC4DFC"/>
    <w:rsid w:val="00CD06F3"/>
    <w:rsid w:val="00CD0C49"/>
    <w:rsid w:val="00CD1DD5"/>
    <w:rsid w:val="00CD515A"/>
    <w:rsid w:val="00CD55A3"/>
    <w:rsid w:val="00CD764D"/>
    <w:rsid w:val="00CD77D7"/>
    <w:rsid w:val="00CE136C"/>
    <w:rsid w:val="00CE18C9"/>
    <w:rsid w:val="00CE1E69"/>
    <w:rsid w:val="00CE3C5D"/>
    <w:rsid w:val="00CE52F4"/>
    <w:rsid w:val="00CE5353"/>
    <w:rsid w:val="00CE661B"/>
    <w:rsid w:val="00CF0680"/>
    <w:rsid w:val="00CF25C6"/>
    <w:rsid w:val="00CF5205"/>
    <w:rsid w:val="00CF5B25"/>
    <w:rsid w:val="00CF6603"/>
    <w:rsid w:val="00CF706E"/>
    <w:rsid w:val="00CF7906"/>
    <w:rsid w:val="00CF7A37"/>
    <w:rsid w:val="00D01335"/>
    <w:rsid w:val="00D01C64"/>
    <w:rsid w:val="00D02CF0"/>
    <w:rsid w:val="00D02FD3"/>
    <w:rsid w:val="00D04D52"/>
    <w:rsid w:val="00D05F14"/>
    <w:rsid w:val="00D106CF"/>
    <w:rsid w:val="00D115C3"/>
    <w:rsid w:val="00D11CC7"/>
    <w:rsid w:val="00D11DBF"/>
    <w:rsid w:val="00D12B75"/>
    <w:rsid w:val="00D130DA"/>
    <w:rsid w:val="00D13710"/>
    <w:rsid w:val="00D1556D"/>
    <w:rsid w:val="00D1667B"/>
    <w:rsid w:val="00D16901"/>
    <w:rsid w:val="00D177E7"/>
    <w:rsid w:val="00D17E6D"/>
    <w:rsid w:val="00D2006B"/>
    <w:rsid w:val="00D21789"/>
    <w:rsid w:val="00D217F8"/>
    <w:rsid w:val="00D218CE"/>
    <w:rsid w:val="00D22709"/>
    <w:rsid w:val="00D22B1D"/>
    <w:rsid w:val="00D2343D"/>
    <w:rsid w:val="00D23A86"/>
    <w:rsid w:val="00D24256"/>
    <w:rsid w:val="00D246DE"/>
    <w:rsid w:val="00D24982"/>
    <w:rsid w:val="00D259F1"/>
    <w:rsid w:val="00D26343"/>
    <w:rsid w:val="00D31B59"/>
    <w:rsid w:val="00D31C4B"/>
    <w:rsid w:val="00D321E1"/>
    <w:rsid w:val="00D32641"/>
    <w:rsid w:val="00D328C9"/>
    <w:rsid w:val="00D3381E"/>
    <w:rsid w:val="00D33F05"/>
    <w:rsid w:val="00D36173"/>
    <w:rsid w:val="00D4041D"/>
    <w:rsid w:val="00D421D6"/>
    <w:rsid w:val="00D43DF6"/>
    <w:rsid w:val="00D44F79"/>
    <w:rsid w:val="00D44FEF"/>
    <w:rsid w:val="00D45841"/>
    <w:rsid w:val="00D458A6"/>
    <w:rsid w:val="00D45C62"/>
    <w:rsid w:val="00D46F88"/>
    <w:rsid w:val="00D50152"/>
    <w:rsid w:val="00D5104C"/>
    <w:rsid w:val="00D513CA"/>
    <w:rsid w:val="00D520EA"/>
    <w:rsid w:val="00D5360D"/>
    <w:rsid w:val="00D550E9"/>
    <w:rsid w:val="00D56688"/>
    <w:rsid w:val="00D5723E"/>
    <w:rsid w:val="00D5753E"/>
    <w:rsid w:val="00D6141F"/>
    <w:rsid w:val="00D61BC1"/>
    <w:rsid w:val="00D62946"/>
    <w:rsid w:val="00D63254"/>
    <w:rsid w:val="00D637E4"/>
    <w:rsid w:val="00D63F6F"/>
    <w:rsid w:val="00D66905"/>
    <w:rsid w:val="00D66BE4"/>
    <w:rsid w:val="00D66F8A"/>
    <w:rsid w:val="00D6776C"/>
    <w:rsid w:val="00D70291"/>
    <w:rsid w:val="00D719E7"/>
    <w:rsid w:val="00D72626"/>
    <w:rsid w:val="00D72A8C"/>
    <w:rsid w:val="00D73164"/>
    <w:rsid w:val="00D767E5"/>
    <w:rsid w:val="00D7776A"/>
    <w:rsid w:val="00D77E65"/>
    <w:rsid w:val="00D8171F"/>
    <w:rsid w:val="00D826F2"/>
    <w:rsid w:val="00D82F0D"/>
    <w:rsid w:val="00D835D4"/>
    <w:rsid w:val="00D83A27"/>
    <w:rsid w:val="00D85180"/>
    <w:rsid w:val="00D856C3"/>
    <w:rsid w:val="00D857F8"/>
    <w:rsid w:val="00D85815"/>
    <w:rsid w:val="00D86554"/>
    <w:rsid w:val="00D877EE"/>
    <w:rsid w:val="00D90352"/>
    <w:rsid w:val="00D906B5"/>
    <w:rsid w:val="00D911CF"/>
    <w:rsid w:val="00D917A8"/>
    <w:rsid w:val="00D91BE4"/>
    <w:rsid w:val="00D92476"/>
    <w:rsid w:val="00D92FAB"/>
    <w:rsid w:val="00D930BB"/>
    <w:rsid w:val="00D93447"/>
    <w:rsid w:val="00D94A65"/>
    <w:rsid w:val="00D957B5"/>
    <w:rsid w:val="00D9657A"/>
    <w:rsid w:val="00D970D0"/>
    <w:rsid w:val="00DA1278"/>
    <w:rsid w:val="00DA3C9C"/>
    <w:rsid w:val="00DA46C0"/>
    <w:rsid w:val="00DA47E9"/>
    <w:rsid w:val="00DA640D"/>
    <w:rsid w:val="00DB1AE5"/>
    <w:rsid w:val="00DB2CF1"/>
    <w:rsid w:val="00DB448F"/>
    <w:rsid w:val="00DB4662"/>
    <w:rsid w:val="00DB6A64"/>
    <w:rsid w:val="00DB6DDC"/>
    <w:rsid w:val="00DB7120"/>
    <w:rsid w:val="00DB71DC"/>
    <w:rsid w:val="00DC19A6"/>
    <w:rsid w:val="00DC1B86"/>
    <w:rsid w:val="00DC2093"/>
    <w:rsid w:val="00DC3329"/>
    <w:rsid w:val="00DC4A98"/>
    <w:rsid w:val="00DC52B0"/>
    <w:rsid w:val="00DC658E"/>
    <w:rsid w:val="00DC660B"/>
    <w:rsid w:val="00DC7307"/>
    <w:rsid w:val="00DC7CDC"/>
    <w:rsid w:val="00DD1F99"/>
    <w:rsid w:val="00DD3A5C"/>
    <w:rsid w:val="00DD3D2E"/>
    <w:rsid w:val="00DD5DED"/>
    <w:rsid w:val="00DD6062"/>
    <w:rsid w:val="00DD6123"/>
    <w:rsid w:val="00DD6A19"/>
    <w:rsid w:val="00DD72AC"/>
    <w:rsid w:val="00DD7D55"/>
    <w:rsid w:val="00DE0737"/>
    <w:rsid w:val="00DE1EAC"/>
    <w:rsid w:val="00DE2191"/>
    <w:rsid w:val="00DE2680"/>
    <w:rsid w:val="00DE2E43"/>
    <w:rsid w:val="00DE3697"/>
    <w:rsid w:val="00DE4E56"/>
    <w:rsid w:val="00DE5AD3"/>
    <w:rsid w:val="00DE6006"/>
    <w:rsid w:val="00DE62CE"/>
    <w:rsid w:val="00DE73FC"/>
    <w:rsid w:val="00DE7716"/>
    <w:rsid w:val="00DF0BA2"/>
    <w:rsid w:val="00DF103B"/>
    <w:rsid w:val="00DF2588"/>
    <w:rsid w:val="00DF4635"/>
    <w:rsid w:val="00DF4E70"/>
    <w:rsid w:val="00DF5435"/>
    <w:rsid w:val="00DF55AF"/>
    <w:rsid w:val="00DF564A"/>
    <w:rsid w:val="00DF59D6"/>
    <w:rsid w:val="00DF78D5"/>
    <w:rsid w:val="00E00ACB"/>
    <w:rsid w:val="00E0254B"/>
    <w:rsid w:val="00E03D7B"/>
    <w:rsid w:val="00E05AF3"/>
    <w:rsid w:val="00E0617E"/>
    <w:rsid w:val="00E0697F"/>
    <w:rsid w:val="00E107FD"/>
    <w:rsid w:val="00E11642"/>
    <w:rsid w:val="00E1476B"/>
    <w:rsid w:val="00E14DB0"/>
    <w:rsid w:val="00E15BC8"/>
    <w:rsid w:val="00E17233"/>
    <w:rsid w:val="00E172DB"/>
    <w:rsid w:val="00E17A52"/>
    <w:rsid w:val="00E219D3"/>
    <w:rsid w:val="00E22356"/>
    <w:rsid w:val="00E23333"/>
    <w:rsid w:val="00E23648"/>
    <w:rsid w:val="00E243B1"/>
    <w:rsid w:val="00E24541"/>
    <w:rsid w:val="00E258A2"/>
    <w:rsid w:val="00E274F7"/>
    <w:rsid w:val="00E325A4"/>
    <w:rsid w:val="00E3555A"/>
    <w:rsid w:val="00E40FA0"/>
    <w:rsid w:val="00E4192E"/>
    <w:rsid w:val="00E41B6F"/>
    <w:rsid w:val="00E41DDD"/>
    <w:rsid w:val="00E44E34"/>
    <w:rsid w:val="00E45D53"/>
    <w:rsid w:val="00E4620C"/>
    <w:rsid w:val="00E46518"/>
    <w:rsid w:val="00E466CB"/>
    <w:rsid w:val="00E47F49"/>
    <w:rsid w:val="00E47FA0"/>
    <w:rsid w:val="00E502DC"/>
    <w:rsid w:val="00E51FD5"/>
    <w:rsid w:val="00E52C09"/>
    <w:rsid w:val="00E52EE2"/>
    <w:rsid w:val="00E537E6"/>
    <w:rsid w:val="00E53943"/>
    <w:rsid w:val="00E565B8"/>
    <w:rsid w:val="00E569C9"/>
    <w:rsid w:val="00E56DFB"/>
    <w:rsid w:val="00E57A0C"/>
    <w:rsid w:val="00E6210F"/>
    <w:rsid w:val="00E6212C"/>
    <w:rsid w:val="00E62B43"/>
    <w:rsid w:val="00E64022"/>
    <w:rsid w:val="00E64BB7"/>
    <w:rsid w:val="00E67ED2"/>
    <w:rsid w:val="00E73729"/>
    <w:rsid w:val="00E73DDB"/>
    <w:rsid w:val="00E7445B"/>
    <w:rsid w:val="00E748F2"/>
    <w:rsid w:val="00E75CCE"/>
    <w:rsid w:val="00E7763F"/>
    <w:rsid w:val="00E80048"/>
    <w:rsid w:val="00E8143C"/>
    <w:rsid w:val="00E850B1"/>
    <w:rsid w:val="00E85484"/>
    <w:rsid w:val="00E85BD8"/>
    <w:rsid w:val="00E905F3"/>
    <w:rsid w:val="00E91861"/>
    <w:rsid w:val="00E9252A"/>
    <w:rsid w:val="00E92B85"/>
    <w:rsid w:val="00E92C94"/>
    <w:rsid w:val="00E935CF"/>
    <w:rsid w:val="00E935FF"/>
    <w:rsid w:val="00E968BC"/>
    <w:rsid w:val="00E96C47"/>
    <w:rsid w:val="00E973C9"/>
    <w:rsid w:val="00E97E8E"/>
    <w:rsid w:val="00EA0063"/>
    <w:rsid w:val="00EA11C4"/>
    <w:rsid w:val="00EA2141"/>
    <w:rsid w:val="00EA336E"/>
    <w:rsid w:val="00EA33C1"/>
    <w:rsid w:val="00EA441B"/>
    <w:rsid w:val="00EA4A95"/>
    <w:rsid w:val="00EB0254"/>
    <w:rsid w:val="00EB1B9A"/>
    <w:rsid w:val="00EB26C1"/>
    <w:rsid w:val="00EB2B08"/>
    <w:rsid w:val="00EB30A5"/>
    <w:rsid w:val="00EB3C76"/>
    <w:rsid w:val="00EB3DF2"/>
    <w:rsid w:val="00EB3E3D"/>
    <w:rsid w:val="00EB405C"/>
    <w:rsid w:val="00EB5F9B"/>
    <w:rsid w:val="00EB7F84"/>
    <w:rsid w:val="00EC0668"/>
    <w:rsid w:val="00EC084F"/>
    <w:rsid w:val="00EC12A7"/>
    <w:rsid w:val="00EC3E20"/>
    <w:rsid w:val="00EC4D69"/>
    <w:rsid w:val="00EC7719"/>
    <w:rsid w:val="00ED148A"/>
    <w:rsid w:val="00ED2904"/>
    <w:rsid w:val="00ED5078"/>
    <w:rsid w:val="00ED6B08"/>
    <w:rsid w:val="00ED7B4C"/>
    <w:rsid w:val="00ED7D13"/>
    <w:rsid w:val="00EE0A72"/>
    <w:rsid w:val="00EE1FEA"/>
    <w:rsid w:val="00EE2016"/>
    <w:rsid w:val="00EE22E7"/>
    <w:rsid w:val="00EE27F5"/>
    <w:rsid w:val="00EE3A0A"/>
    <w:rsid w:val="00EE5126"/>
    <w:rsid w:val="00EE73A4"/>
    <w:rsid w:val="00EF4974"/>
    <w:rsid w:val="00EF4E4B"/>
    <w:rsid w:val="00EF616E"/>
    <w:rsid w:val="00EF797F"/>
    <w:rsid w:val="00EF7FD7"/>
    <w:rsid w:val="00F00FDA"/>
    <w:rsid w:val="00F01661"/>
    <w:rsid w:val="00F037CF"/>
    <w:rsid w:val="00F03BB9"/>
    <w:rsid w:val="00F059C7"/>
    <w:rsid w:val="00F077BC"/>
    <w:rsid w:val="00F07E38"/>
    <w:rsid w:val="00F07F82"/>
    <w:rsid w:val="00F10F7A"/>
    <w:rsid w:val="00F11941"/>
    <w:rsid w:val="00F127FF"/>
    <w:rsid w:val="00F13B20"/>
    <w:rsid w:val="00F13C23"/>
    <w:rsid w:val="00F15825"/>
    <w:rsid w:val="00F15F19"/>
    <w:rsid w:val="00F16B80"/>
    <w:rsid w:val="00F1757D"/>
    <w:rsid w:val="00F17835"/>
    <w:rsid w:val="00F20301"/>
    <w:rsid w:val="00F247A8"/>
    <w:rsid w:val="00F25D60"/>
    <w:rsid w:val="00F26112"/>
    <w:rsid w:val="00F30364"/>
    <w:rsid w:val="00F3140E"/>
    <w:rsid w:val="00F31F63"/>
    <w:rsid w:val="00F327FF"/>
    <w:rsid w:val="00F32B83"/>
    <w:rsid w:val="00F33A36"/>
    <w:rsid w:val="00F343C4"/>
    <w:rsid w:val="00F3443D"/>
    <w:rsid w:val="00F34833"/>
    <w:rsid w:val="00F34FC0"/>
    <w:rsid w:val="00F378BF"/>
    <w:rsid w:val="00F40074"/>
    <w:rsid w:val="00F40B71"/>
    <w:rsid w:val="00F41B76"/>
    <w:rsid w:val="00F4509B"/>
    <w:rsid w:val="00F47438"/>
    <w:rsid w:val="00F476B0"/>
    <w:rsid w:val="00F50885"/>
    <w:rsid w:val="00F51063"/>
    <w:rsid w:val="00F51608"/>
    <w:rsid w:val="00F51827"/>
    <w:rsid w:val="00F527AE"/>
    <w:rsid w:val="00F54118"/>
    <w:rsid w:val="00F555B1"/>
    <w:rsid w:val="00F55A4E"/>
    <w:rsid w:val="00F5650F"/>
    <w:rsid w:val="00F56B35"/>
    <w:rsid w:val="00F57175"/>
    <w:rsid w:val="00F57EC1"/>
    <w:rsid w:val="00F6161D"/>
    <w:rsid w:val="00F71F6B"/>
    <w:rsid w:val="00F73125"/>
    <w:rsid w:val="00F7456D"/>
    <w:rsid w:val="00F758FC"/>
    <w:rsid w:val="00F762A7"/>
    <w:rsid w:val="00F804D2"/>
    <w:rsid w:val="00F80F79"/>
    <w:rsid w:val="00F8303B"/>
    <w:rsid w:val="00F838E2"/>
    <w:rsid w:val="00F8663F"/>
    <w:rsid w:val="00F870B2"/>
    <w:rsid w:val="00F87438"/>
    <w:rsid w:val="00F87FAF"/>
    <w:rsid w:val="00F90C93"/>
    <w:rsid w:val="00F90FDD"/>
    <w:rsid w:val="00F9153D"/>
    <w:rsid w:val="00F93256"/>
    <w:rsid w:val="00F93C39"/>
    <w:rsid w:val="00F947B6"/>
    <w:rsid w:val="00F94949"/>
    <w:rsid w:val="00F9611D"/>
    <w:rsid w:val="00F96C72"/>
    <w:rsid w:val="00F975E9"/>
    <w:rsid w:val="00FA0352"/>
    <w:rsid w:val="00FA1462"/>
    <w:rsid w:val="00FA22D2"/>
    <w:rsid w:val="00FA3F14"/>
    <w:rsid w:val="00FA4F3D"/>
    <w:rsid w:val="00FA53B8"/>
    <w:rsid w:val="00FA62A5"/>
    <w:rsid w:val="00FB09A1"/>
    <w:rsid w:val="00FB1737"/>
    <w:rsid w:val="00FB18BF"/>
    <w:rsid w:val="00FB5F4A"/>
    <w:rsid w:val="00FB639E"/>
    <w:rsid w:val="00FB7318"/>
    <w:rsid w:val="00FB7B5B"/>
    <w:rsid w:val="00FC12F2"/>
    <w:rsid w:val="00FC14BD"/>
    <w:rsid w:val="00FC1B65"/>
    <w:rsid w:val="00FC5903"/>
    <w:rsid w:val="00FC7125"/>
    <w:rsid w:val="00FC72BD"/>
    <w:rsid w:val="00FD082A"/>
    <w:rsid w:val="00FD0A84"/>
    <w:rsid w:val="00FD0B77"/>
    <w:rsid w:val="00FD1290"/>
    <w:rsid w:val="00FD1C7E"/>
    <w:rsid w:val="00FD1E4F"/>
    <w:rsid w:val="00FD252C"/>
    <w:rsid w:val="00FD33EA"/>
    <w:rsid w:val="00FD39D8"/>
    <w:rsid w:val="00FD4465"/>
    <w:rsid w:val="00FD47D4"/>
    <w:rsid w:val="00FD6DC6"/>
    <w:rsid w:val="00FE079A"/>
    <w:rsid w:val="00FE1104"/>
    <w:rsid w:val="00FE20C8"/>
    <w:rsid w:val="00FE43F7"/>
    <w:rsid w:val="00FF4803"/>
    <w:rsid w:val="00FF77ED"/>
    <w:rsid w:val="074E6272"/>
    <w:rsid w:val="08CA3E06"/>
    <w:rsid w:val="0933F92D"/>
    <w:rsid w:val="094560F7"/>
    <w:rsid w:val="0CFBEFA7"/>
    <w:rsid w:val="1244FF6B"/>
    <w:rsid w:val="156083E1"/>
    <w:rsid w:val="163B4AD1"/>
    <w:rsid w:val="1FA827DB"/>
    <w:rsid w:val="22724252"/>
    <w:rsid w:val="23A67E18"/>
    <w:rsid w:val="24708813"/>
    <w:rsid w:val="265AF0AE"/>
    <w:rsid w:val="2D7DF9E5"/>
    <w:rsid w:val="2DE7382F"/>
    <w:rsid w:val="2F9C0A6B"/>
    <w:rsid w:val="33BDA23E"/>
    <w:rsid w:val="3562D100"/>
    <w:rsid w:val="3694D462"/>
    <w:rsid w:val="3EDE05E9"/>
    <w:rsid w:val="3F24D047"/>
    <w:rsid w:val="46FB972C"/>
    <w:rsid w:val="4910DBD4"/>
    <w:rsid w:val="4C553487"/>
    <w:rsid w:val="58C9FD91"/>
    <w:rsid w:val="5BF6434A"/>
    <w:rsid w:val="5CEDAC6C"/>
    <w:rsid w:val="5EB5C8BB"/>
    <w:rsid w:val="614D71B0"/>
    <w:rsid w:val="6347B25A"/>
    <w:rsid w:val="63B5CE65"/>
    <w:rsid w:val="681E34FE"/>
    <w:rsid w:val="7AA60D0E"/>
    <w:rsid w:val="7D097ECF"/>
    <w:rsid w:val="7F64F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9DA43"/>
  <w14:defaultImageDpi w14:val="0"/>
  <w15:chartTrackingRefBased/>
  <w15:docId w15:val="{529C2C80-C769-43E2-B737-41E44CD0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A0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4B06"/>
    <w:pPr>
      <w:keepNext/>
      <w:tabs>
        <w:tab w:val="left" w:pos="336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8A6D58"/>
    <w:rPr>
      <w:rFonts w:ascii="Cambria" w:hAnsi="Cambria"/>
      <w:b/>
      <w:sz w:val="26"/>
    </w:rPr>
  </w:style>
  <w:style w:type="paragraph" w:styleId="Title">
    <w:name w:val="Title"/>
    <w:basedOn w:val="Normal"/>
    <w:link w:val="TitleChar"/>
    <w:uiPriority w:val="99"/>
    <w:qFormat/>
    <w:rsid w:val="00C04822"/>
    <w:pPr>
      <w:jc w:val="center"/>
    </w:pPr>
    <w:rPr>
      <w:b/>
      <w:bCs/>
      <w:sz w:val="36"/>
    </w:rPr>
  </w:style>
  <w:style w:type="character" w:customStyle="1" w:styleId="TitleChar">
    <w:name w:val="Title Char"/>
    <w:link w:val="Title"/>
    <w:uiPriority w:val="99"/>
    <w:locked/>
    <w:rsid w:val="008A6D58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4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6D58"/>
    <w:rPr>
      <w:sz w:val="2"/>
    </w:rPr>
  </w:style>
  <w:style w:type="paragraph" w:styleId="BodyTextIndent">
    <w:name w:val="Body Text Indent"/>
    <w:basedOn w:val="Normal"/>
    <w:link w:val="BodyTextIndentChar"/>
    <w:uiPriority w:val="99"/>
    <w:rsid w:val="00124B06"/>
    <w:pPr>
      <w:tabs>
        <w:tab w:val="left" w:pos="715"/>
        <w:tab w:val="left" w:pos="882"/>
        <w:tab w:val="left" w:pos="1047"/>
        <w:tab w:val="left" w:pos="1267"/>
        <w:tab w:val="left" w:pos="2860"/>
        <w:tab w:val="left" w:pos="3247"/>
        <w:tab w:val="left" w:pos="5060"/>
        <w:tab w:val="left" w:pos="8635"/>
        <w:tab w:val="left" w:pos="9350"/>
      </w:tabs>
      <w:ind w:left="715" w:hanging="385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8A6D58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24B06"/>
    <w:pPr>
      <w:tabs>
        <w:tab w:val="left" w:pos="715"/>
        <w:tab w:val="left" w:pos="1430"/>
        <w:tab w:val="left" w:pos="1760"/>
        <w:tab w:val="left" w:pos="2860"/>
        <w:tab w:val="left" w:pos="5060"/>
        <w:tab w:val="left" w:pos="8635"/>
        <w:tab w:val="left" w:pos="9350"/>
      </w:tabs>
      <w:ind w:left="715" w:hanging="385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A6D58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2521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A6D58"/>
    <w:rPr>
      <w:sz w:val="2"/>
    </w:rPr>
  </w:style>
  <w:style w:type="paragraph" w:styleId="Header">
    <w:name w:val="header"/>
    <w:basedOn w:val="Normal"/>
    <w:link w:val="HeaderChar"/>
    <w:uiPriority w:val="99"/>
    <w:rsid w:val="008167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A6D58"/>
    <w:rPr>
      <w:sz w:val="24"/>
    </w:rPr>
  </w:style>
  <w:style w:type="paragraph" w:styleId="Footer">
    <w:name w:val="footer"/>
    <w:basedOn w:val="Normal"/>
    <w:link w:val="FooterChar"/>
    <w:uiPriority w:val="99"/>
    <w:rsid w:val="008167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A6D58"/>
    <w:rPr>
      <w:sz w:val="24"/>
    </w:rPr>
  </w:style>
  <w:style w:type="character" w:styleId="PageNumber">
    <w:name w:val="page number"/>
    <w:uiPriority w:val="99"/>
    <w:rsid w:val="00816786"/>
  </w:style>
  <w:style w:type="character" w:styleId="Hyperlink">
    <w:name w:val="Hyperlink"/>
    <w:uiPriority w:val="99"/>
    <w:rsid w:val="00C53DD8"/>
    <w:rPr>
      <w:color w:val="0000FF"/>
      <w:u w:val="single"/>
    </w:rPr>
  </w:style>
  <w:style w:type="character" w:styleId="FollowedHyperlink">
    <w:name w:val="FollowedHyperlink"/>
    <w:uiPriority w:val="99"/>
    <w:rsid w:val="00113A7A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B950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A6D58"/>
    <w:rPr>
      <w:sz w:val="16"/>
    </w:rPr>
  </w:style>
  <w:style w:type="paragraph" w:styleId="ListBullet2">
    <w:name w:val="List Bullet 2"/>
    <w:basedOn w:val="Normal"/>
    <w:autoRedefine/>
    <w:uiPriority w:val="99"/>
    <w:rsid w:val="00FA3F14"/>
    <w:pPr>
      <w:numPr>
        <w:numId w:val="21"/>
      </w:numPr>
      <w:tabs>
        <w:tab w:val="left" w:pos="491"/>
      </w:tabs>
      <w:spacing w:before="60" w:after="60"/>
    </w:pPr>
    <w:rPr>
      <w:rFonts w:ascii="Verdana" w:hAnsi="Verdana"/>
    </w:rPr>
  </w:style>
  <w:style w:type="table" w:styleId="TableGrid">
    <w:name w:val="Table Grid"/>
    <w:basedOn w:val="TableNormal"/>
    <w:uiPriority w:val="99"/>
    <w:rsid w:val="00432A1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4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SubtleEmphasis">
    <w:name w:val="Subtle Emphasis"/>
    <w:uiPriority w:val="19"/>
    <w:qFormat/>
    <w:rsid w:val="005E651D"/>
    <w:rPr>
      <w:i/>
      <w:iCs/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51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15A"/>
  </w:style>
  <w:style w:type="character" w:styleId="FootnoteReference">
    <w:name w:val="footnote reference"/>
    <w:uiPriority w:val="99"/>
    <w:semiHidden/>
    <w:unhideWhenUsed/>
    <w:rsid w:val="00CD51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3C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CCC"/>
  </w:style>
  <w:style w:type="character" w:styleId="EndnoteReference">
    <w:name w:val="endnote reference"/>
    <w:uiPriority w:val="99"/>
    <w:semiHidden/>
    <w:unhideWhenUsed/>
    <w:rsid w:val="00523CC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7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4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4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74DD"/>
    <w:rPr>
      <w:b/>
      <w:bCs/>
    </w:rPr>
  </w:style>
  <w:style w:type="paragraph" w:styleId="Revision">
    <w:name w:val="Revision"/>
    <w:hidden/>
    <w:uiPriority w:val="99"/>
    <w:semiHidden/>
    <w:rsid w:val="00784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656"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10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6afdd-aeff-40a3-81f0-2e6b353e0431" xsi:nil="true"/>
    <lcf76f155ced4ddcb4097134ff3c332f xmlns="5735870a-152d-4075-bf89-cf5ab44c7a3e">
      <Terms xmlns="http://schemas.microsoft.com/office/infopath/2007/PartnerControls"/>
    </lcf76f155ced4ddcb4097134ff3c332f>
    <SharedWithUsers xmlns="0406afdd-aeff-40a3-81f0-2e6b353e0431">
      <UserInfo>
        <DisplayName/>
        <AccountId xsi:nil="true"/>
        <AccountType/>
      </UserInfo>
    </SharedWithUsers>
    <PublishingContact xmlns="5735870a-152d-4075-bf89-cf5ab44c7a3e">
      <UserInfo>
        <DisplayName/>
        <AccountId xsi:nil="true"/>
        <AccountType/>
      </UserInfo>
    </PublishingContact>
    <PosttoWeb xmlns="5735870a-152d-4075-bf89-cf5ab44c7a3e">false</PosttoWe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77D59ECAE942A1F446CD20361CBA" ma:contentTypeVersion="22" ma:contentTypeDescription="Create a new document." ma:contentTypeScope="" ma:versionID="6b95c67a1e30cb89be8eaf656a21f251">
  <xsd:schema xmlns:xsd="http://www.w3.org/2001/XMLSchema" xmlns:xs="http://www.w3.org/2001/XMLSchema" xmlns:p="http://schemas.microsoft.com/office/2006/metadata/properties" xmlns:ns2="5735870a-152d-4075-bf89-cf5ab44c7a3e" xmlns:ns3="0406afdd-aeff-40a3-81f0-2e6b353e0431" targetNamespace="http://schemas.microsoft.com/office/2006/metadata/properties" ma:root="true" ma:fieldsID="443b37bcef9a17515e7d18a576251121" ns2:_="" ns3:_="">
    <xsd:import namespace="5735870a-152d-4075-bf89-cf5ab44c7a3e"/>
    <xsd:import namespace="0406afdd-aeff-40a3-81f0-2e6b353e0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PublishingContac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PosttoWeb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870a-152d-4075-bf89-cf5ab44c7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ublishingContact" ma:index="9" nillable="true" ma:displayName="Contact" ma:description="Contact is a site column created by the Publishing feature. It is used on the Page Content Type as the person or group who is the contact person for the page." ma:list="UserInfo" ma:SearchPeopleOnly="false" ma:SharePointGroup="0" ma:internalName="Publishing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PosttoWeb" ma:index="14" nillable="true" ma:displayName="Ready to Post to Web" ma:default="0" ma:internalName="PosttoWeb" ma:readOnly="false">
      <xsd:simpleType>
        <xsd:restriction base="dms:Boolean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afdd-aeff-40a3-81f0-2e6b353e043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82e5496-fbf5-4897-b867-bdf76aa25c1a}" ma:internalName="TaxCatchAll" ma:showField="CatchAllData" ma:web="0406afdd-aeff-40a3-81f0-2e6b353e0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604A-06E4-4FFA-A28E-746E12363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B0D7F-B888-4202-AD25-49170928B13F}">
  <ds:schemaRefs>
    <ds:schemaRef ds:uri="http://schemas.microsoft.com/office/2006/metadata/properties"/>
    <ds:schemaRef ds:uri="http://schemas.microsoft.com/office/infopath/2007/PartnerControls"/>
    <ds:schemaRef ds:uri="0406afdd-aeff-40a3-81f0-2e6b353e0431"/>
    <ds:schemaRef ds:uri="5735870a-152d-4075-bf89-cf5ab44c7a3e"/>
  </ds:schemaRefs>
</ds:datastoreItem>
</file>

<file path=customXml/itemProps3.xml><?xml version="1.0" encoding="utf-8"?>
<ds:datastoreItem xmlns:ds="http://schemas.openxmlformats.org/officeDocument/2006/customXml" ds:itemID="{94A548D3-0FBF-41CF-A2FF-CD8E8D2E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5870a-152d-4075-bf89-cf5ab44c7a3e"/>
    <ds:schemaRef ds:uri="0406afdd-aeff-40a3-81f0-2e6b353e0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966A4-B77E-4365-8E6C-9432F3A0A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14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Study Guide</vt:lpstr>
    </vt:vector>
  </TitlesOfParts>
  <Company>State of Michigan\DIT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Study Guide</dc:title>
  <dc:subject/>
  <dc:creator>Department of Education</dc:creator>
  <cp:keywords>Department of Education</cp:keywords>
  <cp:lastModifiedBy>Robertson, Bianca (MDE)</cp:lastModifiedBy>
  <cp:revision>135</cp:revision>
  <cp:lastPrinted>2018-07-19T18:45:00Z</cp:lastPrinted>
  <dcterms:created xsi:type="dcterms:W3CDTF">2024-08-23T21:51:00Z</dcterms:created>
  <dcterms:modified xsi:type="dcterms:W3CDTF">2024-11-07T16:12:00Z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0x010100E68A77D59ECAE942A1F446CD20361CBA</vt:lpwstr>
  </property>
  <property fmtid="{D5CDD505-2E9C-101B-9397-08002B2CF9AE}" pid="3" name="Order">
    <vt:r8>3079900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PosttoWeb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GrammarlyDocumentId">
    <vt:lpwstr>39c71245f262e14a75326ee35ddcf485982a1c7f53759f1432a48afd3353aafa</vt:lpwstr>
  </property>
  <property fmtid="{D5CDD505-2E9C-101B-9397-08002B2CF9AE}" pid="13" name="MSIP_Label_2f46dfe0-534f-4c95-815c-5b1af86b9823_Enabled">
    <vt:lpwstr>true</vt:lpwstr>
  </property>
  <property fmtid="{D5CDD505-2E9C-101B-9397-08002B2CF9AE}" pid="14" name="MSIP_Label_2f46dfe0-534f-4c95-815c-5b1af86b9823_SetDate">
    <vt:lpwstr>2024-11-07T16:11:59Z</vt:lpwstr>
  </property>
  <property fmtid="{D5CDD505-2E9C-101B-9397-08002B2CF9AE}" pid="15" name="MSIP_Label_2f46dfe0-534f-4c95-815c-5b1af86b9823_Method">
    <vt:lpwstr>Privileged</vt:lpwstr>
  </property>
  <property fmtid="{D5CDD505-2E9C-101B-9397-08002B2CF9AE}" pid="16" name="MSIP_Label_2f46dfe0-534f-4c95-815c-5b1af86b9823_Name">
    <vt:lpwstr>2f46dfe0-534f-4c95-815c-5b1af86b9823</vt:lpwstr>
  </property>
  <property fmtid="{D5CDD505-2E9C-101B-9397-08002B2CF9AE}" pid="17" name="MSIP_Label_2f46dfe0-534f-4c95-815c-5b1af86b9823_SiteId">
    <vt:lpwstr>d5fb7087-3777-42ad-966a-892ef47225d1</vt:lpwstr>
  </property>
  <property fmtid="{D5CDD505-2E9C-101B-9397-08002B2CF9AE}" pid="18" name="MSIP_Label_2f46dfe0-534f-4c95-815c-5b1af86b9823_ActionId">
    <vt:lpwstr>2607e65c-2a0f-4203-9086-26e07c14f82d</vt:lpwstr>
  </property>
  <property fmtid="{D5CDD505-2E9C-101B-9397-08002B2CF9AE}" pid="19" name="MSIP_Label_2f46dfe0-534f-4c95-815c-5b1af86b9823_ContentBits">
    <vt:lpwstr>0</vt:lpwstr>
  </property>
</Properties>
</file>