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CF6AC" w14:textId="0B05D31F" w:rsidR="00C25B16" w:rsidRPr="00C25B16" w:rsidRDefault="00C25B16" w:rsidP="00C25B16">
      <w:pPr>
        <w:tabs>
          <w:tab w:val="right" w:pos="9360"/>
        </w:tabs>
        <w:jc w:val="center"/>
        <w:rPr>
          <w:b/>
          <w:bCs/>
          <w:noProof/>
          <w:sz w:val="32"/>
          <w:szCs w:val="32"/>
          <w:u w:val="single"/>
        </w:rPr>
      </w:pPr>
      <w:r w:rsidRPr="00C25B16">
        <w:rPr>
          <w:b/>
          <w:bCs/>
          <w:noProof/>
          <w:sz w:val="32"/>
          <w:szCs w:val="32"/>
          <w:u w:val="single"/>
        </w:rPr>
        <w:t xml:space="preserve">Child Welfare &amp; </w:t>
      </w:r>
      <w:r w:rsidR="00D1267D">
        <w:rPr>
          <w:b/>
          <w:bCs/>
          <w:noProof/>
          <w:sz w:val="32"/>
          <w:szCs w:val="32"/>
          <w:u w:val="single"/>
        </w:rPr>
        <w:t>Dental Provider</w:t>
      </w:r>
      <w:r w:rsidRPr="00C25B16">
        <w:rPr>
          <w:b/>
          <w:bCs/>
          <w:noProof/>
          <w:sz w:val="32"/>
          <w:szCs w:val="32"/>
          <w:u w:val="single"/>
        </w:rPr>
        <w:t xml:space="preserve"> Partnership</w:t>
      </w:r>
    </w:p>
    <w:p w14:paraId="3B4F763E" w14:textId="75B0E423" w:rsidR="00AC217A" w:rsidRPr="00AC217A" w:rsidRDefault="00805E52" w:rsidP="002D540A">
      <w:pPr>
        <w:tabs>
          <w:tab w:val="right" w:pos="9360"/>
        </w:tabs>
        <w:rPr>
          <w:b/>
          <w:bCs/>
          <w:noProof/>
          <w:sz w:val="24"/>
          <w:szCs w:val="24"/>
        </w:rPr>
      </w:pPr>
      <w:r>
        <w:rPr>
          <w:noProof/>
        </w:rPr>
        <w:drawing>
          <wp:anchor distT="0" distB="0" distL="114300" distR="114300" simplePos="0" relativeHeight="251666432" behindDoc="0" locked="0" layoutInCell="1" allowOverlap="1" wp14:anchorId="4B8CDAF9" wp14:editId="765C09D3">
            <wp:simplePos x="0" y="0"/>
            <wp:positionH relativeFrom="margin">
              <wp:posOffset>-161925</wp:posOffset>
            </wp:positionH>
            <wp:positionV relativeFrom="paragraph">
              <wp:posOffset>313055</wp:posOffset>
            </wp:positionV>
            <wp:extent cx="1435100" cy="1479947"/>
            <wp:effectExtent l="19050" t="0" r="393700" b="825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1479947"/>
                    </a:xfrm>
                    <a:prstGeom prst="rect">
                      <a:avLst/>
                    </a:prstGeom>
                    <a:noFill/>
                    <a:effectLst>
                      <a:outerShdw blurRad="76200" dir="18900000" sy="23000" kx="-1200000" algn="bl" rotWithShape="0">
                        <a:prstClr val="black">
                          <a:alpha val="30000"/>
                        </a:prstClr>
                      </a:outerShdw>
                    </a:effectLst>
                  </pic:spPr>
                </pic:pic>
              </a:graphicData>
            </a:graphic>
            <wp14:sizeRelH relativeFrom="page">
              <wp14:pctWidth>0</wp14:pctWidth>
            </wp14:sizeRelH>
            <wp14:sizeRelV relativeFrom="page">
              <wp14:pctHeight>0</wp14:pctHeight>
            </wp14:sizeRelV>
          </wp:anchor>
        </w:drawing>
      </w:r>
      <w:r w:rsidR="00AC217A" w:rsidRPr="00AC217A">
        <w:rPr>
          <w:b/>
          <w:bCs/>
          <w:noProof/>
          <w:sz w:val="24"/>
          <w:szCs w:val="24"/>
        </w:rPr>
        <w:t>Child Welfare Goals</w:t>
      </w:r>
      <w:r w:rsidR="002D540A">
        <w:rPr>
          <w:b/>
          <w:bCs/>
          <w:noProof/>
          <w:sz w:val="24"/>
          <w:szCs w:val="24"/>
        </w:rPr>
        <w:tab/>
      </w:r>
    </w:p>
    <w:p w14:paraId="7A16414F" w14:textId="20F90B76" w:rsidR="00DF7261" w:rsidRDefault="006C0650" w:rsidP="00C65A8E">
      <w:pPr>
        <w:rPr>
          <w:noProof/>
        </w:rPr>
      </w:pPr>
      <w:r>
        <w:rPr>
          <w:noProof/>
        </w:rPr>
        <mc:AlternateContent>
          <mc:Choice Requires="wps">
            <w:drawing>
              <wp:anchor distT="0" distB="0" distL="114300" distR="114300" simplePos="0" relativeHeight="251659264" behindDoc="0" locked="0" layoutInCell="1" allowOverlap="1" wp14:anchorId="6DA66A2A" wp14:editId="4444366C">
                <wp:simplePos x="0" y="0"/>
                <wp:positionH relativeFrom="margin">
                  <wp:posOffset>1568235</wp:posOffset>
                </wp:positionH>
                <wp:positionV relativeFrom="paragraph">
                  <wp:posOffset>76060</wp:posOffset>
                </wp:positionV>
                <wp:extent cx="4584592" cy="1219200"/>
                <wp:effectExtent l="57150" t="76200" r="83185" b="95250"/>
                <wp:wrapNone/>
                <wp:docPr id="4" name="Text Box 4"/>
                <wp:cNvGraphicFramePr/>
                <a:graphic xmlns:a="http://schemas.openxmlformats.org/drawingml/2006/main">
                  <a:graphicData uri="http://schemas.microsoft.com/office/word/2010/wordprocessingShape">
                    <wps:wsp>
                      <wps:cNvSpPr txBox="1"/>
                      <wps:spPr>
                        <a:xfrm>
                          <a:off x="0" y="0"/>
                          <a:ext cx="4584592" cy="1219200"/>
                        </a:xfrm>
                        <a:prstGeom prst="rect">
                          <a:avLst/>
                        </a:prstGeom>
                        <a:solidFill>
                          <a:schemeClr val="accent1">
                            <a:lumMod val="20000"/>
                            <a:lumOff val="80000"/>
                          </a:schemeClr>
                        </a:solidFill>
                        <a:ln w="6350">
                          <a:solidFill>
                            <a:prstClr val="black"/>
                          </a:solidFill>
                        </a:ln>
                        <a:effectLst>
                          <a:glow rad="25400">
                            <a:schemeClr val="accent1">
                              <a:alpha val="40000"/>
                            </a:schemeClr>
                          </a:glow>
                        </a:effectLst>
                        <a:scene3d>
                          <a:camera prst="orthographicFront"/>
                          <a:lightRig rig="threePt" dir="t"/>
                        </a:scene3d>
                        <a:sp3d>
                          <a:bevelT/>
                        </a:sp3d>
                      </wps:spPr>
                      <wps:txbx>
                        <w:txbxContent>
                          <w:p w14:paraId="0212BAA4" w14:textId="6BABB0BA" w:rsidR="006C0650" w:rsidRDefault="006C0650">
                            <w:r>
                              <w:rPr>
                                <w:noProof/>
                              </w:rPr>
                              <w:t>Child welfare teams focus on three connected goals: Permanency, Safety and Wellbeing.</w:t>
                            </w:r>
                            <w:r w:rsidR="00385868">
                              <w:rPr>
                                <w:noProof/>
                              </w:rPr>
                              <w:t xml:space="preserve"> </w:t>
                            </w:r>
                            <w:r>
                              <w:rPr>
                                <w:noProof/>
                              </w:rPr>
                              <w:t>From child protective services investigators, to foster care workers, supervisors, managers and directors, every member of the child welfare services system knows how important it is to work closely with health care providers to make sure that children’s</w:t>
                            </w:r>
                            <w:r w:rsidR="00385868">
                              <w:rPr>
                                <w:noProof/>
                              </w:rPr>
                              <w:t xml:space="preserve"> </w:t>
                            </w:r>
                            <w:r>
                              <w:rPr>
                                <w:noProof/>
                              </w:rPr>
                              <w:t>needs are met, and that families are supported</w:t>
                            </w:r>
                            <w:r w:rsidR="005C0A46">
                              <w:rPr>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66A2A" id="_x0000_t202" coordsize="21600,21600" o:spt="202" path="m,l,21600r21600,l21600,xe">
                <v:stroke joinstyle="miter"/>
                <v:path gradientshapeok="t" o:connecttype="rect"/>
              </v:shapetype>
              <v:shape id="Text Box 4" o:spid="_x0000_s1026" type="#_x0000_t202" style="position:absolute;margin-left:123.5pt;margin-top:6pt;width:361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" fillcolor="#d9e2f3 [660]" strokeweight=".5pt">
                <v:textbox>
                  <w:txbxContent>
                    <w:p w14:paraId="0212BAA4" w14:textId="6BABB0BA" w:rsidR="006C0650" w:rsidRDefault="006C0650">
                      <w:r>
                        <w:rPr>
                          <w:noProof/>
                        </w:rPr>
                        <w:t>Child welfare teams focus on three connected goals: Permanency, Safety and Wellbeing.</w:t>
                      </w:r>
                      <w:r w:rsidR="00385868">
                        <w:rPr>
                          <w:noProof/>
                        </w:rPr>
                        <w:t xml:space="preserve"> </w:t>
                      </w:r>
                      <w:r>
                        <w:rPr>
                          <w:noProof/>
                        </w:rPr>
                        <w:t>From child protective services investigators, to foster care workers, supervisors, managers and directors, every member of the child welfare services system knows how important it is to work closely with health care providers to make sure that children’s</w:t>
                      </w:r>
                      <w:r w:rsidR="00385868">
                        <w:rPr>
                          <w:noProof/>
                        </w:rPr>
                        <w:t xml:space="preserve"> </w:t>
                      </w:r>
                      <w:r>
                        <w:rPr>
                          <w:noProof/>
                        </w:rPr>
                        <w:t>needs are met, and that families are supported</w:t>
                      </w:r>
                      <w:r w:rsidR="005C0A46">
                        <w:rPr>
                          <w:noProof/>
                        </w:rPr>
                        <w:t>.</w:t>
                      </w:r>
                    </w:p>
                  </w:txbxContent>
                </v:textbox>
                <w10:wrap anchorx="margin"/>
              </v:shape>
            </w:pict>
          </mc:Fallback>
        </mc:AlternateContent>
      </w:r>
    </w:p>
    <w:p w14:paraId="04E19CE5" w14:textId="720FC30C" w:rsidR="002D540A" w:rsidRDefault="002D540A" w:rsidP="00C65A8E">
      <w:pPr>
        <w:rPr>
          <w:noProof/>
        </w:rPr>
      </w:pPr>
    </w:p>
    <w:p w14:paraId="6BC57250" w14:textId="7C44094E" w:rsidR="003209E4" w:rsidRDefault="003209E4" w:rsidP="00AC217A">
      <w:pPr>
        <w:rPr>
          <w:b/>
          <w:bCs/>
          <w:noProof/>
          <w:sz w:val="24"/>
          <w:szCs w:val="24"/>
        </w:rPr>
      </w:pPr>
    </w:p>
    <w:p w14:paraId="7F41B38B" w14:textId="49AF9FCD" w:rsidR="00805E52" w:rsidRDefault="00805E52" w:rsidP="00AC217A">
      <w:pPr>
        <w:rPr>
          <w:b/>
          <w:bCs/>
          <w:noProof/>
          <w:sz w:val="24"/>
          <w:szCs w:val="24"/>
        </w:rPr>
      </w:pPr>
    </w:p>
    <w:p w14:paraId="76DC7A38" w14:textId="00157307" w:rsidR="00805E52" w:rsidRDefault="00805E52" w:rsidP="00AC217A">
      <w:pPr>
        <w:rPr>
          <w:b/>
          <w:bCs/>
          <w:noProof/>
          <w:sz w:val="24"/>
          <w:szCs w:val="24"/>
        </w:rPr>
      </w:pPr>
    </w:p>
    <w:p w14:paraId="60EFC310" w14:textId="77777777" w:rsidR="00805E52" w:rsidRDefault="00805E52" w:rsidP="00AC217A">
      <w:pPr>
        <w:rPr>
          <w:b/>
          <w:bCs/>
          <w:noProof/>
          <w:sz w:val="24"/>
          <w:szCs w:val="24"/>
        </w:rPr>
      </w:pPr>
    </w:p>
    <w:p w14:paraId="5EC3727D" w14:textId="683C0872" w:rsidR="00E02059" w:rsidRPr="00AC217A" w:rsidRDefault="00805E52" w:rsidP="00AC217A">
      <w:pPr>
        <w:rPr>
          <w:b/>
          <w:bCs/>
          <w:noProof/>
          <w:sz w:val="24"/>
          <w:szCs w:val="24"/>
        </w:rPr>
      </w:pPr>
      <w:r>
        <w:rPr>
          <w:noProof/>
        </w:rPr>
        <w:drawing>
          <wp:anchor distT="0" distB="0" distL="114300" distR="114300" simplePos="0" relativeHeight="251665408" behindDoc="0" locked="0" layoutInCell="1" allowOverlap="1" wp14:anchorId="54E8039D" wp14:editId="6823FE40">
            <wp:simplePos x="0" y="0"/>
            <wp:positionH relativeFrom="column">
              <wp:posOffset>4533489</wp:posOffset>
            </wp:positionH>
            <wp:positionV relativeFrom="paragraph">
              <wp:posOffset>165735</wp:posOffset>
            </wp:positionV>
            <wp:extent cx="1590675" cy="1404183"/>
            <wp:effectExtent l="76200" t="152400" r="142875" b="819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590675" cy="1404183"/>
                    </a:xfrm>
                    <a:prstGeom prst="rect">
                      <a:avLst/>
                    </a:prstGeom>
                    <a:effectLst>
                      <a:glow rad="63500">
                        <a:schemeClr val="accent6">
                          <a:satMod val="175000"/>
                          <a:alpha val="40000"/>
                        </a:schemeClr>
                      </a:glow>
                      <a:outerShdw blurRad="50800" dist="38100" dir="18900000" sx="102000" sy="102000" algn="b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C217A" w:rsidRPr="00AC217A">
        <w:rPr>
          <w:b/>
          <w:bCs/>
          <w:noProof/>
          <w:sz w:val="24"/>
          <w:szCs w:val="24"/>
        </w:rPr>
        <w:t xml:space="preserve">Mandatory </w:t>
      </w:r>
      <w:r w:rsidR="00C9368D">
        <w:rPr>
          <w:b/>
          <w:bCs/>
          <w:noProof/>
          <w:sz w:val="24"/>
          <w:szCs w:val="24"/>
        </w:rPr>
        <w:t>Dental</w:t>
      </w:r>
      <w:r w:rsidR="00AC217A" w:rsidRPr="00AC217A">
        <w:rPr>
          <w:b/>
          <w:bCs/>
          <w:noProof/>
          <w:sz w:val="24"/>
          <w:szCs w:val="24"/>
        </w:rPr>
        <w:t xml:space="preserve"> Exams</w:t>
      </w:r>
    </w:p>
    <w:p w14:paraId="13821919" w14:textId="522A8797" w:rsidR="00AC217A" w:rsidRDefault="006C0650" w:rsidP="00C65A8E">
      <w:pPr>
        <w:rPr>
          <w:noProof/>
        </w:rPr>
      </w:pPr>
      <w:r>
        <w:rPr>
          <w:noProof/>
        </w:rPr>
        <mc:AlternateContent>
          <mc:Choice Requires="wps">
            <w:drawing>
              <wp:anchor distT="0" distB="0" distL="114300" distR="114300" simplePos="0" relativeHeight="251660288" behindDoc="0" locked="0" layoutInCell="1" allowOverlap="1" wp14:anchorId="64BC549F" wp14:editId="35E1DD5B">
                <wp:simplePos x="0" y="0"/>
                <wp:positionH relativeFrom="margin">
                  <wp:posOffset>-61992</wp:posOffset>
                </wp:positionH>
                <wp:positionV relativeFrom="paragraph">
                  <wp:posOffset>73595</wp:posOffset>
                </wp:positionV>
                <wp:extent cx="4300618" cy="1152525"/>
                <wp:effectExtent l="57150" t="57150" r="62230" b="47625"/>
                <wp:wrapNone/>
                <wp:docPr id="8" name="Text Box 8"/>
                <wp:cNvGraphicFramePr/>
                <a:graphic xmlns:a="http://schemas.openxmlformats.org/drawingml/2006/main">
                  <a:graphicData uri="http://schemas.microsoft.com/office/word/2010/wordprocessingShape">
                    <wps:wsp>
                      <wps:cNvSpPr txBox="1"/>
                      <wps:spPr>
                        <a:xfrm>
                          <a:off x="0" y="0"/>
                          <a:ext cx="4300618" cy="1152525"/>
                        </a:xfrm>
                        <a:prstGeom prst="rect">
                          <a:avLst/>
                        </a:prstGeom>
                        <a:solidFill>
                          <a:schemeClr val="accent6">
                            <a:lumMod val="20000"/>
                            <a:lumOff val="80000"/>
                          </a:schemeClr>
                        </a:solidFill>
                        <a:ln w="6350">
                          <a:solidFill>
                            <a:prstClr val="black"/>
                          </a:solidFill>
                          <a:extLst>
                            <a:ext uri="{C807C97D-BFC1-408E-A445-0C87EB9F89A2}">
                              <ask:lineSketchStyleProps xmlns:ask="http://schemas.microsoft.com/office/drawing/2018/sketchyshapes" sd="2357518950">
                                <a:custGeom>
                                  <a:avLst/>
                                  <a:gdLst>
                                    <a:gd name="connsiteX0" fmla="*/ 0 w 4133850"/>
                                    <a:gd name="connsiteY0" fmla="*/ 0 h 1085850"/>
                                    <a:gd name="connsiteX1" fmla="*/ 466535 w 4133850"/>
                                    <a:gd name="connsiteY1" fmla="*/ 0 h 1085850"/>
                                    <a:gd name="connsiteX2" fmla="*/ 1015746 w 4133850"/>
                                    <a:gd name="connsiteY2" fmla="*/ 0 h 1085850"/>
                                    <a:gd name="connsiteX3" fmla="*/ 1647635 w 4133850"/>
                                    <a:gd name="connsiteY3" fmla="*/ 0 h 1085850"/>
                                    <a:gd name="connsiteX4" fmla="*/ 2114169 w 4133850"/>
                                    <a:gd name="connsiteY4" fmla="*/ 0 h 1085850"/>
                                    <a:gd name="connsiteX5" fmla="*/ 2663381 w 4133850"/>
                                    <a:gd name="connsiteY5" fmla="*/ 0 h 1085850"/>
                                    <a:gd name="connsiteX6" fmla="*/ 3253931 w 4133850"/>
                                    <a:gd name="connsiteY6" fmla="*/ 0 h 1085850"/>
                                    <a:gd name="connsiteX7" fmla="*/ 4133850 w 4133850"/>
                                    <a:gd name="connsiteY7" fmla="*/ 0 h 1085850"/>
                                    <a:gd name="connsiteX8" fmla="*/ 4133850 w 4133850"/>
                                    <a:gd name="connsiteY8" fmla="*/ 542925 h 1085850"/>
                                    <a:gd name="connsiteX9" fmla="*/ 4133850 w 4133850"/>
                                    <a:gd name="connsiteY9" fmla="*/ 1085850 h 1085850"/>
                                    <a:gd name="connsiteX10" fmla="*/ 3667316 w 4133850"/>
                                    <a:gd name="connsiteY10" fmla="*/ 1085850 h 1085850"/>
                                    <a:gd name="connsiteX11" fmla="*/ 2994089 w 4133850"/>
                                    <a:gd name="connsiteY11" fmla="*/ 1085850 h 1085850"/>
                                    <a:gd name="connsiteX12" fmla="*/ 2444877 w 4133850"/>
                                    <a:gd name="connsiteY12" fmla="*/ 1085850 h 1085850"/>
                                    <a:gd name="connsiteX13" fmla="*/ 1937004 w 4133850"/>
                                    <a:gd name="connsiteY13" fmla="*/ 1085850 h 1085850"/>
                                    <a:gd name="connsiteX14" fmla="*/ 1263777 w 4133850"/>
                                    <a:gd name="connsiteY14" fmla="*/ 1085850 h 1085850"/>
                                    <a:gd name="connsiteX15" fmla="*/ 797243 w 4133850"/>
                                    <a:gd name="connsiteY15" fmla="*/ 1085850 h 1085850"/>
                                    <a:gd name="connsiteX16" fmla="*/ 0 w 4133850"/>
                                    <a:gd name="connsiteY16" fmla="*/ 1085850 h 1085850"/>
                                    <a:gd name="connsiteX17" fmla="*/ 0 w 4133850"/>
                                    <a:gd name="connsiteY17" fmla="*/ 542925 h 1085850"/>
                                    <a:gd name="connsiteX18" fmla="*/ 0 w 4133850"/>
                                    <a:gd name="connsiteY18" fmla="*/ 0 h 1085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133850" h="1085850" fill="none" extrusionOk="0">
                                      <a:moveTo>
                                        <a:pt x="0" y="0"/>
                                      </a:moveTo>
                                      <a:cubicBezTo>
                                        <a:pt x="124421" y="-31344"/>
                                        <a:pt x="359058" y="49748"/>
                                        <a:pt x="466535" y="0"/>
                                      </a:cubicBezTo>
                                      <a:cubicBezTo>
                                        <a:pt x="574012" y="-49748"/>
                                        <a:pt x="761427" y="631"/>
                                        <a:pt x="1015746" y="0"/>
                                      </a:cubicBezTo>
                                      <a:cubicBezTo>
                                        <a:pt x="1270065" y="-631"/>
                                        <a:pt x="1386818" y="31100"/>
                                        <a:pt x="1647635" y="0"/>
                                      </a:cubicBezTo>
                                      <a:cubicBezTo>
                                        <a:pt x="1908452" y="-31100"/>
                                        <a:pt x="1996051" y="53405"/>
                                        <a:pt x="2114169" y="0"/>
                                      </a:cubicBezTo>
                                      <a:cubicBezTo>
                                        <a:pt x="2232287" y="-53405"/>
                                        <a:pt x="2535998" y="51901"/>
                                        <a:pt x="2663381" y="0"/>
                                      </a:cubicBezTo>
                                      <a:cubicBezTo>
                                        <a:pt x="2790764" y="-51901"/>
                                        <a:pt x="3071232" y="12300"/>
                                        <a:pt x="3253931" y="0"/>
                                      </a:cubicBezTo>
                                      <a:cubicBezTo>
                                        <a:pt x="3436630" y="-12300"/>
                                        <a:pt x="3703576" y="1328"/>
                                        <a:pt x="4133850" y="0"/>
                                      </a:cubicBezTo>
                                      <a:cubicBezTo>
                                        <a:pt x="4152937" y="181972"/>
                                        <a:pt x="4128583" y="343611"/>
                                        <a:pt x="4133850" y="542925"/>
                                      </a:cubicBezTo>
                                      <a:cubicBezTo>
                                        <a:pt x="4139117" y="742240"/>
                                        <a:pt x="4070070" y="847074"/>
                                        <a:pt x="4133850" y="1085850"/>
                                      </a:cubicBezTo>
                                      <a:cubicBezTo>
                                        <a:pt x="4005091" y="1131546"/>
                                        <a:pt x="3840436" y="1062398"/>
                                        <a:pt x="3667316" y="1085850"/>
                                      </a:cubicBezTo>
                                      <a:cubicBezTo>
                                        <a:pt x="3494196" y="1109302"/>
                                        <a:pt x="3267411" y="1017277"/>
                                        <a:pt x="2994089" y="1085850"/>
                                      </a:cubicBezTo>
                                      <a:cubicBezTo>
                                        <a:pt x="2720767" y="1154423"/>
                                        <a:pt x="2604489" y="1056292"/>
                                        <a:pt x="2444877" y="1085850"/>
                                      </a:cubicBezTo>
                                      <a:cubicBezTo>
                                        <a:pt x="2285265" y="1115408"/>
                                        <a:pt x="2083228" y="1080262"/>
                                        <a:pt x="1937004" y="1085850"/>
                                      </a:cubicBezTo>
                                      <a:cubicBezTo>
                                        <a:pt x="1790780" y="1091438"/>
                                        <a:pt x="1455340" y="1017418"/>
                                        <a:pt x="1263777" y="1085850"/>
                                      </a:cubicBezTo>
                                      <a:cubicBezTo>
                                        <a:pt x="1072214" y="1154282"/>
                                        <a:pt x="929366" y="1063921"/>
                                        <a:pt x="797243" y="1085850"/>
                                      </a:cubicBezTo>
                                      <a:cubicBezTo>
                                        <a:pt x="665120" y="1107779"/>
                                        <a:pt x="351961" y="1054830"/>
                                        <a:pt x="0" y="1085850"/>
                                      </a:cubicBezTo>
                                      <a:cubicBezTo>
                                        <a:pt x="-23861" y="956490"/>
                                        <a:pt x="11065" y="720392"/>
                                        <a:pt x="0" y="542925"/>
                                      </a:cubicBezTo>
                                      <a:cubicBezTo>
                                        <a:pt x="-11065" y="365458"/>
                                        <a:pt x="43841" y="265244"/>
                                        <a:pt x="0" y="0"/>
                                      </a:cubicBezTo>
                                      <a:close/>
                                    </a:path>
                                    <a:path w="4133850" h="1085850" stroke="0" extrusionOk="0">
                                      <a:moveTo>
                                        <a:pt x="0" y="0"/>
                                      </a:moveTo>
                                      <a:cubicBezTo>
                                        <a:pt x="269725" y="-49822"/>
                                        <a:pt x="363417" y="63334"/>
                                        <a:pt x="631889" y="0"/>
                                      </a:cubicBezTo>
                                      <a:cubicBezTo>
                                        <a:pt x="900361" y="-63334"/>
                                        <a:pt x="1036544" y="297"/>
                                        <a:pt x="1305116" y="0"/>
                                      </a:cubicBezTo>
                                      <a:cubicBezTo>
                                        <a:pt x="1573688" y="-297"/>
                                        <a:pt x="1728144" y="2482"/>
                                        <a:pt x="1937004" y="0"/>
                                      </a:cubicBezTo>
                                      <a:cubicBezTo>
                                        <a:pt x="2145864" y="-2482"/>
                                        <a:pt x="2327756" y="31512"/>
                                        <a:pt x="2527554" y="0"/>
                                      </a:cubicBezTo>
                                      <a:cubicBezTo>
                                        <a:pt x="2727352" y="-31512"/>
                                        <a:pt x="2875842" y="17528"/>
                                        <a:pt x="3076765" y="0"/>
                                      </a:cubicBezTo>
                                      <a:cubicBezTo>
                                        <a:pt x="3277688" y="-17528"/>
                                        <a:pt x="3918553" y="113739"/>
                                        <a:pt x="4133850" y="0"/>
                                      </a:cubicBezTo>
                                      <a:cubicBezTo>
                                        <a:pt x="4160183" y="133724"/>
                                        <a:pt x="4110008" y="290573"/>
                                        <a:pt x="4133850" y="510350"/>
                                      </a:cubicBezTo>
                                      <a:cubicBezTo>
                                        <a:pt x="4157692" y="730127"/>
                                        <a:pt x="4082774" y="844219"/>
                                        <a:pt x="4133850" y="1085850"/>
                                      </a:cubicBezTo>
                                      <a:cubicBezTo>
                                        <a:pt x="3886732" y="1147678"/>
                                        <a:pt x="3794666" y="1028286"/>
                                        <a:pt x="3584639" y="1085850"/>
                                      </a:cubicBezTo>
                                      <a:cubicBezTo>
                                        <a:pt x="3374612" y="1143414"/>
                                        <a:pt x="3173539" y="1054262"/>
                                        <a:pt x="2911412" y="1085850"/>
                                      </a:cubicBezTo>
                                      <a:cubicBezTo>
                                        <a:pt x="2649285" y="1117438"/>
                                        <a:pt x="2539843" y="1079542"/>
                                        <a:pt x="2320862" y="1085850"/>
                                      </a:cubicBezTo>
                                      <a:cubicBezTo>
                                        <a:pt x="2101881" y="1092158"/>
                                        <a:pt x="1954181" y="1043391"/>
                                        <a:pt x="1854327" y="1085850"/>
                                      </a:cubicBezTo>
                                      <a:cubicBezTo>
                                        <a:pt x="1754474" y="1128309"/>
                                        <a:pt x="1519132" y="1037692"/>
                                        <a:pt x="1346454" y="1085850"/>
                                      </a:cubicBezTo>
                                      <a:cubicBezTo>
                                        <a:pt x="1173776" y="1134008"/>
                                        <a:pt x="961035" y="1053104"/>
                                        <a:pt x="797242" y="1085850"/>
                                      </a:cubicBezTo>
                                      <a:cubicBezTo>
                                        <a:pt x="633449" y="1118596"/>
                                        <a:pt x="172371" y="1031966"/>
                                        <a:pt x="0" y="1085850"/>
                                      </a:cubicBezTo>
                                      <a:cubicBezTo>
                                        <a:pt x="-45184" y="881725"/>
                                        <a:pt x="43801" y="723121"/>
                                        <a:pt x="0" y="542925"/>
                                      </a:cubicBezTo>
                                      <a:cubicBezTo>
                                        <a:pt x="-43801" y="362730"/>
                                        <a:pt x="10902" y="236721"/>
                                        <a:pt x="0" y="0"/>
                                      </a:cubicBezTo>
                                      <a:close/>
                                    </a:path>
                                  </a:pathLst>
                                </a:custGeom>
                                <ask:type>
                                  <ask:lineSketchNone/>
                                </ask:type>
                              </ask:lineSketchStyleProps>
                            </a:ext>
                          </a:extLst>
                        </a:ln>
                        <a:effectLst>
                          <a:softEdge rad="12700"/>
                        </a:effectLst>
                        <a:scene3d>
                          <a:camera prst="orthographicFront"/>
                          <a:lightRig rig="threePt" dir="t"/>
                        </a:scene3d>
                        <a:sp3d>
                          <a:bevelT/>
                        </a:sp3d>
                      </wps:spPr>
                      <wps:txbx>
                        <w:txbxContent>
                          <w:p w14:paraId="42053633" w14:textId="7980FE89" w:rsidR="00C9368D" w:rsidRDefault="00C9368D" w:rsidP="00C9368D">
                            <w:pPr>
                              <w:rPr>
                                <w:noProof/>
                              </w:rPr>
                            </w:pPr>
                            <w:r>
                              <w:rPr>
                                <w:noProof/>
                              </w:rPr>
                              <w:t xml:space="preserve">When children come into foster care, </w:t>
                            </w:r>
                            <w:r w:rsidRPr="00D45B96">
                              <w:rPr>
                                <w:b/>
                                <w:bCs/>
                                <w:i/>
                                <w:iCs/>
                                <w:noProof/>
                              </w:rPr>
                              <w:t>everyone</w:t>
                            </w:r>
                            <w:r>
                              <w:rPr>
                                <w:noProof/>
                              </w:rPr>
                              <w:t xml:space="preserve"> recognizes that they are a higher risk of dental health issues. </w:t>
                            </w:r>
                            <w:r w:rsidR="00DC4C8F">
                              <w:rPr>
                                <w:noProof/>
                              </w:rPr>
                              <w:t>Due to</w:t>
                            </w:r>
                            <w:r>
                              <w:rPr>
                                <w:noProof/>
                              </w:rPr>
                              <w:t xml:space="preserve"> this risk, Michigan Department of Health and Human Services (MDHHS) </w:t>
                            </w:r>
                            <w:r w:rsidRPr="00D45B96">
                              <w:rPr>
                                <w:b/>
                                <w:bCs/>
                                <w:noProof/>
                                <w:u w:val="single"/>
                              </w:rPr>
                              <w:t>requires</w:t>
                            </w:r>
                            <w:r>
                              <w:rPr>
                                <w:noProof/>
                              </w:rPr>
                              <w:t xml:space="preserve"> that every child one year and older has a dental </w:t>
                            </w:r>
                            <w:r w:rsidR="00D1267D">
                              <w:rPr>
                                <w:noProof/>
                              </w:rPr>
                              <w:t xml:space="preserve"> </w:t>
                            </w:r>
                            <w:r>
                              <w:rPr>
                                <w:noProof/>
                              </w:rPr>
                              <w:t>exam within 90 days of entering foster care and every 6 months afterward.</w:t>
                            </w:r>
                          </w:p>
                          <w:p w14:paraId="3C2B3763" w14:textId="77777777" w:rsidR="006C0650" w:rsidRDefault="006C0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549F" id="Text Box 8" o:spid="_x0000_s1027" type="#_x0000_t202" style="position:absolute;margin-left:-4.9pt;margin-top:5.8pt;width:338.65pt;height:9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" fillcolor="#e2efd9 [665]" strokeweight=".5pt">
                <v:textbox>
                  <w:txbxContent>
                    <w:p w14:paraId="42053633" w14:textId="7980FE89" w:rsidR="00C9368D" w:rsidRDefault="00C9368D" w:rsidP="00C9368D">
                      <w:pPr>
                        <w:rPr>
                          <w:noProof/>
                        </w:rPr>
                      </w:pPr>
                      <w:r>
                        <w:rPr>
                          <w:noProof/>
                        </w:rPr>
                        <w:t xml:space="preserve">When children come into foster care, </w:t>
                      </w:r>
                      <w:r w:rsidRPr="00D45B96">
                        <w:rPr>
                          <w:b/>
                          <w:bCs/>
                          <w:i/>
                          <w:iCs/>
                          <w:noProof/>
                        </w:rPr>
                        <w:t>everyone</w:t>
                      </w:r>
                      <w:r>
                        <w:rPr>
                          <w:noProof/>
                        </w:rPr>
                        <w:t xml:space="preserve"> recognizes that they are a higher risk of dental health issues. </w:t>
                      </w:r>
                      <w:r w:rsidR="00DC4C8F">
                        <w:rPr>
                          <w:noProof/>
                        </w:rPr>
                        <w:t>Due to</w:t>
                      </w:r>
                      <w:r>
                        <w:rPr>
                          <w:noProof/>
                        </w:rPr>
                        <w:t xml:space="preserve"> this risk, Michigan Department of Health and Human Services (MDHHS) </w:t>
                      </w:r>
                      <w:r w:rsidRPr="00D45B96">
                        <w:rPr>
                          <w:b/>
                          <w:bCs/>
                          <w:noProof/>
                          <w:u w:val="single"/>
                        </w:rPr>
                        <w:t>requires</w:t>
                      </w:r>
                      <w:r>
                        <w:rPr>
                          <w:noProof/>
                        </w:rPr>
                        <w:t xml:space="preserve"> that every child one year and older has a dental </w:t>
                      </w:r>
                      <w:r w:rsidR="00D1267D">
                        <w:rPr>
                          <w:noProof/>
                        </w:rPr>
                        <w:t xml:space="preserve"> </w:t>
                      </w:r>
                      <w:r>
                        <w:rPr>
                          <w:noProof/>
                        </w:rPr>
                        <w:t>exam within 90 days of entering foster care and every 6 months afterward.</w:t>
                      </w:r>
                    </w:p>
                    <w:p w14:paraId="3C2B3763" w14:textId="77777777" w:rsidR="006C0650" w:rsidRDefault="006C0650"/>
                  </w:txbxContent>
                </v:textbox>
                <w10:wrap anchorx="margin"/>
              </v:shape>
            </w:pict>
          </mc:Fallback>
        </mc:AlternateContent>
      </w:r>
      <w:r>
        <w:rPr>
          <w:noProof/>
        </w:rPr>
        <w:t xml:space="preserve">                                                                                                                                           </w:t>
      </w:r>
    </w:p>
    <w:p w14:paraId="2089A03E" w14:textId="77777777" w:rsidR="002D540A" w:rsidRDefault="002D540A" w:rsidP="00C65A8E">
      <w:pPr>
        <w:rPr>
          <w:noProof/>
        </w:rPr>
      </w:pPr>
    </w:p>
    <w:p w14:paraId="178AE8AA" w14:textId="77777777" w:rsidR="003209E4" w:rsidRDefault="003209E4" w:rsidP="00C65A8E">
      <w:pPr>
        <w:rPr>
          <w:b/>
          <w:bCs/>
          <w:noProof/>
          <w:sz w:val="24"/>
          <w:szCs w:val="24"/>
        </w:rPr>
      </w:pPr>
    </w:p>
    <w:p w14:paraId="5A223428" w14:textId="77777777" w:rsidR="00805E52" w:rsidRDefault="00805E52" w:rsidP="00C65A8E">
      <w:pPr>
        <w:rPr>
          <w:b/>
          <w:bCs/>
          <w:noProof/>
          <w:sz w:val="24"/>
          <w:szCs w:val="24"/>
        </w:rPr>
      </w:pPr>
    </w:p>
    <w:p w14:paraId="0EC6943D" w14:textId="7187A225" w:rsidR="00805E52" w:rsidRDefault="00805E52" w:rsidP="00C65A8E">
      <w:pPr>
        <w:rPr>
          <w:b/>
          <w:bCs/>
          <w:noProof/>
          <w:sz w:val="24"/>
          <w:szCs w:val="24"/>
        </w:rPr>
      </w:pPr>
    </w:p>
    <w:p w14:paraId="4201B1A1" w14:textId="7962ADD4" w:rsidR="00056D7C" w:rsidRDefault="00C9368D" w:rsidP="00C65A8E">
      <w:pPr>
        <w:rPr>
          <w:b/>
          <w:bCs/>
          <w:noProof/>
          <w:sz w:val="24"/>
          <w:szCs w:val="24"/>
        </w:rPr>
      </w:pPr>
      <w:r>
        <w:rPr>
          <w:noProof/>
        </w:rPr>
        <mc:AlternateContent>
          <mc:Choice Requires="wps">
            <w:drawing>
              <wp:anchor distT="0" distB="0" distL="114300" distR="114300" simplePos="0" relativeHeight="251662336" behindDoc="0" locked="0" layoutInCell="1" allowOverlap="1" wp14:anchorId="299F0766" wp14:editId="44982BF5">
                <wp:simplePos x="0" y="0"/>
                <wp:positionH relativeFrom="column">
                  <wp:posOffset>1792960</wp:posOffset>
                </wp:positionH>
                <wp:positionV relativeFrom="paragraph">
                  <wp:posOffset>307878</wp:posOffset>
                </wp:positionV>
                <wp:extent cx="4352118" cy="2221101"/>
                <wp:effectExtent l="57150" t="57150" r="48895" b="46355"/>
                <wp:wrapNone/>
                <wp:docPr id="9" name="Text Box 9"/>
                <wp:cNvGraphicFramePr/>
                <a:graphic xmlns:a="http://schemas.openxmlformats.org/drawingml/2006/main">
                  <a:graphicData uri="http://schemas.microsoft.com/office/word/2010/wordprocessingShape">
                    <wps:wsp>
                      <wps:cNvSpPr txBox="1"/>
                      <wps:spPr>
                        <a:xfrm>
                          <a:off x="0" y="0"/>
                          <a:ext cx="4352118" cy="2221101"/>
                        </a:xfrm>
                        <a:prstGeom prst="rect">
                          <a:avLst/>
                        </a:prstGeom>
                        <a:solidFill>
                          <a:schemeClr val="accent1">
                            <a:lumMod val="20000"/>
                            <a:lumOff val="80000"/>
                          </a:schemeClr>
                        </a:solidFill>
                        <a:ln w="6350">
                          <a:solidFill>
                            <a:prstClr val="black"/>
                          </a:solidFill>
                        </a:ln>
                        <a:scene3d>
                          <a:camera prst="orthographicFront"/>
                          <a:lightRig rig="threePt" dir="t"/>
                        </a:scene3d>
                        <a:sp3d>
                          <a:bevelT/>
                        </a:sp3d>
                      </wps:spPr>
                      <wps:txbx>
                        <w:txbxContent>
                          <w:p w14:paraId="06C8D928" w14:textId="77777777" w:rsidR="00C9368D" w:rsidRDefault="00C9368D" w:rsidP="00C9368D">
                            <w:pPr>
                              <w:pStyle w:val="ListParagraph"/>
                              <w:numPr>
                                <w:ilvl w:val="0"/>
                                <w:numId w:val="7"/>
                              </w:numPr>
                              <w:tabs>
                                <w:tab w:val="left" w:pos="180"/>
                              </w:tabs>
                              <w:ind w:left="180" w:hanging="180"/>
                            </w:pPr>
                            <w:r>
                              <w:t>Sometimes when safety is a concern, children are removed before the foster care team can get comprehensive medical information. When this happens, foster care teams work with the child’s health/dental providers to make sure everyone has the information they need to meet the child’s needs.</w:t>
                            </w:r>
                          </w:p>
                          <w:p w14:paraId="623F844F" w14:textId="77777777" w:rsidR="00C9368D" w:rsidRDefault="00C9368D" w:rsidP="00C9368D">
                            <w:pPr>
                              <w:pStyle w:val="ListParagraph"/>
                              <w:numPr>
                                <w:ilvl w:val="0"/>
                                <w:numId w:val="7"/>
                              </w:numPr>
                              <w:tabs>
                                <w:tab w:val="left" w:pos="180"/>
                              </w:tabs>
                              <w:ind w:left="180" w:hanging="180"/>
                            </w:pPr>
                            <w:r>
                              <w:t>The child’s foster care worker is the first point of contact, but if they aren’t available, ask for a supervisor or for the Health Liaison Officer (HLO)</w:t>
                            </w:r>
                          </w:p>
                          <w:p w14:paraId="39C3AE0E" w14:textId="77777777" w:rsidR="00C9368D" w:rsidRPr="002F54E8" w:rsidRDefault="00C9368D" w:rsidP="00C9368D">
                            <w:pPr>
                              <w:pStyle w:val="ListParagraph"/>
                              <w:numPr>
                                <w:ilvl w:val="0"/>
                                <w:numId w:val="7"/>
                              </w:numPr>
                              <w:tabs>
                                <w:tab w:val="left" w:pos="180"/>
                              </w:tabs>
                              <w:ind w:left="180" w:hanging="180"/>
                            </w:pPr>
                            <w:r>
                              <w:t>MDHHS values a child continuing to work with his/her “Dental Home” whenever possible.  This message goes out to all foster care workers and to foster parents.</w:t>
                            </w:r>
                          </w:p>
                          <w:p w14:paraId="7CF26DF8" w14:textId="621CF992" w:rsidR="002F54E8" w:rsidRPr="002F54E8" w:rsidRDefault="002F54E8" w:rsidP="00C9368D">
                            <w:pPr>
                              <w:tabs>
                                <w:tab w:val="left" w:pos="18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F0766" id="Text Box 9" o:spid="_x0000_s1028" type="#_x0000_t202" style="position:absolute;margin-left:141.2pt;margin-top:24.25pt;width:342.7pt;height:17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" fillcolor="#d9e2f3 [660]" strokeweight=".5pt">
                <v:textbox>
                  <w:txbxContent>
                    <w:p w14:paraId="06C8D928" w14:textId="77777777" w:rsidR="00C9368D" w:rsidRDefault="00C9368D" w:rsidP="00C9368D">
                      <w:pPr>
                        <w:pStyle w:val="ListParagraph"/>
                        <w:numPr>
                          <w:ilvl w:val="0"/>
                          <w:numId w:val="7"/>
                        </w:numPr>
                        <w:tabs>
                          <w:tab w:val="left" w:pos="180"/>
                        </w:tabs>
                        <w:ind w:left="180" w:hanging="180"/>
                      </w:pPr>
                      <w:r>
                        <w:t>Sometimes when safety is a concern, children are removed before the foster care team can get comprehensive medical information. When this happens, foster care teams work with the child’s health/dental providers to make sure everyone has the information they need to meet the child’s needs.</w:t>
                      </w:r>
                    </w:p>
                    <w:p w14:paraId="623F844F" w14:textId="77777777" w:rsidR="00C9368D" w:rsidRDefault="00C9368D" w:rsidP="00C9368D">
                      <w:pPr>
                        <w:pStyle w:val="ListParagraph"/>
                        <w:numPr>
                          <w:ilvl w:val="0"/>
                          <w:numId w:val="7"/>
                        </w:numPr>
                        <w:tabs>
                          <w:tab w:val="left" w:pos="180"/>
                        </w:tabs>
                        <w:ind w:left="180" w:hanging="180"/>
                      </w:pPr>
                      <w:r>
                        <w:t>The child’s foster care worker is the first point of contact, but if they aren’t available, ask for a supervisor or for the Health Liaison Officer (HLO)</w:t>
                      </w:r>
                    </w:p>
                    <w:p w14:paraId="39C3AE0E" w14:textId="77777777" w:rsidR="00C9368D" w:rsidRPr="002F54E8" w:rsidRDefault="00C9368D" w:rsidP="00C9368D">
                      <w:pPr>
                        <w:pStyle w:val="ListParagraph"/>
                        <w:numPr>
                          <w:ilvl w:val="0"/>
                          <w:numId w:val="7"/>
                        </w:numPr>
                        <w:tabs>
                          <w:tab w:val="left" w:pos="180"/>
                        </w:tabs>
                        <w:ind w:left="180" w:hanging="180"/>
                      </w:pPr>
                      <w:r>
                        <w:t>MDHHS values a child continuing to work with his/her “Dental Home” whenever possible.  This message goes out to all foster care workers and to foster parents.</w:t>
                      </w:r>
                    </w:p>
                    <w:p w14:paraId="7CF26DF8" w14:textId="621CF992" w:rsidR="002F54E8" w:rsidRPr="002F54E8" w:rsidRDefault="002F54E8" w:rsidP="00C9368D">
                      <w:pPr>
                        <w:tabs>
                          <w:tab w:val="left" w:pos="180"/>
                        </w:tabs>
                      </w:pPr>
                    </w:p>
                  </w:txbxContent>
                </v:textbox>
              </v:shape>
            </w:pict>
          </mc:Fallback>
        </mc:AlternateContent>
      </w:r>
    </w:p>
    <w:p w14:paraId="710FE04C" w14:textId="63B6DDAA" w:rsidR="00D45B96" w:rsidRPr="00E02059" w:rsidRDefault="00D45B96" w:rsidP="00C65A8E">
      <w:pPr>
        <w:rPr>
          <w:b/>
          <w:bCs/>
          <w:noProof/>
          <w:sz w:val="24"/>
          <w:szCs w:val="24"/>
        </w:rPr>
      </w:pPr>
      <w:r w:rsidRPr="00E02059">
        <w:rPr>
          <w:b/>
          <w:bCs/>
          <w:noProof/>
          <w:sz w:val="24"/>
          <w:szCs w:val="24"/>
        </w:rPr>
        <w:t>Did You Know?????</w:t>
      </w:r>
      <w:r w:rsidR="002F54E8" w:rsidRPr="00E02059">
        <w:rPr>
          <w:b/>
          <w:bCs/>
          <w:noProof/>
          <w:sz w:val="24"/>
          <w:szCs w:val="24"/>
        </w:rPr>
        <w:tab/>
      </w:r>
    </w:p>
    <w:p w14:paraId="248A8307" w14:textId="29FE73FA" w:rsidR="00D45B96" w:rsidRDefault="00805E52" w:rsidP="002F54E8">
      <w:pPr>
        <w:pStyle w:val="ListParagraph"/>
        <w:ind w:left="1440"/>
        <w:rPr>
          <w:noProof/>
        </w:rPr>
      </w:pPr>
      <w:r>
        <w:rPr>
          <w:noProof/>
        </w:rPr>
        <w:drawing>
          <wp:anchor distT="0" distB="0" distL="114300" distR="114300" simplePos="0" relativeHeight="251661312" behindDoc="0" locked="0" layoutInCell="1" allowOverlap="1" wp14:anchorId="71F50633" wp14:editId="72A60C05">
            <wp:simplePos x="0" y="0"/>
            <wp:positionH relativeFrom="margin">
              <wp:posOffset>-76200</wp:posOffset>
            </wp:positionH>
            <wp:positionV relativeFrom="paragraph">
              <wp:posOffset>80645</wp:posOffset>
            </wp:positionV>
            <wp:extent cx="1657350" cy="1657350"/>
            <wp:effectExtent l="76200" t="152400" r="152400" b="762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uestion-mark-1019759_640.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657350" cy="1657350"/>
                    </a:xfrm>
                    <a:prstGeom prst="rect">
                      <a:avLst/>
                    </a:prstGeom>
                    <a:effectLst>
                      <a:glow rad="63500">
                        <a:schemeClr val="accent5">
                          <a:satMod val="175000"/>
                          <a:alpha val="40000"/>
                        </a:schemeClr>
                      </a:glow>
                      <a:outerShdw blurRad="50800" dist="38100" dir="18900000" sx="102000" sy="102000" algn="b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7CAC8F3" w14:textId="56085710" w:rsidR="00805E52" w:rsidRDefault="00D45B96" w:rsidP="00C65A8E">
      <w:pPr>
        <w:rPr>
          <w:noProof/>
        </w:rPr>
      </w:pPr>
      <w:r>
        <w:rPr>
          <w:noProof/>
        </w:rPr>
        <w:br w:type="textWrapping" w:clear="all"/>
      </w:r>
    </w:p>
    <w:p w14:paraId="06903179" w14:textId="77777777" w:rsidR="00C25B16" w:rsidRDefault="00C25B16" w:rsidP="00C65A8E">
      <w:pPr>
        <w:rPr>
          <w:b/>
          <w:bCs/>
          <w:noProof/>
          <w:sz w:val="24"/>
          <w:szCs w:val="24"/>
        </w:rPr>
      </w:pPr>
    </w:p>
    <w:p w14:paraId="34FEA096" w14:textId="4F08256A" w:rsidR="00E02059" w:rsidRPr="00E02059" w:rsidRDefault="00E02059" w:rsidP="00C65A8E">
      <w:pPr>
        <w:rPr>
          <w:b/>
          <w:bCs/>
          <w:noProof/>
          <w:sz w:val="24"/>
          <w:szCs w:val="24"/>
        </w:rPr>
      </w:pPr>
      <w:r w:rsidRPr="00E02059">
        <w:rPr>
          <w:b/>
          <w:bCs/>
          <w:noProof/>
          <w:sz w:val="24"/>
          <w:szCs w:val="24"/>
        </w:rPr>
        <w:lastRenderedPageBreak/>
        <w:t>MDHHS Wants to Partner with You!!!</w:t>
      </w:r>
    </w:p>
    <w:p w14:paraId="47ACE5AC" w14:textId="15929F86" w:rsidR="006C0650" w:rsidRDefault="002D06C3" w:rsidP="00C65A8E">
      <w:pPr>
        <w:rPr>
          <w:noProof/>
        </w:rPr>
      </w:pPr>
      <w:r>
        <w:rPr>
          <w:noProof/>
        </w:rPr>
        <w:t xml:space="preserve">To ensure children’s health, MDHHS and private agency </w:t>
      </w:r>
      <w:r w:rsidR="00DF7261">
        <w:rPr>
          <w:noProof/>
        </w:rPr>
        <w:t>foster care organizations</w:t>
      </w:r>
      <w:r>
        <w:rPr>
          <w:noProof/>
        </w:rPr>
        <w:t xml:space="preserve"> ask for the following commitments by both members of the partnership:</w:t>
      </w:r>
    </w:p>
    <w:tbl>
      <w:tblPr>
        <w:tblStyle w:val="TableGrid"/>
        <w:tblW w:w="9630" w:type="dxa"/>
        <w:tblInd w:w="-95" w:type="dxa"/>
        <w:tblLook w:val="04A0" w:firstRow="1" w:lastRow="0" w:firstColumn="1" w:lastColumn="0" w:noHBand="0" w:noVBand="1"/>
      </w:tblPr>
      <w:tblGrid>
        <w:gridCol w:w="4770"/>
        <w:gridCol w:w="4860"/>
      </w:tblGrid>
      <w:tr w:rsidR="002D06C3" w14:paraId="29975F10" w14:textId="77777777" w:rsidTr="00915F2F">
        <w:tc>
          <w:tcPr>
            <w:tcW w:w="4770" w:type="dxa"/>
            <w:shd w:val="clear" w:color="auto" w:fill="E2EFD9" w:themeFill="accent6" w:themeFillTint="33"/>
          </w:tcPr>
          <w:p w14:paraId="718422E5" w14:textId="77777777" w:rsidR="002D06C3" w:rsidRPr="00325018" w:rsidRDefault="002D06C3" w:rsidP="00325018">
            <w:pPr>
              <w:pStyle w:val="NoSpacing"/>
              <w:jc w:val="center"/>
              <w:rPr>
                <w:b/>
                <w:bCs/>
                <w:noProof/>
                <w:u w:val="single"/>
              </w:rPr>
            </w:pPr>
            <w:r w:rsidRPr="00325018">
              <w:rPr>
                <w:b/>
                <w:bCs/>
                <w:noProof/>
                <w:u w:val="single"/>
              </w:rPr>
              <w:t>MDHHS</w:t>
            </w:r>
          </w:p>
          <w:p w14:paraId="08A364E0" w14:textId="77777777" w:rsidR="00C9368D" w:rsidRDefault="00C9368D" w:rsidP="00C9368D">
            <w:pPr>
              <w:pStyle w:val="NoSpacing"/>
              <w:numPr>
                <w:ilvl w:val="0"/>
                <w:numId w:val="1"/>
              </w:numPr>
              <w:ind w:left="330" w:hanging="330"/>
              <w:rPr>
                <w:noProof/>
              </w:rPr>
            </w:pPr>
            <w:r>
              <w:rPr>
                <w:noProof/>
              </w:rPr>
              <w:t>Make information available to dental care teams</w:t>
            </w:r>
          </w:p>
          <w:p w14:paraId="7F61AC1B" w14:textId="77777777" w:rsidR="00C9368D" w:rsidRDefault="00C9368D" w:rsidP="00C9368D">
            <w:pPr>
              <w:pStyle w:val="NoSpacing"/>
              <w:numPr>
                <w:ilvl w:val="1"/>
                <w:numId w:val="1"/>
              </w:numPr>
              <w:ind w:left="600" w:hanging="270"/>
              <w:rPr>
                <w:noProof/>
              </w:rPr>
            </w:pPr>
            <w:r>
              <w:rPr>
                <w:noProof/>
              </w:rPr>
              <w:t>Child’s health information</w:t>
            </w:r>
          </w:p>
          <w:p w14:paraId="611473A1" w14:textId="77777777" w:rsidR="00C9368D" w:rsidRDefault="00C9368D" w:rsidP="00C9368D">
            <w:pPr>
              <w:pStyle w:val="NoSpacing"/>
              <w:numPr>
                <w:ilvl w:val="1"/>
                <w:numId w:val="1"/>
              </w:numPr>
              <w:ind w:left="600" w:hanging="270"/>
              <w:rPr>
                <w:noProof/>
              </w:rPr>
            </w:pPr>
            <w:r>
              <w:rPr>
                <w:noProof/>
              </w:rPr>
              <w:t>Child’s legal status</w:t>
            </w:r>
          </w:p>
          <w:p w14:paraId="68A4D003" w14:textId="77777777" w:rsidR="00C9368D" w:rsidRDefault="00C9368D" w:rsidP="00C9368D">
            <w:pPr>
              <w:pStyle w:val="NoSpacing"/>
              <w:numPr>
                <w:ilvl w:val="1"/>
                <w:numId w:val="1"/>
              </w:numPr>
              <w:ind w:left="600" w:hanging="270"/>
              <w:rPr>
                <w:noProof/>
              </w:rPr>
            </w:pPr>
            <w:r>
              <w:rPr>
                <w:noProof/>
              </w:rPr>
              <w:t>Child’s family contacts</w:t>
            </w:r>
          </w:p>
          <w:p w14:paraId="15CCEBD8" w14:textId="77777777" w:rsidR="00C9368D" w:rsidRDefault="00C9368D" w:rsidP="00C9368D">
            <w:pPr>
              <w:pStyle w:val="NoSpacing"/>
              <w:numPr>
                <w:ilvl w:val="0"/>
                <w:numId w:val="1"/>
              </w:numPr>
              <w:rPr>
                <w:noProof/>
              </w:rPr>
            </w:pPr>
            <w:r>
              <w:rPr>
                <w:noProof/>
              </w:rPr>
              <w:t>Make child welfare team members available to dental care teams</w:t>
            </w:r>
          </w:p>
          <w:p w14:paraId="71806E65" w14:textId="77777777" w:rsidR="00C9368D" w:rsidRDefault="00C9368D" w:rsidP="00C9368D">
            <w:pPr>
              <w:pStyle w:val="NoSpacing"/>
              <w:numPr>
                <w:ilvl w:val="1"/>
                <w:numId w:val="1"/>
              </w:numPr>
              <w:ind w:left="600" w:hanging="270"/>
              <w:rPr>
                <w:noProof/>
              </w:rPr>
            </w:pPr>
            <w:r>
              <w:rPr>
                <w:noProof/>
              </w:rPr>
              <w:t>Caseworker</w:t>
            </w:r>
          </w:p>
          <w:p w14:paraId="671809FB" w14:textId="77777777" w:rsidR="00C9368D" w:rsidRDefault="00C9368D" w:rsidP="00C9368D">
            <w:pPr>
              <w:pStyle w:val="NoSpacing"/>
              <w:numPr>
                <w:ilvl w:val="1"/>
                <w:numId w:val="1"/>
              </w:numPr>
              <w:ind w:left="600" w:hanging="270"/>
              <w:rPr>
                <w:noProof/>
              </w:rPr>
            </w:pPr>
            <w:r>
              <w:rPr>
                <w:noProof/>
              </w:rPr>
              <w:t>Health Liaison Officer</w:t>
            </w:r>
          </w:p>
          <w:p w14:paraId="2043D49A" w14:textId="77777777" w:rsidR="00C9368D" w:rsidRDefault="00C9368D" w:rsidP="00C9368D">
            <w:pPr>
              <w:pStyle w:val="NoSpacing"/>
              <w:numPr>
                <w:ilvl w:val="0"/>
                <w:numId w:val="1"/>
              </w:numPr>
              <w:rPr>
                <w:noProof/>
              </w:rPr>
            </w:pPr>
            <w:r>
              <w:rPr>
                <w:noProof/>
              </w:rPr>
              <w:t>Maintain care in the child’s dental home</w:t>
            </w:r>
          </w:p>
          <w:p w14:paraId="047276EC" w14:textId="653FD96E" w:rsidR="00DF7261" w:rsidRDefault="00C9368D" w:rsidP="00C9368D">
            <w:pPr>
              <w:pStyle w:val="NoSpacing"/>
              <w:numPr>
                <w:ilvl w:val="0"/>
                <w:numId w:val="1"/>
              </w:numPr>
              <w:rPr>
                <w:noProof/>
              </w:rPr>
            </w:pPr>
            <w:r>
              <w:rPr>
                <w:noProof/>
              </w:rPr>
              <w:t>Make sure that recommendations happen</w:t>
            </w:r>
          </w:p>
        </w:tc>
        <w:tc>
          <w:tcPr>
            <w:tcW w:w="4860" w:type="dxa"/>
            <w:shd w:val="clear" w:color="auto" w:fill="DEEAF6" w:themeFill="accent5" w:themeFillTint="33"/>
          </w:tcPr>
          <w:p w14:paraId="4BBBF0D5" w14:textId="77777777" w:rsidR="002D06C3" w:rsidRPr="00325018" w:rsidRDefault="002D06C3" w:rsidP="00325018">
            <w:pPr>
              <w:pStyle w:val="NoSpacing"/>
              <w:jc w:val="center"/>
              <w:rPr>
                <w:b/>
                <w:bCs/>
                <w:noProof/>
                <w:u w:val="single"/>
              </w:rPr>
            </w:pPr>
            <w:r w:rsidRPr="00325018">
              <w:rPr>
                <w:b/>
                <w:bCs/>
                <w:noProof/>
                <w:u w:val="single"/>
              </w:rPr>
              <w:t>Primary Care Offices</w:t>
            </w:r>
          </w:p>
          <w:p w14:paraId="142358B1" w14:textId="77777777" w:rsidR="00C9368D" w:rsidRDefault="00C9368D" w:rsidP="00C9368D">
            <w:pPr>
              <w:pStyle w:val="NoSpacing"/>
              <w:numPr>
                <w:ilvl w:val="0"/>
                <w:numId w:val="2"/>
              </w:numPr>
              <w:rPr>
                <w:noProof/>
              </w:rPr>
            </w:pPr>
            <w:r>
              <w:rPr>
                <w:noProof/>
              </w:rPr>
              <w:t>Work with child welfare to schedule dental exams within the 90 day requirement</w:t>
            </w:r>
          </w:p>
          <w:p w14:paraId="2B0E3F6A" w14:textId="77777777" w:rsidR="00C9368D" w:rsidRDefault="00C9368D" w:rsidP="00C9368D">
            <w:pPr>
              <w:pStyle w:val="NoSpacing"/>
              <w:numPr>
                <w:ilvl w:val="0"/>
                <w:numId w:val="2"/>
              </w:numPr>
              <w:rPr>
                <w:noProof/>
              </w:rPr>
            </w:pPr>
            <w:r>
              <w:rPr>
                <w:noProof/>
              </w:rPr>
              <w:t>Provide dental records to child welfare team</w:t>
            </w:r>
          </w:p>
          <w:p w14:paraId="5CA3996D" w14:textId="77777777" w:rsidR="00C9368D" w:rsidRDefault="00C9368D" w:rsidP="00C9368D">
            <w:pPr>
              <w:pStyle w:val="NoSpacing"/>
              <w:numPr>
                <w:ilvl w:val="0"/>
                <w:numId w:val="2"/>
              </w:numPr>
              <w:rPr>
                <w:noProof/>
              </w:rPr>
            </w:pPr>
            <w:r>
              <w:rPr>
                <w:noProof/>
              </w:rPr>
              <w:t>Welcome and support the child’s parents’ ongoing engagement</w:t>
            </w:r>
          </w:p>
          <w:p w14:paraId="36490025" w14:textId="0B41D539" w:rsidR="00DF7261" w:rsidRDefault="00C9368D" w:rsidP="00C9368D">
            <w:pPr>
              <w:pStyle w:val="NoSpacing"/>
              <w:numPr>
                <w:ilvl w:val="0"/>
                <w:numId w:val="2"/>
              </w:numPr>
              <w:rPr>
                <w:noProof/>
              </w:rPr>
            </w:pPr>
            <w:r>
              <w:rPr>
                <w:noProof/>
              </w:rPr>
              <w:t>Contact child welfare team members with any concerns about care</w:t>
            </w:r>
          </w:p>
        </w:tc>
      </w:tr>
    </w:tbl>
    <w:p w14:paraId="4C85CF31" w14:textId="77777777" w:rsidR="00966A7F" w:rsidRDefault="00966A7F" w:rsidP="008A4320">
      <w:pPr>
        <w:spacing w:after="0"/>
        <w:rPr>
          <w:b/>
          <w:bCs/>
          <w:sz w:val="24"/>
          <w:szCs w:val="24"/>
        </w:rPr>
      </w:pPr>
    </w:p>
    <w:p w14:paraId="5B57BC3C" w14:textId="13C6CBD1" w:rsidR="008A4320" w:rsidRPr="00E02059" w:rsidRDefault="008A4320" w:rsidP="008A4320">
      <w:pPr>
        <w:spacing w:after="0"/>
        <w:rPr>
          <w:b/>
          <w:bCs/>
          <w:sz w:val="24"/>
          <w:szCs w:val="24"/>
        </w:rPr>
      </w:pPr>
      <w:r w:rsidRPr="00E02059">
        <w:rPr>
          <w:b/>
          <w:bCs/>
          <w:sz w:val="24"/>
          <w:szCs w:val="24"/>
        </w:rPr>
        <w:t>Quick Facts about</w:t>
      </w:r>
      <w:r>
        <w:rPr>
          <w:b/>
          <w:bCs/>
          <w:sz w:val="24"/>
          <w:szCs w:val="24"/>
        </w:rPr>
        <w:t xml:space="preserve"> </w:t>
      </w:r>
      <w:sdt>
        <w:sdtPr>
          <w:rPr>
            <w:b/>
            <w:bCs/>
            <w:sz w:val="24"/>
            <w:szCs w:val="24"/>
          </w:rPr>
          <w:id w:val="1818450691"/>
          <w:placeholder>
            <w:docPart w:val="B992F5EA5A3B4463A9A292C60964303C"/>
          </w:placeholder>
          <w:showingPlcHdr/>
          <w:text/>
        </w:sdtPr>
        <w:sdtEndPr/>
        <w:sdtContent>
          <w:r>
            <w:rPr>
              <w:b/>
              <w:bCs/>
              <w:sz w:val="24"/>
              <w:szCs w:val="24"/>
            </w:rPr>
            <w:t>“Enter county name.”</w:t>
          </w:r>
        </w:sdtContent>
      </w:sdt>
    </w:p>
    <w:p w14:paraId="4FDD3ED6" w14:textId="77777777" w:rsidR="008A4320" w:rsidRDefault="005C7AF3" w:rsidP="008A4320">
      <w:pPr>
        <w:pStyle w:val="ListParagraph"/>
        <w:numPr>
          <w:ilvl w:val="0"/>
          <w:numId w:val="3"/>
        </w:numPr>
        <w:spacing w:after="0"/>
      </w:pPr>
      <w:sdt>
        <w:sdtPr>
          <w:id w:val="1260340430"/>
          <w:placeholder>
            <w:docPart w:val="72F41B34E2E040CDAEFAC3A95D46B8B8"/>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in foster care from </w:t>
      </w:r>
      <w:sdt>
        <w:sdtPr>
          <w:id w:val="213015678"/>
          <w:placeholder>
            <w:docPart w:val="528C728D7ABD4CFD89127386686BF3AB"/>
          </w:placeholder>
          <w:showingPlcHdr/>
          <w:text/>
        </w:sdtPr>
        <w:sdtEndPr/>
        <w:sdtContent>
          <w:r w:rsidR="008A4320" w:rsidRPr="00966A7F">
            <w:rPr>
              <w:b/>
              <w:bCs/>
            </w:rPr>
            <w:t>“</w:t>
          </w:r>
          <w:r w:rsidR="008A4320" w:rsidRPr="00966A7F">
            <w:rPr>
              <w:rStyle w:val="PlaceholderText"/>
              <w:b/>
              <w:bCs/>
            </w:rPr>
            <w:t>Enter county name.”</w:t>
          </w:r>
        </w:sdtContent>
      </w:sdt>
    </w:p>
    <w:p w14:paraId="75C066F0" w14:textId="77777777" w:rsidR="008A4320" w:rsidRDefault="005C7AF3" w:rsidP="008A4320">
      <w:pPr>
        <w:pStyle w:val="ListParagraph"/>
        <w:numPr>
          <w:ilvl w:val="0"/>
          <w:numId w:val="3"/>
        </w:numPr>
        <w:spacing w:after="0"/>
      </w:pPr>
      <w:sdt>
        <w:sdtPr>
          <w:id w:val="437025942"/>
          <w:placeholder>
            <w:docPart w:val="5B6FD2BDC0CE4DBEB6D866E23BF950E6"/>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in foster care whose case is in another county</w:t>
      </w:r>
    </w:p>
    <w:p w14:paraId="713A052A" w14:textId="77777777" w:rsidR="008A4320" w:rsidRDefault="005C7AF3" w:rsidP="008A4320">
      <w:pPr>
        <w:pStyle w:val="ListParagraph"/>
        <w:numPr>
          <w:ilvl w:val="0"/>
          <w:numId w:val="3"/>
        </w:numPr>
        <w:spacing w:after="0"/>
      </w:pPr>
      <w:sdt>
        <w:sdtPr>
          <w:id w:val="-1067103670"/>
          <w:placeholder>
            <w:docPart w:val="B6EE4E74A2194D49BB56F46D7DEF5C3F"/>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whose goal is reunification</w:t>
      </w:r>
    </w:p>
    <w:p w14:paraId="59E4FF63" w14:textId="77777777" w:rsidR="008A4320" w:rsidRDefault="005C7AF3" w:rsidP="008A4320">
      <w:pPr>
        <w:pStyle w:val="ListParagraph"/>
        <w:numPr>
          <w:ilvl w:val="0"/>
          <w:numId w:val="3"/>
        </w:numPr>
        <w:spacing w:after="0"/>
      </w:pPr>
      <w:sdt>
        <w:sdtPr>
          <w:id w:val="1609154102"/>
          <w:placeholder>
            <w:docPart w:val="AE7DD5440F1643DD9DFBE98CCC16A75B"/>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who are wards of the state/Michigan Children’s Institute</w:t>
      </w:r>
    </w:p>
    <w:p w14:paraId="780F65D0" w14:textId="446A6278" w:rsidR="008A4320" w:rsidRDefault="008A4320" w:rsidP="008A4320">
      <w:pPr>
        <w:spacing w:after="0"/>
      </w:pPr>
    </w:p>
    <w:p w14:paraId="40505D00" w14:textId="77777777" w:rsidR="00966A7F" w:rsidRDefault="00966A7F" w:rsidP="008A4320">
      <w:pPr>
        <w:spacing w:after="0"/>
      </w:pPr>
    </w:p>
    <w:p w14:paraId="01C1D520" w14:textId="77777777" w:rsidR="008A4320" w:rsidRDefault="008A4320" w:rsidP="008A4320">
      <w:pPr>
        <w:spacing w:after="0"/>
      </w:pPr>
      <w:r>
        <w:t xml:space="preserve">Key Contacts in </w:t>
      </w:r>
      <w:sdt>
        <w:sdtPr>
          <w:id w:val="1401403084"/>
          <w:placeholder>
            <w:docPart w:val="46A5974ADEAF468DAE531C29BE275628"/>
          </w:placeholder>
          <w:showingPlcHdr/>
          <w:text/>
        </w:sdtPr>
        <w:sdtEndPr/>
        <w:sdtContent>
          <w:r w:rsidRPr="00966A7F">
            <w:rPr>
              <w:b/>
              <w:bCs/>
            </w:rPr>
            <w:t>“</w:t>
          </w:r>
          <w:r w:rsidRPr="00966A7F">
            <w:rPr>
              <w:rStyle w:val="PlaceholderText"/>
              <w:b/>
              <w:bCs/>
            </w:rPr>
            <w:t>Enter county name.”</w:t>
          </w:r>
        </w:sdtContent>
      </w:sdt>
    </w:p>
    <w:p w14:paraId="0419EA25" w14:textId="77777777" w:rsidR="008A4320" w:rsidRDefault="008A4320" w:rsidP="008A4320">
      <w:pPr>
        <w:spacing w:after="0"/>
      </w:pPr>
    </w:p>
    <w:p w14:paraId="713845CA" w14:textId="77777777" w:rsidR="008A4320" w:rsidRDefault="008A4320" w:rsidP="008A4320">
      <w:pPr>
        <w:spacing w:after="0"/>
      </w:pPr>
      <w:r>
        <w:t xml:space="preserve">County Director: </w:t>
      </w:r>
      <w:sdt>
        <w:sdtPr>
          <w:id w:val="-1431583823"/>
          <w:placeholder>
            <w:docPart w:val="10521A3298FD4FA8B3B480FB984110EB"/>
          </w:placeholder>
          <w:showingPlcHdr/>
          <w:text/>
        </w:sdtPr>
        <w:sdtEndPr/>
        <w:sdtContent>
          <w:r w:rsidRPr="00966A7F">
            <w:rPr>
              <w:b/>
              <w:bCs/>
            </w:rPr>
            <w:t>“</w:t>
          </w:r>
          <w:r w:rsidRPr="00966A7F">
            <w:rPr>
              <w:rStyle w:val="PlaceholderText"/>
              <w:b/>
              <w:bCs/>
            </w:rPr>
            <w:t>Enter county director name.”</w:t>
          </w:r>
        </w:sdtContent>
      </w:sdt>
    </w:p>
    <w:p w14:paraId="16DA37A2" w14:textId="77777777" w:rsidR="008A4320" w:rsidRDefault="008A4320" w:rsidP="008A4320">
      <w:pPr>
        <w:spacing w:after="0"/>
      </w:pPr>
      <w:r>
        <w:t xml:space="preserve">Health Liaison Officer (HLO): </w:t>
      </w:r>
      <w:sdt>
        <w:sdtPr>
          <w:id w:val="-1750188511"/>
          <w:placeholder>
            <w:docPart w:val="FB400B6277E64D4F98BD1E412B8B0505"/>
          </w:placeholder>
          <w:showingPlcHdr/>
          <w:text/>
        </w:sdtPr>
        <w:sdtEndPr/>
        <w:sdtContent>
          <w:r w:rsidRPr="00966A7F">
            <w:rPr>
              <w:b/>
              <w:bCs/>
            </w:rPr>
            <w:t>“</w:t>
          </w:r>
          <w:r w:rsidRPr="00966A7F">
            <w:rPr>
              <w:rStyle w:val="PlaceholderText"/>
              <w:b/>
              <w:bCs/>
            </w:rPr>
            <w:t>Enter HLO name.”</w:t>
          </w:r>
        </w:sdtContent>
      </w:sdt>
    </w:p>
    <w:p w14:paraId="4C9503B7" w14:textId="77777777" w:rsidR="008A4320" w:rsidRDefault="008A4320" w:rsidP="008A4320">
      <w:pPr>
        <w:spacing w:after="0"/>
      </w:pPr>
    </w:p>
    <w:p w14:paraId="0BBC505C" w14:textId="77777777" w:rsidR="008A4320" w:rsidRPr="00C65A8E" w:rsidRDefault="008A4320" w:rsidP="008A4320">
      <w:pPr>
        <w:spacing w:after="0"/>
      </w:pPr>
      <w:r>
        <w:t xml:space="preserve">Private Agency Foster Care Organizations: </w:t>
      </w:r>
      <w:sdt>
        <w:sdtPr>
          <w:id w:val="2002377495"/>
          <w:placeholder>
            <w:docPart w:val="491AA8CD130B47DC8581E260FB519734"/>
          </w:placeholder>
          <w:showingPlcHdr/>
          <w:text/>
        </w:sdtPr>
        <w:sdtEndPr/>
        <w:sdtContent>
          <w:r w:rsidRPr="00966A7F">
            <w:rPr>
              <w:b/>
              <w:bCs/>
            </w:rPr>
            <w:t>“</w:t>
          </w:r>
          <w:r w:rsidRPr="00966A7F">
            <w:rPr>
              <w:rStyle w:val="PlaceholderText"/>
              <w:b/>
              <w:bCs/>
            </w:rPr>
            <w:t>Enter PAFC organization names.”</w:t>
          </w:r>
        </w:sdtContent>
      </w:sdt>
    </w:p>
    <w:p w14:paraId="3C351447" w14:textId="77777777" w:rsidR="008A4320" w:rsidRPr="00C65A8E" w:rsidRDefault="008A4320" w:rsidP="00E02059">
      <w:pPr>
        <w:spacing w:after="0"/>
      </w:pPr>
    </w:p>
    <w:sectPr w:rsidR="008A4320" w:rsidRPr="00C65A8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EF977" w14:textId="77777777" w:rsidR="001208E1" w:rsidRDefault="001208E1" w:rsidP="00D22C88">
      <w:pPr>
        <w:spacing w:after="0" w:line="240" w:lineRule="auto"/>
      </w:pPr>
      <w:r>
        <w:separator/>
      </w:r>
    </w:p>
  </w:endnote>
  <w:endnote w:type="continuationSeparator" w:id="0">
    <w:p w14:paraId="0BE08F17" w14:textId="77777777" w:rsidR="001208E1" w:rsidRDefault="001208E1" w:rsidP="00D2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55C9" w14:textId="77777777" w:rsidR="002D540A" w:rsidRDefault="002D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AA04" w14:textId="43AC8823" w:rsidR="00051779" w:rsidRDefault="00051779">
    <w:pPr>
      <w:pStyle w:val="Footer"/>
    </w:pPr>
    <w:r>
      <w:t>For more information google Fostering Health Partnerships and click on the MDHHS link</w:t>
    </w:r>
  </w:p>
  <w:p w14:paraId="1F5EA316" w14:textId="77777777" w:rsidR="00051779" w:rsidRDefault="00051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E35A" w14:textId="77777777" w:rsidR="002D540A" w:rsidRDefault="002D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83A5" w14:textId="77777777" w:rsidR="001208E1" w:rsidRDefault="001208E1" w:rsidP="00D22C88">
      <w:pPr>
        <w:spacing w:after="0" w:line="240" w:lineRule="auto"/>
      </w:pPr>
      <w:r>
        <w:separator/>
      </w:r>
    </w:p>
  </w:footnote>
  <w:footnote w:type="continuationSeparator" w:id="0">
    <w:p w14:paraId="202FF160" w14:textId="77777777" w:rsidR="001208E1" w:rsidRDefault="001208E1" w:rsidP="00D2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13B0F" w14:textId="77777777" w:rsidR="002D540A" w:rsidRDefault="002D5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1EAAC" w14:textId="261C5A2E" w:rsidR="002D540A" w:rsidRDefault="002D540A">
    <w:pPr>
      <w:pStyle w:val="Header"/>
    </w:pPr>
    <w:r>
      <w:rPr>
        <w:noProof/>
      </w:rPr>
      <w:drawing>
        <wp:anchor distT="0" distB="0" distL="114300" distR="114300" simplePos="0" relativeHeight="251658240" behindDoc="0" locked="0" layoutInCell="1" allowOverlap="1" wp14:anchorId="28BC5D85" wp14:editId="7D3ADF3B">
          <wp:simplePos x="0" y="0"/>
          <wp:positionH relativeFrom="column">
            <wp:posOffset>-666750</wp:posOffset>
          </wp:positionH>
          <wp:positionV relativeFrom="paragraph">
            <wp:posOffset>-266700</wp:posOffset>
          </wp:positionV>
          <wp:extent cx="7305675" cy="1497330"/>
          <wp:effectExtent l="0" t="0" r="9525" b="7620"/>
          <wp:wrapThrough wrapText="bothSides">
            <wp:wrapPolygon edited="0">
              <wp:start x="0" y="0"/>
              <wp:lineTo x="0" y="21435"/>
              <wp:lineTo x="21572" y="21435"/>
              <wp:lineTo x="215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960"/>
                  <a:stretch/>
                </pic:blipFill>
                <pic:spPr bwMode="auto">
                  <a:xfrm>
                    <a:off x="0" y="0"/>
                    <a:ext cx="7305675" cy="149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E6EE3" w14:textId="77777777" w:rsidR="002D540A" w:rsidRDefault="002D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6832"/>
    <w:multiLevelType w:val="hybridMultilevel"/>
    <w:tmpl w:val="77184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8824ED"/>
    <w:multiLevelType w:val="hybridMultilevel"/>
    <w:tmpl w:val="88DCF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F728F7"/>
    <w:multiLevelType w:val="hybridMultilevel"/>
    <w:tmpl w:val="767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B226C"/>
    <w:multiLevelType w:val="hybridMultilevel"/>
    <w:tmpl w:val="167E21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C01465"/>
    <w:multiLevelType w:val="hybridMultilevel"/>
    <w:tmpl w:val="2A1CE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AF1CAB"/>
    <w:multiLevelType w:val="hybridMultilevel"/>
    <w:tmpl w:val="2A60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223259"/>
    <w:multiLevelType w:val="hybridMultilevel"/>
    <w:tmpl w:val="576E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88"/>
    <w:rsid w:val="000005A1"/>
    <w:rsid w:val="00002358"/>
    <w:rsid w:val="00051779"/>
    <w:rsid w:val="00056D7C"/>
    <w:rsid w:val="000956AE"/>
    <w:rsid w:val="001208E1"/>
    <w:rsid w:val="0016233E"/>
    <w:rsid w:val="00227890"/>
    <w:rsid w:val="002D06C3"/>
    <w:rsid w:val="002D540A"/>
    <w:rsid w:val="002F54E8"/>
    <w:rsid w:val="003209E4"/>
    <w:rsid w:val="00325018"/>
    <w:rsid w:val="003570A8"/>
    <w:rsid w:val="00385868"/>
    <w:rsid w:val="003D34C0"/>
    <w:rsid w:val="004625C8"/>
    <w:rsid w:val="00514D19"/>
    <w:rsid w:val="00520DC8"/>
    <w:rsid w:val="00530254"/>
    <w:rsid w:val="005C0A46"/>
    <w:rsid w:val="005C7AF3"/>
    <w:rsid w:val="006A5012"/>
    <w:rsid w:val="006C0650"/>
    <w:rsid w:val="007A1245"/>
    <w:rsid w:val="007D21B7"/>
    <w:rsid w:val="00805E52"/>
    <w:rsid w:val="008932EF"/>
    <w:rsid w:val="008A4320"/>
    <w:rsid w:val="00915F2F"/>
    <w:rsid w:val="00966A7F"/>
    <w:rsid w:val="009B3954"/>
    <w:rsid w:val="00A31F1A"/>
    <w:rsid w:val="00A800DF"/>
    <w:rsid w:val="00A91274"/>
    <w:rsid w:val="00A953F1"/>
    <w:rsid w:val="00AC217A"/>
    <w:rsid w:val="00BD6BE6"/>
    <w:rsid w:val="00BF7B9A"/>
    <w:rsid w:val="00C25B16"/>
    <w:rsid w:val="00C5676E"/>
    <w:rsid w:val="00C65A8E"/>
    <w:rsid w:val="00C9368D"/>
    <w:rsid w:val="00CE0D2B"/>
    <w:rsid w:val="00D1267D"/>
    <w:rsid w:val="00D22C88"/>
    <w:rsid w:val="00D45B96"/>
    <w:rsid w:val="00D85D5F"/>
    <w:rsid w:val="00DC4C8F"/>
    <w:rsid w:val="00DF7261"/>
    <w:rsid w:val="00E02059"/>
    <w:rsid w:val="00E90463"/>
    <w:rsid w:val="00FE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B27B69"/>
  <w15:chartTrackingRefBased/>
  <w15:docId w15:val="{F2611532-9906-47B1-A2EA-9FF31DC6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650"/>
    <w:rPr>
      <w:color w:val="0563C1" w:themeColor="hyperlink"/>
      <w:u w:val="single"/>
    </w:rPr>
  </w:style>
  <w:style w:type="character" w:styleId="UnresolvedMention">
    <w:name w:val="Unresolved Mention"/>
    <w:basedOn w:val="DefaultParagraphFont"/>
    <w:uiPriority w:val="99"/>
    <w:semiHidden/>
    <w:unhideWhenUsed/>
    <w:rsid w:val="006C0650"/>
    <w:rPr>
      <w:color w:val="605E5C"/>
      <w:shd w:val="clear" w:color="auto" w:fill="E1DFDD"/>
    </w:rPr>
  </w:style>
  <w:style w:type="paragraph" w:styleId="NoSpacing">
    <w:name w:val="No Spacing"/>
    <w:uiPriority w:val="1"/>
    <w:qFormat/>
    <w:rsid w:val="002D06C3"/>
    <w:pPr>
      <w:spacing w:after="0" w:line="240" w:lineRule="auto"/>
    </w:pPr>
  </w:style>
  <w:style w:type="table" w:styleId="TableGrid">
    <w:name w:val="Table Grid"/>
    <w:basedOn w:val="TableNormal"/>
    <w:uiPriority w:val="39"/>
    <w:rsid w:val="002D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261"/>
    <w:pPr>
      <w:ind w:left="720"/>
      <w:contextualSpacing/>
    </w:pPr>
  </w:style>
  <w:style w:type="paragraph" w:styleId="Header">
    <w:name w:val="header"/>
    <w:basedOn w:val="Normal"/>
    <w:link w:val="HeaderChar"/>
    <w:uiPriority w:val="99"/>
    <w:unhideWhenUsed/>
    <w:rsid w:val="000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779"/>
  </w:style>
  <w:style w:type="paragraph" w:styleId="Footer">
    <w:name w:val="footer"/>
    <w:basedOn w:val="Normal"/>
    <w:link w:val="FooterChar"/>
    <w:uiPriority w:val="99"/>
    <w:unhideWhenUsed/>
    <w:rsid w:val="000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779"/>
  </w:style>
  <w:style w:type="character" w:styleId="PlaceholderText">
    <w:name w:val="Placeholder Text"/>
    <w:basedOn w:val="DefaultParagraphFont"/>
    <w:uiPriority w:val="99"/>
    <w:semiHidden/>
    <w:rsid w:val="00E90463"/>
    <w:rPr>
      <w:color w:val="808080"/>
    </w:rPr>
  </w:style>
  <w:style w:type="paragraph" w:styleId="BalloonText">
    <w:name w:val="Balloon Text"/>
    <w:basedOn w:val="Normal"/>
    <w:link w:val="BalloonTextChar"/>
    <w:uiPriority w:val="99"/>
    <w:semiHidden/>
    <w:unhideWhenUsed/>
    <w:rsid w:val="00A91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ixabay.com/en/question-mark-question-response-101975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anklinmatters.org/2016/04/upcoming-events-in-franklin-ma-area-fr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92F5EA5A3B4463A9A292C60964303C"/>
        <w:category>
          <w:name w:val="General"/>
          <w:gallery w:val="placeholder"/>
        </w:category>
        <w:types>
          <w:type w:val="bbPlcHdr"/>
        </w:types>
        <w:behaviors>
          <w:behavior w:val="content"/>
        </w:behaviors>
        <w:guid w:val="{14FDD70D-FAAF-4EE9-B230-E261A74BC493}"/>
      </w:docPartPr>
      <w:docPartBody>
        <w:p w:rsidR="00817435" w:rsidRDefault="009E0298" w:rsidP="009E0298">
          <w:pPr>
            <w:pStyle w:val="B992F5EA5A3B4463A9A292C60964303C2"/>
          </w:pPr>
          <w:r>
            <w:rPr>
              <w:b/>
              <w:bCs/>
              <w:sz w:val="24"/>
              <w:szCs w:val="24"/>
            </w:rPr>
            <w:t>“Enter county name.”</w:t>
          </w:r>
        </w:p>
      </w:docPartBody>
    </w:docPart>
    <w:docPart>
      <w:docPartPr>
        <w:name w:val="72F41B34E2E040CDAEFAC3A95D46B8B8"/>
        <w:category>
          <w:name w:val="General"/>
          <w:gallery w:val="placeholder"/>
        </w:category>
        <w:types>
          <w:type w:val="bbPlcHdr"/>
        </w:types>
        <w:behaviors>
          <w:behavior w:val="content"/>
        </w:behaviors>
        <w:guid w:val="{6EF0D7EA-719F-4435-952A-40F448D1117B}"/>
      </w:docPartPr>
      <w:docPartBody>
        <w:p w:rsidR="00817435" w:rsidRDefault="009E0298" w:rsidP="009E0298">
          <w:pPr>
            <w:pStyle w:val="72F41B34E2E040CDAEFAC3A95D46B8B82"/>
          </w:pPr>
          <w:r>
            <w:t>“</w:t>
          </w:r>
          <w:r>
            <w:rPr>
              <w:rStyle w:val="PlaceholderText"/>
            </w:rPr>
            <w:t>E</w:t>
          </w:r>
          <w:r w:rsidRPr="00854CEE">
            <w:rPr>
              <w:rStyle w:val="PlaceholderText"/>
            </w:rPr>
            <w:t xml:space="preserve">nter </w:t>
          </w:r>
          <w:r>
            <w:rPr>
              <w:rStyle w:val="PlaceholderText"/>
            </w:rPr>
            <w:t>text</w:t>
          </w:r>
          <w:r w:rsidRPr="00854CEE">
            <w:rPr>
              <w:rStyle w:val="PlaceholderText"/>
            </w:rPr>
            <w:t>.</w:t>
          </w:r>
          <w:r>
            <w:rPr>
              <w:rStyle w:val="PlaceholderText"/>
            </w:rPr>
            <w:t>”</w:t>
          </w:r>
        </w:p>
      </w:docPartBody>
    </w:docPart>
    <w:docPart>
      <w:docPartPr>
        <w:name w:val="528C728D7ABD4CFD89127386686BF3AB"/>
        <w:category>
          <w:name w:val="General"/>
          <w:gallery w:val="placeholder"/>
        </w:category>
        <w:types>
          <w:type w:val="bbPlcHdr"/>
        </w:types>
        <w:behaviors>
          <w:behavior w:val="content"/>
        </w:behaviors>
        <w:guid w:val="{B22983C9-DC53-41F3-82CF-31027DF192FA}"/>
      </w:docPartPr>
      <w:docPartBody>
        <w:p w:rsidR="00817435" w:rsidRDefault="009E0298" w:rsidP="009E0298">
          <w:pPr>
            <w:pStyle w:val="528C728D7ABD4CFD89127386686BF3AB2"/>
          </w:pPr>
          <w:r>
            <w:t>“</w:t>
          </w:r>
          <w:r>
            <w:rPr>
              <w:rStyle w:val="PlaceholderText"/>
            </w:rPr>
            <w:t>E</w:t>
          </w:r>
          <w:r w:rsidRPr="00854CEE">
            <w:rPr>
              <w:rStyle w:val="PlaceholderText"/>
            </w:rPr>
            <w:t xml:space="preserve">nter </w:t>
          </w:r>
          <w:r>
            <w:rPr>
              <w:rStyle w:val="PlaceholderText"/>
            </w:rPr>
            <w:t>county name</w:t>
          </w:r>
          <w:r w:rsidRPr="00854CEE">
            <w:rPr>
              <w:rStyle w:val="PlaceholderText"/>
            </w:rPr>
            <w:t>.</w:t>
          </w:r>
          <w:r>
            <w:rPr>
              <w:rStyle w:val="PlaceholderText"/>
            </w:rPr>
            <w:t>”</w:t>
          </w:r>
        </w:p>
      </w:docPartBody>
    </w:docPart>
    <w:docPart>
      <w:docPartPr>
        <w:name w:val="5B6FD2BDC0CE4DBEB6D866E23BF950E6"/>
        <w:category>
          <w:name w:val="General"/>
          <w:gallery w:val="placeholder"/>
        </w:category>
        <w:types>
          <w:type w:val="bbPlcHdr"/>
        </w:types>
        <w:behaviors>
          <w:behavior w:val="content"/>
        </w:behaviors>
        <w:guid w:val="{D9804CCE-F200-4F2B-9FDF-228D8B215852}"/>
      </w:docPartPr>
      <w:docPartBody>
        <w:p w:rsidR="00817435" w:rsidRDefault="009E0298" w:rsidP="009E0298">
          <w:pPr>
            <w:pStyle w:val="5B6FD2BDC0CE4DBEB6D866E23BF950E62"/>
          </w:pPr>
          <w:r>
            <w:t>“</w:t>
          </w:r>
          <w:r>
            <w:rPr>
              <w:rStyle w:val="PlaceholderText"/>
            </w:rPr>
            <w:t>E</w:t>
          </w:r>
          <w:r w:rsidRPr="00854CEE">
            <w:rPr>
              <w:rStyle w:val="PlaceholderText"/>
            </w:rPr>
            <w:t xml:space="preserve">nter </w:t>
          </w:r>
          <w:r>
            <w:rPr>
              <w:rStyle w:val="PlaceholderText"/>
            </w:rPr>
            <w:t>text</w:t>
          </w:r>
          <w:r w:rsidRPr="00854CEE">
            <w:rPr>
              <w:rStyle w:val="PlaceholderText"/>
            </w:rPr>
            <w:t>.</w:t>
          </w:r>
          <w:r>
            <w:rPr>
              <w:rStyle w:val="PlaceholderText"/>
            </w:rPr>
            <w:t>”</w:t>
          </w:r>
        </w:p>
      </w:docPartBody>
    </w:docPart>
    <w:docPart>
      <w:docPartPr>
        <w:name w:val="B6EE4E74A2194D49BB56F46D7DEF5C3F"/>
        <w:category>
          <w:name w:val="General"/>
          <w:gallery w:val="placeholder"/>
        </w:category>
        <w:types>
          <w:type w:val="bbPlcHdr"/>
        </w:types>
        <w:behaviors>
          <w:behavior w:val="content"/>
        </w:behaviors>
        <w:guid w:val="{0AC91CE2-7CD9-41CC-A63A-DE4CB488E40C}"/>
      </w:docPartPr>
      <w:docPartBody>
        <w:p w:rsidR="00817435" w:rsidRDefault="009E0298" w:rsidP="009E0298">
          <w:pPr>
            <w:pStyle w:val="B6EE4E74A2194D49BB56F46D7DEF5C3F2"/>
          </w:pPr>
          <w:r>
            <w:t>“</w:t>
          </w:r>
          <w:r>
            <w:rPr>
              <w:rStyle w:val="PlaceholderText"/>
            </w:rPr>
            <w:t>E</w:t>
          </w:r>
          <w:r w:rsidRPr="00854CEE">
            <w:rPr>
              <w:rStyle w:val="PlaceholderText"/>
            </w:rPr>
            <w:t>nter text.</w:t>
          </w:r>
          <w:r>
            <w:rPr>
              <w:rStyle w:val="PlaceholderText"/>
            </w:rPr>
            <w:t>”</w:t>
          </w:r>
        </w:p>
      </w:docPartBody>
    </w:docPart>
    <w:docPart>
      <w:docPartPr>
        <w:name w:val="AE7DD5440F1643DD9DFBE98CCC16A75B"/>
        <w:category>
          <w:name w:val="General"/>
          <w:gallery w:val="placeholder"/>
        </w:category>
        <w:types>
          <w:type w:val="bbPlcHdr"/>
        </w:types>
        <w:behaviors>
          <w:behavior w:val="content"/>
        </w:behaviors>
        <w:guid w:val="{B5B4A145-8E50-44FD-972C-5FAFED73B875}"/>
      </w:docPartPr>
      <w:docPartBody>
        <w:p w:rsidR="00817435" w:rsidRDefault="009E0298" w:rsidP="009E0298">
          <w:pPr>
            <w:pStyle w:val="AE7DD5440F1643DD9DFBE98CCC16A75B2"/>
          </w:pPr>
          <w:r>
            <w:t>“</w:t>
          </w:r>
          <w:r>
            <w:rPr>
              <w:rStyle w:val="PlaceholderText"/>
            </w:rPr>
            <w:t>E</w:t>
          </w:r>
          <w:r w:rsidRPr="00854CEE">
            <w:rPr>
              <w:rStyle w:val="PlaceholderText"/>
            </w:rPr>
            <w:t>nter text.</w:t>
          </w:r>
          <w:r>
            <w:rPr>
              <w:rStyle w:val="PlaceholderText"/>
            </w:rPr>
            <w:t>”</w:t>
          </w:r>
        </w:p>
      </w:docPartBody>
    </w:docPart>
    <w:docPart>
      <w:docPartPr>
        <w:name w:val="46A5974ADEAF468DAE531C29BE275628"/>
        <w:category>
          <w:name w:val="General"/>
          <w:gallery w:val="placeholder"/>
        </w:category>
        <w:types>
          <w:type w:val="bbPlcHdr"/>
        </w:types>
        <w:behaviors>
          <w:behavior w:val="content"/>
        </w:behaviors>
        <w:guid w:val="{0CA5B089-5891-434C-BA37-1A179FB1B510}"/>
      </w:docPartPr>
      <w:docPartBody>
        <w:p w:rsidR="00817435" w:rsidRDefault="009E0298" w:rsidP="009E0298">
          <w:pPr>
            <w:pStyle w:val="46A5974ADEAF468DAE531C29BE2756282"/>
          </w:pPr>
          <w:r>
            <w:t>“</w:t>
          </w:r>
          <w:r>
            <w:rPr>
              <w:rStyle w:val="PlaceholderText"/>
            </w:rPr>
            <w:t>E</w:t>
          </w:r>
          <w:r w:rsidRPr="00854CEE">
            <w:rPr>
              <w:rStyle w:val="PlaceholderText"/>
            </w:rPr>
            <w:t xml:space="preserve">nter </w:t>
          </w:r>
          <w:r>
            <w:rPr>
              <w:rStyle w:val="PlaceholderText"/>
            </w:rPr>
            <w:t>county name</w:t>
          </w:r>
          <w:r w:rsidRPr="00854CEE">
            <w:rPr>
              <w:rStyle w:val="PlaceholderText"/>
            </w:rPr>
            <w:t>.</w:t>
          </w:r>
          <w:r>
            <w:rPr>
              <w:rStyle w:val="PlaceholderText"/>
            </w:rPr>
            <w:t>”</w:t>
          </w:r>
        </w:p>
      </w:docPartBody>
    </w:docPart>
    <w:docPart>
      <w:docPartPr>
        <w:name w:val="10521A3298FD4FA8B3B480FB984110EB"/>
        <w:category>
          <w:name w:val="General"/>
          <w:gallery w:val="placeholder"/>
        </w:category>
        <w:types>
          <w:type w:val="bbPlcHdr"/>
        </w:types>
        <w:behaviors>
          <w:behavior w:val="content"/>
        </w:behaviors>
        <w:guid w:val="{BD696573-D967-4ED4-90B7-D3513472FD6B}"/>
      </w:docPartPr>
      <w:docPartBody>
        <w:p w:rsidR="00817435" w:rsidRDefault="009E0298" w:rsidP="009E0298">
          <w:pPr>
            <w:pStyle w:val="10521A3298FD4FA8B3B480FB984110EB2"/>
          </w:pPr>
          <w:r>
            <w:t>“</w:t>
          </w:r>
          <w:r>
            <w:rPr>
              <w:rStyle w:val="PlaceholderText"/>
            </w:rPr>
            <w:t>E</w:t>
          </w:r>
          <w:r w:rsidRPr="00854CEE">
            <w:rPr>
              <w:rStyle w:val="PlaceholderText"/>
            </w:rPr>
            <w:t>nter</w:t>
          </w:r>
          <w:r>
            <w:rPr>
              <w:rStyle w:val="PlaceholderText"/>
            </w:rPr>
            <w:t xml:space="preserve"> county</w:t>
          </w:r>
          <w:r w:rsidRPr="00854CEE">
            <w:rPr>
              <w:rStyle w:val="PlaceholderText"/>
            </w:rPr>
            <w:t xml:space="preserve"> </w:t>
          </w:r>
          <w:r>
            <w:rPr>
              <w:rStyle w:val="PlaceholderText"/>
            </w:rPr>
            <w:t>director name</w:t>
          </w:r>
          <w:r w:rsidRPr="00854CEE">
            <w:rPr>
              <w:rStyle w:val="PlaceholderText"/>
            </w:rPr>
            <w:t>.</w:t>
          </w:r>
          <w:r>
            <w:rPr>
              <w:rStyle w:val="PlaceholderText"/>
            </w:rPr>
            <w:t>”</w:t>
          </w:r>
        </w:p>
      </w:docPartBody>
    </w:docPart>
    <w:docPart>
      <w:docPartPr>
        <w:name w:val="FB400B6277E64D4F98BD1E412B8B0505"/>
        <w:category>
          <w:name w:val="General"/>
          <w:gallery w:val="placeholder"/>
        </w:category>
        <w:types>
          <w:type w:val="bbPlcHdr"/>
        </w:types>
        <w:behaviors>
          <w:behavior w:val="content"/>
        </w:behaviors>
        <w:guid w:val="{81FD279D-BB02-4B7D-8EE6-90E068695AEA}"/>
      </w:docPartPr>
      <w:docPartBody>
        <w:p w:rsidR="00817435" w:rsidRDefault="009E0298" w:rsidP="009E0298">
          <w:pPr>
            <w:pStyle w:val="FB400B6277E64D4F98BD1E412B8B05052"/>
          </w:pPr>
          <w:r>
            <w:t>“</w:t>
          </w:r>
          <w:r>
            <w:rPr>
              <w:rStyle w:val="PlaceholderText"/>
            </w:rPr>
            <w:t>E</w:t>
          </w:r>
          <w:r w:rsidRPr="00854CEE">
            <w:rPr>
              <w:rStyle w:val="PlaceholderText"/>
            </w:rPr>
            <w:t xml:space="preserve">nter </w:t>
          </w:r>
          <w:r>
            <w:rPr>
              <w:rStyle w:val="PlaceholderText"/>
            </w:rPr>
            <w:t>HLO name</w:t>
          </w:r>
          <w:r w:rsidRPr="00854CEE">
            <w:rPr>
              <w:rStyle w:val="PlaceholderText"/>
            </w:rPr>
            <w:t>.</w:t>
          </w:r>
          <w:r>
            <w:rPr>
              <w:rStyle w:val="PlaceholderText"/>
            </w:rPr>
            <w:t>”</w:t>
          </w:r>
        </w:p>
      </w:docPartBody>
    </w:docPart>
    <w:docPart>
      <w:docPartPr>
        <w:name w:val="491AA8CD130B47DC8581E260FB519734"/>
        <w:category>
          <w:name w:val="General"/>
          <w:gallery w:val="placeholder"/>
        </w:category>
        <w:types>
          <w:type w:val="bbPlcHdr"/>
        </w:types>
        <w:behaviors>
          <w:behavior w:val="content"/>
        </w:behaviors>
        <w:guid w:val="{64F8FCE3-92C1-4A39-9753-07ACA32A163C}"/>
      </w:docPartPr>
      <w:docPartBody>
        <w:p w:rsidR="00817435" w:rsidRDefault="009E0298" w:rsidP="009E0298">
          <w:pPr>
            <w:pStyle w:val="491AA8CD130B47DC8581E260FB5197342"/>
          </w:pPr>
          <w:r>
            <w:t>“</w:t>
          </w:r>
          <w:r>
            <w:rPr>
              <w:rStyle w:val="PlaceholderText"/>
            </w:rPr>
            <w:t>E</w:t>
          </w:r>
          <w:r w:rsidRPr="00854CEE">
            <w:rPr>
              <w:rStyle w:val="PlaceholderText"/>
            </w:rPr>
            <w:t xml:space="preserve">nter </w:t>
          </w:r>
          <w:r>
            <w:rPr>
              <w:rStyle w:val="PlaceholderText"/>
            </w:rPr>
            <w:t>PAFC organization names</w:t>
          </w:r>
          <w:r w:rsidRPr="00854CEE">
            <w:rPr>
              <w:rStyle w:val="PlaceholderText"/>
            </w:rPr>
            <w: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98"/>
    <w:rsid w:val="006264F2"/>
    <w:rsid w:val="00817435"/>
    <w:rsid w:val="008A5671"/>
    <w:rsid w:val="009E0298"/>
    <w:rsid w:val="00E0081B"/>
    <w:rsid w:val="00EA241E"/>
    <w:rsid w:val="00ED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298"/>
    <w:rPr>
      <w:color w:val="808080"/>
    </w:rPr>
  </w:style>
  <w:style w:type="paragraph" w:customStyle="1" w:styleId="026987AE17624276B177E4877538DD3C">
    <w:name w:val="026987AE17624276B177E4877538DD3C"/>
    <w:rsid w:val="006264F2"/>
    <w:pPr>
      <w:ind w:left="720"/>
      <w:contextualSpacing/>
    </w:pPr>
    <w:rPr>
      <w:rFonts w:eastAsiaTheme="minorHAnsi"/>
    </w:rPr>
  </w:style>
  <w:style w:type="paragraph" w:customStyle="1" w:styleId="AB716D2A719D4673A3BCFDD9651B7E28">
    <w:name w:val="AB716D2A719D4673A3BCFDD9651B7E28"/>
    <w:rsid w:val="006264F2"/>
    <w:pPr>
      <w:ind w:left="720"/>
      <w:contextualSpacing/>
    </w:pPr>
    <w:rPr>
      <w:rFonts w:eastAsiaTheme="minorHAnsi"/>
    </w:rPr>
  </w:style>
  <w:style w:type="paragraph" w:customStyle="1" w:styleId="D2AEC08E25CD41B9BE6EFDDCEF3BC5C3">
    <w:name w:val="D2AEC08E25CD41B9BE6EFDDCEF3BC5C3"/>
    <w:rsid w:val="006264F2"/>
    <w:pPr>
      <w:ind w:left="720"/>
      <w:contextualSpacing/>
    </w:pPr>
    <w:rPr>
      <w:rFonts w:eastAsiaTheme="minorHAnsi"/>
    </w:rPr>
  </w:style>
  <w:style w:type="paragraph" w:customStyle="1" w:styleId="F56FB5C536B44C03BBCD40C25B4BAB99">
    <w:name w:val="F56FB5C536B44C03BBCD40C25B4BAB99"/>
    <w:rsid w:val="006264F2"/>
    <w:pPr>
      <w:ind w:left="720"/>
      <w:contextualSpacing/>
    </w:pPr>
    <w:rPr>
      <w:rFonts w:eastAsiaTheme="minorHAnsi"/>
    </w:rPr>
  </w:style>
  <w:style w:type="paragraph" w:customStyle="1" w:styleId="3E3F27647AE84AC7852511E2D3D5A84C">
    <w:name w:val="3E3F27647AE84AC7852511E2D3D5A84C"/>
    <w:rsid w:val="006264F2"/>
    <w:pPr>
      <w:ind w:left="720"/>
      <w:contextualSpacing/>
    </w:pPr>
    <w:rPr>
      <w:rFonts w:eastAsiaTheme="minorHAnsi"/>
    </w:rPr>
  </w:style>
  <w:style w:type="paragraph" w:customStyle="1" w:styleId="08A6298903BD4198A51FE0AC369FA589">
    <w:name w:val="08A6298903BD4198A51FE0AC369FA589"/>
    <w:rsid w:val="006264F2"/>
    <w:rPr>
      <w:rFonts w:eastAsiaTheme="minorHAnsi"/>
    </w:rPr>
  </w:style>
  <w:style w:type="paragraph" w:customStyle="1" w:styleId="0CF3F32849EA49ED92E856DF9851E97F">
    <w:name w:val="0CF3F32849EA49ED92E856DF9851E97F"/>
    <w:rsid w:val="006264F2"/>
    <w:rPr>
      <w:rFonts w:eastAsiaTheme="minorHAnsi"/>
    </w:rPr>
  </w:style>
  <w:style w:type="paragraph" w:customStyle="1" w:styleId="FB9CADC66A034E90B4D366710DCE4740">
    <w:name w:val="FB9CADC66A034E90B4D366710DCE4740"/>
    <w:rsid w:val="006264F2"/>
    <w:rPr>
      <w:rFonts w:eastAsiaTheme="minorHAnsi"/>
    </w:rPr>
  </w:style>
  <w:style w:type="paragraph" w:customStyle="1" w:styleId="31E02D4344E24332A66397212D1014E1">
    <w:name w:val="31E02D4344E24332A66397212D1014E1"/>
    <w:rsid w:val="006264F2"/>
    <w:rPr>
      <w:rFonts w:eastAsiaTheme="minorHAnsi"/>
    </w:rPr>
  </w:style>
  <w:style w:type="paragraph" w:customStyle="1" w:styleId="026987AE17624276B177E4877538DD3C1">
    <w:name w:val="026987AE17624276B177E4877538DD3C1"/>
    <w:rsid w:val="006264F2"/>
    <w:pPr>
      <w:ind w:left="720"/>
      <w:contextualSpacing/>
    </w:pPr>
    <w:rPr>
      <w:rFonts w:eastAsiaTheme="minorHAnsi"/>
    </w:rPr>
  </w:style>
  <w:style w:type="paragraph" w:customStyle="1" w:styleId="AB716D2A719D4673A3BCFDD9651B7E281">
    <w:name w:val="AB716D2A719D4673A3BCFDD9651B7E281"/>
    <w:rsid w:val="006264F2"/>
    <w:pPr>
      <w:ind w:left="720"/>
      <w:contextualSpacing/>
    </w:pPr>
    <w:rPr>
      <w:rFonts w:eastAsiaTheme="minorHAnsi"/>
    </w:rPr>
  </w:style>
  <w:style w:type="paragraph" w:customStyle="1" w:styleId="D2AEC08E25CD41B9BE6EFDDCEF3BC5C31">
    <w:name w:val="D2AEC08E25CD41B9BE6EFDDCEF3BC5C31"/>
    <w:rsid w:val="006264F2"/>
    <w:pPr>
      <w:ind w:left="720"/>
      <w:contextualSpacing/>
    </w:pPr>
    <w:rPr>
      <w:rFonts w:eastAsiaTheme="minorHAnsi"/>
    </w:rPr>
  </w:style>
  <w:style w:type="paragraph" w:customStyle="1" w:styleId="F56FB5C536B44C03BBCD40C25B4BAB991">
    <w:name w:val="F56FB5C536B44C03BBCD40C25B4BAB991"/>
    <w:rsid w:val="006264F2"/>
    <w:pPr>
      <w:ind w:left="720"/>
      <w:contextualSpacing/>
    </w:pPr>
    <w:rPr>
      <w:rFonts w:eastAsiaTheme="minorHAnsi"/>
    </w:rPr>
  </w:style>
  <w:style w:type="paragraph" w:customStyle="1" w:styleId="3E3F27647AE84AC7852511E2D3D5A84C1">
    <w:name w:val="3E3F27647AE84AC7852511E2D3D5A84C1"/>
    <w:rsid w:val="006264F2"/>
    <w:pPr>
      <w:ind w:left="720"/>
      <w:contextualSpacing/>
    </w:pPr>
    <w:rPr>
      <w:rFonts w:eastAsiaTheme="minorHAnsi"/>
    </w:rPr>
  </w:style>
  <w:style w:type="paragraph" w:customStyle="1" w:styleId="08A6298903BD4198A51FE0AC369FA5891">
    <w:name w:val="08A6298903BD4198A51FE0AC369FA5891"/>
    <w:rsid w:val="006264F2"/>
    <w:rPr>
      <w:rFonts w:eastAsiaTheme="minorHAnsi"/>
    </w:rPr>
  </w:style>
  <w:style w:type="paragraph" w:customStyle="1" w:styleId="0CF3F32849EA49ED92E856DF9851E97F1">
    <w:name w:val="0CF3F32849EA49ED92E856DF9851E97F1"/>
    <w:rsid w:val="006264F2"/>
    <w:rPr>
      <w:rFonts w:eastAsiaTheme="minorHAnsi"/>
    </w:rPr>
  </w:style>
  <w:style w:type="paragraph" w:customStyle="1" w:styleId="FB9CADC66A034E90B4D366710DCE47401">
    <w:name w:val="FB9CADC66A034E90B4D366710DCE47401"/>
    <w:rsid w:val="006264F2"/>
    <w:rPr>
      <w:rFonts w:eastAsiaTheme="minorHAnsi"/>
    </w:rPr>
  </w:style>
  <w:style w:type="paragraph" w:customStyle="1" w:styleId="31E02D4344E24332A66397212D1014E11">
    <w:name w:val="31E02D4344E24332A66397212D1014E11"/>
    <w:rsid w:val="006264F2"/>
    <w:rPr>
      <w:rFonts w:eastAsiaTheme="minorHAnsi"/>
    </w:rPr>
  </w:style>
  <w:style w:type="paragraph" w:customStyle="1" w:styleId="85F00083ACAA4FB681EAF9E35AB437C5">
    <w:name w:val="85F00083ACAA4FB681EAF9E35AB437C5"/>
    <w:rsid w:val="006264F2"/>
  </w:style>
  <w:style w:type="paragraph" w:customStyle="1" w:styleId="6B145743CA1743AC92463CAC151034B6">
    <w:name w:val="6B145743CA1743AC92463CAC151034B6"/>
    <w:rsid w:val="006264F2"/>
  </w:style>
  <w:style w:type="paragraph" w:customStyle="1" w:styleId="D7D64CDF79C347298C83BCD3E2EA8E95">
    <w:name w:val="D7D64CDF79C347298C83BCD3E2EA8E95"/>
    <w:rsid w:val="006264F2"/>
  </w:style>
  <w:style w:type="paragraph" w:customStyle="1" w:styleId="034DFCD4CE59413BB23000A1D932D8DD">
    <w:name w:val="034DFCD4CE59413BB23000A1D932D8DD"/>
    <w:rsid w:val="006264F2"/>
  </w:style>
  <w:style w:type="paragraph" w:customStyle="1" w:styleId="7AFF8E84704E4C6285B208F166BAE971">
    <w:name w:val="7AFF8E84704E4C6285B208F166BAE971"/>
    <w:rsid w:val="006264F2"/>
  </w:style>
  <w:style w:type="paragraph" w:customStyle="1" w:styleId="9E19B829E6CC46A59512E508A0FA760D">
    <w:name w:val="9E19B829E6CC46A59512E508A0FA760D"/>
    <w:rsid w:val="006264F2"/>
    <w:rPr>
      <w:rFonts w:eastAsiaTheme="minorHAnsi"/>
    </w:rPr>
  </w:style>
  <w:style w:type="paragraph" w:customStyle="1" w:styleId="026987AE17624276B177E4877538DD3C2">
    <w:name w:val="026987AE17624276B177E4877538DD3C2"/>
    <w:rsid w:val="006264F2"/>
    <w:pPr>
      <w:ind w:left="720"/>
      <w:contextualSpacing/>
    </w:pPr>
    <w:rPr>
      <w:rFonts w:eastAsiaTheme="minorHAnsi"/>
    </w:rPr>
  </w:style>
  <w:style w:type="paragraph" w:customStyle="1" w:styleId="AB716D2A719D4673A3BCFDD9651B7E282">
    <w:name w:val="AB716D2A719D4673A3BCFDD9651B7E282"/>
    <w:rsid w:val="006264F2"/>
    <w:pPr>
      <w:ind w:left="720"/>
      <w:contextualSpacing/>
    </w:pPr>
    <w:rPr>
      <w:rFonts w:eastAsiaTheme="minorHAnsi"/>
    </w:rPr>
  </w:style>
  <w:style w:type="paragraph" w:customStyle="1" w:styleId="D2AEC08E25CD41B9BE6EFDDCEF3BC5C32">
    <w:name w:val="D2AEC08E25CD41B9BE6EFDDCEF3BC5C32"/>
    <w:rsid w:val="006264F2"/>
    <w:pPr>
      <w:ind w:left="720"/>
      <w:contextualSpacing/>
    </w:pPr>
    <w:rPr>
      <w:rFonts w:eastAsiaTheme="minorHAnsi"/>
    </w:rPr>
  </w:style>
  <w:style w:type="paragraph" w:customStyle="1" w:styleId="F56FB5C536B44C03BBCD40C25B4BAB992">
    <w:name w:val="F56FB5C536B44C03BBCD40C25B4BAB992"/>
    <w:rsid w:val="006264F2"/>
    <w:pPr>
      <w:ind w:left="720"/>
      <w:contextualSpacing/>
    </w:pPr>
    <w:rPr>
      <w:rFonts w:eastAsiaTheme="minorHAnsi"/>
    </w:rPr>
  </w:style>
  <w:style w:type="paragraph" w:customStyle="1" w:styleId="3E3F27647AE84AC7852511E2D3D5A84C2">
    <w:name w:val="3E3F27647AE84AC7852511E2D3D5A84C2"/>
    <w:rsid w:val="006264F2"/>
    <w:pPr>
      <w:ind w:left="720"/>
      <w:contextualSpacing/>
    </w:pPr>
    <w:rPr>
      <w:rFonts w:eastAsiaTheme="minorHAnsi"/>
    </w:rPr>
  </w:style>
  <w:style w:type="paragraph" w:customStyle="1" w:styleId="08A6298903BD4198A51FE0AC369FA5892">
    <w:name w:val="08A6298903BD4198A51FE0AC369FA5892"/>
    <w:rsid w:val="006264F2"/>
    <w:rPr>
      <w:rFonts w:eastAsiaTheme="minorHAnsi"/>
    </w:rPr>
  </w:style>
  <w:style w:type="paragraph" w:customStyle="1" w:styleId="0CF3F32849EA49ED92E856DF9851E97F2">
    <w:name w:val="0CF3F32849EA49ED92E856DF9851E97F2"/>
    <w:rsid w:val="006264F2"/>
    <w:rPr>
      <w:rFonts w:eastAsiaTheme="minorHAnsi"/>
    </w:rPr>
  </w:style>
  <w:style w:type="paragraph" w:customStyle="1" w:styleId="FB9CADC66A034E90B4D366710DCE47402">
    <w:name w:val="FB9CADC66A034E90B4D366710DCE47402"/>
    <w:rsid w:val="006264F2"/>
    <w:rPr>
      <w:rFonts w:eastAsiaTheme="minorHAnsi"/>
    </w:rPr>
  </w:style>
  <w:style w:type="paragraph" w:customStyle="1" w:styleId="31E02D4344E24332A66397212D1014E12">
    <w:name w:val="31E02D4344E24332A66397212D1014E12"/>
    <w:rsid w:val="006264F2"/>
    <w:rPr>
      <w:rFonts w:eastAsiaTheme="minorHAnsi"/>
    </w:rPr>
  </w:style>
  <w:style w:type="paragraph" w:customStyle="1" w:styleId="9E19B829E6CC46A59512E508A0FA760D1">
    <w:name w:val="9E19B829E6CC46A59512E508A0FA760D1"/>
    <w:rsid w:val="00EA241E"/>
    <w:rPr>
      <w:rFonts w:eastAsiaTheme="minorHAnsi"/>
    </w:rPr>
  </w:style>
  <w:style w:type="paragraph" w:customStyle="1" w:styleId="026987AE17624276B177E4877538DD3C3">
    <w:name w:val="026987AE17624276B177E4877538DD3C3"/>
    <w:rsid w:val="00EA241E"/>
    <w:pPr>
      <w:ind w:left="720"/>
      <w:contextualSpacing/>
    </w:pPr>
    <w:rPr>
      <w:rFonts w:eastAsiaTheme="minorHAnsi"/>
    </w:rPr>
  </w:style>
  <w:style w:type="paragraph" w:customStyle="1" w:styleId="AB716D2A719D4673A3BCFDD9651B7E283">
    <w:name w:val="AB716D2A719D4673A3BCFDD9651B7E283"/>
    <w:rsid w:val="00EA241E"/>
    <w:pPr>
      <w:ind w:left="720"/>
      <w:contextualSpacing/>
    </w:pPr>
    <w:rPr>
      <w:rFonts w:eastAsiaTheme="minorHAnsi"/>
    </w:rPr>
  </w:style>
  <w:style w:type="paragraph" w:customStyle="1" w:styleId="D2AEC08E25CD41B9BE6EFDDCEF3BC5C33">
    <w:name w:val="D2AEC08E25CD41B9BE6EFDDCEF3BC5C33"/>
    <w:rsid w:val="00EA241E"/>
    <w:pPr>
      <w:ind w:left="720"/>
      <w:contextualSpacing/>
    </w:pPr>
    <w:rPr>
      <w:rFonts w:eastAsiaTheme="minorHAnsi"/>
    </w:rPr>
  </w:style>
  <w:style w:type="paragraph" w:customStyle="1" w:styleId="F56FB5C536B44C03BBCD40C25B4BAB993">
    <w:name w:val="F56FB5C536B44C03BBCD40C25B4BAB993"/>
    <w:rsid w:val="00EA241E"/>
    <w:pPr>
      <w:ind w:left="720"/>
      <w:contextualSpacing/>
    </w:pPr>
    <w:rPr>
      <w:rFonts w:eastAsiaTheme="minorHAnsi"/>
    </w:rPr>
  </w:style>
  <w:style w:type="paragraph" w:customStyle="1" w:styleId="3E3F27647AE84AC7852511E2D3D5A84C3">
    <w:name w:val="3E3F27647AE84AC7852511E2D3D5A84C3"/>
    <w:rsid w:val="00EA241E"/>
    <w:pPr>
      <w:ind w:left="720"/>
      <w:contextualSpacing/>
    </w:pPr>
    <w:rPr>
      <w:rFonts w:eastAsiaTheme="minorHAnsi"/>
    </w:rPr>
  </w:style>
  <w:style w:type="paragraph" w:customStyle="1" w:styleId="08A6298903BD4198A51FE0AC369FA5893">
    <w:name w:val="08A6298903BD4198A51FE0AC369FA5893"/>
    <w:rsid w:val="00EA241E"/>
    <w:rPr>
      <w:rFonts w:eastAsiaTheme="minorHAnsi"/>
    </w:rPr>
  </w:style>
  <w:style w:type="paragraph" w:customStyle="1" w:styleId="0CF3F32849EA49ED92E856DF9851E97F3">
    <w:name w:val="0CF3F32849EA49ED92E856DF9851E97F3"/>
    <w:rsid w:val="00EA241E"/>
    <w:rPr>
      <w:rFonts w:eastAsiaTheme="minorHAnsi"/>
    </w:rPr>
  </w:style>
  <w:style w:type="paragraph" w:customStyle="1" w:styleId="FB9CADC66A034E90B4D366710DCE47403">
    <w:name w:val="FB9CADC66A034E90B4D366710DCE47403"/>
    <w:rsid w:val="00EA241E"/>
    <w:rPr>
      <w:rFonts w:eastAsiaTheme="minorHAnsi"/>
    </w:rPr>
  </w:style>
  <w:style w:type="paragraph" w:customStyle="1" w:styleId="31E02D4344E24332A66397212D1014E13">
    <w:name w:val="31E02D4344E24332A66397212D1014E13"/>
    <w:rsid w:val="00EA241E"/>
    <w:rPr>
      <w:rFonts w:eastAsiaTheme="minorHAnsi"/>
    </w:rPr>
  </w:style>
  <w:style w:type="paragraph" w:customStyle="1" w:styleId="B992F5EA5A3B4463A9A292C60964303C">
    <w:name w:val="B992F5EA5A3B4463A9A292C60964303C"/>
    <w:rsid w:val="009E0298"/>
  </w:style>
  <w:style w:type="paragraph" w:customStyle="1" w:styleId="72F41B34E2E040CDAEFAC3A95D46B8B8">
    <w:name w:val="72F41B34E2E040CDAEFAC3A95D46B8B8"/>
    <w:rsid w:val="009E0298"/>
  </w:style>
  <w:style w:type="paragraph" w:customStyle="1" w:styleId="528C728D7ABD4CFD89127386686BF3AB">
    <w:name w:val="528C728D7ABD4CFD89127386686BF3AB"/>
    <w:rsid w:val="009E0298"/>
  </w:style>
  <w:style w:type="paragraph" w:customStyle="1" w:styleId="5B6FD2BDC0CE4DBEB6D866E23BF950E6">
    <w:name w:val="5B6FD2BDC0CE4DBEB6D866E23BF950E6"/>
    <w:rsid w:val="009E0298"/>
  </w:style>
  <w:style w:type="paragraph" w:customStyle="1" w:styleId="B6EE4E74A2194D49BB56F46D7DEF5C3F">
    <w:name w:val="B6EE4E74A2194D49BB56F46D7DEF5C3F"/>
    <w:rsid w:val="009E0298"/>
  </w:style>
  <w:style w:type="paragraph" w:customStyle="1" w:styleId="AE7DD5440F1643DD9DFBE98CCC16A75B">
    <w:name w:val="AE7DD5440F1643DD9DFBE98CCC16A75B"/>
    <w:rsid w:val="009E0298"/>
  </w:style>
  <w:style w:type="paragraph" w:customStyle="1" w:styleId="46A5974ADEAF468DAE531C29BE275628">
    <w:name w:val="46A5974ADEAF468DAE531C29BE275628"/>
    <w:rsid w:val="009E0298"/>
  </w:style>
  <w:style w:type="paragraph" w:customStyle="1" w:styleId="10521A3298FD4FA8B3B480FB984110EB">
    <w:name w:val="10521A3298FD4FA8B3B480FB984110EB"/>
    <w:rsid w:val="009E0298"/>
  </w:style>
  <w:style w:type="paragraph" w:customStyle="1" w:styleId="FB400B6277E64D4F98BD1E412B8B0505">
    <w:name w:val="FB400B6277E64D4F98BD1E412B8B0505"/>
    <w:rsid w:val="009E0298"/>
  </w:style>
  <w:style w:type="paragraph" w:customStyle="1" w:styleId="491AA8CD130B47DC8581E260FB519734">
    <w:name w:val="491AA8CD130B47DC8581E260FB519734"/>
    <w:rsid w:val="009E0298"/>
  </w:style>
  <w:style w:type="paragraph" w:customStyle="1" w:styleId="56441997421A4DFDA5FD06057991D3DA">
    <w:name w:val="56441997421A4DFDA5FD06057991D3DA"/>
    <w:rsid w:val="009E0298"/>
  </w:style>
  <w:style w:type="paragraph" w:customStyle="1" w:styleId="1BDEDE33C11240E89E81057DC3CEE639">
    <w:name w:val="1BDEDE33C11240E89E81057DC3CEE639"/>
    <w:rsid w:val="009E0298"/>
  </w:style>
  <w:style w:type="paragraph" w:customStyle="1" w:styleId="9744D405F484468A88ECEEE55B0A643E">
    <w:name w:val="9744D405F484468A88ECEEE55B0A643E"/>
    <w:rsid w:val="009E0298"/>
  </w:style>
  <w:style w:type="paragraph" w:customStyle="1" w:styleId="7DA581C4DD954505A7DB591E02FF8179">
    <w:name w:val="7DA581C4DD954505A7DB591E02FF8179"/>
    <w:rsid w:val="009E0298"/>
  </w:style>
  <w:style w:type="paragraph" w:customStyle="1" w:styleId="E6E7A5C5E02743A3B37961E142D526C5">
    <w:name w:val="E6E7A5C5E02743A3B37961E142D526C5"/>
    <w:rsid w:val="009E0298"/>
  </w:style>
  <w:style w:type="paragraph" w:customStyle="1" w:styleId="73BB957F55714C1EAEDF133206041277">
    <w:name w:val="73BB957F55714C1EAEDF133206041277"/>
    <w:rsid w:val="009E0298"/>
  </w:style>
  <w:style w:type="paragraph" w:customStyle="1" w:styleId="1F879446F56A4EA4B996C78A27E322D1">
    <w:name w:val="1F879446F56A4EA4B996C78A27E322D1"/>
    <w:rsid w:val="009E0298"/>
  </w:style>
  <w:style w:type="paragraph" w:customStyle="1" w:styleId="528B861A3789499985EB421B898F2F5F">
    <w:name w:val="528B861A3789499985EB421B898F2F5F"/>
    <w:rsid w:val="009E0298"/>
  </w:style>
  <w:style w:type="paragraph" w:customStyle="1" w:styleId="DD0A4A97591B450C865BD1788F9FE8C6">
    <w:name w:val="DD0A4A97591B450C865BD1788F9FE8C6"/>
    <w:rsid w:val="009E0298"/>
  </w:style>
  <w:style w:type="paragraph" w:customStyle="1" w:styleId="5A4D2FFB149747D79509841A4F8F511D">
    <w:name w:val="5A4D2FFB149747D79509841A4F8F511D"/>
    <w:rsid w:val="009E0298"/>
  </w:style>
  <w:style w:type="paragraph" w:customStyle="1" w:styleId="7D016922D4DB4A38BF999D8086E13106">
    <w:name w:val="7D016922D4DB4A38BF999D8086E13106"/>
    <w:rsid w:val="009E0298"/>
  </w:style>
  <w:style w:type="paragraph" w:customStyle="1" w:styleId="63FE3D6F4D5E44F49B6B08A40E8E376F">
    <w:name w:val="63FE3D6F4D5E44F49B6B08A40E8E376F"/>
    <w:rsid w:val="009E0298"/>
  </w:style>
  <w:style w:type="paragraph" w:customStyle="1" w:styleId="A94E515A1A8C4B51937BA595398155C4">
    <w:name w:val="A94E515A1A8C4B51937BA595398155C4"/>
    <w:rsid w:val="009E0298"/>
  </w:style>
  <w:style w:type="paragraph" w:customStyle="1" w:styleId="9FB0DF01A2EA45A8B6E778E1C06F4660">
    <w:name w:val="9FB0DF01A2EA45A8B6E778E1C06F4660"/>
    <w:rsid w:val="009E0298"/>
  </w:style>
  <w:style w:type="paragraph" w:customStyle="1" w:styleId="2077E83ACFC442CABDC454F18810D746">
    <w:name w:val="2077E83ACFC442CABDC454F18810D746"/>
    <w:rsid w:val="009E0298"/>
  </w:style>
  <w:style w:type="paragraph" w:customStyle="1" w:styleId="AD6895274A7A494EA5374D497A47A8E4">
    <w:name w:val="AD6895274A7A494EA5374D497A47A8E4"/>
    <w:rsid w:val="009E0298"/>
  </w:style>
  <w:style w:type="paragraph" w:customStyle="1" w:styleId="62101EE70781491A9185B5EC1C155F4C">
    <w:name w:val="62101EE70781491A9185B5EC1C155F4C"/>
    <w:rsid w:val="009E0298"/>
  </w:style>
  <w:style w:type="paragraph" w:customStyle="1" w:styleId="2BAD06431B1E472FB473D6BBFD5F8319">
    <w:name w:val="2BAD06431B1E472FB473D6BBFD5F8319"/>
    <w:rsid w:val="009E0298"/>
  </w:style>
  <w:style w:type="paragraph" w:customStyle="1" w:styleId="24F3BFC2EB114BCA83A51637B6CFA3EB">
    <w:name w:val="24F3BFC2EB114BCA83A51637B6CFA3EB"/>
    <w:rsid w:val="009E0298"/>
  </w:style>
  <w:style w:type="paragraph" w:customStyle="1" w:styleId="37ADA40EF11E4B43845CFD4D8F0853B4">
    <w:name w:val="37ADA40EF11E4B43845CFD4D8F0853B4"/>
    <w:rsid w:val="009E0298"/>
  </w:style>
  <w:style w:type="paragraph" w:customStyle="1" w:styleId="56441997421A4DFDA5FD06057991D3DA1">
    <w:name w:val="56441997421A4DFDA5FD06057991D3DA1"/>
    <w:rsid w:val="009E0298"/>
    <w:rPr>
      <w:rFonts w:eastAsiaTheme="minorHAnsi"/>
    </w:rPr>
  </w:style>
  <w:style w:type="paragraph" w:customStyle="1" w:styleId="62101EE70781491A9185B5EC1C155F4C1">
    <w:name w:val="62101EE70781491A9185B5EC1C155F4C1"/>
    <w:rsid w:val="009E0298"/>
    <w:rPr>
      <w:rFonts w:eastAsiaTheme="minorHAnsi"/>
    </w:rPr>
  </w:style>
  <w:style w:type="paragraph" w:customStyle="1" w:styleId="34F954DEF6ED4C82A13C2CF19EC8680F">
    <w:name w:val="34F954DEF6ED4C82A13C2CF19EC8680F"/>
    <w:rsid w:val="009E0298"/>
    <w:rPr>
      <w:rFonts w:eastAsiaTheme="minorHAnsi"/>
    </w:rPr>
  </w:style>
  <w:style w:type="paragraph" w:customStyle="1" w:styleId="1F879446F56A4EA4B996C78A27E322D11">
    <w:name w:val="1F879446F56A4EA4B996C78A27E322D11"/>
    <w:rsid w:val="009E0298"/>
    <w:rPr>
      <w:rFonts w:eastAsiaTheme="minorHAnsi"/>
    </w:rPr>
  </w:style>
  <w:style w:type="paragraph" w:customStyle="1" w:styleId="528B861A3789499985EB421B898F2F5F1">
    <w:name w:val="528B861A3789499985EB421B898F2F5F1"/>
    <w:rsid w:val="009E0298"/>
    <w:rPr>
      <w:rFonts w:eastAsiaTheme="minorHAnsi"/>
    </w:rPr>
  </w:style>
  <w:style w:type="paragraph" w:customStyle="1" w:styleId="DD0A4A97591B450C865BD1788F9FE8C61">
    <w:name w:val="DD0A4A97591B450C865BD1788F9FE8C61"/>
    <w:rsid w:val="009E0298"/>
    <w:rPr>
      <w:rFonts w:eastAsiaTheme="minorHAnsi"/>
    </w:rPr>
  </w:style>
  <w:style w:type="paragraph" w:customStyle="1" w:styleId="5A4D2FFB149747D79509841A4F8F511D1">
    <w:name w:val="5A4D2FFB149747D79509841A4F8F511D1"/>
    <w:rsid w:val="009E0298"/>
    <w:rPr>
      <w:rFonts w:eastAsiaTheme="minorHAnsi"/>
    </w:rPr>
  </w:style>
  <w:style w:type="paragraph" w:customStyle="1" w:styleId="B992F5EA5A3B4463A9A292C60964303C1">
    <w:name w:val="B992F5EA5A3B4463A9A292C60964303C1"/>
    <w:rsid w:val="009E0298"/>
    <w:rPr>
      <w:rFonts w:eastAsiaTheme="minorHAnsi"/>
    </w:rPr>
  </w:style>
  <w:style w:type="paragraph" w:customStyle="1" w:styleId="72F41B34E2E040CDAEFAC3A95D46B8B81">
    <w:name w:val="72F41B34E2E040CDAEFAC3A95D46B8B81"/>
    <w:rsid w:val="009E0298"/>
    <w:pPr>
      <w:ind w:left="720"/>
      <w:contextualSpacing/>
    </w:pPr>
    <w:rPr>
      <w:rFonts w:eastAsiaTheme="minorHAnsi"/>
    </w:rPr>
  </w:style>
  <w:style w:type="paragraph" w:customStyle="1" w:styleId="528C728D7ABD4CFD89127386686BF3AB1">
    <w:name w:val="528C728D7ABD4CFD89127386686BF3AB1"/>
    <w:rsid w:val="009E0298"/>
    <w:pPr>
      <w:ind w:left="720"/>
      <w:contextualSpacing/>
    </w:pPr>
    <w:rPr>
      <w:rFonts w:eastAsiaTheme="minorHAnsi"/>
    </w:rPr>
  </w:style>
  <w:style w:type="paragraph" w:customStyle="1" w:styleId="5B6FD2BDC0CE4DBEB6D866E23BF950E61">
    <w:name w:val="5B6FD2BDC0CE4DBEB6D866E23BF950E61"/>
    <w:rsid w:val="009E0298"/>
    <w:pPr>
      <w:ind w:left="720"/>
      <w:contextualSpacing/>
    </w:pPr>
    <w:rPr>
      <w:rFonts w:eastAsiaTheme="minorHAnsi"/>
    </w:rPr>
  </w:style>
  <w:style w:type="paragraph" w:customStyle="1" w:styleId="B6EE4E74A2194D49BB56F46D7DEF5C3F1">
    <w:name w:val="B6EE4E74A2194D49BB56F46D7DEF5C3F1"/>
    <w:rsid w:val="009E0298"/>
    <w:pPr>
      <w:ind w:left="720"/>
      <w:contextualSpacing/>
    </w:pPr>
    <w:rPr>
      <w:rFonts w:eastAsiaTheme="minorHAnsi"/>
    </w:rPr>
  </w:style>
  <w:style w:type="paragraph" w:customStyle="1" w:styleId="AE7DD5440F1643DD9DFBE98CCC16A75B1">
    <w:name w:val="AE7DD5440F1643DD9DFBE98CCC16A75B1"/>
    <w:rsid w:val="009E0298"/>
    <w:pPr>
      <w:ind w:left="720"/>
      <w:contextualSpacing/>
    </w:pPr>
    <w:rPr>
      <w:rFonts w:eastAsiaTheme="minorHAnsi"/>
    </w:rPr>
  </w:style>
  <w:style w:type="paragraph" w:customStyle="1" w:styleId="46A5974ADEAF468DAE531C29BE2756281">
    <w:name w:val="46A5974ADEAF468DAE531C29BE2756281"/>
    <w:rsid w:val="009E0298"/>
    <w:rPr>
      <w:rFonts w:eastAsiaTheme="minorHAnsi"/>
    </w:rPr>
  </w:style>
  <w:style w:type="paragraph" w:customStyle="1" w:styleId="10521A3298FD4FA8B3B480FB984110EB1">
    <w:name w:val="10521A3298FD4FA8B3B480FB984110EB1"/>
    <w:rsid w:val="009E0298"/>
    <w:rPr>
      <w:rFonts w:eastAsiaTheme="minorHAnsi"/>
    </w:rPr>
  </w:style>
  <w:style w:type="paragraph" w:customStyle="1" w:styleId="FB400B6277E64D4F98BD1E412B8B05051">
    <w:name w:val="FB400B6277E64D4F98BD1E412B8B05051"/>
    <w:rsid w:val="009E0298"/>
    <w:rPr>
      <w:rFonts w:eastAsiaTheme="minorHAnsi"/>
    </w:rPr>
  </w:style>
  <w:style w:type="paragraph" w:customStyle="1" w:styleId="491AA8CD130B47DC8581E260FB5197341">
    <w:name w:val="491AA8CD130B47DC8581E260FB5197341"/>
    <w:rsid w:val="009E0298"/>
    <w:rPr>
      <w:rFonts w:eastAsiaTheme="minorHAnsi"/>
    </w:rPr>
  </w:style>
  <w:style w:type="paragraph" w:customStyle="1" w:styleId="56441997421A4DFDA5FD06057991D3DA2">
    <w:name w:val="56441997421A4DFDA5FD06057991D3DA2"/>
    <w:rsid w:val="009E0298"/>
    <w:rPr>
      <w:rFonts w:eastAsiaTheme="minorHAnsi"/>
    </w:rPr>
  </w:style>
  <w:style w:type="paragraph" w:customStyle="1" w:styleId="62101EE70781491A9185B5EC1C155F4C2">
    <w:name w:val="62101EE70781491A9185B5EC1C155F4C2"/>
    <w:rsid w:val="009E0298"/>
    <w:rPr>
      <w:rFonts w:eastAsiaTheme="minorHAnsi"/>
    </w:rPr>
  </w:style>
  <w:style w:type="paragraph" w:customStyle="1" w:styleId="DFC3083645D741C898EDF09F95308D9A">
    <w:name w:val="DFC3083645D741C898EDF09F95308D9A"/>
    <w:rsid w:val="009E0298"/>
    <w:rPr>
      <w:rFonts w:eastAsiaTheme="minorHAnsi"/>
    </w:rPr>
  </w:style>
  <w:style w:type="paragraph" w:customStyle="1" w:styleId="34F954DEF6ED4C82A13C2CF19EC8680F1">
    <w:name w:val="34F954DEF6ED4C82A13C2CF19EC8680F1"/>
    <w:rsid w:val="009E0298"/>
    <w:rPr>
      <w:rFonts w:eastAsiaTheme="minorHAnsi"/>
    </w:rPr>
  </w:style>
  <w:style w:type="paragraph" w:customStyle="1" w:styleId="F073958F176C43F5A5C12669F4826989">
    <w:name w:val="F073958F176C43F5A5C12669F4826989"/>
    <w:rsid w:val="009E0298"/>
    <w:rPr>
      <w:rFonts w:eastAsiaTheme="minorHAnsi"/>
    </w:rPr>
  </w:style>
  <w:style w:type="paragraph" w:customStyle="1" w:styleId="70DC105BB8B54396ACCCDD60F276AA8C">
    <w:name w:val="70DC105BB8B54396ACCCDD60F276AA8C"/>
    <w:rsid w:val="009E0298"/>
    <w:rPr>
      <w:rFonts w:eastAsiaTheme="minorHAnsi"/>
    </w:rPr>
  </w:style>
  <w:style w:type="paragraph" w:customStyle="1" w:styleId="1F879446F56A4EA4B996C78A27E322D12">
    <w:name w:val="1F879446F56A4EA4B996C78A27E322D12"/>
    <w:rsid w:val="009E0298"/>
    <w:rPr>
      <w:rFonts w:eastAsiaTheme="minorHAnsi"/>
    </w:rPr>
  </w:style>
  <w:style w:type="paragraph" w:customStyle="1" w:styleId="528B861A3789499985EB421B898F2F5F2">
    <w:name w:val="528B861A3789499985EB421B898F2F5F2"/>
    <w:rsid w:val="009E0298"/>
    <w:rPr>
      <w:rFonts w:eastAsiaTheme="minorHAnsi"/>
    </w:rPr>
  </w:style>
  <w:style w:type="paragraph" w:customStyle="1" w:styleId="DD0A4A97591B450C865BD1788F9FE8C62">
    <w:name w:val="DD0A4A97591B450C865BD1788F9FE8C62"/>
    <w:rsid w:val="009E0298"/>
    <w:rPr>
      <w:rFonts w:eastAsiaTheme="minorHAnsi"/>
    </w:rPr>
  </w:style>
  <w:style w:type="paragraph" w:customStyle="1" w:styleId="5A4D2FFB149747D79509841A4F8F511D2">
    <w:name w:val="5A4D2FFB149747D79509841A4F8F511D2"/>
    <w:rsid w:val="009E0298"/>
    <w:rPr>
      <w:rFonts w:eastAsiaTheme="minorHAnsi"/>
    </w:rPr>
  </w:style>
  <w:style w:type="paragraph" w:customStyle="1" w:styleId="B992F5EA5A3B4463A9A292C60964303C2">
    <w:name w:val="B992F5EA5A3B4463A9A292C60964303C2"/>
    <w:rsid w:val="009E0298"/>
    <w:rPr>
      <w:rFonts w:eastAsiaTheme="minorHAnsi"/>
    </w:rPr>
  </w:style>
  <w:style w:type="paragraph" w:customStyle="1" w:styleId="72F41B34E2E040CDAEFAC3A95D46B8B82">
    <w:name w:val="72F41B34E2E040CDAEFAC3A95D46B8B82"/>
    <w:rsid w:val="009E0298"/>
    <w:pPr>
      <w:ind w:left="720"/>
      <w:contextualSpacing/>
    </w:pPr>
    <w:rPr>
      <w:rFonts w:eastAsiaTheme="minorHAnsi"/>
    </w:rPr>
  </w:style>
  <w:style w:type="paragraph" w:customStyle="1" w:styleId="528C728D7ABD4CFD89127386686BF3AB2">
    <w:name w:val="528C728D7ABD4CFD89127386686BF3AB2"/>
    <w:rsid w:val="009E0298"/>
    <w:pPr>
      <w:ind w:left="720"/>
      <w:contextualSpacing/>
    </w:pPr>
    <w:rPr>
      <w:rFonts w:eastAsiaTheme="minorHAnsi"/>
    </w:rPr>
  </w:style>
  <w:style w:type="paragraph" w:customStyle="1" w:styleId="5B6FD2BDC0CE4DBEB6D866E23BF950E62">
    <w:name w:val="5B6FD2BDC0CE4DBEB6D866E23BF950E62"/>
    <w:rsid w:val="009E0298"/>
    <w:pPr>
      <w:ind w:left="720"/>
      <w:contextualSpacing/>
    </w:pPr>
    <w:rPr>
      <w:rFonts w:eastAsiaTheme="minorHAnsi"/>
    </w:rPr>
  </w:style>
  <w:style w:type="paragraph" w:customStyle="1" w:styleId="B6EE4E74A2194D49BB56F46D7DEF5C3F2">
    <w:name w:val="B6EE4E74A2194D49BB56F46D7DEF5C3F2"/>
    <w:rsid w:val="009E0298"/>
    <w:pPr>
      <w:ind w:left="720"/>
      <w:contextualSpacing/>
    </w:pPr>
    <w:rPr>
      <w:rFonts w:eastAsiaTheme="minorHAnsi"/>
    </w:rPr>
  </w:style>
  <w:style w:type="paragraph" w:customStyle="1" w:styleId="AE7DD5440F1643DD9DFBE98CCC16A75B2">
    <w:name w:val="AE7DD5440F1643DD9DFBE98CCC16A75B2"/>
    <w:rsid w:val="009E0298"/>
    <w:pPr>
      <w:ind w:left="720"/>
      <w:contextualSpacing/>
    </w:pPr>
    <w:rPr>
      <w:rFonts w:eastAsiaTheme="minorHAnsi"/>
    </w:rPr>
  </w:style>
  <w:style w:type="paragraph" w:customStyle="1" w:styleId="46A5974ADEAF468DAE531C29BE2756282">
    <w:name w:val="46A5974ADEAF468DAE531C29BE2756282"/>
    <w:rsid w:val="009E0298"/>
    <w:rPr>
      <w:rFonts w:eastAsiaTheme="minorHAnsi"/>
    </w:rPr>
  </w:style>
  <w:style w:type="paragraph" w:customStyle="1" w:styleId="10521A3298FD4FA8B3B480FB984110EB2">
    <w:name w:val="10521A3298FD4FA8B3B480FB984110EB2"/>
    <w:rsid w:val="009E0298"/>
    <w:rPr>
      <w:rFonts w:eastAsiaTheme="minorHAnsi"/>
    </w:rPr>
  </w:style>
  <w:style w:type="paragraph" w:customStyle="1" w:styleId="FB400B6277E64D4F98BD1E412B8B05052">
    <w:name w:val="FB400B6277E64D4F98BD1E412B8B05052"/>
    <w:rsid w:val="009E0298"/>
    <w:rPr>
      <w:rFonts w:eastAsiaTheme="minorHAnsi"/>
    </w:rPr>
  </w:style>
  <w:style w:type="paragraph" w:customStyle="1" w:styleId="491AA8CD130B47DC8581E260FB5197342">
    <w:name w:val="491AA8CD130B47DC8581E260FB5197342"/>
    <w:rsid w:val="009E0298"/>
    <w:rPr>
      <w:rFonts w:eastAsiaTheme="minorHAnsi"/>
    </w:rPr>
  </w:style>
  <w:style w:type="paragraph" w:customStyle="1" w:styleId="9EAD369CE7C44EFB80D7901F01123073">
    <w:name w:val="9EAD369CE7C44EFB80D7901F01123073"/>
    <w:rsid w:val="009E0298"/>
  </w:style>
  <w:style w:type="paragraph" w:customStyle="1" w:styleId="1C0E28C8FED94EEC95E0C7409EA4A546">
    <w:name w:val="1C0E28C8FED94EEC95E0C7409EA4A546"/>
    <w:rsid w:val="009E0298"/>
  </w:style>
  <w:style w:type="paragraph" w:customStyle="1" w:styleId="8871D2E0A8204DD081FC0CC02584557C">
    <w:name w:val="8871D2E0A8204DD081FC0CC02584557C"/>
    <w:rsid w:val="009E0298"/>
  </w:style>
  <w:style w:type="paragraph" w:customStyle="1" w:styleId="8E0D9713B13B475C9E0CF416E8201B90">
    <w:name w:val="8E0D9713B13B475C9E0CF416E8201B90"/>
    <w:rsid w:val="009E0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56B5-C478-45E0-A784-9D820E01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Care Outreach</dc:title>
  <dc:subject>Dental Care Outreach</dc:subject>
  <dc:creator>Michigan Department of Health and Human Services</dc:creator>
  <cp:keywords>MDHHS;CWLM;Dental Care;Outreach</cp:keywords>
  <dc:description/>
  <cp:lastModifiedBy>Simmons, Scott (DTMB)</cp:lastModifiedBy>
  <cp:revision>2</cp:revision>
  <cp:lastPrinted>2020-03-02T20:26:00Z</cp:lastPrinted>
  <dcterms:created xsi:type="dcterms:W3CDTF">2020-06-19T19:35:00Z</dcterms:created>
  <dcterms:modified xsi:type="dcterms:W3CDTF">2020-06-19T19:35:00Z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ScheidJ2@michigan.gov</vt:lpwstr>
  </property>
  <property fmtid="{D5CDD505-2E9C-101B-9397-08002B2CF9AE}" pid="5" name="MSIP_Label_2f46dfe0-534f-4c95-815c-5b1af86b9823_SetDate">
    <vt:lpwstr>2020-02-27T16:50:48.9575278Z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e47a552f-c2e1-43ad-9476-5782e13cc430</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