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9698" w14:textId="4C769623" w:rsidR="007D66A2" w:rsidRPr="002A25AA" w:rsidRDefault="007D66A2" w:rsidP="00B416A8">
      <w:pPr>
        <w:spacing w:after="0" w:line="240" w:lineRule="auto"/>
        <w:jc w:val="center"/>
        <w:rPr>
          <w:rFonts w:ascii="Arial" w:hAnsi="Arial" w:cs="Arial"/>
          <w:w w:val="85"/>
          <w:sz w:val="74"/>
        </w:rPr>
      </w:pPr>
      <w:r w:rsidRPr="002A25AA">
        <w:rPr>
          <w:rFonts w:ascii="Arial" w:hAnsi="Arial" w:cs="Arial"/>
          <w:w w:val="85"/>
          <w:sz w:val="74"/>
        </w:rPr>
        <w:t>MICHIGAN</w:t>
      </w:r>
      <w:r w:rsidRPr="002A25AA">
        <w:rPr>
          <w:rFonts w:ascii="Arial" w:hAnsi="Arial" w:cs="Arial"/>
          <w:spacing w:val="-72"/>
          <w:w w:val="85"/>
          <w:sz w:val="74"/>
        </w:rPr>
        <w:t xml:space="preserve"> </w:t>
      </w:r>
      <w:r w:rsidRPr="002A25AA">
        <w:rPr>
          <w:rFonts w:ascii="Arial" w:hAnsi="Arial" w:cs="Arial"/>
          <w:w w:val="85"/>
          <w:sz w:val="74"/>
        </w:rPr>
        <w:t>SKI</w:t>
      </w:r>
      <w:r w:rsidRPr="002A25AA">
        <w:rPr>
          <w:rFonts w:ascii="Arial" w:hAnsi="Arial" w:cs="Arial"/>
          <w:spacing w:val="-72"/>
          <w:w w:val="85"/>
          <w:sz w:val="74"/>
        </w:rPr>
        <w:t xml:space="preserve"> </w:t>
      </w:r>
      <w:r w:rsidRPr="002A25AA">
        <w:rPr>
          <w:rFonts w:ascii="Arial" w:hAnsi="Arial" w:cs="Arial"/>
          <w:w w:val="85"/>
          <w:sz w:val="74"/>
        </w:rPr>
        <w:t>FOR</w:t>
      </w:r>
      <w:r w:rsidRPr="002A25AA">
        <w:rPr>
          <w:rFonts w:ascii="Arial" w:hAnsi="Arial" w:cs="Arial"/>
          <w:spacing w:val="-72"/>
          <w:w w:val="85"/>
          <w:sz w:val="74"/>
        </w:rPr>
        <w:t xml:space="preserve"> </w:t>
      </w:r>
      <w:r w:rsidRPr="002A25AA">
        <w:rPr>
          <w:rFonts w:ascii="Arial" w:hAnsi="Arial" w:cs="Arial"/>
          <w:w w:val="85"/>
          <w:sz w:val="74"/>
        </w:rPr>
        <w:t>LIGHT</w:t>
      </w:r>
    </w:p>
    <w:p w14:paraId="55ED8E1D" w14:textId="77777777" w:rsidR="007D66A2" w:rsidRPr="002A25AA" w:rsidRDefault="007D66A2" w:rsidP="00B416A8">
      <w:pPr>
        <w:spacing w:after="0" w:line="240" w:lineRule="auto"/>
        <w:jc w:val="center"/>
        <w:rPr>
          <w:rFonts w:ascii="Arial" w:hAnsi="Arial" w:cs="Arial"/>
          <w:w w:val="90"/>
          <w:sz w:val="74"/>
        </w:rPr>
      </w:pPr>
      <w:r w:rsidRPr="002A25AA">
        <w:rPr>
          <w:rFonts w:ascii="Arial" w:hAnsi="Arial" w:cs="Arial"/>
          <w:w w:val="90"/>
          <w:sz w:val="74"/>
        </w:rPr>
        <w:t>NO</w:t>
      </w:r>
      <w:r w:rsidRPr="002A25AA">
        <w:rPr>
          <w:rFonts w:ascii="Arial" w:hAnsi="Arial" w:cs="Arial"/>
          <w:spacing w:val="-103"/>
          <w:w w:val="90"/>
          <w:sz w:val="74"/>
        </w:rPr>
        <w:t xml:space="preserve"> </w:t>
      </w:r>
      <w:r w:rsidRPr="002A25AA">
        <w:rPr>
          <w:rFonts w:ascii="Arial" w:hAnsi="Arial" w:cs="Arial"/>
          <w:w w:val="90"/>
          <w:sz w:val="74"/>
        </w:rPr>
        <w:t>BARRIERS</w:t>
      </w:r>
      <w:r w:rsidRPr="002A25AA">
        <w:rPr>
          <w:rFonts w:ascii="Arial" w:hAnsi="Arial" w:cs="Arial"/>
          <w:spacing w:val="-102"/>
          <w:w w:val="90"/>
          <w:sz w:val="74"/>
        </w:rPr>
        <w:t xml:space="preserve"> </w:t>
      </w:r>
      <w:r w:rsidRPr="002A25AA">
        <w:rPr>
          <w:rFonts w:ascii="Arial" w:hAnsi="Arial" w:cs="Arial"/>
          <w:w w:val="90"/>
          <w:sz w:val="74"/>
        </w:rPr>
        <w:t>PROGRAM</w:t>
      </w:r>
    </w:p>
    <w:p w14:paraId="2165F77E" w14:textId="2C501D13" w:rsidR="009D5D05" w:rsidRPr="00FD562A" w:rsidRDefault="007D66A2" w:rsidP="00B416A8">
      <w:pPr>
        <w:spacing w:after="0" w:line="240" w:lineRule="auto"/>
        <w:jc w:val="center"/>
        <w:rPr>
          <w:rFonts w:ascii="Arial" w:hAnsi="Arial" w:cs="Arial"/>
          <w:w w:val="90"/>
          <w:sz w:val="74"/>
        </w:rPr>
      </w:pPr>
      <w:r w:rsidRPr="002A25AA">
        <w:rPr>
          <w:rFonts w:ascii="Arial" w:hAnsi="Arial" w:cs="Arial"/>
          <w:w w:val="90"/>
          <w:sz w:val="74"/>
        </w:rPr>
        <w:t>Leadership Retreat</w:t>
      </w:r>
    </w:p>
    <w:p w14:paraId="3646A6A6" w14:textId="4779A970" w:rsidR="007D66A2" w:rsidRPr="002A25AA" w:rsidRDefault="007D66A2" w:rsidP="007D66A2">
      <w:pPr>
        <w:pStyle w:val="BodyText"/>
        <w:spacing w:before="197" w:line="194" w:lineRule="auto"/>
        <w:ind w:left="106" w:right="38" w:hanging="1"/>
        <w:rPr>
          <w:rFonts w:ascii="Arial" w:hAnsi="Arial" w:cs="Arial"/>
          <w:w w:val="105"/>
          <w:sz w:val="44"/>
          <w:szCs w:val="44"/>
        </w:rPr>
      </w:pPr>
      <w:r w:rsidRPr="002A25AA">
        <w:rPr>
          <w:rFonts w:ascii="Arial" w:hAnsi="Arial" w:cs="Arial"/>
          <w:w w:val="105"/>
          <w:sz w:val="44"/>
          <w:szCs w:val="44"/>
        </w:rPr>
        <w:t>Goals and activities:</w:t>
      </w:r>
    </w:p>
    <w:p w14:paraId="1B5B90AC" w14:textId="7A309864" w:rsidR="007D66A2" w:rsidRPr="00012DE3" w:rsidRDefault="007D66A2" w:rsidP="006B2BA0">
      <w:pPr>
        <w:pStyle w:val="BodyText"/>
        <w:spacing w:before="197" w:after="240"/>
        <w:ind w:left="106" w:right="38" w:hanging="1"/>
        <w:rPr>
          <w:rFonts w:ascii="Arial" w:hAnsi="Arial" w:cs="Arial"/>
          <w:b w:val="0"/>
          <w:bCs w:val="0"/>
          <w:w w:val="105"/>
          <w:sz w:val="36"/>
          <w:szCs w:val="36"/>
        </w:rPr>
      </w:pP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Focus on the development of self-advocacy and leadership skills through participation</w:t>
      </w:r>
      <w:r w:rsidRPr="00012DE3">
        <w:rPr>
          <w:rFonts w:ascii="Arial" w:hAnsi="Arial" w:cs="Arial"/>
          <w:b w:val="0"/>
          <w:bCs w:val="0"/>
          <w:spacing w:val="-57"/>
          <w:w w:val="105"/>
          <w:sz w:val="36"/>
          <w:szCs w:val="36"/>
        </w:rPr>
        <w:t xml:space="preserve"> 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in</w:t>
      </w:r>
      <w:r w:rsidRPr="00012DE3">
        <w:rPr>
          <w:rFonts w:ascii="Arial" w:hAnsi="Arial" w:cs="Arial"/>
          <w:b w:val="0"/>
          <w:bCs w:val="0"/>
          <w:spacing w:val="-56"/>
          <w:w w:val="105"/>
          <w:sz w:val="36"/>
          <w:szCs w:val="36"/>
        </w:rPr>
        <w:t xml:space="preserve"> </w:t>
      </w:r>
      <w:r w:rsidRPr="00012DE3">
        <w:rPr>
          <w:rFonts w:ascii="Arial" w:hAnsi="Arial" w:cs="Arial"/>
          <w:b w:val="0"/>
          <w:bCs w:val="0"/>
          <w:spacing w:val="-4"/>
          <w:w w:val="105"/>
          <w:sz w:val="36"/>
          <w:szCs w:val="36"/>
        </w:rPr>
        <w:t xml:space="preserve">Erik 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Weihenmayer’s “No Barriers” curriculum.</w:t>
      </w:r>
    </w:p>
    <w:p w14:paraId="37F245AC" w14:textId="4B38C16B" w:rsidR="007D66A2" w:rsidRPr="00012DE3" w:rsidRDefault="007D66A2" w:rsidP="006B2BA0">
      <w:pPr>
        <w:pStyle w:val="BodyText"/>
        <w:ind w:left="106" w:right="114"/>
        <w:rPr>
          <w:rFonts w:ascii="Arial" w:hAnsi="Arial" w:cs="Arial"/>
          <w:b w:val="0"/>
          <w:bCs w:val="0"/>
          <w:w w:val="105"/>
          <w:sz w:val="36"/>
          <w:szCs w:val="36"/>
        </w:rPr>
      </w:pP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 xml:space="preserve">Participating in 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Cross Country Skiing with Michigan Ski for Light.</w:t>
      </w:r>
      <w:r w:rsidRPr="00012DE3">
        <w:rPr>
          <w:rFonts w:ascii="Arial" w:hAnsi="Arial" w:cs="Arial"/>
          <w:b w:val="0"/>
          <w:bCs w:val="0"/>
          <w:spacing w:val="-52"/>
          <w:w w:val="105"/>
          <w:sz w:val="36"/>
          <w:szCs w:val="36"/>
        </w:rPr>
        <w:t xml:space="preserve"> 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No</w:t>
      </w:r>
      <w:r w:rsidRPr="00012DE3">
        <w:rPr>
          <w:rFonts w:ascii="Arial" w:hAnsi="Arial" w:cs="Arial"/>
          <w:b w:val="0"/>
          <w:bCs w:val="0"/>
          <w:spacing w:val="-51"/>
          <w:w w:val="105"/>
          <w:sz w:val="36"/>
          <w:szCs w:val="36"/>
        </w:rPr>
        <w:t xml:space="preserve"> 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Barriers curriculum facilitated by ASPPIRE</w:t>
      </w:r>
      <w:r w:rsidRPr="00012DE3">
        <w:rPr>
          <w:rFonts w:ascii="Arial" w:hAnsi="Arial" w:cs="Arial"/>
          <w:b w:val="0"/>
          <w:bCs w:val="0"/>
          <w:w w:val="105"/>
          <w:sz w:val="36"/>
          <w:szCs w:val="36"/>
        </w:rPr>
        <w:t>.</w:t>
      </w:r>
    </w:p>
    <w:p w14:paraId="16AA986C" w14:textId="77777777" w:rsidR="006B2BA0" w:rsidRPr="002A25AA" w:rsidRDefault="006B2BA0" w:rsidP="006B2BA0">
      <w:pPr>
        <w:pStyle w:val="BodyText"/>
        <w:ind w:left="106" w:right="114"/>
        <w:rPr>
          <w:rFonts w:ascii="Arial" w:hAnsi="Arial" w:cs="Arial"/>
          <w:w w:val="105"/>
          <w:sz w:val="36"/>
          <w:szCs w:val="36"/>
        </w:rPr>
      </w:pPr>
    </w:p>
    <w:p w14:paraId="187632C8" w14:textId="365D485B" w:rsidR="00ED5E78" w:rsidRPr="0072756C" w:rsidRDefault="00ED5E78" w:rsidP="007D66A2">
      <w:pPr>
        <w:spacing w:before="19"/>
        <w:ind w:right="1257"/>
        <w:rPr>
          <w:rFonts w:ascii="Arial" w:hAnsi="Arial" w:cs="Arial"/>
          <w:w w:val="95"/>
          <w:sz w:val="36"/>
          <w:szCs w:val="36"/>
        </w:rPr>
      </w:pPr>
      <w:r w:rsidRPr="0072756C">
        <w:rPr>
          <w:rFonts w:ascii="Arial" w:hAnsi="Arial" w:cs="Arial"/>
          <w:w w:val="95"/>
          <w:sz w:val="36"/>
          <w:szCs w:val="36"/>
        </w:rPr>
        <w:t>January 16 through 18, 2026 at the Ralph McMullen Conference Center, 104 Conservation Drive, Roscommon, MI 48653</w:t>
      </w:r>
    </w:p>
    <w:p w14:paraId="76B61B51" w14:textId="36F60DA5" w:rsidR="007D66A2" w:rsidRDefault="007D66A2" w:rsidP="007D66A2">
      <w:pPr>
        <w:spacing w:before="19"/>
        <w:ind w:right="1257"/>
        <w:rPr>
          <w:rFonts w:ascii="Arial" w:hAnsi="Arial" w:cs="Arial"/>
          <w:b/>
          <w:bCs/>
          <w:w w:val="95"/>
          <w:sz w:val="36"/>
          <w:szCs w:val="36"/>
        </w:rPr>
      </w:pPr>
      <w:r w:rsidRPr="00C22A9E">
        <w:rPr>
          <w:rFonts w:ascii="Arial" w:hAnsi="Arial" w:cs="Arial"/>
          <w:b/>
          <w:bCs/>
          <w:w w:val="95"/>
          <w:sz w:val="36"/>
          <w:szCs w:val="36"/>
        </w:rPr>
        <w:t>R</w:t>
      </w:r>
      <w:r w:rsidR="00C142A3" w:rsidRPr="00C22A9E">
        <w:rPr>
          <w:rFonts w:ascii="Arial" w:hAnsi="Arial" w:cs="Arial"/>
          <w:b/>
          <w:bCs/>
          <w:w w:val="95"/>
          <w:sz w:val="36"/>
          <w:szCs w:val="36"/>
        </w:rPr>
        <w:t>egistration Deadline</w:t>
      </w:r>
      <w:r w:rsidR="006B2BA0" w:rsidRPr="00C22A9E">
        <w:rPr>
          <w:rFonts w:ascii="Arial" w:hAnsi="Arial" w:cs="Arial"/>
          <w:b/>
          <w:bCs/>
          <w:w w:val="95"/>
          <w:sz w:val="36"/>
          <w:szCs w:val="36"/>
        </w:rPr>
        <w:t xml:space="preserve">: December </w:t>
      </w:r>
      <w:r w:rsidRPr="00C22A9E">
        <w:rPr>
          <w:rFonts w:ascii="Arial" w:hAnsi="Arial" w:cs="Arial"/>
          <w:b/>
          <w:bCs/>
          <w:w w:val="95"/>
          <w:sz w:val="36"/>
          <w:szCs w:val="36"/>
        </w:rPr>
        <w:t>22,</w:t>
      </w:r>
      <w:r w:rsidRPr="00C22A9E">
        <w:rPr>
          <w:rFonts w:ascii="Arial" w:hAnsi="Arial" w:cs="Arial"/>
          <w:b/>
          <w:bCs/>
          <w:spacing w:val="-83"/>
          <w:w w:val="95"/>
          <w:sz w:val="36"/>
          <w:szCs w:val="36"/>
        </w:rPr>
        <w:t xml:space="preserve"> </w:t>
      </w:r>
      <w:r w:rsidRPr="00C22A9E">
        <w:rPr>
          <w:rFonts w:ascii="Arial" w:hAnsi="Arial" w:cs="Arial"/>
          <w:b/>
          <w:bCs/>
          <w:w w:val="95"/>
          <w:sz w:val="36"/>
          <w:szCs w:val="36"/>
        </w:rPr>
        <w:t>2025</w:t>
      </w:r>
    </w:p>
    <w:p w14:paraId="1027888C" w14:textId="2D45D009" w:rsidR="00D43F89" w:rsidRPr="0072756C" w:rsidRDefault="00D43F89" w:rsidP="007D66A2">
      <w:pPr>
        <w:spacing w:before="19"/>
        <w:ind w:right="1257"/>
        <w:rPr>
          <w:rFonts w:ascii="Arial" w:hAnsi="Arial" w:cs="Arial"/>
          <w:w w:val="95"/>
          <w:sz w:val="36"/>
          <w:szCs w:val="36"/>
        </w:rPr>
      </w:pPr>
      <w:r w:rsidRPr="0072756C">
        <w:rPr>
          <w:rFonts w:ascii="Arial" w:hAnsi="Arial" w:cs="Arial"/>
          <w:w w:val="95"/>
          <w:sz w:val="36"/>
          <w:szCs w:val="36"/>
        </w:rPr>
        <w:t xml:space="preserve">Students should contact their BSBP Counselor and then </w:t>
      </w:r>
      <w:r w:rsidR="00FD562A" w:rsidRPr="0072756C">
        <w:rPr>
          <w:rFonts w:ascii="Arial" w:hAnsi="Arial" w:cs="Arial"/>
          <w:w w:val="95"/>
          <w:sz w:val="36"/>
          <w:szCs w:val="36"/>
        </w:rPr>
        <w:t>pre-</w:t>
      </w:r>
      <w:r w:rsidRPr="0072756C">
        <w:rPr>
          <w:rFonts w:ascii="Arial" w:hAnsi="Arial" w:cs="Arial"/>
          <w:w w:val="95"/>
          <w:sz w:val="36"/>
          <w:szCs w:val="36"/>
        </w:rPr>
        <w:t>register</w:t>
      </w:r>
      <w:r w:rsidR="00FD562A" w:rsidRPr="0072756C">
        <w:rPr>
          <w:rFonts w:ascii="Arial" w:hAnsi="Arial" w:cs="Arial"/>
          <w:w w:val="95"/>
          <w:sz w:val="36"/>
          <w:szCs w:val="36"/>
        </w:rPr>
        <w:t xml:space="preserve"> with ASPPIRE</w:t>
      </w:r>
      <w:r w:rsidRPr="0072756C">
        <w:rPr>
          <w:rFonts w:ascii="Arial" w:hAnsi="Arial" w:cs="Arial"/>
          <w:w w:val="95"/>
          <w:sz w:val="36"/>
          <w:szCs w:val="36"/>
        </w:rPr>
        <w:t xml:space="preserve"> at:</w:t>
      </w:r>
    </w:p>
    <w:p w14:paraId="626F7758" w14:textId="758EECB8" w:rsidR="007D66A2" w:rsidRPr="00C22A9E" w:rsidRDefault="007D66A2" w:rsidP="007D66A2">
      <w:pPr>
        <w:spacing w:before="19"/>
        <w:ind w:right="1257"/>
        <w:rPr>
          <w:rFonts w:ascii="Arial" w:hAnsi="Arial" w:cs="Arial"/>
          <w:sz w:val="36"/>
          <w:szCs w:val="36"/>
        </w:rPr>
      </w:pPr>
      <w:hyperlink r:id="rId5" w:history="1">
        <w:r w:rsidRPr="00C22A9E">
          <w:rPr>
            <w:rStyle w:val="Hyperlink"/>
            <w:rFonts w:ascii="Arial" w:hAnsi="Arial" w:cs="Arial"/>
            <w:w w:val="110"/>
            <w:sz w:val="36"/>
            <w:szCs w:val="36"/>
          </w:rPr>
          <w:t>h</w:t>
        </w:r>
        <w:r w:rsidRPr="00C22A9E">
          <w:rPr>
            <w:rStyle w:val="Hyperlink"/>
            <w:rFonts w:ascii="Arial" w:hAnsi="Arial" w:cs="Arial"/>
            <w:w w:val="117"/>
            <w:sz w:val="36"/>
            <w:szCs w:val="36"/>
          </w:rPr>
          <w:t>tt</w:t>
        </w:r>
        <w:r w:rsidRPr="00C22A9E">
          <w:rPr>
            <w:rStyle w:val="Hyperlink"/>
            <w:rFonts w:ascii="Arial" w:hAnsi="Arial" w:cs="Arial"/>
            <w:w w:val="121"/>
            <w:sz w:val="36"/>
            <w:szCs w:val="36"/>
          </w:rPr>
          <w:t>p</w:t>
        </w:r>
        <w:r w:rsidRPr="00C22A9E">
          <w:rPr>
            <w:rStyle w:val="Hyperlink"/>
            <w:rFonts w:ascii="Arial" w:hAnsi="Arial" w:cs="Arial"/>
            <w:w w:val="130"/>
            <w:sz w:val="36"/>
            <w:szCs w:val="36"/>
          </w:rPr>
          <w:t>s</w:t>
        </w:r>
        <w:r w:rsidRPr="00C22A9E">
          <w:rPr>
            <w:rStyle w:val="Hyperlink"/>
            <w:rFonts w:ascii="Arial" w:hAnsi="Arial" w:cs="Arial"/>
            <w:w w:val="75"/>
            <w:sz w:val="36"/>
            <w:szCs w:val="36"/>
          </w:rPr>
          <w:t>:</w:t>
        </w:r>
        <w:r w:rsidRPr="00C22A9E">
          <w:rPr>
            <w:rStyle w:val="Hyperlink"/>
            <w:rFonts w:ascii="Arial" w:hAnsi="Arial" w:cs="Arial"/>
            <w:w w:val="103"/>
            <w:sz w:val="36"/>
            <w:szCs w:val="36"/>
          </w:rPr>
          <w:t>//</w:t>
        </w:r>
        <w:r w:rsidRPr="00C22A9E">
          <w:rPr>
            <w:rStyle w:val="Hyperlink"/>
            <w:rFonts w:ascii="Arial" w:hAnsi="Arial" w:cs="Arial"/>
            <w:w w:val="121"/>
            <w:sz w:val="36"/>
            <w:szCs w:val="36"/>
          </w:rPr>
          <w:t>b</w:t>
        </w:r>
        <w:r w:rsidRPr="00C22A9E">
          <w:rPr>
            <w:rStyle w:val="Hyperlink"/>
            <w:rFonts w:ascii="Arial" w:hAnsi="Arial" w:cs="Arial"/>
            <w:w w:val="106"/>
            <w:sz w:val="36"/>
            <w:szCs w:val="36"/>
          </w:rPr>
          <w:t>i</w:t>
        </w:r>
        <w:r w:rsidRPr="00C22A9E">
          <w:rPr>
            <w:rStyle w:val="Hyperlink"/>
            <w:rFonts w:ascii="Arial" w:hAnsi="Arial" w:cs="Arial"/>
            <w:w w:val="117"/>
            <w:sz w:val="36"/>
            <w:szCs w:val="36"/>
          </w:rPr>
          <w:t>t</w:t>
        </w:r>
        <w:r w:rsidRPr="00C22A9E">
          <w:rPr>
            <w:rStyle w:val="Hyperlink"/>
            <w:rFonts w:ascii="Arial" w:hAnsi="Arial" w:cs="Arial"/>
            <w:w w:val="78"/>
            <w:sz w:val="36"/>
            <w:szCs w:val="36"/>
          </w:rPr>
          <w:t>.</w:t>
        </w:r>
        <w:r w:rsidRPr="00C22A9E">
          <w:rPr>
            <w:rStyle w:val="Hyperlink"/>
            <w:rFonts w:ascii="Arial" w:hAnsi="Arial" w:cs="Arial"/>
            <w:w w:val="98"/>
            <w:sz w:val="36"/>
            <w:szCs w:val="36"/>
          </w:rPr>
          <w:t>l</w:t>
        </w:r>
        <w:r w:rsidRPr="00C22A9E">
          <w:rPr>
            <w:rStyle w:val="Hyperlink"/>
            <w:rFonts w:ascii="Arial" w:hAnsi="Arial" w:cs="Arial"/>
            <w:w w:val="125"/>
            <w:sz w:val="36"/>
            <w:szCs w:val="36"/>
          </w:rPr>
          <w:t>y</w:t>
        </w:r>
        <w:r w:rsidRPr="00C22A9E">
          <w:rPr>
            <w:rStyle w:val="Hyperlink"/>
            <w:rFonts w:ascii="Arial" w:hAnsi="Arial" w:cs="Arial"/>
            <w:w w:val="103"/>
            <w:sz w:val="36"/>
            <w:szCs w:val="36"/>
          </w:rPr>
          <w:t>/</w:t>
        </w:r>
        <w:r w:rsidRPr="00C22A9E">
          <w:rPr>
            <w:rStyle w:val="Hyperlink"/>
            <w:rFonts w:ascii="Arial" w:hAnsi="Arial" w:cs="Arial"/>
            <w:w w:val="110"/>
            <w:sz w:val="36"/>
            <w:szCs w:val="36"/>
          </w:rPr>
          <w:t>n</w:t>
        </w:r>
        <w:r w:rsidRPr="00C22A9E">
          <w:rPr>
            <w:rStyle w:val="Hyperlink"/>
            <w:rFonts w:ascii="Arial" w:hAnsi="Arial" w:cs="Arial"/>
            <w:w w:val="114"/>
            <w:sz w:val="36"/>
            <w:szCs w:val="36"/>
          </w:rPr>
          <w:t>o</w:t>
        </w:r>
        <w:r w:rsidRPr="00C22A9E">
          <w:rPr>
            <w:rStyle w:val="Hyperlink"/>
            <w:rFonts w:ascii="Arial" w:hAnsi="Arial" w:cs="Arial"/>
            <w:w w:val="121"/>
            <w:sz w:val="36"/>
            <w:szCs w:val="36"/>
          </w:rPr>
          <w:t>b</w:t>
        </w:r>
        <w:r w:rsidRPr="00C22A9E">
          <w:rPr>
            <w:rStyle w:val="Hyperlink"/>
            <w:rFonts w:ascii="Arial" w:hAnsi="Arial" w:cs="Arial"/>
            <w:w w:val="115"/>
            <w:sz w:val="36"/>
            <w:szCs w:val="36"/>
          </w:rPr>
          <w:t>a</w:t>
        </w:r>
        <w:r w:rsidRPr="00C22A9E">
          <w:rPr>
            <w:rStyle w:val="Hyperlink"/>
            <w:rFonts w:ascii="Arial" w:hAnsi="Arial" w:cs="Arial"/>
            <w:w w:val="106"/>
            <w:sz w:val="36"/>
            <w:szCs w:val="36"/>
          </w:rPr>
          <w:t>rri</w:t>
        </w:r>
        <w:r w:rsidRPr="00C22A9E">
          <w:rPr>
            <w:rStyle w:val="Hyperlink"/>
            <w:rFonts w:ascii="Arial" w:hAnsi="Arial" w:cs="Arial"/>
            <w:w w:val="116"/>
            <w:sz w:val="36"/>
            <w:szCs w:val="36"/>
          </w:rPr>
          <w:t>e</w:t>
        </w:r>
        <w:r w:rsidRPr="00C22A9E">
          <w:rPr>
            <w:rStyle w:val="Hyperlink"/>
            <w:rFonts w:ascii="Arial" w:hAnsi="Arial" w:cs="Arial"/>
            <w:w w:val="106"/>
            <w:sz w:val="36"/>
            <w:szCs w:val="36"/>
          </w:rPr>
          <w:t>r</w:t>
        </w:r>
        <w:r w:rsidRPr="00C22A9E">
          <w:rPr>
            <w:rStyle w:val="Hyperlink"/>
            <w:rFonts w:ascii="Arial" w:hAnsi="Arial" w:cs="Arial"/>
            <w:w w:val="130"/>
            <w:sz w:val="36"/>
            <w:szCs w:val="36"/>
          </w:rPr>
          <w:t>s</w:t>
        </w:r>
        <w:r w:rsidRPr="00C22A9E">
          <w:rPr>
            <w:rStyle w:val="Hyperlink"/>
            <w:rFonts w:ascii="Arial" w:hAnsi="Arial" w:cs="Arial"/>
            <w:w w:val="170"/>
            <w:sz w:val="36"/>
            <w:szCs w:val="36"/>
          </w:rPr>
          <w:t>-</w:t>
        </w:r>
        <w:r w:rsidRPr="00C22A9E">
          <w:rPr>
            <w:rStyle w:val="Hyperlink"/>
            <w:rFonts w:ascii="Arial" w:hAnsi="Arial" w:cs="Arial"/>
            <w:w w:val="114"/>
            <w:sz w:val="36"/>
            <w:szCs w:val="36"/>
          </w:rPr>
          <w:t>m</w:t>
        </w:r>
        <w:r w:rsidRPr="00C22A9E">
          <w:rPr>
            <w:rStyle w:val="Hyperlink"/>
            <w:rFonts w:ascii="Arial" w:hAnsi="Arial" w:cs="Arial"/>
            <w:w w:val="130"/>
            <w:sz w:val="36"/>
            <w:szCs w:val="36"/>
          </w:rPr>
          <w:t>s</w:t>
        </w:r>
        <w:r w:rsidRPr="00C22A9E">
          <w:rPr>
            <w:rStyle w:val="Hyperlink"/>
            <w:rFonts w:ascii="Arial" w:hAnsi="Arial" w:cs="Arial"/>
            <w:w w:val="111"/>
            <w:sz w:val="36"/>
            <w:szCs w:val="36"/>
          </w:rPr>
          <w:t>f</w:t>
        </w:r>
        <w:r w:rsidRPr="00C22A9E">
          <w:rPr>
            <w:rStyle w:val="Hyperlink"/>
            <w:rFonts w:ascii="Arial" w:hAnsi="Arial" w:cs="Arial"/>
            <w:w w:val="98"/>
            <w:sz w:val="36"/>
            <w:szCs w:val="36"/>
          </w:rPr>
          <w:t>l</w:t>
        </w:r>
        <w:r w:rsidRPr="00C22A9E">
          <w:rPr>
            <w:rStyle w:val="Hyperlink"/>
            <w:rFonts w:ascii="Arial" w:hAnsi="Arial" w:cs="Arial"/>
            <w:w w:val="170"/>
            <w:sz w:val="36"/>
            <w:szCs w:val="36"/>
          </w:rPr>
          <w:t>-</w:t>
        </w:r>
        <w:r w:rsidRPr="00C22A9E">
          <w:rPr>
            <w:rStyle w:val="Hyperlink"/>
            <w:rFonts w:ascii="Arial" w:hAnsi="Arial" w:cs="Arial"/>
            <w:w w:val="115"/>
            <w:sz w:val="36"/>
            <w:szCs w:val="36"/>
          </w:rPr>
          <w:t>2</w:t>
        </w:r>
        <w:r w:rsidRPr="00C22A9E">
          <w:rPr>
            <w:rStyle w:val="Hyperlink"/>
            <w:rFonts w:ascii="Arial" w:hAnsi="Arial" w:cs="Arial"/>
            <w:w w:val="139"/>
            <w:sz w:val="36"/>
            <w:szCs w:val="36"/>
          </w:rPr>
          <w:t>0</w:t>
        </w:r>
        <w:r w:rsidRPr="00C22A9E">
          <w:rPr>
            <w:rStyle w:val="Hyperlink"/>
            <w:rFonts w:ascii="Arial" w:hAnsi="Arial" w:cs="Arial"/>
            <w:w w:val="115"/>
            <w:sz w:val="36"/>
            <w:szCs w:val="36"/>
          </w:rPr>
          <w:t>2</w:t>
        </w:r>
        <w:r w:rsidRPr="00C22A9E">
          <w:rPr>
            <w:rStyle w:val="Hyperlink"/>
            <w:rFonts w:ascii="Arial" w:hAnsi="Arial" w:cs="Arial"/>
            <w:w w:val="126"/>
            <w:sz w:val="36"/>
            <w:szCs w:val="36"/>
          </w:rPr>
          <w:t>6</w:t>
        </w:r>
      </w:hyperlink>
    </w:p>
    <w:p w14:paraId="00B6F91B" w14:textId="23456F05" w:rsidR="007D66A2" w:rsidRPr="00C22A9E" w:rsidRDefault="007D66A2" w:rsidP="0072756C">
      <w:pPr>
        <w:spacing w:before="19" w:after="0"/>
        <w:ind w:right="1257"/>
        <w:rPr>
          <w:rFonts w:ascii="Arial" w:hAnsi="Arial" w:cs="Arial"/>
          <w:sz w:val="36"/>
          <w:szCs w:val="36"/>
        </w:rPr>
      </w:pPr>
      <w:r w:rsidRPr="00C22A9E">
        <w:rPr>
          <w:rFonts w:ascii="Arial" w:hAnsi="Arial" w:cs="Arial"/>
          <w:sz w:val="36"/>
          <w:szCs w:val="36"/>
        </w:rPr>
        <w:t>For more information contact:</w:t>
      </w:r>
    </w:p>
    <w:p w14:paraId="36AE9873" w14:textId="4183C53F" w:rsidR="007D66A2" w:rsidRPr="00C22A9E" w:rsidRDefault="007D66A2" w:rsidP="0072756C">
      <w:pPr>
        <w:spacing w:before="19" w:after="0"/>
        <w:ind w:right="1257"/>
        <w:rPr>
          <w:rFonts w:ascii="Arial" w:hAnsi="Arial" w:cs="Arial"/>
          <w:sz w:val="36"/>
          <w:szCs w:val="36"/>
        </w:rPr>
      </w:pPr>
      <w:r w:rsidRPr="00C22A9E">
        <w:rPr>
          <w:rFonts w:ascii="Arial" w:hAnsi="Arial" w:cs="Arial"/>
          <w:sz w:val="36"/>
          <w:szCs w:val="36"/>
        </w:rPr>
        <w:t xml:space="preserve">Maria Peak, ASPPIRE Director at </w:t>
      </w:r>
      <w:hyperlink r:id="rId6" w:history="1">
        <w:r w:rsidRPr="00C22A9E">
          <w:rPr>
            <w:rStyle w:val="Hyperlink"/>
            <w:rFonts w:ascii="Arial" w:hAnsi="Arial" w:cs="Arial"/>
            <w:sz w:val="36"/>
            <w:szCs w:val="36"/>
          </w:rPr>
          <w:t>mpeak@asppire.org</w:t>
        </w:r>
      </w:hyperlink>
      <w:r w:rsidRPr="00C22A9E">
        <w:rPr>
          <w:rFonts w:ascii="Arial" w:hAnsi="Arial" w:cs="Arial"/>
          <w:sz w:val="36"/>
          <w:szCs w:val="36"/>
        </w:rPr>
        <w:t xml:space="preserve"> </w:t>
      </w:r>
    </w:p>
    <w:p w14:paraId="066C895C" w14:textId="15A3E2D3" w:rsidR="007D66A2" w:rsidRPr="00C22A9E" w:rsidRDefault="007D66A2" w:rsidP="0072756C">
      <w:pPr>
        <w:spacing w:before="19" w:after="0"/>
        <w:ind w:right="1257"/>
        <w:rPr>
          <w:rFonts w:ascii="Arial" w:hAnsi="Arial" w:cs="Arial"/>
          <w:sz w:val="36"/>
          <w:szCs w:val="36"/>
        </w:rPr>
      </w:pPr>
      <w:r w:rsidRPr="00C22A9E">
        <w:rPr>
          <w:rFonts w:ascii="Arial" w:hAnsi="Arial" w:cs="Arial"/>
          <w:sz w:val="36"/>
          <w:szCs w:val="36"/>
        </w:rPr>
        <w:t>517-667-0670</w:t>
      </w:r>
    </w:p>
    <w:sectPr w:rsidR="007D66A2" w:rsidRPr="00C2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5548"/>
    <w:multiLevelType w:val="hybridMultilevel"/>
    <w:tmpl w:val="CD420880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187727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2"/>
    <w:rsid w:val="00012DE3"/>
    <w:rsid w:val="00127565"/>
    <w:rsid w:val="002A25AA"/>
    <w:rsid w:val="006B2BA0"/>
    <w:rsid w:val="0072756C"/>
    <w:rsid w:val="007D66A2"/>
    <w:rsid w:val="009D5D05"/>
    <w:rsid w:val="00AD227D"/>
    <w:rsid w:val="00B416A8"/>
    <w:rsid w:val="00C142A3"/>
    <w:rsid w:val="00C22A9E"/>
    <w:rsid w:val="00D43F89"/>
    <w:rsid w:val="00ED5E78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4FFD"/>
  <w15:chartTrackingRefBased/>
  <w15:docId w15:val="{43DAD8CD-5049-4895-925D-A5672E7B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6A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D6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50"/>
      <w:szCs w:val="5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D66A2"/>
    <w:rPr>
      <w:rFonts w:ascii="Calibri" w:eastAsia="Calibri" w:hAnsi="Calibri" w:cs="Calibri"/>
      <w:b/>
      <w:bCs/>
      <w:kern w:val="0"/>
      <w:sz w:val="50"/>
      <w:szCs w:val="5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D6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eak@asppire.org" TargetMode="External"/><Relationship Id="rId5" Type="http://schemas.openxmlformats.org/officeDocument/2006/relationships/hyperlink" Target="https://bit.ly/nobarriers-msfl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673</Characters>
  <Application>Microsoft Office Word</Application>
  <DocSecurity>0</DocSecurity>
  <Lines>5</Lines>
  <Paragraphs>1</Paragraphs>
  <ScaleCrop>false</ScaleCrop>
  <Company>State Of Michigan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Christopher (LEO)</dc:creator>
  <cp:keywords/>
  <dc:description/>
  <cp:lastModifiedBy>Roach, Christopher (LEO)</cp:lastModifiedBy>
  <cp:revision>14</cp:revision>
  <dcterms:created xsi:type="dcterms:W3CDTF">2025-12-04T13:48:00Z</dcterms:created>
  <dcterms:modified xsi:type="dcterms:W3CDTF">2025-12-04T14:29:00Z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2025-12-04T13:59:43Z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d789dc80-9214-435c-97bd-66a406846d53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