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6FC69" w14:textId="77777777" w:rsidR="00E41B3C" w:rsidRPr="00E8164A" w:rsidRDefault="00E41B3C" w:rsidP="00E41B3C">
      <w:pPr>
        <w:pStyle w:val="Title"/>
        <w:rPr>
          <w:rFonts w:ascii="Arial" w:hAnsi="Arial" w:cs="Arial"/>
          <w:b w:val="0"/>
          <w:bCs w:val="0"/>
          <w:sz w:val="22"/>
          <w:szCs w:val="22"/>
        </w:rPr>
      </w:pPr>
      <w:r w:rsidRPr="00E8164A">
        <w:rPr>
          <w:rFonts w:ascii="Arial" w:hAnsi="Arial" w:cs="Arial"/>
          <w:b w:val="0"/>
          <w:bCs w:val="0"/>
          <w:sz w:val="22"/>
          <w:szCs w:val="22"/>
        </w:rPr>
        <w:t>RESIDENTIAL SUBSTANCE ABUSE TREATMENT (RSAT)</w:t>
      </w:r>
    </w:p>
    <w:p w14:paraId="5A8E3277" w14:textId="65E0843B" w:rsidR="00E41B3C" w:rsidRPr="00E8164A" w:rsidRDefault="00E41B3C" w:rsidP="00E41B3C">
      <w:pPr>
        <w:pStyle w:val="Title"/>
        <w:rPr>
          <w:rFonts w:ascii="Arial" w:hAnsi="Arial" w:cs="Arial"/>
          <w:b w:val="0"/>
          <w:bCs w:val="0"/>
          <w:sz w:val="22"/>
          <w:szCs w:val="22"/>
        </w:rPr>
      </w:pPr>
      <w:r w:rsidRPr="00E8164A">
        <w:rPr>
          <w:rFonts w:ascii="Arial" w:hAnsi="Arial" w:cs="Arial"/>
          <w:b w:val="0"/>
          <w:bCs w:val="0"/>
          <w:sz w:val="22"/>
          <w:szCs w:val="22"/>
        </w:rPr>
        <w:t xml:space="preserve">FISCAL YEAR </w:t>
      </w:r>
      <w:r w:rsidR="00162735" w:rsidRPr="00E8164A">
        <w:rPr>
          <w:rFonts w:ascii="Arial" w:hAnsi="Arial" w:cs="Arial"/>
          <w:b w:val="0"/>
          <w:bCs w:val="0"/>
          <w:sz w:val="22"/>
          <w:szCs w:val="22"/>
        </w:rPr>
        <w:t xml:space="preserve">(FY) </w:t>
      </w:r>
      <w:r w:rsidRPr="00E8164A">
        <w:rPr>
          <w:rFonts w:ascii="Arial" w:hAnsi="Arial" w:cs="Arial"/>
          <w:b w:val="0"/>
          <w:bCs w:val="0"/>
          <w:sz w:val="22"/>
          <w:szCs w:val="22"/>
        </w:rPr>
        <w:t>20</w:t>
      </w:r>
      <w:r w:rsidR="00386C05" w:rsidRPr="00E8164A">
        <w:rPr>
          <w:rFonts w:ascii="Arial" w:hAnsi="Arial" w:cs="Arial"/>
          <w:b w:val="0"/>
          <w:bCs w:val="0"/>
          <w:sz w:val="22"/>
          <w:szCs w:val="22"/>
        </w:rPr>
        <w:t>2</w:t>
      </w:r>
      <w:r w:rsidR="00A50F7B" w:rsidRPr="00E8164A">
        <w:rPr>
          <w:rFonts w:ascii="Arial" w:hAnsi="Arial" w:cs="Arial"/>
          <w:b w:val="0"/>
          <w:bCs w:val="0"/>
          <w:sz w:val="22"/>
          <w:szCs w:val="22"/>
        </w:rPr>
        <w:t>7</w:t>
      </w:r>
    </w:p>
    <w:p w14:paraId="1C32F5C5" w14:textId="1C583C53" w:rsidR="00E41B3C" w:rsidRPr="00E8164A" w:rsidRDefault="00E41B3C" w:rsidP="00E41B3C">
      <w:pPr>
        <w:pStyle w:val="Subtitle"/>
        <w:rPr>
          <w:rFonts w:ascii="Arial" w:hAnsi="Arial" w:cs="Arial"/>
          <w:sz w:val="22"/>
          <w:szCs w:val="22"/>
          <w:u w:val="none"/>
        </w:rPr>
      </w:pPr>
      <w:r w:rsidRPr="00E8164A">
        <w:rPr>
          <w:rFonts w:ascii="Arial" w:hAnsi="Arial" w:cs="Arial"/>
          <w:sz w:val="22"/>
          <w:szCs w:val="22"/>
          <w:u w:val="none"/>
        </w:rPr>
        <w:t>PRO</w:t>
      </w:r>
      <w:r w:rsidR="00035471" w:rsidRPr="00E8164A">
        <w:rPr>
          <w:rFonts w:ascii="Arial" w:hAnsi="Arial" w:cs="Arial"/>
          <w:sz w:val="22"/>
          <w:szCs w:val="22"/>
          <w:u w:val="none"/>
        </w:rPr>
        <w:t>GRAM</w:t>
      </w:r>
      <w:r w:rsidRPr="00E8164A">
        <w:rPr>
          <w:rFonts w:ascii="Arial" w:hAnsi="Arial" w:cs="Arial"/>
          <w:sz w:val="22"/>
          <w:szCs w:val="22"/>
          <w:u w:val="none"/>
        </w:rPr>
        <w:t xml:space="preserve"> DESCRIPTION</w:t>
      </w:r>
    </w:p>
    <w:p w14:paraId="6A0B47AD" w14:textId="77777777" w:rsidR="00E41B3C" w:rsidRPr="00DA377F" w:rsidRDefault="00E41B3C" w:rsidP="00E41B3C">
      <w:pPr>
        <w:pStyle w:val="Subtitle"/>
        <w:rPr>
          <w:rFonts w:ascii="Arial" w:hAnsi="Arial" w:cs="Arial"/>
          <w:sz w:val="22"/>
          <w:szCs w:val="22"/>
        </w:rPr>
      </w:pPr>
    </w:p>
    <w:p w14:paraId="4DC9B221" w14:textId="13949727" w:rsidR="00162735" w:rsidRDefault="00ED1DED" w:rsidP="00E41B3C">
      <w:pPr>
        <w:pStyle w:val="Subtitle"/>
        <w:rPr>
          <w:rFonts w:ascii="Arial" w:hAnsi="Arial" w:cs="Arial"/>
          <w:color w:val="FF0000"/>
          <w:sz w:val="22"/>
          <w:szCs w:val="22"/>
          <w:u w:val="none"/>
        </w:rPr>
      </w:pPr>
      <w:r>
        <w:rPr>
          <w:rFonts w:ascii="Arial" w:hAnsi="Arial" w:cs="Arial"/>
          <w:color w:val="FF0000"/>
          <w:sz w:val="22"/>
          <w:szCs w:val="22"/>
          <w:u w:val="none"/>
        </w:rPr>
        <w:t>A</w:t>
      </w:r>
      <w:r w:rsidR="00162735">
        <w:rPr>
          <w:rFonts w:ascii="Arial" w:hAnsi="Arial" w:cs="Arial"/>
          <w:color w:val="FF0000"/>
          <w:sz w:val="22"/>
          <w:szCs w:val="22"/>
          <w:u w:val="none"/>
        </w:rPr>
        <w:t>ward</w:t>
      </w:r>
      <w:r>
        <w:rPr>
          <w:rFonts w:ascii="Arial" w:hAnsi="Arial" w:cs="Arial"/>
          <w:color w:val="FF0000"/>
          <w:sz w:val="22"/>
          <w:szCs w:val="22"/>
          <w:u w:val="none"/>
        </w:rPr>
        <w:t>s</w:t>
      </w:r>
      <w:r w:rsidR="00162735">
        <w:rPr>
          <w:rFonts w:ascii="Arial" w:hAnsi="Arial" w:cs="Arial"/>
          <w:color w:val="FF0000"/>
          <w:sz w:val="22"/>
          <w:szCs w:val="22"/>
          <w:u w:val="none"/>
        </w:rPr>
        <w:t xml:space="preserve"> will be made unde</w:t>
      </w:r>
      <w:r w:rsidR="00430988">
        <w:rPr>
          <w:rFonts w:ascii="Arial" w:hAnsi="Arial" w:cs="Arial"/>
          <w:color w:val="FF0000"/>
          <w:sz w:val="22"/>
          <w:szCs w:val="22"/>
          <w:u w:val="none"/>
        </w:rPr>
        <w:t xml:space="preserve">r this program area for </w:t>
      </w:r>
      <w:r w:rsidR="00D56EE5" w:rsidRPr="00D56EE5">
        <w:rPr>
          <w:rFonts w:ascii="Arial" w:hAnsi="Arial" w:cs="Arial"/>
          <w:color w:val="FF0000"/>
          <w:sz w:val="22"/>
          <w:szCs w:val="22"/>
          <w:u w:val="none"/>
        </w:rPr>
        <w:t xml:space="preserve">residential, jail-based, </w:t>
      </w:r>
      <w:r w:rsidR="00E8164A">
        <w:rPr>
          <w:rFonts w:ascii="Arial" w:hAnsi="Arial" w:cs="Arial"/>
          <w:color w:val="FF0000"/>
          <w:sz w:val="22"/>
          <w:szCs w:val="22"/>
          <w:u w:val="none"/>
        </w:rPr>
        <w:br/>
      </w:r>
      <w:r w:rsidR="00D56EE5" w:rsidRPr="00D56EE5">
        <w:rPr>
          <w:rFonts w:ascii="Arial" w:hAnsi="Arial" w:cs="Arial"/>
          <w:color w:val="FF0000"/>
          <w:sz w:val="22"/>
          <w:szCs w:val="22"/>
          <w:u w:val="none"/>
        </w:rPr>
        <w:t xml:space="preserve">and aftercare </w:t>
      </w:r>
      <w:r w:rsidR="00162735">
        <w:rPr>
          <w:rFonts w:ascii="Arial" w:hAnsi="Arial" w:cs="Arial"/>
          <w:color w:val="FF0000"/>
          <w:sz w:val="22"/>
          <w:szCs w:val="22"/>
          <w:u w:val="none"/>
        </w:rPr>
        <w:t>RSAT program</w:t>
      </w:r>
      <w:r>
        <w:rPr>
          <w:rFonts w:ascii="Arial" w:hAnsi="Arial" w:cs="Arial"/>
          <w:color w:val="FF0000"/>
          <w:sz w:val="22"/>
          <w:szCs w:val="22"/>
          <w:u w:val="none"/>
        </w:rPr>
        <w:t>s</w:t>
      </w:r>
      <w:r w:rsidR="00162735">
        <w:rPr>
          <w:rFonts w:ascii="Arial" w:hAnsi="Arial" w:cs="Arial"/>
          <w:color w:val="FF0000"/>
          <w:sz w:val="22"/>
          <w:szCs w:val="22"/>
          <w:u w:val="none"/>
        </w:rPr>
        <w:t>. The award is for one year.</w:t>
      </w:r>
    </w:p>
    <w:p w14:paraId="4DC3869C" w14:textId="77777777" w:rsidR="00162735" w:rsidRDefault="00162735" w:rsidP="00E41B3C">
      <w:pPr>
        <w:pStyle w:val="Subtitle"/>
        <w:rPr>
          <w:rFonts w:ascii="Arial" w:hAnsi="Arial" w:cs="Arial"/>
          <w:color w:val="FF0000"/>
          <w:sz w:val="22"/>
          <w:szCs w:val="22"/>
          <w:u w:val="none"/>
        </w:rPr>
      </w:pPr>
    </w:p>
    <w:p w14:paraId="610FFAB7" w14:textId="1C11942D" w:rsidR="00E41B3C" w:rsidRPr="00162735" w:rsidRDefault="00E41B3C" w:rsidP="00E41B3C">
      <w:pPr>
        <w:pStyle w:val="Subtitle"/>
        <w:rPr>
          <w:rFonts w:ascii="Arial" w:hAnsi="Arial" w:cs="Arial"/>
          <w:color w:val="FF0000"/>
          <w:sz w:val="24"/>
          <w:szCs w:val="22"/>
          <w:u w:val="none"/>
        </w:rPr>
      </w:pPr>
      <w:r w:rsidRPr="00162735">
        <w:rPr>
          <w:rFonts w:ascii="Arial" w:hAnsi="Arial" w:cs="Arial"/>
          <w:color w:val="FF0000"/>
          <w:sz w:val="24"/>
          <w:szCs w:val="22"/>
          <w:u w:val="none"/>
        </w:rPr>
        <w:t>Maximum Award</w:t>
      </w:r>
      <w:r w:rsidR="00162735" w:rsidRPr="00162735">
        <w:rPr>
          <w:rFonts w:ascii="Arial" w:hAnsi="Arial" w:cs="Arial"/>
          <w:color w:val="FF0000"/>
          <w:sz w:val="24"/>
          <w:szCs w:val="22"/>
          <w:u w:val="none"/>
        </w:rPr>
        <w:t>:</w:t>
      </w:r>
      <w:r w:rsidRPr="00162735">
        <w:rPr>
          <w:rFonts w:ascii="Arial" w:hAnsi="Arial" w:cs="Arial"/>
          <w:color w:val="FF0000"/>
          <w:sz w:val="24"/>
          <w:szCs w:val="22"/>
          <w:u w:val="none"/>
        </w:rPr>
        <w:t xml:space="preserve"> $</w:t>
      </w:r>
      <w:r w:rsidR="00A50F7B">
        <w:rPr>
          <w:rFonts w:ascii="Arial" w:hAnsi="Arial" w:cs="Arial"/>
          <w:color w:val="FF0000"/>
          <w:sz w:val="24"/>
          <w:szCs w:val="22"/>
          <w:u w:val="none"/>
        </w:rPr>
        <w:t>500,000</w:t>
      </w:r>
    </w:p>
    <w:p w14:paraId="3D123BD6" w14:textId="77777777" w:rsidR="00E41B3C" w:rsidRPr="00DA377F" w:rsidRDefault="00E41B3C" w:rsidP="00E41B3C">
      <w:pPr>
        <w:rPr>
          <w:rFonts w:ascii="Arial" w:hAnsi="Arial" w:cs="Arial"/>
          <w:sz w:val="22"/>
          <w:szCs w:val="22"/>
        </w:rPr>
      </w:pPr>
    </w:p>
    <w:p w14:paraId="7F8E5628" w14:textId="77777777" w:rsidR="00E41B3C" w:rsidRPr="00DA377F" w:rsidRDefault="00E41B3C" w:rsidP="00E41B3C">
      <w:pPr>
        <w:pStyle w:val="Heading1"/>
        <w:jc w:val="both"/>
        <w:rPr>
          <w:rFonts w:ascii="Arial" w:hAnsi="Arial" w:cs="Arial"/>
          <w:sz w:val="22"/>
          <w:szCs w:val="22"/>
        </w:rPr>
      </w:pPr>
      <w:r w:rsidRPr="00DA377F">
        <w:rPr>
          <w:rFonts w:ascii="Arial" w:hAnsi="Arial" w:cs="Arial"/>
          <w:sz w:val="22"/>
          <w:szCs w:val="22"/>
        </w:rPr>
        <w:t>PROBLEM STATEMENT</w:t>
      </w:r>
      <w:r w:rsidRPr="009804AB">
        <w:rPr>
          <w:rFonts w:ascii="Arial" w:hAnsi="Arial" w:cs="Arial"/>
          <w:sz w:val="22"/>
          <w:szCs w:val="22"/>
          <w:u w:val="none"/>
        </w:rPr>
        <w:t>:</w:t>
      </w:r>
    </w:p>
    <w:p w14:paraId="128C3F6F" w14:textId="22962737" w:rsidR="00E41B3C" w:rsidRPr="00DA377F" w:rsidRDefault="00E41B3C" w:rsidP="00E41B3C">
      <w:pPr>
        <w:pStyle w:val="BodyText"/>
        <w:rPr>
          <w:rFonts w:ascii="Arial" w:hAnsi="Arial" w:cs="Arial"/>
          <w:sz w:val="22"/>
          <w:szCs w:val="22"/>
        </w:rPr>
      </w:pPr>
      <w:r w:rsidRPr="00DA377F">
        <w:rPr>
          <w:rFonts w:ascii="Arial" w:hAnsi="Arial" w:cs="Arial"/>
          <w:sz w:val="22"/>
          <w:szCs w:val="22"/>
        </w:rPr>
        <w:t xml:space="preserve">According to </w:t>
      </w:r>
      <w:r w:rsidR="003C3D36">
        <w:rPr>
          <w:rFonts w:ascii="Arial" w:hAnsi="Arial" w:cs="Arial"/>
          <w:sz w:val="22"/>
          <w:szCs w:val="22"/>
        </w:rPr>
        <w:t>a</w:t>
      </w:r>
      <w:r w:rsidRPr="00DA377F">
        <w:rPr>
          <w:rFonts w:ascii="Arial" w:hAnsi="Arial" w:cs="Arial"/>
          <w:sz w:val="22"/>
          <w:szCs w:val="22"/>
        </w:rPr>
        <w:t xml:space="preserve"> study conducted by the National Center on Addiction and Substance Abuse at Columbia University, </w:t>
      </w:r>
      <w:r>
        <w:rPr>
          <w:rFonts w:ascii="Arial" w:hAnsi="Arial" w:cs="Arial"/>
          <w:sz w:val="22"/>
          <w:szCs w:val="22"/>
        </w:rPr>
        <w:t>85</w:t>
      </w:r>
      <w:r w:rsidR="006B6DC9">
        <w:rPr>
          <w:rFonts w:ascii="Arial" w:hAnsi="Arial" w:cs="Arial"/>
          <w:sz w:val="22"/>
          <w:szCs w:val="22"/>
        </w:rPr>
        <w:t>%</w:t>
      </w:r>
      <w:r w:rsidRPr="00DA377F">
        <w:rPr>
          <w:rFonts w:ascii="Arial" w:hAnsi="Arial" w:cs="Arial"/>
          <w:sz w:val="22"/>
          <w:szCs w:val="22"/>
        </w:rPr>
        <w:t xml:space="preserve"> of inmates have been substance involved and 6</w:t>
      </w:r>
      <w:r>
        <w:rPr>
          <w:rFonts w:ascii="Arial" w:hAnsi="Arial" w:cs="Arial"/>
          <w:sz w:val="22"/>
          <w:szCs w:val="22"/>
        </w:rPr>
        <w:t>5</w:t>
      </w:r>
      <w:r w:rsidR="006B6DC9">
        <w:rPr>
          <w:rFonts w:ascii="Arial" w:hAnsi="Arial" w:cs="Arial"/>
          <w:sz w:val="22"/>
          <w:szCs w:val="22"/>
        </w:rPr>
        <w:t>%</w:t>
      </w:r>
      <w:r w:rsidRPr="00DA377F">
        <w:rPr>
          <w:rFonts w:ascii="Arial" w:hAnsi="Arial" w:cs="Arial"/>
          <w:sz w:val="22"/>
          <w:szCs w:val="22"/>
        </w:rPr>
        <w:t xml:space="preserve"> have met the medical criteria for alcohol or other drug abuse and addiction in the United States. Research by the Federal Bureau of Prisons showed that inmates who were treated for their s</w:t>
      </w:r>
      <w:r>
        <w:rPr>
          <w:rFonts w:ascii="Arial" w:hAnsi="Arial" w:cs="Arial"/>
          <w:sz w:val="22"/>
          <w:szCs w:val="22"/>
        </w:rPr>
        <w:t>ubstance abuse experienced a 73</w:t>
      </w:r>
      <w:r w:rsidR="006B6DC9">
        <w:rPr>
          <w:rFonts w:ascii="Arial" w:hAnsi="Arial" w:cs="Arial"/>
          <w:sz w:val="22"/>
          <w:szCs w:val="22"/>
        </w:rPr>
        <w:t>%</w:t>
      </w:r>
      <w:r w:rsidRPr="00DA377F">
        <w:rPr>
          <w:rFonts w:ascii="Arial" w:hAnsi="Arial" w:cs="Arial"/>
          <w:sz w:val="22"/>
          <w:szCs w:val="22"/>
        </w:rPr>
        <w:t xml:space="preserve"> decreased risk of re-arrest in the first six months after release. Further, those that recei</w:t>
      </w:r>
      <w:r>
        <w:rPr>
          <w:rFonts w:ascii="Arial" w:hAnsi="Arial" w:cs="Arial"/>
          <w:sz w:val="22"/>
          <w:szCs w:val="22"/>
        </w:rPr>
        <w:t>ved treatment in prison were 44</w:t>
      </w:r>
      <w:r w:rsidR="006B6DC9">
        <w:rPr>
          <w:rFonts w:ascii="Arial" w:hAnsi="Arial" w:cs="Arial"/>
          <w:sz w:val="22"/>
          <w:szCs w:val="22"/>
        </w:rPr>
        <w:t>%</w:t>
      </w:r>
      <w:r w:rsidRPr="00DA377F">
        <w:rPr>
          <w:rFonts w:ascii="Arial" w:hAnsi="Arial" w:cs="Arial"/>
          <w:sz w:val="22"/>
          <w:szCs w:val="22"/>
        </w:rPr>
        <w:t xml:space="preserve"> less likely to test positive for drugs in a urinalysis screening than those who did not receive substance abuse treatment while incarcerated. Despite the overwhelming prevalence of substance abuse among inmates, and compelling evidence that addiction is a treatable brain disease, most do not participate in residential treatment programs.</w:t>
      </w:r>
    </w:p>
    <w:p w14:paraId="296A4564" w14:textId="77777777" w:rsidR="00E41B3C" w:rsidRPr="00DA377F" w:rsidRDefault="00E41B3C" w:rsidP="00E41B3C">
      <w:pPr>
        <w:jc w:val="both"/>
        <w:rPr>
          <w:rFonts w:ascii="Arial" w:hAnsi="Arial" w:cs="Arial"/>
          <w:sz w:val="22"/>
          <w:szCs w:val="22"/>
        </w:rPr>
      </w:pPr>
    </w:p>
    <w:p w14:paraId="6CF4CC6A" w14:textId="587D03ED" w:rsidR="00E41B3C" w:rsidRDefault="00E41B3C" w:rsidP="00E41B3C">
      <w:pPr>
        <w:pStyle w:val="Heading1"/>
        <w:jc w:val="both"/>
        <w:rPr>
          <w:rFonts w:ascii="Arial" w:hAnsi="Arial" w:cs="Arial"/>
          <w:sz w:val="22"/>
          <w:szCs w:val="22"/>
        </w:rPr>
      </w:pPr>
      <w:r w:rsidRPr="00DA377F">
        <w:rPr>
          <w:rFonts w:ascii="Arial" w:hAnsi="Arial" w:cs="Arial"/>
          <w:sz w:val="22"/>
          <w:szCs w:val="22"/>
        </w:rPr>
        <w:t>PRO</w:t>
      </w:r>
      <w:r>
        <w:rPr>
          <w:rFonts w:ascii="Arial" w:hAnsi="Arial" w:cs="Arial"/>
          <w:sz w:val="22"/>
          <w:szCs w:val="22"/>
        </w:rPr>
        <w:t>GRAM</w:t>
      </w:r>
      <w:r w:rsidRPr="00DA377F">
        <w:rPr>
          <w:rFonts w:ascii="Arial" w:hAnsi="Arial" w:cs="Arial"/>
          <w:sz w:val="22"/>
          <w:szCs w:val="22"/>
        </w:rPr>
        <w:t xml:space="preserve"> </w:t>
      </w:r>
      <w:r w:rsidR="00D95B50">
        <w:rPr>
          <w:rFonts w:ascii="Arial" w:hAnsi="Arial" w:cs="Arial"/>
          <w:sz w:val="22"/>
          <w:szCs w:val="22"/>
        </w:rPr>
        <w:t>INFORMATION</w:t>
      </w:r>
      <w:r w:rsidRPr="009804AB">
        <w:rPr>
          <w:rFonts w:ascii="Arial" w:hAnsi="Arial" w:cs="Arial"/>
          <w:sz w:val="22"/>
          <w:szCs w:val="22"/>
          <w:u w:val="none"/>
        </w:rPr>
        <w:t>:</w:t>
      </w:r>
    </w:p>
    <w:p w14:paraId="46CFE111" w14:textId="5D23F899" w:rsidR="00D95B50" w:rsidRPr="009D2AD5" w:rsidRDefault="00D95B50" w:rsidP="00D157C7">
      <w:pPr>
        <w:jc w:val="both"/>
        <w:rPr>
          <w:rFonts w:ascii="Arial" w:hAnsi="Arial" w:cs="Arial"/>
          <w:sz w:val="22"/>
          <w:szCs w:val="22"/>
        </w:rPr>
      </w:pPr>
      <w:r w:rsidRPr="009D2AD5">
        <w:rPr>
          <w:rFonts w:ascii="Arial" w:hAnsi="Arial" w:cs="Arial"/>
          <w:sz w:val="22"/>
          <w:szCs w:val="22"/>
        </w:rPr>
        <w:t xml:space="preserve">The RSAT </w:t>
      </w:r>
      <w:r w:rsidR="00982E81" w:rsidRPr="009D2AD5">
        <w:rPr>
          <w:rFonts w:ascii="Arial" w:hAnsi="Arial" w:cs="Arial"/>
          <w:sz w:val="22"/>
          <w:szCs w:val="22"/>
        </w:rPr>
        <w:t>grant</w:t>
      </w:r>
      <w:r w:rsidRPr="009D2AD5">
        <w:rPr>
          <w:rFonts w:ascii="Arial" w:hAnsi="Arial" w:cs="Arial"/>
          <w:sz w:val="22"/>
          <w:szCs w:val="22"/>
        </w:rPr>
        <w:t xml:space="preserve"> assists </w:t>
      </w:r>
      <w:r w:rsidR="00982E81" w:rsidRPr="009D2AD5">
        <w:rPr>
          <w:rFonts w:ascii="Arial" w:hAnsi="Arial" w:cs="Arial"/>
          <w:sz w:val="22"/>
          <w:szCs w:val="22"/>
        </w:rPr>
        <w:t xml:space="preserve">agencies </w:t>
      </w:r>
      <w:r w:rsidRPr="009D2AD5">
        <w:rPr>
          <w:rFonts w:ascii="Arial" w:hAnsi="Arial" w:cs="Arial"/>
          <w:sz w:val="22"/>
          <w:szCs w:val="22"/>
        </w:rPr>
        <w:t xml:space="preserve">with developing and implementing residential substance use disorder treatment programs within state correctional facilities, as well as within local correctional and detention facilities, in which persons are incarcerated for a period of time sufficient to permit substance use disorder treatment. The program encourages the establishment and maintenance of drug-free prisons and jails and development and implementation of specialized residential substance use disorder treatment programs that identify and provide appropriate treatment and recovery support services to individuals with co-occurring mental health and substance use disorders or challenges. The program also encourages the inclusion of </w:t>
      </w:r>
      <w:r w:rsidR="007D5AC6">
        <w:rPr>
          <w:rFonts w:ascii="Arial" w:hAnsi="Arial" w:cs="Arial"/>
          <w:sz w:val="22"/>
          <w:szCs w:val="22"/>
        </w:rPr>
        <w:t>medication assisted treatment (</w:t>
      </w:r>
      <w:r w:rsidRPr="009D2AD5">
        <w:rPr>
          <w:rFonts w:ascii="Arial" w:hAnsi="Arial" w:cs="Arial"/>
          <w:sz w:val="22"/>
          <w:szCs w:val="22"/>
        </w:rPr>
        <w:t>MAT</w:t>
      </w:r>
      <w:r w:rsidR="007D5AC6">
        <w:rPr>
          <w:rFonts w:ascii="Arial" w:hAnsi="Arial" w:cs="Arial"/>
          <w:sz w:val="22"/>
          <w:szCs w:val="22"/>
        </w:rPr>
        <w:t>)</w:t>
      </w:r>
      <w:r w:rsidRPr="009D2AD5">
        <w:rPr>
          <w:rFonts w:ascii="Arial" w:hAnsi="Arial" w:cs="Arial"/>
          <w:sz w:val="22"/>
          <w:szCs w:val="22"/>
        </w:rPr>
        <w:t xml:space="preserve"> as part of any substance use treatment program for individuals incarcerated in prisons and jails.</w:t>
      </w:r>
    </w:p>
    <w:p w14:paraId="17F7327A" w14:textId="01582101" w:rsidR="00B41EF6" w:rsidRPr="009D2AD5" w:rsidRDefault="00B41EF6" w:rsidP="00D157C7">
      <w:pPr>
        <w:jc w:val="both"/>
        <w:rPr>
          <w:rFonts w:ascii="Arial" w:hAnsi="Arial" w:cs="Arial"/>
          <w:sz w:val="22"/>
          <w:szCs w:val="22"/>
        </w:rPr>
      </w:pPr>
    </w:p>
    <w:p w14:paraId="424FC981" w14:textId="77777777" w:rsidR="000C4103" w:rsidRPr="009D2AD5" w:rsidRDefault="00B41EF6" w:rsidP="000C4103">
      <w:pPr>
        <w:jc w:val="both"/>
        <w:rPr>
          <w:rFonts w:ascii="Arial" w:hAnsi="Arial" w:cs="Arial"/>
          <w:b/>
          <w:bCs/>
          <w:sz w:val="22"/>
          <w:szCs w:val="22"/>
        </w:rPr>
      </w:pPr>
      <w:r w:rsidRPr="009D2AD5">
        <w:rPr>
          <w:rFonts w:ascii="Arial" w:hAnsi="Arial" w:cs="Arial"/>
          <w:b/>
          <w:bCs/>
          <w:sz w:val="22"/>
          <w:szCs w:val="22"/>
        </w:rPr>
        <w:t>RSAT Program funds may be used to implement three types of programs: residential, jail-based, and aftercare.</w:t>
      </w:r>
      <w:r w:rsidR="00D157C7" w:rsidRPr="009D2AD5">
        <w:rPr>
          <w:rFonts w:ascii="Arial" w:hAnsi="Arial" w:cs="Arial"/>
          <w:b/>
          <w:bCs/>
          <w:sz w:val="22"/>
          <w:szCs w:val="22"/>
        </w:rPr>
        <w:t xml:space="preserve">  </w:t>
      </w:r>
    </w:p>
    <w:p w14:paraId="2D1AC207" w14:textId="77777777" w:rsidR="000C4103" w:rsidRPr="009D2AD5" w:rsidRDefault="000C4103" w:rsidP="000C4103">
      <w:pPr>
        <w:jc w:val="both"/>
        <w:rPr>
          <w:rFonts w:ascii="Arial" w:hAnsi="Arial" w:cs="Arial"/>
          <w:b/>
          <w:bCs/>
          <w:sz w:val="22"/>
          <w:szCs w:val="22"/>
        </w:rPr>
      </w:pPr>
    </w:p>
    <w:p w14:paraId="0652FC77" w14:textId="08BA451B" w:rsidR="00E41B3C" w:rsidRDefault="00D157C7" w:rsidP="00D157C7">
      <w:pPr>
        <w:jc w:val="both"/>
        <w:rPr>
          <w:rFonts w:ascii="Arial" w:hAnsi="Arial" w:cs="Arial"/>
          <w:sz w:val="22"/>
          <w:szCs w:val="22"/>
        </w:rPr>
      </w:pPr>
      <w:r w:rsidRPr="009D2AD5">
        <w:rPr>
          <w:rFonts w:ascii="Arial" w:hAnsi="Arial" w:cs="Arial"/>
          <w:sz w:val="22"/>
          <w:szCs w:val="22"/>
        </w:rPr>
        <w:t xml:space="preserve">The RSAT residential program engages individuals who are incarcerated in prison or youth detention centers </w:t>
      </w:r>
      <w:r w:rsidR="002036C2" w:rsidRPr="009D2AD5">
        <w:rPr>
          <w:rFonts w:ascii="Arial" w:hAnsi="Arial" w:cs="Arial"/>
          <w:sz w:val="22"/>
          <w:szCs w:val="22"/>
        </w:rPr>
        <w:t xml:space="preserve">and </w:t>
      </w:r>
      <w:r w:rsidR="000C4103" w:rsidRPr="009D2AD5">
        <w:rPr>
          <w:rFonts w:ascii="Arial" w:hAnsi="Arial" w:cs="Arial"/>
          <w:sz w:val="22"/>
          <w:szCs w:val="22"/>
        </w:rPr>
        <w:t xml:space="preserve">should be limited to individuals who are incarcerated with </w:t>
      </w:r>
      <w:r w:rsidR="00D568BA">
        <w:rPr>
          <w:rFonts w:ascii="Arial" w:hAnsi="Arial" w:cs="Arial"/>
          <w:sz w:val="22"/>
          <w:szCs w:val="22"/>
        </w:rPr>
        <w:t>six</w:t>
      </w:r>
      <w:r w:rsidR="000C4103" w:rsidRPr="009D2AD5">
        <w:rPr>
          <w:rFonts w:ascii="Arial" w:hAnsi="Arial" w:cs="Arial"/>
          <w:sz w:val="22"/>
          <w:szCs w:val="22"/>
        </w:rPr>
        <w:t xml:space="preserve"> to 12 months remaining in their confinement.</w:t>
      </w:r>
      <w:r w:rsidR="002036C2" w:rsidRPr="009D2AD5">
        <w:rPr>
          <w:rFonts w:ascii="Arial" w:hAnsi="Arial" w:cs="Arial"/>
          <w:sz w:val="22"/>
          <w:szCs w:val="22"/>
        </w:rPr>
        <w:t xml:space="preserve"> </w:t>
      </w:r>
      <w:r w:rsidR="00E41B3C" w:rsidRPr="009D2AD5">
        <w:rPr>
          <w:rFonts w:ascii="Arial" w:hAnsi="Arial" w:cs="Arial"/>
          <w:sz w:val="22"/>
          <w:szCs w:val="22"/>
        </w:rPr>
        <w:t xml:space="preserve">The RSAT </w:t>
      </w:r>
      <w:r w:rsidR="002036C2" w:rsidRPr="009D2AD5">
        <w:rPr>
          <w:rFonts w:ascii="Arial" w:hAnsi="Arial" w:cs="Arial"/>
          <w:sz w:val="22"/>
          <w:szCs w:val="22"/>
        </w:rPr>
        <w:t>jail-based program</w:t>
      </w:r>
      <w:r w:rsidR="00E41B3C" w:rsidRPr="009D2AD5">
        <w:rPr>
          <w:rFonts w:ascii="Arial" w:hAnsi="Arial" w:cs="Arial"/>
          <w:sz w:val="22"/>
          <w:szCs w:val="22"/>
        </w:rPr>
        <w:t xml:space="preserve"> assists local governments with developing and implementing evidence-based substance abuse treatment programs</w:t>
      </w:r>
      <w:r w:rsidR="009D2AD5" w:rsidRPr="009D2AD5">
        <w:rPr>
          <w:rFonts w:ascii="Arial" w:hAnsi="Arial" w:cs="Arial"/>
          <w:sz w:val="22"/>
          <w:szCs w:val="22"/>
        </w:rPr>
        <w:t xml:space="preserve"> and</w:t>
      </w:r>
      <w:r w:rsidR="00E41B3C" w:rsidRPr="009D2AD5">
        <w:rPr>
          <w:rFonts w:ascii="Arial" w:hAnsi="Arial" w:cs="Arial"/>
          <w:sz w:val="22"/>
          <w:szCs w:val="22"/>
        </w:rPr>
        <w:t xml:space="preserve"> must last at least three months</w:t>
      </w:r>
      <w:r w:rsidR="009D2AD5" w:rsidRPr="009D2AD5">
        <w:rPr>
          <w:rFonts w:ascii="Arial" w:hAnsi="Arial" w:cs="Arial"/>
          <w:sz w:val="22"/>
          <w:szCs w:val="22"/>
        </w:rPr>
        <w:t>.</w:t>
      </w:r>
      <w:r w:rsidR="009D2AD5">
        <w:rPr>
          <w:rFonts w:ascii="Arial" w:hAnsi="Arial" w:cs="Arial"/>
          <w:sz w:val="22"/>
          <w:szCs w:val="22"/>
        </w:rPr>
        <w:t xml:space="preserve"> Programs must</w:t>
      </w:r>
      <w:r w:rsidR="00E41B3C" w:rsidRPr="00DA377F">
        <w:rPr>
          <w:rFonts w:ascii="Arial" w:hAnsi="Arial" w:cs="Arial"/>
          <w:sz w:val="22"/>
          <w:szCs w:val="22"/>
        </w:rPr>
        <w:t xml:space="preserve"> focus on the substance abuse </w:t>
      </w:r>
      <w:r w:rsidR="00711AC2">
        <w:rPr>
          <w:rFonts w:ascii="Arial" w:hAnsi="Arial" w:cs="Arial"/>
          <w:sz w:val="22"/>
          <w:szCs w:val="22"/>
        </w:rPr>
        <w:t xml:space="preserve">diagnosis and addiction related </w:t>
      </w:r>
      <w:r w:rsidR="009D2AD5">
        <w:rPr>
          <w:rFonts w:ascii="Arial" w:hAnsi="Arial" w:cs="Arial"/>
          <w:sz w:val="22"/>
          <w:szCs w:val="22"/>
        </w:rPr>
        <w:t>needs</w:t>
      </w:r>
      <w:r w:rsidR="009D2AD5" w:rsidRPr="00DA377F">
        <w:rPr>
          <w:rFonts w:ascii="Arial" w:hAnsi="Arial" w:cs="Arial"/>
          <w:sz w:val="22"/>
          <w:szCs w:val="22"/>
        </w:rPr>
        <w:t xml:space="preserve"> and</w:t>
      </w:r>
      <w:r w:rsidR="00E41B3C" w:rsidRPr="00DA377F">
        <w:rPr>
          <w:rFonts w:ascii="Arial" w:hAnsi="Arial" w:cs="Arial"/>
          <w:sz w:val="22"/>
          <w:szCs w:val="22"/>
        </w:rPr>
        <w:t xml:space="preserve"> provide</w:t>
      </w:r>
      <w:r w:rsidR="00E41B3C">
        <w:rPr>
          <w:rFonts w:ascii="Arial" w:hAnsi="Arial" w:cs="Arial"/>
          <w:sz w:val="22"/>
          <w:szCs w:val="22"/>
        </w:rPr>
        <w:t xml:space="preserve"> services such as</w:t>
      </w:r>
      <w:r w:rsidR="00E41B3C" w:rsidRPr="00DA377F">
        <w:rPr>
          <w:rFonts w:ascii="Arial" w:hAnsi="Arial" w:cs="Arial"/>
          <w:sz w:val="22"/>
          <w:szCs w:val="22"/>
        </w:rPr>
        <w:t xml:space="preserve"> individual and group treatment activities, weekly individual therapy, relapse prevention planning, cognitive</w:t>
      </w:r>
      <w:r w:rsidR="00711AC2">
        <w:rPr>
          <w:rFonts w:ascii="Arial" w:hAnsi="Arial" w:cs="Arial"/>
          <w:sz w:val="22"/>
          <w:szCs w:val="22"/>
        </w:rPr>
        <w:t xml:space="preserve">, </w:t>
      </w:r>
      <w:r w:rsidR="00E41B3C" w:rsidRPr="00DA377F">
        <w:rPr>
          <w:rFonts w:ascii="Arial" w:hAnsi="Arial" w:cs="Arial"/>
          <w:sz w:val="22"/>
          <w:szCs w:val="22"/>
        </w:rPr>
        <w:t>behavioral</w:t>
      </w:r>
      <w:r w:rsidR="00711AC2">
        <w:rPr>
          <w:rFonts w:ascii="Arial" w:hAnsi="Arial" w:cs="Arial"/>
          <w:sz w:val="22"/>
          <w:szCs w:val="22"/>
        </w:rPr>
        <w:t xml:space="preserve">, </w:t>
      </w:r>
      <w:r w:rsidR="00E41B3C" w:rsidRPr="00DA377F">
        <w:rPr>
          <w:rFonts w:ascii="Arial" w:hAnsi="Arial" w:cs="Arial"/>
          <w:sz w:val="22"/>
          <w:szCs w:val="22"/>
        </w:rPr>
        <w:t>social</w:t>
      </w:r>
      <w:r w:rsidR="00162735">
        <w:rPr>
          <w:rFonts w:ascii="Arial" w:hAnsi="Arial" w:cs="Arial"/>
          <w:sz w:val="22"/>
          <w:szCs w:val="22"/>
        </w:rPr>
        <w:t xml:space="preserve"> and </w:t>
      </w:r>
      <w:r w:rsidR="00E41B3C" w:rsidRPr="00DA377F">
        <w:rPr>
          <w:rFonts w:ascii="Arial" w:hAnsi="Arial" w:cs="Arial"/>
          <w:sz w:val="22"/>
          <w:szCs w:val="22"/>
        </w:rPr>
        <w:t>vocational skills development, and constructive leisure activities.</w:t>
      </w:r>
      <w:r w:rsidR="004F54A9">
        <w:rPr>
          <w:rFonts w:ascii="Arial" w:hAnsi="Arial" w:cs="Arial"/>
          <w:sz w:val="22"/>
          <w:szCs w:val="22"/>
        </w:rPr>
        <w:t xml:space="preserve"> </w:t>
      </w:r>
      <w:r w:rsidR="002036C2">
        <w:rPr>
          <w:rFonts w:ascii="Arial" w:hAnsi="Arial" w:cs="Arial"/>
          <w:sz w:val="22"/>
          <w:szCs w:val="22"/>
        </w:rPr>
        <w:t>P</w:t>
      </w:r>
      <w:r w:rsidR="00711AC2">
        <w:rPr>
          <w:rFonts w:ascii="Arial" w:hAnsi="Arial" w:cs="Arial"/>
          <w:sz w:val="22"/>
          <w:szCs w:val="22"/>
        </w:rPr>
        <w:t xml:space="preserve">rograms should prepare participants for successful community reintegration, including post-release referral to appropriate evidence-based aftercare treatment and service providers that support the use of </w:t>
      </w:r>
      <w:r w:rsidR="00F07CB4">
        <w:rPr>
          <w:rFonts w:ascii="Arial" w:hAnsi="Arial" w:cs="Arial"/>
          <w:sz w:val="22"/>
          <w:szCs w:val="22"/>
        </w:rPr>
        <w:t>MAT</w:t>
      </w:r>
      <w:r w:rsidR="00711AC2">
        <w:rPr>
          <w:rFonts w:ascii="Arial" w:hAnsi="Arial" w:cs="Arial"/>
          <w:sz w:val="22"/>
          <w:szCs w:val="22"/>
        </w:rPr>
        <w:t xml:space="preserve">. </w:t>
      </w:r>
      <w:r w:rsidR="00E41B3C" w:rsidRPr="00DA377F">
        <w:rPr>
          <w:rFonts w:ascii="Arial" w:hAnsi="Arial" w:cs="Arial"/>
          <w:sz w:val="22"/>
          <w:szCs w:val="22"/>
        </w:rPr>
        <w:t>Projects are expected to represent collaboration between the local jail, courts, probation departments</w:t>
      </w:r>
      <w:r w:rsidR="00E41B3C">
        <w:rPr>
          <w:rFonts w:ascii="Arial" w:hAnsi="Arial" w:cs="Arial"/>
          <w:sz w:val="22"/>
          <w:szCs w:val="22"/>
        </w:rPr>
        <w:t>,</w:t>
      </w:r>
      <w:r w:rsidR="00E41B3C" w:rsidRPr="00DA377F">
        <w:rPr>
          <w:rFonts w:ascii="Arial" w:hAnsi="Arial" w:cs="Arial"/>
          <w:sz w:val="22"/>
          <w:szCs w:val="22"/>
        </w:rPr>
        <w:t xml:space="preserve"> and the treatment community. Applicants that demonstrate</w:t>
      </w:r>
      <w:r w:rsidR="00E41B3C">
        <w:rPr>
          <w:rFonts w:ascii="Arial" w:hAnsi="Arial" w:cs="Arial"/>
          <w:sz w:val="22"/>
          <w:szCs w:val="22"/>
        </w:rPr>
        <w:t xml:space="preserve"> the capacity to facilitate</w:t>
      </w:r>
      <w:r w:rsidR="00E41B3C" w:rsidRPr="00DA377F">
        <w:rPr>
          <w:rFonts w:ascii="Arial" w:hAnsi="Arial" w:cs="Arial"/>
          <w:sz w:val="22"/>
          <w:szCs w:val="22"/>
        </w:rPr>
        <w:t xml:space="preserve"> effective partnerships with community-based substance abuse treatment programs will be given priority and aftercare services </w:t>
      </w:r>
      <w:r w:rsidR="00E41B3C">
        <w:rPr>
          <w:rFonts w:ascii="Arial" w:hAnsi="Arial" w:cs="Arial"/>
          <w:sz w:val="22"/>
          <w:szCs w:val="22"/>
        </w:rPr>
        <w:t>must</w:t>
      </w:r>
      <w:r w:rsidR="00E41B3C" w:rsidRPr="00DA377F">
        <w:rPr>
          <w:rFonts w:ascii="Arial" w:hAnsi="Arial" w:cs="Arial"/>
          <w:sz w:val="22"/>
          <w:szCs w:val="22"/>
        </w:rPr>
        <w:t xml:space="preserve"> be provided</w:t>
      </w:r>
      <w:r w:rsidR="00E41B3C">
        <w:rPr>
          <w:rFonts w:ascii="Arial" w:hAnsi="Arial" w:cs="Arial"/>
          <w:sz w:val="22"/>
          <w:szCs w:val="22"/>
        </w:rPr>
        <w:t xml:space="preserve"> to participating inmates upon release</w:t>
      </w:r>
      <w:r w:rsidR="00E41B3C" w:rsidRPr="00DA377F">
        <w:rPr>
          <w:rFonts w:ascii="Arial" w:hAnsi="Arial" w:cs="Arial"/>
          <w:sz w:val="22"/>
          <w:szCs w:val="22"/>
        </w:rPr>
        <w:t xml:space="preserve">. </w:t>
      </w:r>
    </w:p>
    <w:p w14:paraId="38AC21BF" w14:textId="77777777" w:rsidR="00711AC2" w:rsidRDefault="00711AC2" w:rsidP="00D157C7">
      <w:pPr>
        <w:pStyle w:val="BodyText"/>
        <w:rPr>
          <w:rFonts w:ascii="Arial" w:hAnsi="Arial" w:cs="Arial"/>
          <w:sz w:val="22"/>
          <w:szCs w:val="22"/>
        </w:rPr>
      </w:pPr>
    </w:p>
    <w:p w14:paraId="3E975EEC" w14:textId="77777777" w:rsidR="00711AC2" w:rsidRDefault="00711AC2" w:rsidP="00D157C7">
      <w:pPr>
        <w:pStyle w:val="Default"/>
        <w:jc w:val="both"/>
        <w:rPr>
          <w:sz w:val="22"/>
          <w:szCs w:val="22"/>
        </w:rPr>
      </w:pPr>
      <w:r>
        <w:rPr>
          <w:sz w:val="22"/>
          <w:szCs w:val="22"/>
        </w:rPr>
        <w:lastRenderedPageBreak/>
        <w:t xml:space="preserve">Programs must require urinalysis and/or other proven reliable forms of drug and alcohol testing for participants, including both periodic and random testing, and for former participants while they remain in the custody of the state or local government. </w:t>
      </w:r>
    </w:p>
    <w:p w14:paraId="502168F6" w14:textId="77777777" w:rsidR="00E41B3C" w:rsidRPr="00DA377F" w:rsidRDefault="00E41B3C" w:rsidP="00E41B3C">
      <w:pPr>
        <w:pStyle w:val="BodyText"/>
        <w:rPr>
          <w:rFonts w:ascii="Arial" w:hAnsi="Arial" w:cs="Arial"/>
          <w:sz w:val="22"/>
          <w:szCs w:val="22"/>
        </w:rPr>
      </w:pPr>
    </w:p>
    <w:p w14:paraId="2CC48E6B" w14:textId="6FE22A61" w:rsidR="00E41B3C" w:rsidRPr="00DA377F" w:rsidRDefault="00E41B3C" w:rsidP="00E41B3C">
      <w:pPr>
        <w:pStyle w:val="BodyText"/>
        <w:rPr>
          <w:rFonts w:ascii="Arial" w:hAnsi="Arial" w:cs="Arial"/>
          <w:sz w:val="22"/>
          <w:szCs w:val="22"/>
        </w:rPr>
      </w:pPr>
      <w:r w:rsidRPr="00DA377F">
        <w:rPr>
          <w:rFonts w:ascii="Arial" w:hAnsi="Arial" w:cs="Arial"/>
          <w:sz w:val="22"/>
          <w:szCs w:val="22"/>
        </w:rPr>
        <w:t>Key elements for a successful RSAT project include treatment practices that have a demonstrated evidence base and are appropriate for the target population. In the Project Description</w:t>
      </w:r>
      <w:r w:rsidR="0022288E">
        <w:rPr>
          <w:rFonts w:ascii="Arial" w:hAnsi="Arial" w:cs="Arial"/>
          <w:sz w:val="22"/>
          <w:szCs w:val="22"/>
        </w:rPr>
        <w:t xml:space="preserve"> portion of the application</w:t>
      </w:r>
      <w:r w:rsidRPr="00DA377F">
        <w:rPr>
          <w:rFonts w:ascii="Arial" w:hAnsi="Arial" w:cs="Arial"/>
          <w:sz w:val="22"/>
          <w:szCs w:val="22"/>
        </w:rPr>
        <w:t xml:space="preserve">, applicants should identify the </w:t>
      </w:r>
      <w:hyperlink r:id="rId11" w:history="1">
        <w:r w:rsidRPr="00567643">
          <w:rPr>
            <w:rStyle w:val="Hyperlink"/>
            <w:rFonts w:ascii="Arial" w:hAnsi="Arial" w:cs="Arial"/>
            <w:sz w:val="22"/>
            <w:szCs w:val="22"/>
          </w:rPr>
          <w:t>evidence-based practice</w:t>
        </w:r>
      </w:hyperlink>
      <w:r w:rsidRPr="00DA377F">
        <w:rPr>
          <w:rFonts w:ascii="Arial" w:hAnsi="Arial" w:cs="Arial"/>
          <w:sz w:val="22"/>
          <w:szCs w:val="22"/>
        </w:rPr>
        <w:t xml:space="preserve"> being proposed for implementation, identify and discuss the evidence that shows that the practice effective, and discuss the population(s) for which this practice has been shown to be effective. </w:t>
      </w:r>
      <w:r w:rsidR="001E6223" w:rsidRPr="001E6223">
        <w:rPr>
          <w:rFonts w:ascii="Arial" w:hAnsi="Arial" w:cs="Arial"/>
          <w:sz w:val="22"/>
          <w:szCs w:val="22"/>
        </w:rPr>
        <w:t>Applicants should document that the selected practice is appropriate for the specific target population and purposes of their project.</w:t>
      </w:r>
    </w:p>
    <w:p w14:paraId="0B986BAD" w14:textId="77777777" w:rsidR="00E41B3C" w:rsidRPr="00DA377F" w:rsidRDefault="00E41B3C" w:rsidP="00E41B3C">
      <w:pPr>
        <w:pStyle w:val="BodyText"/>
        <w:rPr>
          <w:rFonts w:ascii="Arial" w:hAnsi="Arial" w:cs="Arial"/>
          <w:sz w:val="22"/>
          <w:szCs w:val="22"/>
        </w:rPr>
      </w:pPr>
    </w:p>
    <w:p w14:paraId="7167864A" w14:textId="750F7C54" w:rsidR="00E41B3C" w:rsidRPr="00DA377F" w:rsidRDefault="00162735" w:rsidP="00E41B3C">
      <w:pPr>
        <w:pStyle w:val="BodyText"/>
        <w:rPr>
          <w:rFonts w:ascii="Arial" w:hAnsi="Arial" w:cs="Arial"/>
          <w:sz w:val="22"/>
          <w:szCs w:val="22"/>
        </w:rPr>
      </w:pPr>
      <w:r>
        <w:rPr>
          <w:rFonts w:ascii="Arial" w:hAnsi="Arial" w:cs="Arial"/>
          <w:sz w:val="22"/>
          <w:szCs w:val="22"/>
        </w:rPr>
        <w:t>The Project Description</w:t>
      </w:r>
      <w:r w:rsidR="006F68AE">
        <w:rPr>
          <w:rFonts w:ascii="Arial" w:hAnsi="Arial" w:cs="Arial"/>
          <w:sz w:val="22"/>
          <w:szCs w:val="22"/>
        </w:rPr>
        <w:t xml:space="preserve"> portion of the application </w:t>
      </w:r>
      <w:r w:rsidR="00E41B3C" w:rsidRPr="00DA377F">
        <w:rPr>
          <w:rFonts w:ascii="Arial" w:hAnsi="Arial" w:cs="Arial"/>
          <w:sz w:val="22"/>
          <w:szCs w:val="22"/>
        </w:rPr>
        <w:t>should also clearly describe how the applicant will conduct early identification screening, develop a comprehensive plan to assess inmate treatment needs, monitor compliance of participants, and make appropriate referrals to services upon release.</w:t>
      </w:r>
      <w:r w:rsidR="00E41B3C">
        <w:rPr>
          <w:rFonts w:ascii="Arial" w:hAnsi="Arial" w:cs="Arial"/>
          <w:sz w:val="22"/>
          <w:szCs w:val="22"/>
        </w:rPr>
        <w:t xml:space="preserve">  Further, the description</w:t>
      </w:r>
      <w:r w:rsidR="00E41B3C" w:rsidRPr="00DA377F">
        <w:rPr>
          <w:rFonts w:ascii="Arial" w:hAnsi="Arial" w:cs="Arial"/>
          <w:sz w:val="22"/>
          <w:szCs w:val="22"/>
        </w:rPr>
        <w:t xml:space="preserve"> must include the anticipated number of clients to be served, a description of how substance abuse treatment services will be delivered, and how other criminogenic needs (those that predict recidivism) will be identified and met. For example, proposals should discuss how dynamic factors such as cognitive deficits resulting in poor decision-making skills, rigid thinking, impulsivity, and risk-taking behavior will be addressed.    </w:t>
      </w:r>
    </w:p>
    <w:p w14:paraId="2B97B8CC" w14:textId="77777777" w:rsidR="00E41B3C" w:rsidRPr="00DA377F" w:rsidRDefault="00E41B3C" w:rsidP="00E41B3C">
      <w:pPr>
        <w:jc w:val="both"/>
        <w:rPr>
          <w:rFonts w:ascii="Arial" w:hAnsi="Arial" w:cs="Arial"/>
          <w:sz w:val="22"/>
          <w:szCs w:val="22"/>
        </w:rPr>
      </w:pPr>
    </w:p>
    <w:p w14:paraId="769943F2" w14:textId="66DB1E31" w:rsidR="00E41B3C" w:rsidRPr="00DA377F" w:rsidRDefault="00D157C7" w:rsidP="00E41B3C">
      <w:pPr>
        <w:jc w:val="both"/>
        <w:rPr>
          <w:rFonts w:ascii="Arial" w:hAnsi="Arial" w:cs="Arial"/>
          <w:sz w:val="22"/>
          <w:szCs w:val="22"/>
        </w:rPr>
      </w:pPr>
      <w:r>
        <w:rPr>
          <w:rFonts w:ascii="Arial" w:hAnsi="Arial" w:cs="Arial"/>
          <w:sz w:val="22"/>
          <w:szCs w:val="22"/>
        </w:rPr>
        <w:t>P</w:t>
      </w:r>
      <w:r w:rsidR="00E41B3C" w:rsidRPr="00DA377F">
        <w:rPr>
          <w:rFonts w:ascii="Arial" w:hAnsi="Arial" w:cs="Arial"/>
          <w:sz w:val="22"/>
          <w:szCs w:val="22"/>
        </w:rPr>
        <w:t>articipa</w:t>
      </w:r>
      <w:r>
        <w:rPr>
          <w:rFonts w:ascii="Arial" w:hAnsi="Arial" w:cs="Arial"/>
          <w:sz w:val="22"/>
          <w:szCs w:val="22"/>
        </w:rPr>
        <w:t>nts</w:t>
      </w:r>
      <w:r w:rsidR="00E41B3C" w:rsidRPr="00DA377F">
        <w:rPr>
          <w:rFonts w:ascii="Arial" w:hAnsi="Arial" w:cs="Arial"/>
          <w:sz w:val="22"/>
          <w:szCs w:val="22"/>
        </w:rPr>
        <w:t xml:space="preserve"> in the RSAT program shall be provided with aftercare services, even if they are not funded through this grant. Aftercare services must involve coordination between the correctional treatment program and other social service and rehabilitation programs, such as education and job training</w:t>
      </w:r>
      <w:r w:rsidR="00E41B3C">
        <w:rPr>
          <w:rFonts w:ascii="Arial" w:hAnsi="Arial" w:cs="Arial"/>
          <w:sz w:val="22"/>
          <w:szCs w:val="22"/>
        </w:rPr>
        <w:t xml:space="preserve"> agencies</w:t>
      </w:r>
      <w:r w:rsidR="00E41B3C" w:rsidRPr="00DA377F">
        <w:rPr>
          <w:rFonts w:ascii="Arial" w:hAnsi="Arial" w:cs="Arial"/>
          <w:sz w:val="22"/>
          <w:szCs w:val="22"/>
        </w:rPr>
        <w:t>, parole supervision, halfway houses, and secular self-help and peer group programs (note that, per federal guidance, Alcoholics Anonymous/Narcotics Anonymous groups are considered religious in nature; at least one secular option must be made available as an alternative)</w:t>
      </w:r>
      <w:r w:rsidR="00E41B3C">
        <w:rPr>
          <w:rFonts w:ascii="Arial" w:hAnsi="Arial" w:cs="Arial"/>
          <w:sz w:val="22"/>
          <w:szCs w:val="22"/>
        </w:rPr>
        <w:t>.</w:t>
      </w:r>
      <w:r w:rsidR="00E41B3C" w:rsidRPr="00DA377F">
        <w:rPr>
          <w:rFonts w:ascii="Arial" w:hAnsi="Arial" w:cs="Arial"/>
          <w:sz w:val="22"/>
          <w:szCs w:val="22"/>
        </w:rPr>
        <w:t xml:space="preserve"> Applications must </w:t>
      </w:r>
      <w:r w:rsidR="00162735">
        <w:rPr>
          <w:rFonts w:ascii="Arial" w:hAnsi="Arial" w:cs="Arial"/>
          <w:sz w:val="22"/>
          <w:szCs w:val="22"/>
        </w:rPr>
        <w:t>describe</w:t>
      </w:r>
      <w:r w:rsidR="00E41B3C" w:rsidRPr="00DA377F">
        <w:rPr>
          <w:rFonts w:ascii="Arial" w:hAnsi="Arial" w:cs="Arial"/>
          <w:sz w:val="22"/>
          <w:szCs w:val="22"/>
        </w:rPr>
        <w:t xml:space="preserve"> how needs such as employment, education, and housing will be coordinated and met in order to provide inmates a smooth transition back into the community.</w:t>
      </w:r>
    </w:p>
    <w:p w14:paraId="70D092F2" w14:textId="77777777" w:rsidR="00E41B3C" w:rsidRPr="00DA377F" w:rsidRDefault="00E41B3C" w:rsidP="00E41B3C">
      <w:pPr>
        <w:jc w:val="both"/>
        <w:rPr>
          <w:rFonts w:ascii="Arial" w:hAnsi="Arial" w:cs="Arial"/>
          <w:sz w:val="22"/>
          <w:szCs w:val="22"/>
        </w:rPr>
      </w:pPr>
      <w:r w:rsidRPr="00DA377F">
        <w:rPr>
          <w:rFonts w:ascii="Arial" w:hAnsi="Arial" w:cs="Arial"/>
          <w:bCs/>
          <w:sz w:val="22"/>
          <w:szCs w:val="22"/>
        </w:rPr>
        <w:t xml:space="preserve">  </w:t>
      </w:r>
    </w:p>
    <w:p w14:paraId="0CA24DD2" w14:textId="77777777" w:rsidR="00E41B3C" w:rsidRPr="00DA377F" w:rsidRDefault="00E41B3C" w:rsidP="00E41B3C">
      <w:pPr>
        <w:jc w:val="both"/>
        <w:rPr>
          <w:rFonts w:ascii="Arial" w:hAnsi="Arial" w:cs="Arial"/>
          <w:b/>
          <w:bCs/>
          <w:sz w:val="22"/>
          <w:szCs w:val="22"/>
          <w:u w:val="single"/>
        </w:rPr>
      </w:pPr>
      <w:r w:rsidRPr="00DA377F">
        <w:rPr>
          <w:rFonts w:ascii="Arial" w:hAnsi="Arial" w:cs="Arial"/>
          <w:b/>
          <w:bCs/>
          <w:sz w:val="22"/>
          <w:szCs w:val="22"/>
          <w:u w:val="single"/>
        </w:rPr>
        <w:t>GOAL, OBJECTIVES, ACTIVITIES, AND PERFORMANCE MEASURES</w:t>
      </w:r>
      <w:r w:rsidRPr="009804AB">
        <w:rPr>
          <w:rFonts w:ascii="Arial" w:hAnsi="Arial" w:cs="Arial"/>
          <w:b/>
          <w:bCs/>
          <w:sz w:val="22"/>
          <w:szCs w:val="22"/>
        </w:rPr>
        <w:t>:</w:t>
      </w:r>
    </w:p>
    <w:p w14:paraId="4990272A" w14:textId="77777777" w:rsidR="00E41B3C" w:rsidRPr="00DA377F" w:rsidRDefault="00E41B3C" w:rsidP="00E41B3C">
      <w:pPr>
        <w:jc w:val="both"/>
        <w:rPr>
          <w:rFonts w:ascii="Arial" w:hAnsi="Arial" w:cs="Arial"/>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0"/>
        <w:gridCol w:w="7735"/>
      </w:tblGrid>
      <w:tr w:rsidR="00E41B3C" w:rsidRPr="00DA377F" w14:paraId="5C681A85" w14:textId="77777777" w:rsidTr="000209A2">
        <w:trPr>
          <w:trHeight w:val="737"/>
        </w:trPr>
        <w:tc>
          <w:tcPr>
            <w:tcW w:w="1620" w:type="dxa"/>
            <w:tcBorders>
              <w:top w:val="single" w:sz="4" w:space="0" w:color="auto"/>
              <w:left w:val="single" w:sz="4" w:space="0" w:color="auto"/>
              <w:bottom w:val="single" w:sz="4" w:space="0" w:color="auto"/>
              <w:right w:val="single" w:sz="4" w:space="0" w:color="auto"/>
            </w:tcBorders>
            <w:shd w:val="clear" w:color="auto" w:fill="D9D9D9"/>
          </w:tcPr>
          <w:p w14:paraId="3A3B40BD" w14:textId="77777777" w:rsidR="00E41B3C" w:rsidRPr="00DA377F" w:rsidRDefault="00E41B3C" w:rsidP="00640FD0">
            <w:pPr>
              <w:pStyle w:val="Heading2"/>
              <w:jc w:val="both"/>
              <w:rPr>
                <w:rFonts w:ascii="Arial" w:hAnsi="Arial" w:cs="Arial"/>
                <w:bCs w:val="0"/>
                <w:sz w:val="22"/>
                <w:szCs w:val="22"/>
              </w:rPr>
            </w:pPr>
            <w:r w:rsidRPr="00DA377F">
              <w:rPr>
                <w:rFonts w:ascii="Arial" w:hAnsi="Arial" w:cs="Arial"/>
                <w:bCs w:val="0"/>
                <w:sz w:val="22"/>
                <w:szCs w:val="22"/>
              </w:rPr>
              <w:t xml:space="preserve">Goal </w:t>
            </w:r>
          </w:p>
        </w:tc>
        <w:tc>
          <w:tcPr>
            <w:tcW w:w="7735" w:type="dxa"/>
            <w:tcBorders>
              <w:top w:val="single" w:sz="4" w:space="0" w:color="auto"/>
              <w:left w:val="single" w:sz="4" w:space="0" w:color="auto"/>
              <w:bottom w:val="single" w:sz="4" w:space="0" w:color="auto"/>
              <w:right w:val="single" w:sz="4" w:space="0" w:color="auto"/>
            </w:tcBorders>
            <w:shd w:val="clear" w:color="auto" w:fill="D9D9D9"/>
          </w:tcPr>
          <w:p w14:paraId="0E2F5B45" w14:textId="77777777" w:rsidR="00E41B3C" w:rsidRPr="00DA377F" w:rsidRDefault="00E41B3C" w:rsidP="00640FD0">
            <w:pPr>
              <w:pStyle w:val="BodyText"/>
              <w:rPr>
                <w:rFonts w:ascii="Arial" w:hAnsi="Arial" w:cs="Arial"/>
                <w:b/>
                <w:sz w:val="22"/>
                <w:szCs w:val="22"/>
              </w:rPr>
            </w:pPr>
            <w:r w:rsidRPr="00DA377F">
              <w:rPr>
                <w:rFonts w:ascii="Arial" w:hAnsi="Arial" w:cs="Arial"/>
                <w:b/>
                <w:sz w:val="22"/>
                <w:szCs w:val="22"/>
              </w:rPr>
              <w:t>Break the cycle of drugs and violence by reducing the demand for, use, and trafficking of illegal drugs.</w:t>
            </w:r>
          </w:p>
          <w:p w14:paraId="49CD19EB" w14:textId="77777777" w:rsidR="00E41B3C" w:rsidRPr="00DA377F" w:rsidRDefault="00E41B3C" w:rsidP="00640FD0">
            <w:pPr>
              <w:jc w:val="both"/>
              <w:rPr>
                <w:rFonts w:ascii="Arial" w:hAnsi="Arial" w:cs="Arial"/>
                <w:b/>
                <w:sz w:val="22"/>
                <w:szCs w:val="22"/>
              </w:rPr>
            </w:pPr>
          </w:p>
        </w:tc>
      </w:tr>
      <w:tr w:rsidR="00E41B3C" w:rsidRPr="00DA377F" w14:paraId="06114B07" w14:textId="77777777" w:rsidTr="000209A2">
        <w:trPr>
          <w:trHeight w:val="512"/>
        </w:trPr>
        <w:tc>
          <w:tcPr>
            <w:tcW w:w="1620" w:type="dxa"/>
            <w:tcBorders>
              <w:top w:val="single" w:sz="4" w:space="0" w:color="auto"/>
              <w:left w:val="single" w:sz="4" w:space="0" w:color="auto"/>
              <w:bottom w:val="single" w:sz="4" w:space="0" w:color="auto"/>
              <w:right w:val="single" w:sz="4" w:space="0" w:color="auto"/>
            </w:tcBorders>
          </w:tcPr>
          <w:p w14:paraId="20CE4B77" w14:textId="77777777" w:rsidR="00E41B3C" w:rsidRPr="00DA377F" w:rsidRDefault="00E41B3C" w:rsidP="00162735">
            <w:pPr>
              <w:jc w:val="both"/>
              <w:rPr>
                <w:rFonts w:ascii="Arial" w:hAnsi="Arial" w:cs="Arial"/>
                <w:b/>
                <w:sz w:val="22"/>
                <w:szCs w:val="22"/>
              </w:rPr>
            </w:pPr>
            <w:r w:rsidRPr="00DA377F">
              <w:rPr>
                <w:rFonts w:ascii="Arial" w:hAnsi="Arial" w:cs="Arial"/>
                <w:b/>
                <w:sz w:val="22"/>
                <w:szCs w:val="22"/>
              </w:rPr>
              <w:t>Objective</w:t>
            </w:r>
            <w:r>
              <w:rPr>
                <w:rFonts w:ascii="Arial" w:hAnsi="Arial" w:cs="Arial"/>
                <w:b/>
                <w:sz w:val="22"/>
                <w:szCs w:val="22"/>
              </w:rPr>
              <w:t xml:space="preserve"> 1</w:t>
            </w:r>
          </w:p>
        </w:tc>
        <w:tc>
          <w:tcPr>
            <w:tcW w:w="7735" w:type="dxa"/>
            <w:tcBorders>
              <w:top w:val="single" w:sz="4" w:space="0" w:color="auto"/>
              <w:left w:val="single" w:sz="4" w:space="0" w:color="auto"/>
              <w:bottom w:val="single" w:sz="4" w:space="0" w:color="auto"/>
              <w:right w:val="single" w:sz="4" w:space="0" w:color="auto"/>
            </w:tcBorders>
          </w:tcPr>
          <w:p w14:paraId="2531E455" w14:textId="77777777" w:rsidR="00E41B3C" w:rsidRPr="00DA377F" w:rsidRDefault="00E41B3C" w:rsidP="00640FD0">
            <w:pPr>
              <w:jc w:val="both"/>
              <w:rPr>
                <w:rFonts w:ascii="Arial" w:hAnsi="Arial" w:cs="Arial"/>
                <w:b/>
                <w:sz w:val="22"/>
                <w:szCs w:val="22"/>
              </w:rPr>
            </w:pPr>
            <w:r w:rsidRPr="00DA377F">
              <w:rPr>
                <w:rFonts w:ascii="Arial" w:hAnsi="Arial" w:cs="Arial"/>
                <w:b/>
                <w:sz w:val="22"/>
                <w:szCs w:val="22"/>
              </w:rPr>
              <w:t>Provide RSAT services to inmates that are approaching release.</w:t>
            </w:r>
          </w:p>
        </w:tc>
      </w:tr>
      <w:tr w:rsidR="00E41B3C" w:rsidRPr="00DA377F" w14:paraId="15B899E9" w14:textId="77777777" w:rsidTr="000209A2">
        <w:trPr>
          <w:trHeight w:val="1427"/>
        </w:trPr>
        <w:tc>
          <w:tcPr>
            <w:tcW w:w="1620" w:type="dxa"/>
            <w:tcBorders>
              <w:top w:val="single" w:sz="4" w:space="0" w:color="auto"/>
              <w:left w:val="single" w:sz="4" w:space="0" w:color="auto"/>
              <w:bottom w:val="single" w:sz="4" w:space="0" w:color="auto"/>
              <w:right w:val="single" w:sz="4" w:space="0" w:color="auto"/>
            </w:tcBorders>
          </w:tcPr>
          <w:p w14:paraId="6077FD38" w14:textId="77777777" w:rsidR="00E41B3C" w:rsidRPr="00DA377F" w:rsidRDefault="00E41B3C" w:rsidP="00640FD0">
            <w:pPr>
              <w:jc w:val="both"/>
              <w:rPr>
                <w:rFonts w:ascii="Arial" w:hAnsi="Arial" w:cs="Arial"/>
                <w:b/>
                <w:sz w:val="22"/>
                <w:szCs w:val="22"/>
              </w:rPr>
            </w:pPr>
            <w:r w:rsidRPr="00DA377F">
              <w:rPr>
                <w:rFonts w:ascii="Arial" w:hAnsi="Arial" w:cs="Arial"/>
                <w:b/>
                <w:sz w:val="22"/>
                <w:szCs w:val="22"/>
              </w:rPr>
              <w:t>Activit</w:t>
            </w:r>
            <w:r>
              <w:rPr>
                <w:rFonts w:ascii="Arial" w:hAnsi="Arial" w:cs="Arial"/>
                <w:b/>
                <w:sz w:val="22"/>
                <w:szCs w:val="22"/>
              </w:rPr>
              <w:t>ies</w:t>
            </w:r>
          </w:p>
        </w:tc>
        <w:tc>
          <w:tcPr>
            <w:tcW w:w="7735" w:type="dxa"/>
            <w:tcBorders>
              <w:top w:val="single" w:sz="4" w:space="0" w:color="auto"/>
              <w:left w:val="single" w:sz="4" w:space="0" w:color="auto"/>
              <w:bottom w:val="single" w:sz="4" w:space="0" w:color="auto"/>
              <w:right w:val="single" w:sz="4" w:space="0" w:color="auto"/>
            </w:tcBorders>
          </w:tcPr>
          <w:p w14:paraId="763A3797" w14:textId="77777777" w:rsidR="00E41B3C" w:rsidRPr="00DA377F" w:rsidRDefault="00E41B3C" w:rsidP="00640FD0">
            <w:pPr>
              <w:jc w:val="both"/>
              <w:rPr>
                <w:rFonts w:ascii="Arial" w:hAnsi="Arial" w:cs="Arial"/>
                <w:sz w:val="22"/>
                <w:szCs w:val="22"/>
              </w:rPr>
            </w:pPr>
            <w:r w:rsidRPr="00DA377F">
              <w:rPr>
                <w:rFonts w:ascii="Arial" w:hAnsi="Arial" w:cs="Arial"/>
                <w:sz w:val="22"/>
                <w:szCs w:val="22"/>
              </w:rPr>
              <w:t xml:space="preserve">Administer risk/need assessments, create individual substance abuse treatment plans, conduct individual and group treatment activities, provide weekly individual therapy </w:t>
            </w:r>
            <w:r>
              <w:rPr>
                <w:rFonts w:ascii="Arial" w:hAnsi="Arial" w:cs="Arial"/>
                <w:sz w:val="22"/>
                <w:szCs w:val="22"/>
              </w:rPr>
              <w:t>relapse prevention planning, and offer</w:t>
            </w:r>
            <w:r w:rsidRPr="00DA377F">
              <w:rPr>
                <w:rFonts w:ascii="Arial" w:hAnsi="Arial" w:cs="Arial"/>
                <w:sz w:val="22"/>
                <w:szCs w:val="22"/>
              </w:rPr>
              <w:t xml:space="preserve"> cognitive/behavioral/social/vocational skills development and constructive leisure activities.</w:t>
            </w:r>
          </w:p>
          <w:p w14:paraId="32738B6D" w14:textId="77777777" w:rsidR="00E41B3C" w:rsidRPr="00DA377F" w:rsidRDefault="00E41B3C" w:rsidP="00640FD0">
            <w:pPr>
              <w:jc w:val="both"/>
              <w:rPr>
                <w:rFonts w:ascii="Arial" w:hAnsi="Arial" w:cs="Arial"/>
                <w:sz w:val="22"/>
                <w:szCs w:val="22"/>
              </w:rPr>
            </w:pPr>
          </w:p>
        </w:tc>
      </w:tr>
      <w:tr w:rsidR="00E41B3C" w:rsidRPr="00DA377F" w14:paraId="1C1C1654" w14:textId="77777777" w:rsidTr="000209A2">
        <w:trPr>
          <w:trHeight w:val="707"/>
        </w:trPr>
        <w:tc>
          <w:tcPr>
            <w:tcW w:w="1620" w:type="dxa"/>
            <w:tcBorders>
              <w:top w:val="single" w:sz="4" w:space="0" w:color="auto"/>
              <w:left w:val="single" w:sz="4" w:space="0" w:color="auto"/>
              <w:bottom w:val="single" w:sz="4" w:space="0" w:color="auto"/>
              <w:right w:val="single" w:sz="4" w:space="0" w:color="auto"/>
            </w:tcBorders>
          </w:tcPr>
          <w:p w14:paraId="65F533CB" w14:textId="77777777" w:rsidR="00E41B3C" w:rsidRPr="00DA377F" w:rsidRDefault="00E41B3C" w:rsidP="00640FD0">
            <w:pPr>
              <w:jc w:val="both"/>
              <w:rPr>
                <w:rFonts w:ascii="Arial" w:hAnsi="Arial" w:cs="Arial"/>
                <w:b/>
                <w:sz w:val="22"/>
                <w:szCs w:val="22"/>
              </w:rPr>
            </w:pPr>
            <w:r w:rsidRPr="00DA377F">
              <w:rPr>
                <w:rFonts w:ascii="Arial" w:hAnsi="Arial" w:cs="Arial"/>
                <w:b/>
                <w:sz w:val="22"/>
                <w:szCs w:val="22"/>
              </w:rPr>
              <w:t>Performance Measure</w:t>
            </w:r>
            <w:r>
              <w:rPr>
                <w:rFonts w:ascii="Arial" w:hAnsi="Arial" w:cs="Arial"/>
                <w:b/>
                <w:sz w:val="22"/>
                <w:szCs w:val="22"/>
              </w:rPr>
              <w:t>s</w:t>
            </w:r>
          </w:p>
          <w:p w14:paraId="0AD0DCC6" w14:textId="77777777" w:rsidR="00E41B3C" w:rsidRPr="00DA377F" w:rsidRDefault="00E41B3C" w:rsidP="00640FD0">
            <w:pPr>
              <w:jc w:val="both"/>
              <w:rPr>
                <w:rFonts w:ascii="Arial" w:hAnsi="Arial" w:cs="Arial"/>
                <w:b/>
                <w:sz w:val="22"/>
                <w:szCs w:val="22"/>
              </w:rPr>
            </w:pPr>
          </w:p>
        </w:tc>
        <w:tc>
          <w:tcPr>
            <w:tcW w:w="7735" w:type="dxa"/>
            <w:tcBorders>
              <w:top w:val="single" w:sz="4" w:space="0" w:color="auto"/>
              <w:left w:val="single" w:sz="4" w:space="0" w:color="auto"/>
              <w:bottom w:val="single" w:sz="4" w:space="0" w:color="auto"/>
              <w:right w:val="single" w:sz="4" w:space="0" w:color="auto"/>
            </w:tcBorders>
          </w:tcPr>
          <w:p w14:paraId="09B24C3C" w14:textId="77777777" w:rsidR="00E41B3C" w:rsidRPr="00DA377F" w:rsidRDefault="00E41B3C" w:rsidP="00640FD0">
            <w:pPr>
              <w:jc w:val="both"/>
              <w:rPr>
                <w:rFonts w:ascii="Arial" w:hAnsi="Arial" w:cs="Arial"/>
                <w:sz w:val="22"/>
                <w:szCs w:val="22"/>
              </w:rPr>
            </w:pPr>
            <w:r w:rsidRPr="00DA377F">
              <w:rPr>
                <w:rFonts w:ascii="Arial" w:hAnsi="Arial" w:cs="Arial"/>
                <w:sz w:val="22"/>
                <w:szCs w:val="22"/>
              </w:rPr>
              <w:t>Number of risk/need assessments administered, number of treatment plans provided,</w:t>
            </w:r>
            <w:r>
              <w:rPr>
                <w:rFonts w:ascii="Arial" w:hAnsi="Arial" w:cs="Arial"/>
                <w:sz w:val="22"/>
                <w:szCs w:val="22"/>
              </w:rPr>
              <w:t xml:space="preserve"> number of</w:t>
            </w:r>
            <w:r w:rsidRPr="00DA377F">
              <w:rPr>
                <w:rFonts w:ascii="Arial" w:hAnsi="Arial" w:cs="Arial"/>
                <w:sz w:val="22"/>
                <w:szCs w:val="22"/>
              </w:rPr>
              <w:t xml:space="preserve"> participants, number of treatment services provided, number of participants that successfully completed the program, number of participants that did not successfully complete the program.</w:t>
            </w:r>
          </w:p>
          <w:p w14:paraId="18234509" w14:textId="77777777" w:rsidR="00E41B3C" w:rsidRPr="00DA377F" w:rsidRDefault="00E41B3C" w:rsidP="00640FD0">
            <w:pPr>
              <w:jc w:val="both"/>
              <w:rPr>
                <w:rFonts w:ascii="Arial" w:hAnsi="Arial" w:cs="Arial"/>
                <w:sz w:val="22"/>
                <w:szCs w:val="22"/>
              </w:rPr>
            </w:pPr>
          </w:p>
        </w:tc>
      </w:tr>
      <w:tr w:rsidR="00E41B3C" w:rsidRPr="00DA377F" w14:paraId="5272E6EB" w14:textId="77777777" w:rsidTr="000209A2">
        <w:trPr>
          <w:trHeight w:val="710"/>
        </w:trPr>
        <w:tc>
          <w:tcPr>
            <w:tcW w:w="1620" w:type="dxa"/>
            <w:tcBorders>
              <w:top w:val="single" w:sz="4" w:space="0" w:color="auto"/>
              <w:left w:val="single" w:sz="4" w:space="0" w:color="auto"/>
            </w:tcBorders>
          </w:tcPr>
          <w:p w14:paraId="7C9166DC" w14:textId="77777777" w:rsidR="00E41B3C" w:rsidRPr="00DA377F" w:rsidRDefault="00E41B3C" w:rsidP="00640FD0">
            <w:pPr>
              <w:jc w:val="both"/>
              <w:rPr>
                <w:rFonts w:ascii="Arial" w:hAnsi="Arial" w:cs="Arial"/>
                <w:b/>
                <w:sz w:val="22"/>
                <w:szCs w:val="22"/>
              </w:rPr>
            </w:pPr>
            <w:r>
              <w:rPr>
                <w:rFonts w:ascii="Arial" w:hAnsi="Arial" w:cs="Arial"/>
                <w:b/>
                <w:sz w:val="22"/>
                <w:szCs w:val="22"/>
              </w:rPr>
              <w:lastRenderedPageBreak/>
              <w:t>Objective 2</w:t>
            </w:r>
          </w:p>
          <w:p w14:paraId="7123F7A9" w14:textId="77777777" w:rsidR="00E41B3C" w:rsidRPr="00DA377F" w:rsidRDefault="00E41B3C" w:rsidP="00640FD0">
            <w:pPr>
              <w:jc w:val="both"/>
              <w:rPr>
                <w:rFonts w:ascii="Arial" w:hAnsi="Arial" w:cs="Arial"/>
                <w:b/>
                <w:sz w:val="22"/>
                <w:szCs w:val="22"/>
              </w:rPr>
            </w:pPr>
          </w:p>
        </w:tc>
        <w:tc>
          <w:tcPr>
            <w:tcW w:w="7735" w:type="dxa"/>
            <w:tcBorders>
              <w:top w:val="single" w:sz="4" w:space="0" w:color="auto"/>
              <w:right w:val="single" w:sz="4" w:space="0" w:color="auto"/>
            </w:tcBorders>
          </w:tcPr>
          <w:p w14:paraId="0BE10469" w14:textId="77777777" w:rsidR="00E41B3C" w:rsidRPr="00DA377F" w:rsidRDefault="00E41B3C" w:rsidP="00640FD0">
            <w:pPr>
              <w:spacing w:after="200" w:line="276" w:lineRule="auto"/>
              <w:jc w:val="both"/>
              <w:rPr>
                <w:rFonts w:ascii="Arial" w:eastAsia="Calibri" w:hAnsi="Arial" w:cs="Arial"/>
                <w:b/>
                <w:sz w:val="22"/>
                <w:szCs w:val="22"/>
              </w:rPr>
            </w:pPr>
            <w:r w:rsidRPr="00DA377F">
              <w:rPr>
                <w:rFonts w:ascii="Arial" w:eastAsia="Calibri" w:hAnsi="Arial" w:cs="Arial"/>
                <w:b/>
                <w:sz w:val="22"/>
                <w:szCs w:val="22"/>
              </w:rPr>
              <w:t>Ensure that RSAT participants are not abusing substances while participating in the program or upon program completion.</w:t>
            </w:r>
          </w:p>
        </w:tc>
      </w:tr>
      <w:tr w:rsidR="00E41B3C" w:rsidRPr="00DA377F" w14:paraId="78BA20BD" w14:textId="77777777" w:rsidTr="000209A2">
        <w:trPr>
          <w:trHeight w:val="638"/>
        </w:trPr>
        <w:tc>
          <w:tcPr>
            <w:tcW w:w="1620" w:type="dxa"/>
            <w:tcBorders>
              <w:left w:val="single" w:sz="4" w:space="0" w:color="auto"/>
            </w:tcBorders>
          </w:tcPr>
          <w:p w14:paraId="1D1196BF" w14:textId="77777777" w:rsidR="00E41B3C" w:rsidRPr="00DA377F" w:rsidRDefault="00E41B3C" w:rsidP="00640FD0">
            <w:pPr>
              <w:jc w:val="both"/>
              <w:rPr>
                <w:rFonts w:ascii="Arial" w:hAnsi="Arial" w:cs="Arial"/>
                <w:b/>
                <w:sz w:val="22"/>
                <w:szCs w:val="22"/>
              </w:rPr>
            </w:pPr>
            <w:r>
              <w:rPr>
                <w:rFonts w:ascii="Arial" w:hAnsi="Arial" w:cs="Arial"/>
                <w:b/>
                <w:sz w:val="22"/>
                <w:szCs w:val="22"/>
              </w:rPr>
              <w:t>Activity</w:t>
            </w:r>
          </w:p>
        </w:tc>
        <w:tc>
          <w:tcPr>
            <w:tcW w:w="7735" w:type="dxa"/>
            <w:tcBorders>
              <w:right w:val="single" w:sz="4" w:space="0" w:color="auto"/>
            </w:tcBorders>
          </w:tcPr>
          <w:p w14:paraId="46D0DAE7" w14:textId="77777777" w:rsidR="00E41B3C" w:rsidRPr="00DA377F" w:rsidRDefault="00E41B3C" w:rsidP="00640FD0">
            <w:pPr>
              <w:jc w:val="both"/>
              <w:rPr>
                <w:rFonts w:ascii="Arial" w:hAnsi="Arial" w:cs="Arial"/>
                <w:sz w:val="22"/>
                <w:szCs w:val="22"/>
              </w:rPr>
            </w:pPr>
            <w:r w:rsidRPr="00DA377F">
              <w:rPr>
                <w:rFonts w:ascii="Arial" w:hAnsi="Arial" w:cs="Arial"/>
                <w:sz w:val="22"/>
                <w:szCs w:val="22"/>
              </w:rPr>
              <w:t xml:space="preserve">Provide random drug testing for participants enrolled in the RSAT program. </w:t>
            </w:r>
          </w:p>
          <w:p w14:paraId="556AAEA0" w14:textId="77777777" w:rsidR="00E41B3C" w:rsidRPr="00DA377F" w:rsidRDefault="00E41B3C" w:rsidP="00640FD0">
            <w:pPr>
              <w:jc w:val="both"/>
              <w:rPr>
                <w:rFonts w:ascii="Arial" w:hAnsi="Arial" w:cs="Arial"/>
                <w:sz w:val="22"/>
                <w:szCs w:val="22"/>
              </w:rPr>
            </w:pPr>
          </w:p>
        </w:tc>
      </w:tr>
      <w:tr w:rsidR="00E41B3C" w:rsidRPr="00DA377F" w14:paraId="2825664F" w14:textId="77777777" w:rsidTr="000209A2">
        <w:trPr>
          <w:trHeight w:val="961"/>
        </w:trPr>
        <w:tc>
          <w:tcPr>
            <w:tcW w:w="1620" w:type="dxa"/>
            <w:tcBorders>
              <w:left w:val="single" w:sz="4" w:space="0" w:color="auto"/>
              <w:bottom w:val="single" w:sz="2" w:space="0" w:color="auto"/>
            </w:tcBorders>
          </w:tcPr>
          <w:p w14:paraId="1786F317" w14:textId="77777777" w:rsidR="00E41B3C" w:rsidRPr="00DA377F" w:rsidRDefault="00E41B3C" w:rsidP="00640FD0">
            <w:pPr>
              <w:jc w:val="both"/>
              <w:rPr>
                <w:rFonts w:ascii="Arial" w:hAnsi="Arial" w:cs="Arial"/>
                <w:b/>
                <w:sz w:val="22"/>
                <w:szCs w:val="22"/>
              </w:rPr>
            </w:pPr>
            <w:r>
              <w:rPr>
                <w:rFonts w:ascii="Arial" w:hAnsi="Arial" w:cs="Arial"/>
                <w:b/>
                <w:sz w:val="22"/>
                <w:szCs w:val="22"/>
              </w:rPr>
              <w:t>Performance Measures</w:t>
            </w:r>
          </w:p>
          <w:p w14:paraId="2F2879B8" w14:textId="77777777" w:rsidR="00E41B3C" w:rsidRPr="00DA377F" w:rsidRDefault="00E41B3C" w:rsidP="00640FD0">
            <w:pPr>
              <w:jc w:val="both"/>
              <w:rPr>
                <w:rFonts w:ascii="Arial" w:hAnsi="Arial" w:cs="Arial"/>
                <w:sz w:val="22"/>
                <w:szCs w:val="22"/>
              </w:rPr>
            </w:pPr>
          </w:p>
        </w:tc>
        <w:tc>
          <w:tcPr>
            <w:tcW w:w="7735" w:type="dxa"/>
            <w:tcBorders>
              <w:bottom w:val="single" w:sz="2" w:space="0" w:color="auto"/>
              <w:right w:val="single" w:sz="4" w:space="0" w:color="auto"/>
            </w:tcBorders>
          </w:tcPr>
          <w:p w14:paraId="3ED262CF" w14:textId="77777777" w:rsidR="00E41B3C" w:rsidRPr="00DA377F" w:rsidRDefault="00E41B3C" w:rsidP="00640FD0">
            <w:pPr>
              <w:spacing w:after="240"/>
              <w:jc w:val="both"/>
              <w:rPr>
                <w:rFonts w:ascii="Arial" w:hAnsi="Arial" w:cs="Arial"/>
                <w:sz w:val="22"/>
                <w:szCs w:val="22"/>
              </w:rPr>
            </w:pPr>
            <w:r w:rsidRPr="00DA377F">
              <w:rPr>
                <w:rFonts w:ascii="Arial" w:hAnsi="Arial" w:cs="Arial"/>
                <w:sz w:val="22"/>
                <w:szCs w:val="22"/>
              </w:rPr>
              <w:t xml:space="preserve">Number of participants that were tested for substances before admission, </w:t>
            </w:r>
            <w:r>
              <w:rPr>
                <w:rFonts w:ascii="Arial" w:hAnsi="Arial" w:cs="Arial"/>
                <w:sz w:val="22"/>
                <w:szCs w:val="22"/>
              </w:rPr>
              <w:t>number of par</w:t>
            </w:r>
            <w:r w:rsidRPr="00DA377F">
              <w:rPr>
                <w:rFonts w:ascii="Arial" w:hAnsi="Arial" w:cs="Arial"/>
                <w:sz w:val="22"/>
                <w:szCs w:val="22"/>
              </w:rPr>
              <w:t>t</w:t>
            </w:r>
            <w:r>
              <w:rPr>
                <w:rFonts w:ascii="Arial" w:hAnsi="Arial" w:cs="Arial"/>
                <w:sz w:val="22"/>
                <w:szCs w:val="22"/>
              </w:rPr>
              <w:t>icipants t</w:t>
            </w:r>
            <w:r w:rsidRPr="00DA377F">
              <w:rPr>
                <w:rFonts w:ascii="Arial" w:hAnsi="Arial" w:cs="Arial"/>
                <w:sz w:val="22"/>
                <w:szCs w:val="22"/>
              </w:rPr>
              <w:t>ested for substances during the program period,</w:t>
            </w:r>
            <w:r>
              <w:rPr>
                <w:rFonts w:ascii="Arial" w:hAnsi="Arial" w:cs="Arial"/>
                <w:sz w:val="22"/>
                <w:szCs w:val="22"/>
              </w:rPr>
              <w:t xml:space="preserve"> number of participants that</w:t>
            </w:r>
            <w:r w:rsidRPr="00DA377F">
              <w:rPr>
                <w:rFonts w:ascii="Arial" w:hAnsi="Arial" w:cs="Arial"/>
                <w:sz w:val="22"/>
                <w:szCs w:val="22"/>
              </w:rPr>
              <w:t xml:space="preserve"> tested</w:t>
            </w:r>
            <w:r>
              <w:rPr>
                <w:rFonts w:ascii="Arial" w:hAnsi="Arial" w:cs="Arial"/>
                <w:sz w:val="22"/>
                <w:szCs w:val="22"/>
              </w:rPr>
              <w:t xml:space="preserve"> positive for substances, number of participants</w:t>
            </w:r>
            <w:r w:rsidRPr="00DA377F">
              <w:rPr>
                <w:rFonts w:ascii="Arial" w:hAnsi="Arial" w:cs="Arial"/>
                <w:sz w:val="22"/>
                <w:szCs w:val="22"/>
              </w:rPr>
              <w:t xml:space="preserve"> tested after successful completion of the program.</w:t>
            </w:r>
          </w:p>
        </w:tc>
      </w:tr>
      <w:tr w:rsidR="00E11BE3" w:rsidRPr="00DA377F" w14:paraId="663416FD" w14:textId="77777777" w:rsidTr="000209A2">
        <w:trPr>
          <w:trHeight w:val="868"/>
        </w:trPr>
        <w:tc>
          <w:tcPr>
            <w:tcW w:w="1620" w:type="dxa"/>
            <w:tcBorders>
              <w:top w:val="single" w:sz="2" w:space="0" w:color="auto"/>
              <w:left w:val="single" w:sz="2" w:space="0" w:color="auto"/>
              <w:bottom w:val="single" w:sz="2" w:space="0" w:color="auto"/>
              <w:right w:val="single" w:sz="2" w:space="0" w:color="auto"/>
            </w:tcBorders>
          </w:tcPr>
          <w:p w14:paraId="354F342A" w14:textId="0A3010B9" w:rsidR="00E11BE3" w:rsidRPr="009D2AD5" w:rsidRDefault="00E11BE3" w:rsidP="00162735">
            <w:pPr>
              <w:jc w:val="both"/>
              <w:rPr>
                <w:rFonts w:ascii="Arial" w:hAnsi="Arial" w:cs="Arial"/>
                <w:b/>
                <w:sz w:val="22"/>
                <w:szCs w:val="22"/>
              </w:rPr>
            </w:pPr>
            <w:r w:rsidRPr="009D2AD5">
              <w:rPr>
                <w:rFonts w:ascii="Arial" w:hAnsi="Arial" w:cs="Arial"/>
                <w:b/>
                <w:sz w:val="22"/>
                <w:szCs w:val="22"/>
              </w:rPr>
              <w:t>Activity</w:t>
            </w:r>
          </w:p>
        </w:tc>
        <w:tc>
          <w:tcPr>
            <w:tcW w:w="7735" w:type="dxa"/>
            <w:tcBorders>
              <w:top w:val="single" w:sz="2" w:space="0" w:color="auto"/>
              <w:left w:val="single" w:sz="2" w:space="0" w:color="auto"/>
              <w:bottom w:val="single" w:sz="2" w:space="0" w:color="auto"/>
              <w:right w:val="single" w:sz="2" w:space="0" w:color="auto"/>
            </w:tcBorders>
          </w:tcPr>
          <w:p w14:paraId="3A90F5D7" w14:textId="1EDE3370" w:rsidR="00E11BE3" w:rsidRPr="009D2AD5" w:rsidRDefault="00E11BE3" w:rsidP="00640FD0">
            <w:pPr>
              <w:jc w:val="both"/>
              <w:rPr>
                <w:rFonts w:ascii="Arial" w:hAnsi="Arial" w:cs="Arial"/>
                <w:bCs/>
                <w:sz w:val="22"/>
                <w:szCs w:val="22"/>
              </w:rPr>
            </w:pPr>
            <w:r w:rsidRPr="009D2AD5">
              <w:rPr>
                <w:rFonts w:ascii="Arial" w:hAnsi="Arial" w:cs="Arial"/>
                <w:bCs/>
                <w:sz w:val="22"/>
                <w:szCs w:val="22"/>
              </w:rPr>
              <w:t xml:space="preserve">Encourage and provide the inclusion of </w:t>
            </w:r>
            <w:r w:rsidR="003E095F" w:rsidRPr="009D2AD5">
              <w:rPr>
                <w:rFonts w:ascii="Arial" w:hAnsi="Arial" w:cs="Arial"/>
                <w:bCs/>
                <w:sz w:val="22"/>
                <w:szCs w:val="22"/>
              </w:rPr>
              <w:t xml:space="preserve">MAT </w:t>
            </w:r>
            <w:r w:rsidRPr="009D2AD5">
              <w:rPr>
                <w:rFonts w:ascii="Arial" w:hAnsi="Arial" w:cs="Arial"/>
                <w:bCs/>
                <w:sz w:val="22"/>
                <w:szCs w:val="22"/>
              </w:rPr>
              <w:t xml:space="preserve">as part of any substance use treatment program for all participants. </w:t>
            </w:r>
          </w:p>
        </w:tc>
      </w:tr>
      <w:tr w:rsidR="00E11BE3" w:rsidRPr="00DA377F" w14:paraId="53F5CC20" w14:textId="77777777" w:rsidTr="000209A2">
        <w:trPr>
          <w:trHeight w:val="868"/>
        </w:trPr>
        <w:tc>
          <w:tcPr>
            <w:tcW w:w="1620" w:type="dxa"/>
            <w:tcBorders>
              <w:top w:val="single" w:sz="2" w:space="0" w:color="auto"/>
              <w:left w:val="single" w:sz="2" w:space="0" w:color="auto"/>
              <w:bottom w:val="single" w:sz="2" w:space="0" w:color="auto"/>
              <w:right w:val="single" w:sz="2" w:space="0" w:color="auto"/>
            </w:tcBorders>
          </w:tcPr>
          <w:p w14:paraId="6FA2E4DD" w14:textId="20A953D7" w:rsidR="00E11BE3" w:rsidRPr="009D2AD5" w:rsidRDefault="00E11BE3" w:rsidP="00162735">
            <w:pPr>
              <w:jc w:val="both"/>
              <w:rPr>
                <w:rFonts w:ascii="Arial" w:hAnsi="Arial" w:cs="Arial"/>
                <w:b/>
                <w:sz w:val="22"/>
                <w:szCs w:val="22"/>
              </w:rPr>
            </w:pPr>
            <w:r w:rsidRPr="009D2AD5">
              <w:rPr>
                <w:rFonts w:ascii="Arial" w:hAnsi="Arial" w:cs="Arial"/>
                <w:b/>
                <w:sz w:val="22"/>
                <w:szCs w:val="22"/>
              </w:rPr>
              <w:t>Performance Measures</w:t>
            </w:r>
          </w:p>
        </w:tc>
        <w:tc>
          <w:tcPr>
            <w:tcW w:w="7735" w:type="dxa"/>
            <w:tcBorders>
              <w:top w:val="single" w:sz="2" w:space="0" w:color="auto"/>
              <w:left w:val="single" w:sz="2" w:space="0" w:color="auto"/>
              <w:bottom w:val="single" w:sz="2" w:space="0" w:color="auto"/>
              <w:right w:val="single" w:sz="2" w:space="0" w:color="auto"/>
            </w:tcBorders>
          </w:tcPr>
          <w:p w14:paraId="6E1C1C27" w14:textId="77777777" w:rsidR="00E11BE3" w:rsidRDefault="00E11BE3" w:rsidP="00640FD0">
            <w:pPr>
              <w:jc w:val="both"/>
              <w:rPr>
                <w:rFonts w:ascii="Arial" w:hAnsi="Arial" w:cs="Arial"/>
                <w:bCs/>
                <w:sz w:val="22"/>
                <w:szCs w:val="22"/>
              </w:rPr>
            </w:pPr>
            <w:r w:rsidRPr="009D2AD5">
              <w:rPr>
                <w:rFonts w:ascii="Arial" w:hAnsi="Arial" w:cs="Arial"/>
                <w:bCs/>
                <w:sz w:val="22"/>
                <w:szCs w:val="22"/>
              </w:rPr>
              <w:t>Number of participants</w:t>
            </w:r>
            <w:r w:rsidR="003E095F" w:rsidRPr="009D2AD5">
              <w:rPr>
                <w:rFonts w:ascii="Arial" w:hAnsi="Arial" w:cs="Arial"/>
                <w:bCs/>
                <w:sz w:val="22"/>
                <w:szCs w:val="22"/>
              </w:rPr>
              <w:t>, number of participants encouraged MAT during program participation, number of participants that accepted MAT prior to discharge.</w:t>
            </w:r>
          </w:p>
          <w:p w14:paraId="5732D3D7" w14:textId="4B78A343" w:rsidR="009D2AD5" w:rsidRPr="009D2AD5" w:rsidRDefault="009D2AD5" w:rsidP="00640FD0">
            <w:pPr>
              <w:jc w:val="both"/>
              <w:rPr>
                <w:rFonts w:ascii="Arial" w:hAnsi="Arial" w:cs="Arial"/>
                <w:bCs/>
                <w:sz w:val="22"/>
                <w:szCs w:val="22"/>
              </w:rPr>
            </w:pPr>
          </w:p>
        </w:tc>
      </w:tr>
      <w:tr w:rsidR="00E41B3C" w:rsidRPr="00DA377F" w14:paraId="6830161A" w14:textId="77777777" w:rsidTr="000209A2">
        <w:trPr>
          <w:trHeight w:val="868"/>
        </w:trPr>
        <w:tc>
          <w:tcPr>
            <w:tcW w:w="1620" w:type="dxa"/>
            <w:tcBorders>
              <w:top w:val="single" w:sz="2" w:space="0" w:color="auto"/>
              <w:left w:val="single" w:sz="2" w:space="0" w:color="auto"/>
              <w:bottom w:val="single" w:sz="2" w:space="0" w:color="auto"/>
              <w:right w:val="single" w:sz="2" w:space="0" w:color="auto"/>
            </w:tcBorders>
          </w:tcPr>
          <w:p w14:paraId="3DD2A6A3" w14:textId="77777777" w:rsidR="00E41B3C" w:rsidRPr="00DA377F" w:rsidRDefault="00E41B3C" w:rsidP="00162735">
            <w:pPr>
              <w:jc w:val="both"/>
              <w:rPr>
                <w:rFonts w:ascii="Arial" w:hAnsi="Arial" w:cs="Arial"/>
                <w:b/>
                <w:sz w:val="22"/>
                <w:szCs w:val="22"/>
              </w:rPr>
            </w:pPr>
            <w:r w:rsidRPr="00DA377F">
              <w:rPr>
                <w:rFonts w:ascii="Arial" w:hAnsi="Arial" w:cs="Arial"/>
                <w:b/>
                <w:sz w:val="22"/>
                <w:szCs w:val="22"/>
              </w:rPr>
              <w:t>Objective</w:t>
            </w:r>
            <w:r>
              <w:rPr>
                <w:rFonts w:ascii="Arial" w:hAnsi="Arial" w:cs="Arial"/>
                <w:b/>
                <w:sz w:val="22"/>
                <w:szCs w:val="22"/>
              </w:rPr>
              <w:t xml:space="preserve"> 3</w:t>
            </w:r>
          </w:p>
        </w:tc>
        <w:tc>
          <w:tcPr>
            <w:tcW w:w="7735" w:type="dxa"/>
            <w:tcBorders>
              <w:top w:val="single" w:sz="2" w:space="0" w:color="auto"/>
              <w:left w:val="single" w:sz="2" w:space="0" w:color="auto"/>
              <w:bottom w:val="single" w:sz="2" w:space="0" w:color="auto"/>
              <w:right w:val="single" w:sz="2" w:space="0" w:color="auto"/>
            </w:tcBorders>
          </w:tcPr>
          <w:p w14:paraId="50DC3AA5" w14:textId="503BA91D" w:rsidR="00F41228" w:rsidRDefault="00E41B3C" w:rsidP="00640FD0">
            <w:pPr>
              <w:jc w:val="both"/>
              <w:rPr>
                <w:rFonts w:ascii="Arial" w:hAnsi="Arial" w:cs="Arial"/>
                <w:b/>
                <w:sz w:val="22"/>
                <w:szCs w:val="22"/>
              </w:rPr>
            </w:pPr>
            <w:r w:rsidRPr="00DA377F">
              <w:rPr>
                <w:rFonts w:ascii="Arial" w:hAnsi="Arial" w:cs="Arial"/>
                <w:b/>
                <w:sz w:val="22"/>
                <w:szCs w:val="22"/>
              </w:rPr>
              <w:t xml:space="preserve">All RSAT graduates will have an aftercare plan completed by RSAT treatment </w:t>
            </w:r>
            <w:r w:rsidR="009D2AD5" w:rsidRPr="00DA377F">
              <w:rPr>
                <w:rFonts w:ascii="Arial" w:hAnsi="Arial" w:cs="Arial"/>
                <w:b/>
                <w:sz w:val="22"/>
                <w:szCs w:val="22"/>
              </w:rPr>
              <w:t>staff</w:t>
            </w:r>
            <w:r w:rsidR="009D2AD5">
              <w:rPr>
                <w:rFonts w:ascii="Arial" w:hAnsi="Arial" w:cs="Arial"/>
                <w:b/>
                <w:sz w:val="22"/>
                <w:szCs w:val="22"/>
              </w:rPr>
              <w:t xml:space="preserve"> or</w:t>
            </w:r>
            <w:r w:rsidRPr="00DA377F">
              <w:rPr>
                <w:rFonts w:ascii="Arial" w:hAnsi="Arial" w:cs="Arial"/>
                <w:b/>
                <w:sz w:val="22"/>
                <w:szCs w:val="22"/>
              </w:rPr>
              <w:t xml:space="preserve"> have an aftercare plan completed by community transition service providers.</w:t>
            </w:r>
          </w:p>
          <w:p w14:paraId="554F8F0F" w14:textId="4770E3B4" w:rsidR="009D2AD5" w:rsidRPr="00DA377F" w:rsidRDefault="009D2AD5" w:rsidP="00640FD0">
            <w:pPr>
              <w:jc w:val="both"/>
              <w:rPr>
                <w:rFonts w:ascii="Arial" w:hAnsi="Arial" w:cs="Arial"/>
                <w:b/>
                <w:sz w:val="22"/>
                <w:szCs w:val="22"/>
              </w:rPr>
            </w:pPr>
          </w:p>
        </w:tc>
      </w:tr>
      <w:tr w:rsidR="00E41B3C" w:rsidRPr="00DA377F" w14:paraId="4B7DEA41" w14:textId="77777777" w:rsidTr="000209A2">
        <w:trPr>
          <w:trHeight w:val="240"/>
        </w:trPr>
        <w:tc>
          <w:tcPr>
            <w:tcW w:w="1620" w:type="dxa"/>
            <w:tcBorders>
              <w:top w:val="single" w:sz="2" w:space="0" w:color="auto"/>
              <w:left w:val="single" w:sz="4" w:space="0" w:color="auto"/>
              <w:bottom w:val="single" w:sz="4" w:space="0" w:color="auto"/>
              <w:right w:val="single" w:sz="4" w:space="0" w:color="auto"/>
            </w:tcBorders>
          </w:tcPr>
          <w:p w14:paraId="17CCD39E" w14:textId="77777777" w:rsidR="00E41B3C" w:rsidRPr="00DA377F" w:rsidRDefault="00E41B3C" w:rsidP="00640FD0">
            <w:pPr>
              <w:jc w:val="both"/>
              <w:rPr>
                <w:rFonts w:ascii="Arial" w:hAnsi="Arial" w:cs="Arial"/>
                <w:b/>
                <w:sz w:val="22"/>
                <w:szCs w:val="22"/>
              </w:rPr>
            </w:pPr>
            <w:r>
              <w:rPr>
                <w:rFonts w:ascii="Arial" w:hAnsi="Arial" w:cs="Arial"/>
                <w:b/>
                <w:sz w:val="22"/>
                <w:szCs w:val="22"/>
              </w:rPr>
              <w:t>Activity</w:t>
            </w:r>
          </w:p>
          <w:p w14:paraId="27DF04A7" w14:textId="77777777" w:rsidR="00E41B3C" w:rsidRPr="00DA377F" w:rsidRDefault="00E41B3C" w:rsidP="00640FD0">
            <w:pPr>
              <w:jc w:val="both"/>
              <w:rPr>
                <w:rFonts w:ascii="Arial" w:hAnsi="Arial" w:cs="Arial"/>
                <w:sz w:val="22"/>
                <w:szCs w:val="22"/>
              </w:rPr>
            </w:pPr>
          </w:p>
        </w:tc>
        <w:tc>
          <w:tcPr>
            <w:tcW w:w="7735" w:type="dxa"/>
            <w:tcBorders>
              <w:top w:val="single" w:sz="2" w:space="0" w:color="auto"/>
              <w:left w:val="single" w:sz="4" w:space="0" w:color="auto"/>
              <w:bottom w:val="single" w:sz="4" w:space="0" w:color="auto"/>
              <w:right w:val="single" w:sz="4" w:space="0" w:color="auto"/>
            </w:tcBorders>
          </w:tcPr>
          <w:p w14:paraId="31C2539C" w14:textId="77777777" w:rsidR="00E41B3C" w:rsidRPr="00DA377F" w:rsidRDefault="00E41B3C" w:rsidP="00640FD0">
            <w:pPr>
              <w:jc w:val="both"/>
              <w:rPr>
                <w:rFonts w:ascii="Arial" w:hAnsi="Arial" w:cs="Arial"/>
                <w:sz w:val="22"/>
                <w:szCs w:val="22"/>
              </w:rPr>
            </w:pPr>
            <w:r w:rsidRPr="00DA377F">
              <w:rPr>
                <w:rFonts w:ascii="Arial" w:hAnsi="Arial" w:cs="Arial"/>
                <w:sz w:val="22"/>
                <w:szCs w:val="22"/>
              </w:rPr>
              <w:t>Provide aftercare services between the correctional treatment program and other social service and rehabilitation programs, such as education and job training, parole supervision, halfway houses, and secular self-help and peer group programs.</w:t>
            </w:r>
          </w:p>
          <w:p w14:paraId="070E5274" w14:textId="77777777" w:rsidR="00E41B3C" w:rsidRPr="00DA377F" w:rsidRDefault="00E41B3C" w:rsidP="00640FD0">
            <w:pPr>
              <w:jc w:val="both"/>
              <w:rPr>
                <w:rFonts w:ascii="Arial" w:hAnsi="Arial" w:cs="Arial"/>
                <w:sz w:val="22"/>
                <w:szCs w:val="22"/>
              </w:rPr>
            </w:pPr>
          </w:p>
        </w:tc>
      </w:tr>
      <w:tr w:rsidR="00E41B3C" w:rsidRPr="00DA377F" w14:paraId="2707E717" w14:textId="77777777" w:rsidTr="000209A2">
        <w:trPr>
          <w:trHeight w:val="240"/>
        </w:trPr>
        <w:tc>
          <w:tcPr>
            <w:tcW w:w="1620" w:type="dxa"/>
            <w:tcBorders>
              <w:top w:val="single" w:sz="4" w:space="0" w:color="auto"/>
              <w:left w:val="single" w:sz="4" w:space="0" w:color="auto"/>
              <w:bottom w:val="single" w:sz="4" w:space="0" w:color="auto"/>
              <w:right w:val="single" w:sz="4" w:space="0" w:color="auto"/>
            </w:tcBorders>
          </w:tcPr>
          <w:p w14:paraId="3890AFB5" w14:textId="77777777" w:rsidR="00E41B3C" w:rsidRPr="00DA377F" w:rsidRDefault="00E41B3C" w:rsidP="00640FD0">
            <w:pPr>
              <w:jc w:val="both"/>
              <w:rPr>
                <w:rFonts w:ascii="Arial" w:hAnsi="Arial" w:cs="Arial"/>
                <w:b/>
                <w:sz w:val="22"/>
                <w:szCs w:val="22"/>
              </w:rPr>
            </w:pPr>
            <w:r>
              <w:rPr>
                <w:rFonts w:ascii="Arial" w:hAnsi="Arial" w:cs="Arial"/>
                <w:b/>
                <w:sz w:val="22"/>
                <w:szCs w:val="22"/>
              </w:rPr>
              <w:t>Performance Measures</w:t>
            </w:r>
          </w:p>
          <w:p w14:paraId="21B18268" w14:textId="77777777" w:rsidR="00E41B3C" w:rsidRPr="00DA377F" w:rsidRDefault="00E41B3C" w:rsidP="00640FD0">
            <w:pPr>
              <w:jc w:val="both"/>
              <w:rPr>
                <w:rFonts w:ascii="Arial" w:hAnsi="Arial" w:cs="Arial"/>
                <w:b/>
                <w:sz w:val="22"/>
                <w:szCs w:val="22"/>
              </w:rPr>
            </w:pPr>
          </w:p>
        </w:tc>
        <w:tc>
          <w:tcPr>
            <w:tcW w:w="7735" w:type="dxa"/>
            <w:tcBorders>
              <w:top w:val="single" w:sz="4" w:space="0" w:color="auto"/>
              <w:left w:val="single" w:sz="4" w:space="0" w:color="auto"/>
              <w:bottom w:val="single" w:sz="4" w:space="0" w:color="auto"/>
              <w:right w:val="single" w:sz="4" w:space="0" w:color="auto"/>
            </w:tcBorders>
          </w:tcPr>
          <w:p w14:paraId="31E4867B" w14:textId="77777777" w:rsidR="00E41B3C" w:rsidRPr="00DA377F" w:rsidRDefault="00E41B3C" w:rsidP="00640FD0">
            <w:pPr>
              <w:spacing w:after="240"/>
              <w:jc w:val="both"/>
              <w:rPr>
                <w:rFonts w:ascii="Arial" w:hAnsi="Arial" w:cs="Arial"/>
                <w:sz w:val="22"/>
                <w:szCs w:val="22"/>
              </w:rPr>
            </w:pPr>
            <w:r w:rsidRPr="00DA377F">
              <w:rPr>
                <w:rFonts w:ascii="Arial" w:hAnsi="Arial" w:cs="Arial"/>
                <w:sz w:val="22"/>
                <w:szCs w:val="22"/>
              </w:rPr>
              <w:t>Number of participants that were released to the community, number of participants with a continuity of care arrangement or reentry or transitional plan.</w:t>
            </w:r>
          </w:p>
        </w:tc>
      </w:tr>
    </w:tbl>
    <w:p w14:paraId="75391EFD" w14:textId="77777777" w:rsidR="00E41B3C" w:rsidRPr="00DA377F" w:rsidRDefault="00E41B3C" w:rsidP="00E41B3C">
      <w:pPr>
        <w:jc w:val="both"/>
        <w:rPr>
          <w:rFonts w:ascii="Arial" w:hAnsi="Arial" w:cs="Arial"/>
          <w:sz w:val="22"/>
          <w:szCs w:val="22"/>
        </w:rPr>
      </w:pPr>
      <w:bookmarkStart w:id="0" w:name="OLE_LINK1"/>
      <w:bookmarkStart w:id="1" w:name="OLE_LINK2"/>
    </w:p>
    <w:p w14:paraId="2B66D49C" w14:textId="77777777" w:rsidR="00E41B3C" w:rsidRPr="00DA377F" w:rsidRDefault="00E41B3C" w:rsidP="00E41B3C">
      <w:pPr>
        <w:widowControl w:val="0"/>
        <w:autoSpaceDE w:val="0"/>
        <w:autoSpaceDN w:val="0"/>
        <w:adjustRightInd w:val="0"/>
        <w:jc w:val="both"/>
        <w:rPr>
          <w:rFonts w:ascii="Arial" w:hAnsi="Arial" w:cs="Arial"/>
          <w:b/>
          <w:sz w:val="22"/>
          <w:szCs w:val="22"/>
          <w:u w:val="single"/>
        </w:rPr>
      </w:pPr>
      <w:r w:rsidRPr="00DA377F">
        <w:rPr>
          <w:rFonts w:ascii="Arial" w:hAnsi="Arial" w:cs="Arial"/>
          <w:b/>
          <w:sz w:val="22"/>
          <w:szCs w:val="22"/>
          <w:u w:val="single"/>
        </w:rPr>
        <w:t>PREVIOUS GRANT COMPLIANCE</w:t>
      </w:r>
      <w:r w:rsidRPr="009804AB">
        <w:rPr>
          <w:rFonts w:ascii="Arial" w:hAnsi="Arial" w:cs="Arial"/>
          <w:b/>
          <w:sz w:val="22"/>
          <w:szCs w:val="22"/>
        </w:rPr>
        <w:t>:</w:t>
      </w:r>
    </w:p>
    <w:p w14:paraId="22F73286" w14:textId="77777777" w:rsidR="00E41B3C" w:rsidRDefault="00E41B3C" w:rsidP="00E41B3C">
      <w:pPr>
        <w:widowControl w:val="0"/>
        <w:autoSpaceDE w:val="0"/>
        <w:autoSpaceDN w:val="0"/>
        <w:adjustRightInd w:val="0"/>
        <w:jc w:val="both"/>
        <w:rPr>
          <w:rFonts w:ascii="Arial" w:hAnsi="Arial" w:cs="Arial"/>
          <w:bCs/>
          <w:sz w:val="22"/>
          <w:szCs w:val="22"/>
        </w:rPr>
      </w:pPr>
      <w:r w:rsidRPr="00DA377F">
        <w:rPr>
          <w:rFonts w:ascii="Arial" w:hAnsi="Arial" w:cs="Arial"/>
          <w:bCs/>
          <w:sz w:val="22"/>
          <w:szCs w:val="22"/>
        </w:rPr>
        <w:t xml:space="preserve">Application reviews will include scoring on the applicant’s previous compliance with </w:t>
      </w:r>
      <w:r w:rsidR="00C230AA">
        <w:rPr>
          <w:rFonts w:ascii="Arial" w:hAnsi="Arial" w:cs="Arial"/>
          <w:bCs/>
          <w:sz w:val="22"/>
          <w:szCs w:val="22"/>
        </w:rPr>
        <w:t>RSAT</w:t>
      </w:r>
      <w:r w:rsidRPr="00DA377F">
        <w:rPr>
          <w:rFonts w:ascii="Arial" w:hAnsi="Arial" w:cs="Arial"/>
          <w:bCs/>
          <w:sz w:val="22"/>
          <w:szCs w:val="22"/>
        </w:rPr>
        <w:t xml:space="preserve"> federal and state requirements for timeliness, accuracy, and completeness of reports.</w:t>
      </w:r>
    </w:p>
    <w:p w14:paraId="005A0DF5" w14:textId="77777777" w:rsidR="00E41B3C" w:rsidRDefault="00E41B3C" w:rsidP="00E41B3C">
      <w:pPr>
        <w:widowControl w:val="0"/>
        <w:autoSpaceDE w:val="0"/>
        <w:autoSpaceDN w:val="0"/>
        <w:adjustRightInd w:val="0"/>
        <w:jc w:val="both"/>
        <w:rPr>
          <w:rFonts w:ascii="Arial" w:hAnsi="Arial" w:cs="Arial"/>
          <w:bCs/>
          <w:sz w:val="22"/>
          <w:szCs w:val="22"/>
        </w:rPr>
      </w:pPr>
    </w:p>
    <w:p w14:paraId="19D62A3A" w14:textId="77777777" w:rsidR="00E41B3C" w:rsidRPr="0040053F" w:rsidRDefault="00E41B3C" w:rsidP="00E41B3C">
      <w:pPr>
        <w:widowControl w:val="0"/>
        <w:autoSpaceDE w:val="0"/>
        <w:autoSpaceDN w:val="0"/>
        <w:adjustRightInd w:val="0"/>
        <w:jc w:val="both"/>
        <w:rPr>
          <w:rFonts w:ascii="Arial" w:hAnsi="Arial" w:cs="Arial"/>
          <w:b/>
          <w:sz w:val="22"/>
          <w:szCs w:val="22"/>
          <w:u w:val="single"/>
        </w:rPr>
      </w:pPr>
      <w:r w:rsidRPr="0040053F">
        <w:rPr>
          <w:rFonts w:ascii="Arial" w:hAnsi="Arial" w:cs="Arial"/>
          <w:b/>
          <w:sz w:val="22"/>
          <w:szCs w:val="22"/>
          <w:u w:val="single"/>
        </w:rPr>
        <w:t>BUDGET</w:t>
      </w:r>
      <w:r w:rsidRPr="009804AB">
        <w:rPr>
          <w:rFonts w:ascii="Arial" w:hAnsi="Arial" w:cs="Arial"/>
          <w:b/>
          <w:sz w:val="22"/>
          <w:szCs w:val="22"/>
        </w:rPr>
        <w:t>:</w:t>
      </w:r>
    </w:p>
    <w:p w14:paraId="481EABB8" w14:textId="145C609F" w:rsidR="00E41B3C" w:rsidRDefault="00E41B3C" w:rsidP="00E41B3C">
      <w:pPr>
        <w:widowControl w:val="0"/>
        <w:autoSpaceDE w:val="0"/>
        <w:autoSpaceDN w:val="0"/>
        <w:adjustRightInd w:val="0"/>
        <w:jc w:val="both"/>
        <w:rPr>
          <w:rFonts w:ascii="Arial" w:hAnsi="Arial" w:cs="Arial"/>
          <w:sz w:val="22"/>
          <w:szCs w:val="22"/>
        </w:rPr>
      </w:pPr>
      <w:r w:rsidRPr="0040053F">
        <w:rPr>
          <w:rFonts w:ascii="Arial" w:hAnsi="Arial" w:cs="Arial"/>
          <w:sz w:val="22"/>
          <w:szCs w:val="22"/>
        </w:rPr>
        <w:t xml:space="preserve">The maximum state award under this program area will be </w:t>
      </w:r>
      <w:r w:rsidRPr="00554929">
        <w:rPr>
          <w:rFonts w:ascii="Arial" w:hAnsi="Arial" w:cs="Arial"/>
          <w:sz w:val="22"/>
          <w:szCs w:val="22"/>
        </w:rPr>
        <w:t>$</w:t>
      </w:r>
      <w:r w:rsidR="00594277">
        <w:rPr>
          <w:rFonts w:ascii="Arial" w:hAnsi="Arial" w:cs="Arial"/>
          <w:sz w:val="22"/>
          <w:szCs w:val="22"/>
        </w:rPr>
        <w:t>500,000</w:t>
      </w:r>
      <w:r w:rsidRPr="0040053F">
        <w:rPr>
          <w:rFonts w:ascii="Arial" w:hAnsi="Arial" w:cs="Arial"/>
          <w:sz w:val="22"/>
          <w:szCs w:val="22"/>
        </w:rPr>
        <w:t>. All costs must be reasonable and justified.</w:t>
      </w:r>
    </w:p>
    <w:p w14:paraId="40347664" w14:textId="77777777" w:rsidR="006150AC" w:rsidRPr="0040053F" w:rsidRDefault="006150AC" w:rsidP="00E41B3C">
      <w:pPr>
        <w:widowControl w:val="0"/>
        <w:autoSpaceDE w:val="0"/>
        <w:autoSpaceDN w:val="0"/>
        <w:adjustRightInd w:val="0"/>
        <w:jc w:val="both"/>
        <w:rPr>
          <w:rFonts w:ascii="Arial" w:hAnsi="Arial" w:cs="Arial"/>
          <w:sz w:val="22"/>
          <w:szCs w:val="22"/>
        </w:rPr>
      </w:pPr>
    </w:p>
    <w:p w14:paraId="50706679" w14:textId="77777777" w:rsidR="00E41B3C" w:rsidRPr="00DA377F" w:rsidRDefault="00E41B3C" w:rsidP="00E41B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bCs/>
          <w:sz w:val="22"/>
          <w:szCs w:val="22"/>
          <w:u w:val="single"/>
        </w:rPr>
      </w:pPr>
      <w:r w:rsidRPr="00DA377F">
        <w:rPr>
          <w:rFonts w:ascii="Arial" w:hAnsi="Arial" w:cs="Arial"/>
          <w:b/>
          <w:bCs/>
          <w:sz w:val="22"/>
          <w:szCs w:val="22"/>
          <w:u w:val="single"/>
        </w:rPr>
        <w:t>MATCH REQUIREMENT</w:t>
      </w:r>
      <w:r w:rsidRPr="009804AB">
        <w:rPr>
          <w:rFonts w:ascii="Arial" w:hAnsi="Arial" w:cs="Arial"/>
          <w:b/>
          <w:bCs/>
          <w:sz w:val="22"/>
          <w:szCs w:val="22"/>
        </w:rPr>
        <w:t>:</w:t>
      </w:r>
    </w:p>
    <w:p w14:paraId="031802D5" w14:textId="344C7C7F" w:rsidR="00E41B3C" w:rsidRDefault="00E41B3C" w:rsidP="000D146E">
      <w:pPr>
        <w:jc w:val="both"/>
        <w:rPr>
          <w:rFonts w:ascii="Arial" w:hAnsi="Arial" w:cs="Arial"/>
          <w:bCs/>
          <w:sz w:val="22"/>
          <w:szCs w:val="22"/>
        </w:rPr>
      </w:pPr>
      <w:r w:rsidRPr="00DA377F">
        <w:rPr>
          <w:rFonts w:ascii="Arial" w:hAnsi="Arial" w:cs="Arial"/>
          <w:bCs/>
          <w:sz w:val="22"/>
          <w:szCs w:val="22"/>
        </w:rPr>
        <w:t xml:space="preserve">This program area requires a </w:t>
      </w:r>
      <w:r w:rsidR="008F6A22">
        <w:rPr>
          <w:rFonts w:ascii="Arial" w:hAnsi="Arial" w:cs="Arial"/>
          <w:bCs/>
          <w:sz w:val="22"/>
          <w:szCs w:val="22"/>
        </w:rPr>
        <w:t xml:space="preserve">25% </w:t>
      </w:r>
      <w:r w:rsidRPr="00DA377F">
        <w:rPr>
          <w:rFonts w:ascii="Arial" w:hAnsi="Arial" w:cs="Arial"/>
          <w:bCs/>
          <w:sz w:val="22"/>
          <w:szCs w:val="22"/>
        </w:rPr>
        <w:t xml:space="preserve">cash </w:t>
      </w:r>
      <w:r w:rsidR="008F6A22">
        <w:rPr>
          <w:rFonts w:ascii="Arial" w:hAnsi="Arial" w:cs="Arial"/>
          <w:bCs/>
          <w:sz w:val="22"/>
          <w:szCs w:val="22"/>
        </w:rPr>
        <w:t xml:space="preserve">or in-kind </w:t>
      </w:r>
      <w:r w:rsidRPr="00DA377F">
        <w:rPr>
          <w:rFonts w:ascii="Arial" w:hAnsi="Arial" w:cs="Arial"/>
          <w:bCs/>
          <w:sz w:val="22"/>
          <w:szCs w:val="22"/>
        </w:rPr>
        <w:t>match</w:t>
      </w:r>
      <w:r>
        <w:rPr>
          <w:rFonts w:ascii="Arial" w:hAnsi="Arial" w:cs="Arial"/>
          <w:bCs/>
          <w:sz w:val="22"/>
          <w:szCs w:val="22"/>
        </w:rPr>
        <w:t xml:space="preserve"> of </w:t>
      </w:r>
      <w:r w:rsidR="008F6A22">
        <w:rPr>
          <w:rFonts w:ascii="Arial" w:hAnsi="Arial" w:cs="Arial"/>
          <w:bCs/>
          <w:sz w:val="22"/>
          <w:szCs w:val="22"/>
        </w:rPr>
        <w:t xml:space="preserve">up to </w:t>
      </w:r>
      <w:r w:rsidRPr="00F41228">
        <w:rPr>
          <w:rFonts w:ascii="Arial" w:hAnsi="Arial" w:cs="Arial"/>
          <w:bCs/>
          <w:sz w:val="22"/>
          <w:szCs w:val="22"/>
        </w:rPr>
        <w:t>$</w:t>
      </w:r>
      <w:r w:rsidR="00594277">
        <w:rPr>
          <w:rFonts w:ascii="Arial" w:hAnsi="Arial" w:cs="Arial"/>
          <w:bCs/>
          <w:sz w:val="22"/>
          <w:szCs w:val="22"/>
        </w:rPr>
        <w:t>166,668</w:t>
      </w:r>
      <w:r w:rsidR="008F6A22">
        <w:rPr>
          <w:rFonts w:ascii="Arial" w:hAnsi="Arial" w:cs="Arial"/>
          <w:bCs/>
          <w:sz w:val="22"/>
          <w:szCs w:val="22"/>
        </w:rPr>
        <w:t xml:space="preserve"> (based on maximum award)</w:t>
      </w:r>
      <w:r w:rsidRPr="00DA377F">
        <w:rPr>
          <w:rFonts w:ascii="Arial" w:hAnsi="Arial" w:cs="Arial"/>
          <w:bCs/>
          <w:sz w:val="22"/>
          <w:szCs w:val="22"/>
        </w:rPr>
        <w:t>.</w:t>
      </w:r>
      <w:r w:rsidR="000D146E">
        <w:rPr>
          <w:rFonts w:ascii="Arial" w:hAnsi="Arial" w:cs="Arial"/>
          <w:bCs/>
          <w:sz w:val="22"/>
          <w:szCs w:val="22"/>
        </w:rPr>
        <w:t xml:space="preserve"> F</w:t>
      </w:r>
      <w:r w:rsidR="000D146E" w:rsidRPr="000D146E">
        <w:rPr>
          <w:rFonts w:ascii="Arial" w:hAnsi="Arial" w:cs="Arial"/>
          <w:bCs/>
          <w:sz w:val="22"/>
          <w:szCs w:val="22"/>
        </w:rPr>
        <w:t xml:space="preserve">unds awarded under this </w:t>
      </w:r>
      <w:r w:rsidR="000D146E">
        <w:rPr>
          <w:rFonts w:ascii="Arial" w:hAnsi="Arial" w:cs="Arial"/>
          <w:bCs/>
          <w:sz w:val="22"/>
          <w:szCs w:val="22"/>
        </w:rPr>
        <w:t>program</w:t>
      </w:r>
      <w:r w:rsidR="000D146E" w:rsidRPr="000D146E">
        <w:rPr>
          <w:rFonts w:ascii="Arial" w:hAnsi="Arial" w:cs="Arial"/>
          <w:bCs/>
          <w:sz w:val="22"/>
          <w:szCs w:val="22"/>
        </w:rPr>
        <w:t xml:space="preserve"> may not cover more than 75</w:t>
      </w:r>
      <w:r w:rsidR="00AE65E6">
        <w:rPr>
          <w:rFonts w:ascii="Arial" w:hAnsi="Arial" w:cs="Arial"/>
          <w:bCs/>
          <w:sz w:val="22"/>
          <w:szCs w:val="22"/>
        </w:rPr>
        <w:t>%</w:t>
      </w:r>
      <w:r w:rsidR="000D146E" w:rsidRPr="000D146E">
        <w:rPr>
          <w:rFonts w:ascii="Arial" w:hAnsi="Arial" w:cs="Arial"/>
          <w:bCs/>
          <w:sz w:val="22"/>
          <w:szCs w:val="22"/>
        </w:rPr>
        <w:t xml:space="preserve"> of the total costs of the project being funded.</w:t>
      </w:r>
      <w:r w:rsidR="000D146E">
        <w:rPr>
          <w:rFonts w:ascii="Arial" w:hAnsi="Arial" w:cs="Arial"/>
          <w:bCs/>
          <w:sz w:val="22"/>
          <w:szCs w:val="22"/>
        </w:rPr>
        <w:t xml:space="preserve"> </w:t>
      </w:r>
      <w:r w:rsidR="000D146E" w:rsidRPr="000D146E">
        <w:rPr>
          <w:rFonts w:ascii="Arial" w:hAnsi="Arial" w:cs="Arial"/>
          <w:bCs/>
          <w:sz w:val="22"/>
          <w:szCs w:val="22"/>
        </w:rPr>
        <w:t xml:space="preserve">An applicant must identify the source of the </w:t>
      </w:r>
      <w:r w:rsidR="000D146E">
        <w:rPr>
          <w:rFonts w:ascii="Arial" w:hAnsi="Arial" w:cs="Arial"/>
          <w:bCs/>
          <w:sz w:val="22"/>
          <w:szCs w:val="22"/>
        </w:rPr>
        <w:t>match</w:t>
      </w:r>
      <w:r w:rsidR="000D146E" w:rsidRPr="000D146E">
        <w:rPr>
          <w:rFonts w:ascii="Arial" w:hAnsi="Arial" w:cs="Arial"/>
          <w:bCs/>
          <w:sz w:val="22"/>
          <w:szCs w:val="22"/>
        </w:rPr>
        <w:t xml:space="preserve"> portion of the total project costs and how it will use match funds.</w:t>
      </w:r>
    </w:p>
    <w:p w14:paraId="4B3154CF" w14:textId="77777777" w:rsidR="00E41B3C" w:rsidRPr="00461E38" w:rsidRDefault="00E41B3C" w:rsidP="00E41B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bCs/>
          <w:sz w:val="22"/>
          <w:szCs w:val="22"/>
          <w:u w:val="single"/>
        </w:rPr>
      </w:pPr>
    </w:p>
    <w:p w14:paraId="3E8F6237" w14:textId="77777777" w:rsidR="00E41B3C" w:rsidRPr="00461E38" w:rsidRDefault="00E41B3C" w:rsidP="00E41B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bCs/>
          <w:sz w:val="22"/>
          <w:szCs w:val="22"/>
          <w:u w:val="single"/>
        </w:rPr>
      </w:pPr>
      <w:r w:rsidRPr="00461E38">
        <w:rPr>
          <w:rFonts w:ascii="Arial" w:hAnsi="Arial" w:cs="Arial"/>
          <w:b/>
          <w:bCs/>
          <w:sz w:val="22"/>
          <w:szCs w:val="22"/>
          <w:u w:val="single"/>
        </w:rPr>
        <w:t>UNIFORM CRIME REPORTING COMPLIANCE</w:t>
      </w:r>
      <w:r w:rsidRPr="009804AB">
        <w:rPr>
          <w:rFonts w:ascii="Arial" w:hAnsi="Arial" w:cs="Arial"/>
          <w:b/>
          <w:bCs/>
          <w:sz w:val="22"/>
          <w:szCs w:val="22"/>
        </w:rPr>
        <w:t>:</w:t>
      </w:r>
    </w:p>
    <w:p w14:paraId="1DB7C0BC" w14:textId="77777777" w:rsidR="00E41B3C" w:rsidRPr="00461E38" w:rsidRDefault="00E41B3C" w:rsidP="00E41B3C">
      <w:pPr>
        <w:jc w:val="both"/>
        <w:rPr>
          <w:rFonts w:ascii="Arial" w:hAnsi="Arial" w:cs="Arial"/>
          <w:bCs/>
          <w:sz w:val="22"/>
          <w:szCs w:val="22"/>
        </w:rPr>
      </w:pPr>
      <w:r w:rsidRPr="00461E38">
        <w:rPr>
          <w:rFonts w:ascii="Arial" w:hAnsi="Arial" w:cs="Arial"/>
          <w:bCs/>
          <w:sz w:val="22"/>
          <w:szCs w:val="22"/>
        </w:rPr>
        <w:t>Applicants and all subcontractors must comply with Michigan Public Act 319 of 1968, as amended. This law requires county sheriff’s departments, as well as city, village, and township police departments to submit monthly uniform crime reporting data to the Michigan Department of State Police.</w:t>
      </w:r>
    </w:p>
    <w:p w14:paraId="47C18500" w14:textId="77777777" w:rsidR="00E41B3C" w:rsidRPr="00DA377F" w:rsidRDefault="00E41B3C" w:rsidP="00E41B3C">
      <w:pPr>
        <w:widowControl w:val="0"/>
        <w:autoSpaceDE w:val="0"/>
        <w:autoSpaceDN w:val="0"/>
        <w:adjustRightInd w:val="0"/>
        <w:jc w:val="both"/>
        <w:rPr>
          <w:rFonts w:ascii="Arial" w:hAnsi="Arial" w:cs="Arial"/>
          <w:b/>
          <w:sz w:val="22"/>
          <w:szCs w:val="22"/>
          <w:u w:val="single"/>
        </w:rPr>
      </w:pPr>
      <w:r w:rsidRPr="00DA377F">
        <w:rPr>
          <w:rFonts w:ascii="Arial" w:hAnsi="Arial" w:cs="Arial"/>
          <w:b/>
          <w:sz w:val="22"/>
          <w:szCs w:val="22"/>
          <w:u w:val="single"/>
        </w:rPr>
        <w:lastRenderedPageBreak/>
        <w:t>BUDGET DEVIATION ALLOWANCES</w:t>
      </w:r>
      <w:r w:rsidRPr="009804AB">
        <w:rPr>
          <w:rFonts w:ascii="Arial" w:hAnsi="Arial" w:cs="Arial"/>
          <w:b/>
          <w:sz w:val="22"/>
          <w:szCs w:val="22"/>
        </w:rPr>
        <w:t>:</w:t>
      </w:r>
    </w:p>
    <w:p w14:paraId="66181D0D" w14:textId="1BC37E59" w:rsidR="00E41B3C" w:rsidRPr="00DA377F" w:rsidRDefault="00E41B3C" w:rsidP="00E41B3C">
      <w:pPr>
        <w:widowControl w:val="0"/>
        <w:autoSpaceDE w:val="0"/>
        <w:autoSpaceDN w:val="0"/>
        <w:adjustRightInd w:val="0"/>
        <w:jc w:val="both"/>
        <w:rPr>
          <w:rFonts w:ascii="Arial" w:hAnsi="Arial" w:cs="Arial"/>
          <w:sz w:val="22"/>
          <w:szCs w:val="22"/>
        </w:rPr>
      </w:pPr>
      <w:r w:rsidRPr="00DA377F">
        <w:rPr>
          <w:rFonts w:ascii="Arial" w:hAnsi="Arial" w:cs="Arial"/>
          <w:sz w:val="22"/>
          <w:szCs w:val="22"/>
        </w:rPr>
        <w:t xml:space="preserve">Budget deviation allowances </w:t>
      </w:r>
      <w:r w:rsidR="00C230AA">
        <w:rPr>
          <w:rFonts w:ascii="Arial" w:hAnsi="Arial" w:cs="Arial"/>
          <w:sz w:val="22"/>
          <w:szCs w:val="22"/>
        </w:rPr>
        <w:t>are not</w:t>
      </w:r>
      <w:r w:rsidRPr="00DA377F">
        <w:rPr>
          <w:rFonts w:ascii="Arial" w:hAnsi="Arial" w:cs="Arial"/>
          <w:sz w:val="22"/>
          <w:szCs w:val="22"/>
        </w:rPr>
        <w:t xml:space="preserve"> a</w:t>
      </w:r>
      <w:r w:rsidR="00C230AA">
        <w:rPr>
          <w:rFonts w:ascii="Arial" w:hAnsi="Arial" w:cs="Arial"/>
          <w:sz w:val="22"/>
          <w:szCs w:val="22"/>
        </w:rPr>
        <w:t>llowed</w:t>
      </w:r>
      <w:r w:rsidRPr="00DA377F">
        <w:rPr>
          <w:rFonts w:ascii="Arial" w:hAnsi="Arial" w:cs="Arial"/>
          <w:sz w:val="22"/>
          <w:szCs w:val="22"/>
        </w:rPr>
        <w:t xml:space="preserve">. All budget and programmatic changes will require a formal amendment </w:t>
      </w:r>
      <w:r w:rsidR="00563B5D">
        <w:rPr>
          <w:rFonts w:ascii="Arial" w:hAnsi="Arial" w:cs="Arial"/>
          <w:sz w:val="22"/>
          <w:szCs w:val="22"/>
        </w:rPr>
        <w:t>i</w:t>
      </w:r>
      <w:r w:rsidRPr="00DA377F">
        <w:rPr>
          <w:rFonts w:ascii="Arial" w:hAnsi="Arial" w:cs="Arial"/>
          <w:sz w:val="22"/>
          <w:szCs w:val="22"/>
        </w:rPr>
        <w:t xml:space="preserve">n </w:t>
      </w:r>
      <w:r w:rsidRPr="00563B5D">
        <w:rPr>
          <w:rFonts w:ascii="Arial" w:hAnsi="Arial" w:cs="Arial"/>
          <w:sz w:val="22"/>
          <w:szCs w:val="22"/>
        </w:rPr>
        <w:t xml:space="preserve">the </w:t>
      </w:r>
      <w:r w:rsidR="00563B5D" w:rsidRPr="00563B5D">
        <w:rPr>
          <w:rFonts w:ascii="Arial" w:hAnsi="Arial" w:cs="Arial"/>
          <w:sz w:val="22"/>
          <w:szCs w:val="22"/>
        </w:rPr>
        <w:t xml:space="preserve">Michigan Grants System (MGX) </w:t>
      </w:r>
      <w:r w:rsidRPr="00563B5D">
        <w:rPr>
          <w:rFonts w:ascii="Arial" w:hAnsi="Arial" w:cs="Arial"/>
          <w:sz w:val="22"/>
          <w:szCs w:val="22"/>
        </w:rPr>
        <w:t>system</w:t>
      </w:r>
      <w:r>
        <w:rPr>
          <w:rFonts w:ascii="Arial" w:hAnsi="Arial" w:cs="Arial"/>
          <w:sz w:val="22"/>
          <w:szCs w:val="22"/>
        </w:rPr>
        <w:t xml:space="preserve">. </w:t>
      </w:r>
    </w:p>
    <w:p w14:paraId="461F6393" w14:textId="77777777" w:rsidR="00E41B3C" w:rsidRPr="00DA377F" w:rsidRDefault="00E41B3C" w:rsidP="00E41B3C">
      <w:pPr>
        <w:rPr>
          <w:rFonts w:ascii="Arial" w:hAnsi="Arial" w:cs="Arial"/>
          <w:b/>
          <w:sz w:val="22"/>
          <w:szCs w:val="22"/>
          <w:u w:val="single"/>
        </w:rPr>
      </w:pPr>
    </w:p>
    <w:p w14:paraId="3D3BCECD" w14:textId="77777777" w:rsidR="00E41B3C" w:rsidRPr="00DA377F" w:rsidRDefault="00E41B3C" w:rsidP="00E41B3C">
      <w:pPr>
        <w:rPr>
          <w:rFonts w:ascii="Arial" w:hAnsi="Arial" w:cs="Arial"/>
          <w:b/>
          <w:sz w:val="22"/>
          <w:szCs w:val="22"/>
          <w:u w:val="single"/>
        </w:rPr>
      </w:pPr>
      <w:r w:rsidRPr="00DA377F">
        <w:rPr>
          <w:rFonts w:ascii="Arial" w:hAnsi="Arial" w:cs="Arial"/>
          <w:b/>
          <w:sz w:val="22"/>
          <w:szCs w:val="22"/>
          <w:u w:val="single"/>
        </w:rPr>
        <w:t xml:space="preserve">UNALLOWABLE EXPENSES </w:t>
      </w:r>
      <w:smartTag w:uri="urn:schemas-microsoft-com:office:smarttags" w:element="State">
        <w:r w:rsidRPr="00DA377F">
          <w:rPr>
            <w:rFonts w:ascii="Arial" w:hAnsi="Arial" w:cs="Arial"/>
            <w:b/>
            <w:sz w:val="22"/>
            <w:szCs w:val="22"/>
            <w:u w:val="single"/>
          </w:rPr>
          <w:t>AND</w:t>
        </w:r>
      </w:smartTag>
      <w:r w:rsidRPr="00DA377F">
        <w:rPr>
          <w:rFonts w:ascii="Arial" w:hAnsi="Arial" w:cs="Arial"/>
          <w:b/>
          <w:sz w:val="22"/>
          <w:szCs w:val="22"/>
          <w:u w:val="single"/>
        </w:rPr>
        <w:t xml:space="preserve"> ACTIVITIES</w:t>
      </w:r>
      <w:r w:rsidRPr="009804AB">
        <w:rPr>
          <w:rFonts w:ascii="Arial" w:hAnsi="Arial" w:cs="Arial"/>
          <w:b/>
          <w:sz w:val="22"/>
          <w:szCs w:val="22"/>
        </w:rPr>
        <w:t>:</w:t>
      </w:r>
    </w:p>
    <w:bookmarkEnd w:id="0"/>
    <w:bookmarkEnd w:id="1"/>
    <w:p w14:paraId="3A79647E" w14:textId="77777777" w:rsidR="00F41228" w:rsidRPr="00DA377F" w:rsidRDefault="00F41228" w:rsidP="00E41B3C">
      <w:pPr>
        <w:pStyle w:val="AutoNumber1boldund"/>
        <w:numPr>
          <w:ilvl w:val="0"/>
          <w:numId w:val="3"/>
        </w:numPr>
        <w:tabs>
          <w:tab w:val="clear" w:pos="1440"/>
        </w:tabs>
        <w:spacing w:after="0"/>
        <w:ind w:left="748" w:hanging="374"/>
        <w:rPr>
          <w:rFonts w:cs="Arial"/>
          <w:b w:val="0"/>
          <w:sz w:val="22"/>
          <w:szCs w:val="22"/>
          <w:u w:val="none"/>
        </w:rPr>
      </w:pPr>
      <w:r w:rsidRPr="00DA377F">
        <w:rPr>
          <w:rFonts w:cs="Arial"/>
          <w:b w:val="0"/>
          <w:sz w:val="22"/>
          <w:szCs w:val="22"/>
          <w:u w:val="none"/>
        </w:rPr>
        <w:t>All travel including first class or out-of-state travel (</w:t>
      </w:r>
      <w:r w:rsidR="00162735">
        <w:rPr>
          <w:rFonts w:cs="Arial"/>
          <w:b w:val="0"/>
          <w:sz w:val="22"/>
          <w:szCs w:val="22"/>
          <w:u w:val="none"/>
        </w:rPr>
        <w:t>unless</w:t>
      </w:r>
      <w:r w:rsidRPr="00DA377F">
        <w:rPr>
          <w:rFonts w:cs="Arial"/>
          <w:b w:val="0"/>
          <w:sz w:val="22"/>
          <w:szCs w:val="22"/>
          <w:u w:val="none"/>
        </w:rPr>
        <w:t xml:space="preserve"> pre</w:t>
      </w:r>
      <w:r w:rsidR="00162735">
        <w:rPr>
          <w:rFonts w:cs="Arial"/>
          <w:b w:val="0"/>
          <w:sz w:val="22"/>
          <w:szCs w:val="22"/>
          <w:u w:val="none"/>
        </w:rPr>
        <w:t>-</w:t>
      </w:r>
      <w:r w:rsidRPr="00DA377F">
        <w:rPr>
          <w:rFonts w:cs="Arial"/>
          <w:b w:val="0"/>
          <w:sz w:val="22"/>
          <w:szCs w:val="22"/>
          <w:u w:val="none"/>
        </w:rPr>
        <w:t>authorized under certain program areas).</w:t>
      </w:r>
    </w:p>
    <w:p w14:paraId="5E10FD54" w14:textId="77777777" w:rsidR="00F41228" w:rsidRPr="00DA377F" w:rsidRDefault="00F41228" w:rsidP="00E41B3C">
      <w:pPr>
        <w:pStyle w:val="AutoNumber1boldund"/>
        <w:numPr>
          <w:ilvl w:val="0"/>
          <w:numId w:val="3"/>
        </w:numPr>
        <w:tabs>
          <w:tab w:val="clear" w:pos="1440"/>
        </w:tabs>
        <w:spacing w:after="0"/>
        <w:ind w:left="748" w:hanging="374"/>
        <w:rPr>
          <w:rFonts w:cs="Arial"/>
          <w:b w:val="0"/>
          <w:sz w:val="22"/>
          <w:szCs w:val="22"/>
          <w:u w:val="none"/>
        </w:rPr>
      </w:pPr>
      <w:r w:rsidRPr="00DA377F">
        <w:rPr>
          <w:rFonts w:cs="Arial"/>
          <w:b w:val="0"/>
          <w:sz w:val="22"/>
          <w:szCs w:val="22"/>
          <w:u w:val="none"/>
        </w:rPr>
        <w:t>Any administrative costs not directly related to the administration of this grant award.</w:t>
      </w:r>
    </w:p>
    <w:p w14:paraId="4CD36B43" w14:textId="77777777" w:rsidR="00F41228" w:rsidRPr="00DA377F" w:rsidRDefault="00F41228" w:rsidP="00E41B3C">
      <w:pPr>
        <w:pStyle w:val="AutoNumber1boldund"/>
        <w:numPr>
          <w:ilvl w:val="0"/>
          <w:numId w:val="3"/>
        </w:numPr>
        <w:tabs>
          <w:tab w:val="clear" w:pos="1440"/>
        </w:tabs>
        <w:spacing w:after="0"/>
        <w:ind w:left="748" w:hanging="374"/>
        <w:rPr>
          <w:rFonts w:cs="Arial"/>
          <w:b w:val="0"/>
          <w:sz w:val="22"/>
          <w:szCs w:val="22"/>
          <w:u w:val="none"/>
        </w:rPr>
      </w:pPr>
      <w:r w:rsidRPr="00DA377F">
        <w:rPr>
          <w:rFonts w:cs="Arial"/>
          <w:b w:val="0"/>
          <w:sz w:val="22"/>
          <w:szCs w:val="22"/>
          <w:u w:val="none"/>
        </w:rPr>
        <w:t>Any expenses incurred prior to the date of the contract.</w:t>
      </w:r>
    </w:p>
    <w:p w14:paraId="65C6CAD2"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Compensation to federal employees for travel or consulting fees.</w:t>
      </w:r>
    </w:p>
    <w:p w14:paraId="165FC032" w14:textId="77777777" w:rsidR="00F41228" w:rsidRPr="00DA377F" w:rsidRDefault="00F41228" w:rsidP="00E41B3C">
      <w:pPr>
        <w:pStyle w:val="AutoNumber1"/>
        <w:numPr>
          <w:ilvl w:val="0"/>
          <w:numId w:val="3"/>
        </w:numPr>
        <w:tabs>
          <w:tab w:val="clear" w:pos="1440"/>
        </w:tabs>
        <w:spacing w:after="0"/>
        <w:ind w:left="748"/>
        <w:rPr>
          <w:rFonts w:cs="Arial"/>
          <w:sz w:val="22"/>
          <w:szCs w:val="22"/>
        </w:rPr>
      </w:pPr>
      <w:r w:rsidRPr="00DA377F">
        <w:rPr>
          <w:rFonts w:cs="Arial"/>
          <w:sz w:val="22"/>
          <w:szCs w:val="22"/>
        </w:rPr>
        <w:t xml:space="preserve">Construction costs and/or renovation (including remodeling). </w:t>
      </w:r>
    </w:p>
    <w:p w14:paraId="725CF2D6"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Contributions and donations.</w:t>
      </w:r>
    </w:p>
    <w:p w14:paraId="72DCF02E" w14:textId="77777777" w:rsidR="00F41228" w:rsidRPr="00DA377F" w:rsidRDefault="00F41228" w:rsidP="00E41B3C">
      <w:pPr>
        <w:pStyle w:val="AutoNumber1boldund"/>
        <w:numPr>
          <w:ilvl w:val="0"/>
          <w:numId w:val="3"/>
        </w:numPr>
        <w:tabs>
          <w:tab w:val="clear" w:pos="1440"/>
        </w:tabs>
        <w:spacing w:after="0"/>
        <w:ind w:left="748" w:hanging="374"/>
        <w:rPr>
          <w:rFonts w:cs="Arial"/>
          <w:b w:val="0"/>
          <w:sz w:val="22"/>
          <w:szCs w:val="22"/>
          <w:u w:val="none"/>
        </w:rPr>
      </w:pPr>
      <w:r w:rsidRPr="00DA377F">
        <w:rPr>
          <w:rFonts w:cs="Arial"/>
          <w:b w:val="0"/>
          <w:sz w:val="22"/>
          <w:szCs w:val="22"/>
          <w:u w:val="none"/>
        </w:rPr>
        <w:t>Costs in applying for this grant (e.g., consultants, grant writers, etc.).</w:t>
      </w:r>
    </w:p>
    <w:p w14:paraId="20F6F90B"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Pr>
          <w:rFonts w:cs="Arial"/>
          <w:b w:val="0"/>
          <w:sz w:val="22"/>
          <w:szCs w:val="22"/>
          <w:u w:val="none"/>
        </w:rPr>
        <w:t>Expert witness fees.</w:t>
      </w:r>
    </w:p>
    <w:p w14:paraId="3DBCD6DD"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Fines and penalties.</w:t>
      </w:r>
    </w:p>
    <w:p w14:paraId="108BBB26" w14:textId="77777777" w:rsidR="00F41228"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 xml:space="preserve">Food, refreshments, </w:t>
      </w:r>
      <w:r w:rsidR="00162735">
        <w:rPr>
          <w:rFonts w:cs="Arial"/>
          <w:b w:val="0"/>
          <w:sz w:val="22"/>
          <w:szCs w:val="22"/>
          <w:u w:val="none"/>
        </w:rPr>
        <w:t xml:space="preserve">and </w:t>
      </w:r>
      <w:r w:rsidRPr="00DA377F">
        <w:rPr>
          <w:rFonts w:cs="Arial"/>
          <w:b w:val="0"/>
          <w:sz w:val="22"/>
          <w:szCs w:val="22"/>
          <w:u w:val="none"/>
        </w:rPr>
        <w:t>snacks.</w:t>
      </w:r>
    </w:p>
    <w:p w14:paraId="5B9752A1" w14:textId="2AC71C31" w:rsidR="00F41228" w:rsidRPr="00F41228" w:rsidRDefault="00F41228" w:rsidP="00F41228">
      <w:pPr>
        <w:pStyle w:val="AutoNumber1boldund"/>
        <w:numPr>
          <w:ilvl w:val="1"/>
          <w:numId w:val="3"/>
        </w:numPr>
        <w:tabs>
          <w:tab w:val="clear" w:pos="2160"/>
        </w:tabs>
        <w:spacing w:after="0"/>
        <w:ind w:left="1122"/>
        <w:jc w:val="both"/>
        <w:rPr>
          <w:rFonts w:cs="Arial"/>
          <w:b w:val="0"/>
          <w:i/>
          <w:szCs w:val="22"/>
          <w:u w:val="none"/>
        </w:rPr>
      </w:pPr>
      <w:r w:rsidRPr="00F41228">
        <w:rPr>
          <w:rFonts w:cs="Arial"/>
          <w:b w:val="0"/>
          <w:i/>
          <w:szCs w:val="22"/>
          <w:u w:val="none"/>
        </w:rPr>
        <w:t xml:space="preserve">Note: </w:t>
      </w:r>
      <w:r w:rsidRPr="00F41228">
        <w:rPr>
          <w:rFonts w:cs="Arial"/>
          <w:b w:val="0"/>
          <w:bCs/>
          <w:i/>
          <w:szCs w:val="22"/>
          <w:u w:val="none"/>
        </w:rPr>
        <w:t xml:space="preserve">No funding can be used to purchase food and/or beverages for any meeting, conference, training, or other event. </w:t>
      </w:r>
      <w:r w:rsidRPr="00F41228">
        <w:rPr>
          <w:rFonts w:cs="Arial"/>
          <w:b w:val="0"/>
          <w:i/>
          <w:szCs w:val="22"/>
          <w:u w:val="none"/>
        </w:rPr>
        <w:t xml:space="preserve">This restriction does not apply to water provided at no cost, but does apply to any and all other refreshments, regardless of the size or nature of the meeting.  </w:t>
      </w:r>
    </w:p>
    <w:p w14:paraId="5749E2AC" w14:textId="77777777" w:rsidR="00F41228" w:rsidRPr="00DA377F" w:rsidRDefault="00F41228" w:rsidP="00E41B3C">
      <w:pPr>
        <w:pStyle w:val="AutoNumber1boldund"/>
        <w:numPr>
          <w:ilvl w:val="0"/>
          <w:numId w:val="3"/>
        </w:numPr>
        <w:tabs>
          <w:tab w:val="clear" w:pos="1440"/>
        </w:tabs>
        <w:spacing w:after="0"/>
        <w:ind w:left="748" w:hanging="374"/>
        <w:rPr>
          <w:rFonts w:cs="Arial"/>
          <w:b w:val="0"/>
          <w:sz w:val="22"/>
          <w:szCs w:val="22"/>
          <w:u w:val="none"/>
        </w:rPr>
      </w:pPr>
      <w:r w:rsidRPr="00DA377F">
        <w:rPr>
          <w:rFonts w:cs="Arial"/>
          <w:b w:val="0"/>
          <w:sz w:val="22"/>
          <w:szCs w:val="22"/>
          <w:u w:val="none"/>
        </w:rPr>
        <w:t>Fund raising and any salaries or expenses associated with it.</w:t>
      </w:r>
    </w:p>
    <w:p w14:paraId="4889C7CF"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Honorariums.</w:t>
      </w:r>
    </w:p>
    <w:p w14:paraId="24F6935D" w14:textId="77777777" w:rsidR="00F41228"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Informant fees, rewards</w:t>
      </w:r>
      <w:r w:rsidR="00162735">
        <w:rPr>
          <w:rFonts w:cs="Arial"/>
          <w:b w:val="0"/>
          <w:sz w:val="22"/>
          <w:szCs w:val="22"/>
          <w:u w:val="none"/>
        </w:rPr>
        <w:t>,</w:t>
      </w:r>
      <w:r w:rsidRPr="00DA377F">
        <w:rPr>
          <w:rFonts w:cs="Arial"/>
          <w:b w:val="0"/>
          <w:sz w:val="22"/>
          <w:szCs w:val="22"/>
          <w:u w:val="none"/>
        </w:rPr>
        <w:t xml:space="preserve"> or buy money.</w:t>
      </w:r>
    </w:p>
    <w:p w14:paraId="22801BB9"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K9 dogs and horses (including any food and/or supplies relating to the upkeep of law enforcement animals).</w:t>
      </w:r>
    </w:p>
    <w:p w14:paraId="27B43FE1" w14:textId="77777777" w:rsidR="00F41228" w:rsidRPr="00DA377F" w:rsidRDefault="00F41228" w:rsidP="00E41B3C">
      <w:pPr>
        <w:pStyle w:val="AutoNumber1boldund"/>
        <w:numPr>
          <w:ilvl w:val="0"/>
          <w:numId w:val="3"/>
        </w:numPr>
        <w:tabs>
          <w:tab w:val="clear" w:pos="1440"/>
        </w:tabs>
        <w:spacing w:after="0"/>
        <w:ind w:left="748" w:hanging="374"/>
        <w:rPr>
          <w:rFonts w:cs="Arial"/>
          <w:b w:val="0"/>
          <w:sz w:val="22"/>
          <w:szCs w:val="22"/>
          <w:u w:val="none"/>
        </w:rPr>
      </w:pPr>
      <w:r w:rsidRPr="00DA377F">
        <w:rPr>
          <w:rFonts w:cs="Arial"/>
          <w:b w:val="0"/>
          <w:sz w:val="22"/>
          <w:szCs w:val="22"/>
          <w:u w:val="none"/>
        </w:rPr>
        <w:t>Legal fees.</w:t>
      </w:r>
    </w:p>
    <w:p w14:paraId="49037301"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Livescan devices for applicant prints, including any related supplies.</w:t>
      </w:r>
    </w:p>
    <w:p w14:paraId="245FC628" w14:textId="77777777" w:rsidR="00F41228" w:rsidRPr="00DA377F" w:rsidRDefault="00F41228" w:rsidP="00E41B3C">
      <w:pPr>
        <w:pStyle w:val="AutoNumber1boldund"/>
        <w:numPr>
          <w:ilvl w:val="0"/>
          <w:numId w:val="3"/>
        </w:numPr>
        <w:tabs>
          <w:tab w:val="clear" w:pos="1440"/>
        </w:tabs>
        <w:spacing w:after="0"/>
        <w:ind w:left="748" w:hanging="374"/>
        <w:rPr>
          <w:rFonts w:cs="Arial"/>
          <w:b w:val="0"/>
          <w:sz w:val="22"/>
          <w:szCs w:val="22"/>
          <w:u w:val="none"/>
        </w:rPr>
      </w:pPr>
      <w:r w:rsidRPr="00DA377F">
        <w:rPr>
          <w:rFonts w:cs="Arial"/>
          <w:b w:val="0"/>
          <w:sz w:val="22"/>
          <w:szCs w:val="22"/>
          <w:u w:val="none"/>
        </w:rPr>
        <w:t>Lobbying or advocacy for particular legislative or administrative reform.</w:t>
      </w:r>
    </w:p>
    <w:p w14:paraId="0941A960"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Losses from uncollectible bad debts.</w:t>
      </w:r>
    </w:p>
    <w:p w14:paraId="370B8E3C"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Management or administrative training, conferences (only pre-approved project related training).</w:t>
      </w:r>
    </w:p>
    <w:p w14:paraId="515C5CC7"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Management studies or research and development (costs related to evaluation are permitted).</w:t>
      </w:r>
    </w:p>
    <w:p w14:paraId="5F6014FC"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Memberships and agency dues, unless a specific requirement of the project (prior approval required).</w:t>
      </w:r>
    </w:p>
    <w:p w14:paraId="0411E776"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Military type equipment such as armored vehicles, explosive devices, and other items typically associated with the military arsenal.</w:t>
      </w:r>
    </w:p>
    <w:p w14:paraId="3DE93A29"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One-time events, prizes, entertainment (e.g., tours, excursions, amusement parks, sporting events) (</w:t>
      </w:r>
      <w:r w:rsidR="00162735">
        <w:rPr>
          <w:rFonts w:cs="Arial"/>
          <w:b w:val="0"/>
          <w:sz w:val="22"/>
          <w:szCs w:val="22"/>
          <w:u w:val="none"/>
        </w:rPr>
        <w:t>unless</w:t>
      </w:r>
      <w:r w:rsidRPr="00DA377F">
        <w:rPr>
          <w:rFonts w:cs="Arial"/>
          <w:b w:val="0"/>
          <w:sz w:val="22"/>
          <w:szCs w:val="22"/>
          <w:u w:val="none"/>
        </w:rPr>
        <w:t xml:space="preserve"> pre</w:t>
      </w:r>
      <w:r w:rsidR="00162735">
        <w:rPr>
          <w:rFonts w:cs="Arial"/>
          <w:b w:val="0"/>
          <w:sz w:val="22"/>
          <w:szCs w:val="22"/>
          <w:u w:val="none"/>
        </w:rPr>
        <w:t>-</w:t>
      </w:r>
      <w:r w:rsidRPr="00DA377F">
        <w:rPr>
          <w:rFonts w:cs="Arial"/>
          <w:b w:val="0"/>
          <w:sz w:val="22"/>
          <w:szCs w:val="22"/>
          <w:u w:val="none"/>
        </w:rPr>
        <w:t>authorized under certain program areas).</w:t>
      </w:r>
    </w:p>
    <w:p w14:paraId="37691BC0" w14:textId="77777777" w:rsidR="00F41228" w:rsidRPr="00DA377F" w:rsidRDefault="00F41228" w:rsidP="00E41B3C">
      <w:pPr>
        <w:pStyle w:val="AutoNumber1boldund"/>
        <w:numPr>
          <w:ilvl w:val="0"/>
          <w:numId w:val="3"/>
        </w:numPr>
        <w:tabs>
          <w:tab w:val="clear" w:pos="1440"/>
        </w:tabs>
        <w:spacing w:after="0"/>
        <w:ind w:left="748" w:hanging="374"/>
        <w:rPr>
          <w:rFonts w:cs="Arial"/>
          <w:b w:val="0"/>
          <w:sz w:val="22"/>
          <w:szCs w:val="22"/>
          <w:u w:val="none"/>
        </w:rPr>
      </w:pPr>
      <w:r w:rsidRPr="00DA377F">
        <w:rPr>
          <w:rFonts w:cs="Arial"/>
          <w:b w:val="0"/>
          <w:sz w:val="22"/>
          <w:szCs w:val="22"/>
          <w:u w:val="none"/>
        </w:rPr>
        <w:t>Personnel, including law enforcement officers, not connected to the project for which you are applying.</w:t>
      </w:r>
    </w:p>
    <w:p w14:paraId="565A5AF5" w14:textId="77777777" w:rsidR="00F41228" w:rsidRPr="00DA377F" w:rsidRDefault="00F41228" w:rsidP="00E41B3C">
      <w:pPr>
        <w:pStyle w:val="AutoNumber1boldund"/>
        <w:numPr>
          <w:ilvl w:val="0"/>
          <w:numId w:val="3"/>
        </w:numPr>
        <w:tabs>
          <w:tab w:val="clear" w:pos="1440"/>
        </w:tabs>
        <w:spacing w:after="0"/>
        <w:ind w:left="748" w:hanging="374"/>
        <w:rPr>
          <w:rFonts w:cs="Arial"/>
          <w:b w:val="0"/>
          <w:sz w:val="22"/>
          <w:szCs w:val="22"/>
          <w:u w:val="none"/>
        </w:rPr>
      </w:pPr>
      <w:r w:rsidRPr="00DA377F">
        <w:rPr>
          <w:rFonts w:cs="Arial"/>
          <w:b w:val="0"/>
          <w:sz w:val="22"/>
          <w:szCs w:val="22"/>
          <w:u w:val="none"/>
        </w:rPr>
        <w:t>Promotional items (</w:t>
      </w:r>
      <w:r w:rsidR="00162735">
        <w:rPr>
          <w:rFonts w:cs="Arial"/>
          <w:b w:val="0"/>
          <w:sz w:val="22"/>
          <w:szCs w:val="22"/>
          <w:u w:val="none"/>
        </w:rPr>
        <w:t>unless</w:t>
      </w:r>
      <w:r w:rsidRPr="00DA377F">
        <w:rPr>
          <w:rFonts w:cs="Arial"/>
          <w:b w:val="0"/>
          <w:sz w:val="22"/>
          <w:szCs w:val="22"/>
          <w:u w:val="none"/>
        </w:rPr>
        <w:t xml:space="preserve"> pre</w:t>
      </w:r>
      <w:r w:rsidR="00162735">
        <w:rPr>
          <w:rFonts w:cs="Arial"/>
          <w:b w:val="0"/>
          <w:sz w:val="22"/>
          <w:szCs w:val="22"/>
          <w:u w:val="none"/>
        </w:rPr>
        <w:t>-</w:t>
      </w:r>
      <w:r w:rsidRPr="00DA377F">
        <w:rPr>
          <w:rFonts w:cs="Arial"/>
          <w:b w:val="0"/>
          <w:sz w:val="22"/>
          <w:szCs w:val="22"/>
          <w:u w:val="none"/>
        </w:rPr>
        <w:t>authorized under certain program areas).</w:t>
      </w:r>
    </w:p>
    <w:p w14:paraId="63604A69"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Purchase of land.</w:t>
      </w:r>
    </w:p>
    <w:p w14:paraId="00137D15"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 xml:space="preserve">Purchase </w:t>
      </w:r>
      <w:r w:rsidR="00162735">
        <w:rPr>
          <w:rFonts w:cs="Arial"/>
          <w:b w:val="0"/>
          <w:sz w:val="22"/>
          <w:szCs w:val="22"/>
          <w:u w:val="none"/>
        </w:rPr>
        <w:t xml:space="preserve">of </w:t>
      </w:r>
      <w:r w:rsidRPr="00DA377F">
        <w:rPr>
          <w:rFonts w:cs="Arial"/>
          <w:b w:val="0"/>
          <w:sz w:val="22"/>
          <w:szCs w:val="22"/>
          <w:u w:val="none"/>
        </w:rPr>
        <w:t>vehicles, vessels</w:t>
      </w:r>
      <w:r w:rsidR="00162735">
        <w:rPr>
          <w:rFonts w:cs="Arial"/>
          <w:b w:val="0"/>
          <w:sz w:val="22"/>
          <w:szCs w:val="22"/>
          <w:u w:val="none"/>
        </w:rPr>
        <w:t>,</w:t>
      </w:r>
      <w:r w:rsidRPr="00DA377F">
        <w:rPr>
          <w:rFonts w:cs="Arial"/>
          <w:b w:val="0"/>
          <w:sz w:val="22"/>
          <w:szCs w:val="22"/>
          <w:u w:val="none"/>
        </w:rPr>
        <w:t xml:space="preserve"> or aircraft.</w:t>
      </w:r>
    </w:p>
    <w:p w14:paraId="06B2476E"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Service contracts and training beyond the expiration of the grant award.</w:t>
      </w:r>
    </w:p>
    <w:p w14:paraId="006AEE4E" w14:textId="77777777" w:rsidR="00F41228" w:rsidRPr="00DA377F" w:rsidRDefault="00F41228" w:rsidP="00E41B3C">
      <w:pPr>
        <w:pStyle w:val="AutoNumber1boldund"/>
        <w:numPr>
          <w:ilvl w:val="0"/>
          <w:numId w:val="3"/>
        </w:numPr>
        <w:tabs>
          <w:tab w:val="clear" w:pos="1440"/>
        </w:tabs>
        <w:spacing w:after="0"/>
        <w:ind w:left="748"/>
        <w:rPr>
          <w:rFonts w:cs="Arial"/>
          <w:b w:val="0"/>
          <w:sz w:val="22"/>
          <w:szCs w:val="22"/>
          <w:u w:val="none"/>
        </w:rPr>
      </w:pPr>
      <w:r w:rsidRPr="00DA377F">
        <w:rPr>
          <w:rFonts w:cs="Arial"/>
          <w:b w:val="0"/>
          <w:sz w:val="22"/>
          <w:szCs w:val="22"/>
          <w:u w:val="none"/>
        </w:rPr>
        <w:t>Weapons, including tasers.</w:t>
      </w:r>
    </w:p>
    <w:p w14:paraId="2144CEF8" w14:textId="77777777" w:rsidR="00E41B3C" w:rsidRPr="00DA377F" w:rsidRDefault="00E41B3C" w:rsidP="00E41B3C">
      <w:pPr>
        <w:rPr>
          <w:rFonts w:ascii="Arial" w:hAnsi="Arial" w:cs="Arial"/>
          <w:b/>
          <w:sz w:val="22"/>
          <w:szCs w:val="22"/>
          <w:u w:val="single"/>
        </w:rPr>
      </w:pPr>
    </w:p>
    <w:p w14:paraId="67C4BCF4" w14:textId="77777777" w:rsidR="00E41B3C" w:rsidRPr="00DA377F" w:rsidRDefault="00E41B3C" w:rsidP="00E41B3C">
      <w:pPr>
        <w:widowControl w:val="0"/>
        <w:tabs>
          <w:tab w:val="left" w:pos="-2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rPr>
          <w:rFonts w:ascii="Arial" w:hAnsi="Arial" w:cs="Arial"/>
          <w:b/>
          <w:bCs/>
          <w:sz w:val="22"/>
          <w:szCs w:val="22"/>
          <w:u w:val="single"/>
        </w:rPr>
      </w:pPr>
      <w:r w:rsidRPr="00DA377F">
        <w:rPr>
          <w:rFonts w:ascii="Arial" w:hAnsi="Arial" w:cs="Arial"/>
          <w:b/>
          <w:bCs/>
          <w:sz w:val="22"/>
          <w:szCs w:val="22"/>
          <w:u w:val="single"/>
        </w:rPr>
        <w:t>INITIATION OF PROJECT</w:t>
      </w:r>
      <w:r w:rsidRPr="009804AB">
        <w:rPr>
          <w:rFonts w:ascii="Arial" w:hAnsi="Arial" w:cs="Arial"/>
          <w:b/>
          <w:bCs/>
          <w:sz w:val="22"/>
          <w:szCs w:val="22"/>
        </w:rPr>
        <w:t>:</w:t>
      </w:r>
    </w:p>
    <w:p w14:paraId="0191CD00" w14:textId="77777777" w:rsidR="00E41B3C" w:rsidRPr="00DA377F" w:rsidRDefault="00E41B3C" w:rsidP="00E41B3C">
      <w:pPr>
        <w:widowControl w:val="0"/>
        <w:tabs>
          <w:tab w:val="left" w:pos="-2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rPr>
          <w:rFonts w:ascii="Arial" w:hAnsi="Arial" w:cs="Arial"/>
          <w:bCs/>
          <w:sz w:val="22"/>
          <w:szCs w:val="22"/>
        </w:rPr>
      </w:pPr>
      <w:r w:rsidRPr="00DA377F">
        <w:rPr>
          <w:rFonts w:ascii="Arial" w:hAnsi="Arial" w:cs="Arial"/>
          <w:bCs/>
          <w:sz w:val="22"/>
          <w:szCs w:val="22"/>
        </w:rPr>
        <w:t xml:space="preserve">All projects must be initiated within 60 days </w:t>
      </w:r>
      <w:r>
        <w:rPr>
          <w:rFonts w:ascii="Arial" w:hAnsi="Arial" w:cs="Arial"/>
          <w:bCs/>
          <w:sz w:val="22"/>
          <w:szCs w:val="22"/>
        </w:rPr>
        <w:t>from</w:t>
      </w:r>
      <w:r w:rsidRPr="00DA377F">
        <w:rPr>
          <w:rFonts w:ascii="Arial" w:hAnsi="Arial" w:cs="Arial"/>
          <w:bCs/>
          <w:sz w:val="22"/>
          <w:szCs w:val="22"/>
        </w:rPr>
        <w:t xml:space="preserve"> the date the grant is awarded.  </w:t>
      </w:r>
    </w:p>
    <w:p w14:paraId="51722774" w14:textId="77777777" w:rsidR="00E41B3C" w:rsidRDefault="00E41B3C" w:rsidP="00E41B3C">
      <w:pPr>
        <w:rPr>
          <w:rFonts w:ascii="Arial" w:hAnsi="Arial" w:cs="Arial"/>
          <w:b/>
          <w:sz w:val="22"/>
          <w:szCs w:val="22"/>
          <w:u w:val="single"/>
        </w:rPr>
      </w:pPr>
    </w:p>
    <w:p w14:paraId="23607EA9" w14:textId="77777777" w:rsidR="00E41B3C" w:rsidRPr="00DA377F" w:rsidRDefault="00E41B3C" w:rsidP="00E41B3C">
      <w:pPr>
        <w:rPr>
          <w:rFonts w:ascii="Arial" w:hAnsi="Arial" w:cs="Arial"/>
          <w:b/>
          <w:sz w:val="22"/>
          <w:szCs w:val="22"/>
          <w:u w:val="single"/>
        </w:rPr>
      </w:pPr>
      <w:r w:rsidRPr="00DA377F">
        <w:rPr>
          <w:rFonts w:ascii="Arial" w:hAnsi="Arial" w:cs="Arial"/>
          <w:b/>
          <w:sz w:val="22"/>
          <w:szCs w:val="22"/>
          <w:u w:val="single"/>
        </w:rPr>
        <w:lastRenderedPageBreak/>
        <w:t>REPORTING REQUIREMENTS</w:t>
      </w:r>
      <w:r w:rsidRPr="009804AB">
        <w:rPr>
          <w:rFonts w:ascii="Arial" w:hAnsi="Arial" w:cs="Arial"/>
          <w:b/>
          <w:sz w:val="22"/>
          <w:szCs w:val="22"/>
        </w:rPr>
        <w:t>:</w:t>
      </w:r>
    </w:p>
    <w:p w14:paraId="47E7DF74" w14:textId="0FD52598" w:rsidR="00E41B3C" w:rsidRPr="00DA377F" w:rsidRDefault="00E41B3C" w:rsidP="00E41B3C">
      <w:pPr>
        <w:jc w:val="both"/>
        <w:rPr>
          <w:rFonts w:ascii="Arial" w:hAnsi="Arial" w:cs="Arial"/>
          <w:sz w:val="22"/>
          <w:szCs w:val="22"/>
        </w:rPr>
      </w:pPr>
      <w:r w:rsidRPr="00DA377F">
        <w:rPr>
          <w:rFonts w:ascii="Arial" w:hAnsi="Arial" w:cs="Arial"/>
          <w:sz w:val="22"/>
          <w:szCs w:val="22"/>
        </w:rPr>
        <w:t>If thi</w:t>
      </w:r>
      <w:r>
        <w:rPr>
          <w:rFonts w:ascii="Arial" w:hAnsi="Arial" w:cs="Arial"/>
          <w:sz w:val="22"/>
          <w:szCs w:val="22"/>
        </w:rPr>
        <w:t xml:space="preserve">s application is selected for an RSAT award, </w:t>
      </w:r>
      <w:r w:rsidRPr="00DA377F">
        <w:rPr>
          <w:rFonts w:ascii="Arial" w:hAnsi="Arial" w:cs="Arial"/>
          <w:sz w:val="22"/>
          <w:szCs w:val="22"/>
        </w:rPr>
        <w:t xml:space="preserve">the requirements below must be </w:t>
      </w:r>
      <w:r>
        <w:rPr>
          <w:rFonts w:ascii="Arial" w:hAnsi="Arial" w:cs="Arial"/>
          <w:sz w:val="22"/>
          <w:szCs w:val="22"/>
        </w:rPr>
        <w:t xml:space="preserve">met throughout the grant period. </w:t>
      </w:r>
      <w:r w:rsidRPr="00DA377F">
        <w:rPr>
          <w:rFonts w:ascii="Arial" w:hAnsi="Arial" w:cs="Arial"/>
          <w:sz w:val="22"/>
          <w:szCs w:val="22"/>
        </w:rPr>
        <w:t>Failure to do so may cause your award to be suspended or revoked.</w:t>
      </w:r>
    </w:p>
    <w:p w14:paraId="2574389D" w14:textId="77777777" w:rsidR="00E41B3C" w:rsidRPr="00DA377F" w:rsidRDefault="00E41B3C" w:rsidP="00E41B3C">
      <w:pPr>
        <w:jc w:val="both"/>
        <w:rPr>
          <w:rFonts w:ascii="Arial" w:hAnsi="Arial" w:cs="Arial"/>
          <w:sz w:val="22"/>
          <w:szCs w:val="22"/>
        </w:rPr>
      </w:pPr>
    </w:p>
    <w:p w14:paraId="76AC9FD8" w14:textId="77777777" w:rsidR="00E41B3C" w:rsidRPr="00DA377F" w:rsidRDefault="00E41B3C" w:rsidP="00E41B3C">
      <w:pPr>
        <w:widowControl w:val="0"/>
        <w:tabs>
          <w:tab w:val="left" w:pos="-2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rPr>
          <w:rFonts w:ascii="Arial" w:hAnsi="Arial" w:cs="Arial"/>
          <w:sz w:val="22"/>
          <w:szCs w:val="22"/>
        </w:rPr>
      </w:pPr>
      <w:r w:rsidRPr="00DA377F">
        <w:rPr>
          <w:rFonts w:ascii="Arial" w:hAnsi="Arial" w:cs="Arial"/>
          <w:b/>
          <w:bCs/>
          <w:sz w:val="22"/>
          <w:szCs w:val="22"/>
          <w:u w:val="single"/>
        </w:rPr>
        <w:t>PERFORMANCE/PROGRESS/PERFORMANCE MEASUREMENT TOOL (PMT) REPORTS</w:t>
      </w:r>
      <w:r w:rsidRPr="009804AB">
        <w:rPr>
          <w:rFonts w:ascii="Arial" w:hAnsi="Arial" w:cs="Arial"/>
          <w:b/>
          <w:bCs/>
          <w:sz w:val="22"/>
          <w:szCs w:val="22"/>
        </w:rPr>
        <w:t>:</w:t>
      </w:r>
      <w:r w:rsidRPr="00DA377F">
        <w:rPr>
          <w:rFonts w:ascii="Arial" w:hAnsi="Arial" w:cs="Arial"/>
          <w:sz w:val="22"/>
          <w:szCs w:val="22"/>
        </w:rPr>
        <w:tab/>
      </w:r>
    </w:p>
    <w:p w14:paraId="5217425E" w14:textId="77777777" w:rsidR="00A95741" w:rsidRPr="00A95741" w:rsidRDefault="00A95741" w:rsidP="00A95741">
      <w:pPr>
        <w:rPr>
          <w:rFonts w:ascii="Arial" w:hAnsi="Arial" w:cs="Arial"/>
          <w:sz w:val="22"/>
          <w:szCs w:val="22"/>
        </w:rPr>
      </w:pPr>
      <w:r w:rsidRPr="00A95741">
        <w:rPr>
          <w:rFonts w:ascii="Arial" w:hAnsi="Arial" w:cs="Arial"/>
          <w:sz w:val="22"/>
          <w:szCs w:val="22"/>
        </w:rPr>
        <w:t>Progress reporting will take place no later than 20 days after the end of each quarter through the federal PMT system located at:  </w:t>
      </w:r>
      <w:hyperlink r:id="rId12" w:tgtFrame="_blank" w:history="1">
        <w:r w:rsidRPr="00A95741">
          <w:rPr>
            <w:rStyle w:val="Hyperlink"/>
            <w:rFonts w:ascii="Arial" w:hAnsi="Arial" w:cs="Arial"/>
            <w:sz w:val="22"/>
            <w:szCs w:val="22"/>
          </w:rPr>
          <w:t>https://bjapmt.ojp.gov/</w:t>
        </w:r>
      </w:hyperlink>
      <w:r w:rsidRPr="00A95741">
        <w:rPr>
          <w:rFonts w:ascii="Arial" w:hAnsi="Arial" w:cs="Arial"/>
          <w:sz w:val="22"/>
          <w:szCs w:val="22"/>
        </w:rPr>
        <w:t>. If applicable, an additional progress report (also due no later than 20 days after the end of each quarter) must be submitted and include performance on implementation, activity, goals, and objectives as well as metrics specific to the program area.   </w:t>
      </w:r>
    </w:p>
    <w:p w14:paraId="6159FBF8" w14:textId="77777777" w:rsidR="00A95741" w:rsidRPr="00A95741" w:rsidRDefault="00A95741" w:rsidP="00A95741">
      <w:pPr>
        <w:rPr>
          <w:rFonts w:ascii="Arial" w:hAnsi="Arial" w:cs="Arial"/>
          <w:sz w:val="22"/>
          <w:szCs w:val="22"/>
        </w:rPr>
      </w:pPr>
      <w:r w:rsidRPr="00A95741">
        <w:rPr>
          <w:rFonts w:ascii="Arial" w:hAnsi="Arial" w:cs="Arial"/>
          <w:sz w:val="22"/>
          <w:szCs w:val="22"/>
        </w:rPr>
        <w:t>Quarterly due dates are outlined below: </w:t>
      </w:r>
    </w:p>
    <w:p w14:paraId="5424418B" w14:textId="77777777" w:rsidR="00A95741" w:rsidRPr="00A95741" w:rsidRDefault="00A95741" w:rsidP="00A95741">
      <w:pPr>
        <w:numPr>
          <w:ilvl w:val="0"/>
          <w:numId w:val="4"/>
        </w:numPr>
        <w:rPr>
          <w:rFonts w:ascii="Arial" w:hAnsi="Arial" w:cs="Arial"/>
          <w:sz w:val="22"/>
          <w:szCs w:val="22"/>
        </w:rPr>
      </w:pPr>
      <w:r w:rsidRPr="00A95741">
        <w:rPr>
          <w:rFonts w:ascii="Arial" w:hAnsi="Arial" w:cs="Arial"/>
          <w:sz w:val="22"/>
          <w:szCs w:val="22"/>
        </w:rPr>
        <w:t>January 20, 2027 </w:t>
      </w:r>
    </w:p>
    <w:p w14:paraId="0DF35348" w14:textId="77777777" w:rsidR="00A95741" w:rsidRPr="00A95741" w:rsidRDefault="00A95741" w:rsidP="00A95741">
      <w:pPr>
        <w:numPr>
          <w:ilvl w:val="0"/>
          <w:numId w:val="5"/>
        </w:numPr>
        <w:rPr>
          <w:rFonts w:ascii="Arial" w:hAnsi="Arial" w:cs="Arial"/>
          <w:sz w:val="22"/>
          <w:szCs w:val="22"/>
        </w:rPr>
      </w:pPr>
      <w:r w:rsidRPr="00A95741">
        <w:rPr>
          <w:rFonts w:ascii="Arial" w:hAnsi="Arial" w:cs="Arial"/>
          <w:sz w:val="22"/>
          <w:szCs w:val="22"/>
        </w:rPr>
        <w:t>April 20, 2027 </w:t>
      </w:r>
    </w:p>
    <w:p w14:paraId="4ACEA635" w14:textId="77777777" w:rsidR="00A95741" w:rsidRPr="00A95741" w:rsidRDefault="00A95741" w:rsidP="00A95741">
      <w:pPr>
        <w:numPr>
          <w:ilvl w:val="0"/>
          <w:numId w:val="6"/>
        </w:numPr>
        <w:rPr>
          <w:rFonts w:ascii="Arial" w:hAnsi="Arial" w:cs="Arial"/>
          <w:sz w:val="22"/>
          <w:szCs w:val="22"/>
        </w:rPr>
      </w:pPr>
      <w:r w:rsidRPr="00A95741">
        <w:rPr>
          <w:rFonts w:ascii="Arial" w:hAnsi="Arial" w:cs="Arial"/>
          <w:sz w:val="22"/>
          <w:szCs w:val="22"/>
        </w:rPr>
        <w:t>July 20, 2027 </w:t>
      </w:r>
    </w:p>
    <w:p w14:paraId="74CB09CE" w14:textId="77777777" w:rsidR="00A95741" w:rsidRPr="00A95741" w:rsidRDefault="00A95741" w:rsidP="00A95741">
      <w:pPr>
        <w:numPr>
          <w:ilvl w:val="0"/>
          <w:numId w:val="7"/>
        </w:numPr>
        <w:rPr>
          <w:rFonts w:ascii="Arial" w:hAnsi="Arial" w:cs="Arial"/>
          <w:sz w:val="22"/>
          <w:szCs w:val="22"/>
        </w:rPr>
      </w:pPr>
      <w:r w:rsidRPr="00A95741">
        <w:rPr>
          <w:rFonts w:ascii="Arial" w:hAnsi="Arial" w:cs="Arial"/>
          <w:sz w:val="22"/>
          <w:szCs w:val="22"/>
        </w:rPr>
        <w:t>October 20, 2027 </w:t>
      </w:r>
    </w:p>
    <w:p w14:paraId="2C4419C6" w14:textId="77777777" w:rsidR="00A95741" w:rsidRPr="00A95741" w:rsidRDefault="00A95741" w:rsidP="00A95741">
      <w:pPr>
        <w:rPr>
          <w:rFonts w:ascii="Arial" w:hAnsi="Arial" w:cs="Arial"/>
          <w:sz w:val="22"/>
          <w:szCs w:val="22"/>
        </w:rPr>
      </w:pPr>
      <w:r w:rsidRPr="00A95741">
        <w:rPr>
          <w:rFonts w:ascii="Arial" w:hAnsi="Arial" w:cs="Arial"/>
          <w:sz w:val="22"/>
          <w:szCs w:val="22"/>
        </w:rPr>
        <w:t> </w:t>
      </w:r>
    </w:p>
    <w:p w14:paraId="4B9D972C" w14:textId="77777777" w:rsidR="00A95741" w:rsidRPr="00A95741" w:rsidRDefault="00A95741" w:rsidP="00A95741">
      <w:pPr>
        <w:rPr>
          <w:rFonts w:ascii="Arial" w:hAnsi="Arial" w:cs="Arial"/>
          <w:sz w:val="22"/>
          <w:szCs w:val="22"/>
        </w:rPr>
      </w:pPr>
      <w:r w:rsidRPr="00A95741">
        <w:rPr>
          <w:rFonts w:ascii="Arial" w:hAnsi="Arial" w:cs="Arial"/>
          <w:sz w:val="22"/>
          <w:szCs w:val="22"/>
        </w:rPr>
        <w:t>All Performance/Progress/PMT Reports must be submitted through MGX by the 20th day after the end of each quarter. It is the grantee’s responsibility to become familiar with the requirements of the Performance/Progress/PMT Reports, which are contained within the awarded contract. </w:t>
      </w:r>
    </w:p>
    <w:p w14:paraId="164AA990" w14:textId="77777777" w:rsidR="005E7A4A" w:rsidRPr="005E7A4A" w:rsidRDefault="005E7A4A" w:rsidP="005E7A4A">
      <w:pPr>
        <w:rPr>
          <w:rFonts w:ascii="Arial" w:hAnsi="Arial" w:cs="Arial"/>
          <w:b/>
          <w:sz w:val="22"/>
          <w:szCs w:val="22"/>
          <w:u w:val="single"/>
        </w:rPr>
      </w:pPr>
    </w:p>
    <w:p w14:paraId="4957A8D1" w14:textId="77777777" w:rsidR="005E7A4A" w:rsidRPr="005E7A4A" w:rsidRDefault="005E7A4A" w:rsidP="005E7A4A">
      <w:pPr>
        <w:rPr>
          <w:rFonts w:ascii="Arial" w:hAnsi="Arial" w:cs="Arial"/>
          <w:b/>
          <w:sz w:val="22"/>
          <w:szCs w:val="22"/>
          <w:u w:val="single"/>
        </w:rPr>
      </w:pPr>
      <w:r w:rsidRPr="005E7A4A">
        <w:rPr>
          <w:rFonts w:ascii="Arial" w:hAnsi="Arial" w:cs="Arial"/>
          <w:b/>
          <w:sz w:val="22"/>
          <w:szCs w:val="22"/>
          <w:u w:val="single"/>
        </w:rPr>
        <w:t>FINANCIAL STATUS REPORTS (FSR) (REQUEST FOR REIMBURSEMENT)</w:t>
      </w:r>
      <w:r w:rsidRPr="009804AB">
        <w:rPr>
          <w:rFonts w:ascii="Arial" w:hAnsi="Arial" w:cs="Arial"/>
          <w:b/>
          <w:sz w:val="22"/>
          <w:szCs w:val="22"/>
        </w:rPr>
        <w:t>:</w:t>
      </w:r>
    </w:p>
    <w:p w14:paraId="3F25F57E" w14:textId="77777777" w:rsidR="000E7055" w:rsidRPr="000E7055" w:rsidRDefault="000E7055" w:rsidP="000E7055">
      <w:pPr>
        <w:rPr>
          <w:rFonts w:ascii="Arial" w:hAnsi="Arial" w:cs="Arial"/>
          <w:sz w:val="22"/>
          <w:szCs w:val="22"/>
        </w:rPr>
      </w:pPr>
      <w:r w:rsidRPr="000E7055">
        <w:rPr>
          <w:rFonts w:ascii="Arial" w:hAnsi="Arial" w:cs="Arial"/>
          <w:sz w:val="22"/>
          <w:szCs w:val="22"/>
        </w:rPr>
        <w:t>FSRs must be submitted on a monthly basis, no later than 30 days after the close of each calendar month. Requests for reimbursement must be submitted for the month in which payment was made by the awarded agency. Dates are outlined below: </w:t>
      </w:r>
    </w:p>
    <w:p w14:paraId="2E47C54E" w14:textId="77777777" w:rsidR="000E7055" w:rsidRPr="000E7055" w:rsidRDefault="000E7055" w:rsidP="000E7055">
      <w:pPr>
        <w:rPr>
          <w:rFonts w:ascii="Arial" w:hAnsi="Arial" w:cs="Arial"/>
          <w:sz w:val="22"/>
          <w:szCs w:val="22"/>
        </w:rPr>
      </w:pPr>
      <w:r w:rsidRPr="000E7055">
        <w:rPr>
          <w:rFonts w:ascii="Arial" w:hAnsi="Arial" w:cs="Arial"/>
          <w:sz w:val="22"/>
          <w:szCs w:val="22"/>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5"/>
        <w:gridCol w:w="2250"/>
      </w:tblGrid>
      <w:tr w:rsidR="000E7055" w:rsidRPr="000E7055" w14:paraId="18E9EA31" w14:textId="77777777">
        <w:tc>
          <w:tcPr>
            <w:tcW w:w="2115" w:type="dxa"/>
            <w:tcBorders>
              <w:top w:val="single" w:sz="6" w:space="0" w:color="auto"/>
              <w:left w:val="single" w:sz="6" w:space="0" w:color="auto"/>
              <w:bottom w:val="single" w:sz="6" w:space="0" w:color="auto"/>
              <w:right w:val="single" w:sz="6" w:space="0" w:color="auto"/>
            </w:tcBorders>
            <w:hideMark/>
          </w:tcPr>
          <w:p w14:paraId="126915B5" w14:textId="0AEC5DFD" w:rsidR="000E7055" w:rsidRPr="000E7055" w:rsidRDefault="000E7055" w:rsidP="000E7055">
            <w:pPr>
              <w:jc w:val="center"/>
              <w:rPr>
                <w:rFonts w:ascii="Arial" w:hAnsi="Arial" w:cs="Arial"/>
                <w:sz w:val="22"/>
                <w:szCs w:val="22"/>
              </w:rPr>
            </w:pPr>
            <w:r w:rsidRPr="000E7055">
              <w:rPr>
                <w:rFonts w:ascii="Arial" w:hAnsi="Arial" w:cs="Arial"/>
                <w:b/>
                <w:bCs/>
                <w:sz w:val="22"/>
                <w:szCs w:val="22"/>
              </w:rPr>
              <w:t>Report Period</w:t>
            </w:r>
          </w:p>
        </w:tc>
        <w:tc>
          <w:tcPr>
            <w:tcW w:w="2250" w:type="dxa"/>
            <w:tcBorders>
              <w:top w:val="single" w:sz="6" w:space="0" w:color="auto"/>
              <w:left w:val="single" w:sz="6" w:space="0" w:color="auto"/>
              <w:bottom w:val="single" w:sz="6" w:space="0" w:color="auto"/>
              <w:right w:val="single" w:sz="6" w:space="0" w:color="auto"/>
            </w:tcBorders>
            <w:hideMark/>
          </w:tcPr>
          <w:p w14:paraId="64728875" w14:textId="28DE5B26" w:rsidR="000E7055" w:rsidRPr="000E7055" w:rsidRDefault="000E7055" w:rsidP="000E7055">
            <w:pPr>
              <w:jc w:val="center"/>
              <w:rPr>
                <w:rFonts w:ascii="Arial" w:hAnsi="Arial" w:cs="Arial"/>
                <w:sz w:val="22"/>
                <w:szCs w:val="22"/>
              </w:rPr>
            </w:pPr>
            <w:r w:rsidRPr="000E7055">
              <w:rPr>
                <w:rFonts w:ascii="Arial" w:hAnsi="Arial" w:cs="Arial"/>
                <w:b/>
                <w:bCs/>
                <w:sz w:val="22"/>
                <w:szCs w:val="22"/>
              </w:rPr>
              <w:t>Report Due Date</w:t>
            </w:r>
          </w:p>
        </w:tc>
      </w:tr>
      <w:tr w:rsidR="000E7055" w:rsidRPr="000E7055" w14:paraId="590C157E" w14:textId="77777777">
        <w:tc>
          <w:tcPr>
            <w:tcW w:w="2115" w:type="dxa"/>
            <w:tcBorders>
              <w:top w:val="single" w:sz="6" w:space="0" w:color="auto"/>
              <w:left w:val="single" w:sz="6" w:space="0" w:color="auto"/>
              <w:bottom w:val="single" w:sz="6" w:space="0" w:color="auto"/>
              <w:right w:val="single" w:sz="6" w:space="0" w:color="auto"/>
            </w:tcBorders>
            <w:hideMark/>
          </w:tcPr>
          <w:p w14:paraId="60CA0CAD" w14:textId="2AB5DD86" w:rsidR="000E7055" w:rsidRPr="000E7055" w:rsidRDefault="000E7055" w:rsidP="000E7055">
            <w:pPr>
              <w:jc w:val="center"/>
              <w:rPr>
                <w:rFonts w:ascii="Arial" w:hAnsi="Arial" w:cs="Arial"/>
                <w:sz w:val="22"/>
                <w:szCs w:val="22"/>
              </w:rPr>
            </w:pPr>
            <w:r w:rsidRPr="000E7055">
              <w:rPr>
                <w:rFonts w:ascii="Arial" w:hAnsi="Arial" w:cs="Arial"/>
                <w:sz w:val="22"/>
                <w:szCs w:val="22"/>
              </w:rPr>
              <w:t>10/1/2</w:t>
            </w:r>
            <w:r w:rsidR="00E73210">
              <w:rPr>
                <w:rFonts w:ascii="Arial" w:hAnsi="Arial" w:cs="Arial"/>
                <w:sz w:val="22"/>
                <w:szCs w:val="22"/>
              </w:rPr>
              <w:t>6</w:t>
            </w:r>
            <w:r w:rsidRPr="000E7055">
              <w:rPr>
                <w:rFonts w:ascii="Arial" w:hAnsi="Arial" w:cs="Arial"/>
                <w:sz w:val="22"/>
                <w:szCs w:val="22"/>
              </w:rPr>
              <w:t> – 10/31/26</w:t>
            </w:r>
          </w:p>
        </w:tc>
        <w:tc>
          <w:tcPr>
            <w:tcW w:w="2250" w:type="dxa"/>
            <w:tcBorders>
              <w:top w:val="single" w:sz="6" w:space="0" w:color="auto"/>
              <w:left w:val="single" w:sz="6" w:space="0" w:color="auto"/>
              <w:bottom w:val="single" w:sz="6" w:space="0" w:color="auto"/>
              <w:right w:val="single" w:sz="6" w:space="0" w:color="auto"/>
            </w:tcBorders>
            <w:hideMark/>
          </w:tcPr>
          <w:p w14:paraId="42552F80" w14:textId="53A4FC01" w:rsidR="000E7055" w:rsidRPr="000E7055" w:rsidRDefault="000E7055" w:rsidP="000E7055">
            <w:pPr>
              <w:jc w:val="center"/>
              <w:rPr>
                <w:rFonts w:ascii="Arial" w:hAnsi="Arial" w:cs="Arial"/>
                <w:sz w:val="22"/>
                <w:szCs w:val="22"/>
              </w:rPr>
            </w:pPr>
            <w:r w:rsidRPr="000E7055">
              <w:rPr>
                <w:rFonts w:ascii="Arial" w:hAnsi="Arial" w:cs="Arial"/>
                <w:sz w:val="22"/>
                <w:szCs w:val="22"/>
              </w:rPr>
              <w:t>11/30/26</w:t>
            </w:r>
          </w:p>
        </w:tc>
      </w:tr>
      <w:tr w:rsidR="000E7055" w:rsidRPr="000E7055" w14:paraId="243A4C7C" w14:textId="77777777">
        <w:tc>
          <w:tcPr>
            <w:tcW w:w="2115" w:type="dxa"/>
            <w:tcBorders>
              <w:top w:val="single" w:sz="6" w:space="0" w:color="auto"/>
              <w:left w:val="single" w:sz="6" w:space="0" w:color="auto"/>
              <w:bottom w:val="single" w:sz="6" w:space="0" w:color="auto"/>
              <w:right w:val="single" w:sz="6" w:space="0" w:color="auto"/>
            </w:tcBorders>
            <w:hideMark/>
          </w:tcPr>
          <w:p w14:paraId="3FA1745D" w14:textId="7B649531" w:rsidR="000E7055" w:rsidRPr="000E7055" w:rsidRDefault="000E7055" w:rsidP="000E7055">
            <w:pPr>
              <w:jc w:val="center"/>
              <w:rPr>
                <w:rFonts w:ascii="Arial" w:hAnsi="Arial" w:cs="Arial"/>
                <w:sz w:val="22"/>
                <w:szCs w:val="22"/>
              </w:rPr>
            </w:pPr>
            <w:r w:rsidRPr="000E7055">
              <w:rPr>
                <w:rFonts w:ascii="Arial" w:hAnsi="Arial" w:cs="Arial"/>
                <w:sz w:val="22"/>
                <w:szCs w:val="22"/>
              </w:rPr>
              <w:t>11/1/26 - 11/30/26</w:t>
            </w:r>
          </w:p>
        </w:tc>
        <w:tc>
          <w:tcPr>
            <w:tcW w:w="2250" w:type="dxa"/>
            <w:tcBorders>
              <w:top w:val="single" w:sz="6" w:space="0" w:color="auto"/>
              <w:left w:val="single" w:sz="6" w:space="0" w:color="auto"/>
              <w:bottom w:val="single" w:sz="6" w:space="0" w:color="auto"/>
              <w:right w:val="single" w:sz="6" w:space="0" w:color="auto"/>
            </w:tcBorders>
            <w:hideMark/>
          </w:tcPr>
          <w:p w14:paraId="2FF9FBB6" w14:textId="5CBC690B" w:rsidR="000E7055" w:rsidRPr="000E7055" w:rsidRDefault="000E7055" w:rsidP="000E7055">
            <w:pPr>
              <w:jc w:val="center"/>
              <w:rPr>
                <w:rFonts w:ascii="Arial" w:hAnsi="Arial" w:cs="Arial"/>
                <w:sz w:val="22"/>
                <w:szCs w:val="22"/>
              </w:rPr>
            </w:pPr>
            <w:r w:rsidRPr="000E7055">
              <w:rPr>
                <w:rFonts w:ascii="Arial" w:hAnsi="Arial" w:cs="Arial"/>
                <w:sz w:val="22"/>
                <w:szCs w:val="22"/>
              </w:rPr>
              <w:t>12/30/26</w:t>
            </w:r>
          </w:p>
        </w:tc>
      </w:tr>
      <w:tr w:rsidR="000E7055" w:rsidRPr="000E7055" w14:paraId="3C18D7B2" w14:textId="77777777">
        <w:tc>
          <w:tcPr>
            <w:tcW w:w="2115" w:type="dxa"/>
            <w:tcBorders>
              <w:top w:val="single" w:sz="6" w:space="0" w:color="auto"/>
              <w:left w:val="single" w:sz="6" w:space="0" w:color="auto"/>
              <w:bottom w:val="single" w:sz="6" w:space="0" w:color="auto"/>
              <w:right w:val="single" w:sz="6" w:space="0" w:color="auto"/>
            </w:tcBorders>
            <w:hideMark/>
          </w:tcPr>
          <w:p w14:paraId="6B9502F1" w14:textId="4316A8BB" w:rsidR="000E7055" w:rsidRPr="000E7055" w:rsidRDefault="000E7055" w:rsidP="000E7055">
            <w:pPr>
              <w:jc w:val="center"/>
              <w:rPr>
                <w:rFonts w:ascii="Arial" w:hAnsi="Arial" w:cs="Arial"/>
                <w:sz w:val="22"/>
                <w:szCs w:val="22"/>
              </w:rPr>
            </w:pPr>
            <w:r w:rsidRPr="000E7055">
              <w:rPr>
                <w:rFonts w:ascii="Arial" w:hAnsi="Arial" w:cs="Arial"/>
                <w:sz w:val="22"/>
                <w:szCs w:val="22"/>
              </w:rPr>
              <w:t>12/1/26 - 12/31/26</w:t>
            </w:r>
          </w:p>
        </w:tc>
        <w:tc>
          <w:tcPr>
            <w:tcW w:w="2250" w:type="dxa"/>
            <w:tcBorders>
              <w:top w:val="single" w:sz="6" w:space="0" w:color="auto"/>
              <w:left w:val="single" w:sz="6" w:space="0" w:color="auto"/>
              <w:bottom w:val="single" w:sz="6" w:space="0" w:color="auto"/>
              <w:right w:val="single" w:sz="6" w:space="0" w:color="auto"/>
            </w:tcBorders>
            <w:hideMark/>
          </w:tcPr>
          <w:p w14:paraId="4E9EC5D8" w14:textId="5753F0B0" w:rsidR="000E7055" w:rsidRPr="000E7055" w:rsidRDefault="000E7055" w:rsidP="000E7055">
            <w:pPr>
              <w:jc w:val="center"/>
              <w:rPr>
                <w:rFonts w:ascii="Arial" w:hAnsi="Arial" w:cs="Arial"/>
                <w:sz w:val="22"/>
                <w:szCs w:val="22"/>
              </w:rPr>
            </w:pPr>
            <w:r w:rsidRPr="000E7055">
              <w:rPr>
                <w:rFonts w:ascii="Arial" w:hAnsi="Arial" w:cs="Arial"/>
                <w:sz w:val="22"/>
                <w:szCs w:val="22"/>
              </w:rPr>
              <w:t>1/30/27</w:t>
            </w:r>
          </w:p>
        </w:tc>
      </w:tr>
      <w:tr w:rsidR="000E7055" w:rsidRPr="000E7055" w14:paraId="79480912" w14:textId="77777777">
        <w:tc>
          <w:tcPr>
            <w:tcW w:w="2115" w:type="dxa"/>
            <w:tcBorders>
              <w:top w:val="single" w:sz="6" w:space="0" w:color="auto"/>
              <w:left w:val="single" w:sz="6" w:space="0" w:color="auto"/>
              <w:bottom w:val="single" w:sz="6" w:space="0" w:color="auto"/>
              <w:right w:val="single" w:sz="6" w:space="0" w:color="auto"/>
            </w:tcBorders>
            <w:hideMark/>
          </w:tcPr>
          <w:p w14:paraId="2017948B" w14:textId="4A457936" w:rsidR="000E7055" w:rsidRPr="000E7055" w:rsidRDefault="000E7055" w:rsidP="000E7055">
            <w:pPr>
              <w:jc w:val="center"/>
              <w:rPr>
                <w:rFonts w:ascii="Arial" w:hAnsi="Arial" w:cs="Arial"/>
                <w:sz w:val="22"/>
                <w:szCs w:val="22"/>
              </w:rPr>
            </w:pPr>
            <w:r w:rsidRPr="000E7055">
              <w:rPr>
                <w:rFonts w:ascii="Arial" w:hAnsi="Arial" w:cs="Arial"/>
                <w:sz w:val="22"/>
                <w:szCs w:val="22"/>
              </w:rPr>
              <w:t>1/1/27 - 1/31/27</w:t>
            </w:r>
          </w:p>
        </w:tc>
        <w:tc>
          <w:tcPr>
            <w:tcW w:w="2250" w:type="dxa"/>
            <w:tcBorders>
              <w:top w:val="single" w:sz="6" w:space="0" w:color="auto"/>
              <w:left w:val="single" w:sz="6" w:space="0" w:color="auto"/>
              <w:bottom w:val="single" w:sz="6" w:space="0" w:color="auto"/>
              <w:right w:val="single" w:sz="6" w:space="0" w:color="auto"/>
            </w:tcBorders>
            <w:hideMark/>
          </w:tcPr>
          <w:p w14:paraId="43AA59E9" w14:textId="6647EE52" w:rsidR="000E7055" w:rsidRPr="000E7055" w:rsidRDefault="000E7055" w:rsidP="000E7055">
            <w:pPr>
              <w:jc w:val="center"/>
              <w:rPr>
                <w:rFonts w:ascii="Arial" w:hAnsi="Arial" w:cs="Arial"/>
                <w:sz w:val="22"/>
                <w:szCs w:val="22"/>
              </w:rPr>
            </w:pPr>
            <w:r w:rsidRPr="000E7055">
              <w:rPr>
                <w:rFonts w:ascii="Arial" w:hAnsi="Arial" w:cs="Arial"/>
                <w:sz w:val="22"/>
                <w:szCs w:val="22"/>
              </w:rPr>
              <w:t>2/28/27</w:t>
            </w:r>
          </w:p>
        </w:tc>
      </w:tr>
      <w:tr w:rsidR="000E7055" w:rsidRPr="000E7055" w14:paraId="076CDE7E" w14:textId="77777777">
        <w:tc>
          <w:tcPr>
            <w:tcW w:w="2115" w:type="dxa"/>
            <w:tcBorders>
              <w:top w:val="single" w:sz="6" w:space="0" w:color="auto"/>
              <w:left w:val="single" w:sz="6" w:space="0" w:color="auto"/>
              <w:bottom w:val="single" w:sz="6" w:space="0" w:color="auto"/>
              <w:right w:val="single" w:sz="6" w:space="0" w:color="auto"/>
            </w:tcBorders>
            <w:hideMark/>
          </w:tcPr>
          <w:p w14:paraId="5B90F80A" w14:textId="708EBA98" w:rsidR="000E7055" w:rsidRPr="000E7055" w:rsidRDefault="000E7055" w:rsidP="000E7055">
            <w:pPr>
              <w:jc w:val="center"/>
              <w:rPr>
                <w:rFonts w:ascii="Arial" w:hAnsi="Arial" w:cs="Arial"/>
                <w:sz w:val="22"/>
                <w:szCs w:val="22"/>
              </w:rPr>
            </w:pPr>
            <w:r w:rsidRPr="000E7055">
              <w:rPr>
                <w:rFonts w:ascii="Arial" w:hAnsi="Arial" w:cs="Arial"/>
                <w:sz w:val="22"/>
                <w:szCs w:val="22"/>
              </w:rPr>
              <w:t>2/1/27 - 2/28/27</w:t>
            </w:r>
          </w:p>
        </w:tc>
        <w:tc>
          <w:tcPr>
            <w:tcW w:w="2250" w:type="dxa"/>
            <w:tcBorders>
              <w:top w:val="single" w:sz="6" w:space="0" w:color="auto"/>
              <w:left w:val="single" w:sz="6" w:space="0" w:color="auto"/>
              <w:bottom w:val="single" w:sz="6" w:space="0" w:color="auto"/>
              <w:right w:val="single" w:sz="6" w:space="0" w:color="auto"/>
            </w:tcBorders>
            <w:hideMark/>
          </w:tcPr>
          <w:p w14:paraId="63888540" w14:textId="2E994E42" w:rsidR="000E7055" w:rsidRPr="000E7055" w:rsidRDefault="000E7055" w:rsidP="000E7055">
            <w:pPr>
              <w:jc w:val="center"/>
              <w:rPr>
                <w:rFonts w:ascii="Arial" w:hAnsi="Arial" w:cs="Arial"/>
                <w:sz w:val="22"/>
                <w:szCs w:val="22"/>
              </w:rPr>
            </w:pPr>
            <w:r w:rsidRPr="000E7055">
              <w:rPr>
                <w:rFonts w:ascii="Arial" w:hAnsi="Arial" w:cs="Arial"/>
                <w:sz w:val="22"/>
                <w:szCs w:val="22"/>
              </w:rPr>
              <w:t>3/30/27</w:t>
            </w:r>
          </w:p>
        </w:tc>
      </w:tr>
      <w:tr w:rsidR="000E7055" w:rsidRPr="000E7055" w14:paraId="61DEBAE5" w14:textId="77777777">
        <w:tc>
          <w:tcPr>
            <w:tcW w:w="2115" w:type="dxa"/>
            <w:tcBorders>
              <w:top w:val="single" w:sz="6" w:space="0" w:color="auto"/>
              <w:left w:val="single" w:sz="6" w:space="0" w:color="auto"/>
              <w:bottom w:val="single" w:sz="6" w:space="0" w:color="auto"/>
              <w:right w:val="single" w:sz="6" w:space="0" w:color="auto"/>
            </w:tcBorders>
            <w:hideMark/>
          </w:tcPr>
          <w:p w14:paraId="76A02D03" w14:textId="4A5C0953" w:rsidR="000E7055" w:rsidRPr="000E7055" w:rsidRDefault="000E7055" w:rsidP="000E7055">
            <w:pPr>
              <w:jc w:val="center"/>
              <w:rPr>
                <w:rFonts w:ascii="Arial" w:hAnsi="Arial" w:cs="Arial"/>
                <w:sz w:val="22"/>
                <w:szCs w:val="22"/>
              </w:rPr>
            </w:pPr>
            <w:r w:rsidRPr="000E7055">
              <w:rPr>
                <w:rFonts w:ascii="Arial" w:hAnsi="Arial" w:cs="Arial"/>
                <w:sz w:val="22"/>
                <w:szCs w:val="22"/>
              </w:rPr>
              <w:t>3/1/27 - 3/31/27</w:t>
            </w:r>
          </w:p>
        </w:tc>
        <w:tc>
          <w:tcPr>
            <w:tcW w:w="2250" w:type="dxa"/>
            <w:tcBorders>
              <w:top w:val="single" w:sz="6" w:space="0" w:color="auto"/>
              <w:left w:val="single" w:sz="6" w:space="0" w:color="auto"/>
              <w:bottom w:val="single" w:sz="6" w:space="0" w:color="auto"/>
              <w:right w:val="single" w:sz="6" w:space="0" w:color="auto"/>
            </w:tcBorders>
            <w:hideMark/>
          </w:tcPr>
          <w:p w14:paraId="79EBB07E" w14:textId="47DE9CB4" w:rsidR="000E7055" w:rsidRPr="000E7055" w:rsidRDefault="000E7055" w:rsidP="000E7055">
            <w:pPr>
              <w:jc w:val="center"/>
              <w:rPr>
                <w:rFonts w:ascii="Arial" w:hAnsi="Arial" w:cs="Arial"/>
                <w:sz w:val="22"/>
                <w:szCs w:val="22"/>
              </w:rPr>
            </w:pPr>
            <w:r w:rsidRPr="000E7055">
              <w:rPr>
                <w:rFonts w:ascii="Arial" w:hAnsi="Arial" w:cs="Arial"/>
                <w:sz w:val="22"/>
                <w:szCs w:val="22"/>
              </w:rPr>
              <w:t>4/30/27</w:t>
            </w:r>
          </w:p>
        </w:tc>
      </w:tr>
      <w:tr w:rsidR="000E7055" w:rsidRPr="000E7055" w14:paraId="131690ED" w14:textId="77777777">
        <w:tc>
          <w:tcPr>
            <w:tcW w:w="2115" w:type="dxa"/>
            <w:tcBorders>
              <w:top w:val="single" w:sz="6" w:space="0" w:color="auto"/>
              <w:left w:val="single" w:sz="6" w:space="0" w:color="auto"/>
              <w:bottom w:val="single" w:sz="6" w:space="0" w:color="auto"/>
              <w:right w:val="single" w:sz="6" w:space="0" w:color="auto"/>
            </w:tcBorders>
            <w:hideMark/>
          </w:tcPr>
          <w:p w14:paraId="38B4DD66" w14:textId="422E8047" w:rsidR="000E7055" w:rsidRPr="000E7055" w:rsidRDefault="000E7055" w:rsidP="000E7055">
            <w:pPr>
              <w:jc w:val="center"/>
              <w:rPr>
                <w:rFonts w:ascii="Arial" w:hAnsi="Arial" w:cs="Arial"/>
                <w:sz w:val="22"/>
                <w:szCs w:val="22"/>
              </w:rPr>
            </w:pPr>
            <w:r w:rsidRPr="000E7055">
              <w:rPr>
                <w:rFonts w:ascii="Arial" w:hAnsi="Arial" w:cs="Arial"/>
                <w:sz w:val="22"/>
                <w:szCs w:val="22"/>
              </w:rPr>
              <w:t>4/1/27 - 4/30/27</w:t>
            </w:r>
          </w:p>
        </w:tc>
        <w:tc>
          <w:tcPr>
            <w:tcW w:w="2250" w:type="dxa"/>
            <w:tcBorders>
              <w:top w:val="single" w:sz="6" w:space="0" w:color="auto"/>
              <w:left w:val="single" w:sz="6" w:space="0" w:color="auto"/>
              <w:bottom w:val="single" w:sz="6" w:space="0" w:color="auto"/>
              <w:right w:val="single" w:sz="6" w:space="0" w:color="auto"/>
            </w:tcBorders>
            <w:hideMark/>
          </w:tcPr>
          <w:p w14:paraId="0D9E75B6" w14:textId="0CFC0A4C" w:rsidR="000E7055" w:rsidRPr="000E7055" w:rsidRDefault="000E7055" w:rsidP="000E7055">
            <w:pPr>
              <w:jc w:val="center"/>
              <w:rPr>
                <w:rFonts w:ascii="Arial" w:hAnsi="Arial" w:cs="Arial"/>
                <w:sz w:val="22"/>
                <w:szCs w:val="22"/>
              </w:rPr>
            </w:pPr>
            <w:r w:rsidRPr="000E7055">
              <w:rPr>
                <w:rFonts w:ascii="Arial" w:hAnsi="Arial" w:cs="Arial"/>
                <w:sz w:val="22"/>
                <w:szCs w:val="22"/>
              </w:rPr>
              <w:t>5/30/27</w:t>
            </w:r>
          </w:p>
        </w:tc>
      </w:tr>
      <w:tr w:rsidR="000E7055" w:rsidRPr="000E7055" w14:paraId="4781BCFE" w14:textId="77777777">
        <w:tc>
          <w:tcPr>
            <w:tcW w:w="2115" w:type="dxa"/>
            <w:tcBorders>
              <w:top w:val="single" w:sz="6" w:space="0" w:color="auto"/>
              <w:left w:val="single" w:sz="6" w:space="0" w:color="auto"/>
              <w:bottom w:val="single" w:sz="6" w:space="0" w:color="auto"/>
              <w:right w:val="single" w:sz="6" w:space="0" w:color="auto"/>
            </w:tcBorders>
            <w:hideMark/>
          </w:tcPr>
          <w:p w14:paraId="63C2845A" w14:textId="3C23CBAB" w:rsidR="000E7055" w:rsidRPr="000E7055" w:rsidRDefault="000E7055" w:rsidP="000E7055">
            <w:pPr>
              <w:jc w:val="center"/>
              <w:rPr>
                <w:rFonts w:ascii="Arial" w:hAnsi="Arial" w:cs="Arial"/>
                <w:sz w:val="22"/>
                <w:szCs w:val="22"/>
              </w:rPr>
            </w:pPr>
            <w:r w:rsidRPr="000E7055">
              <w:rPr>
                <w:rFonts w:ascii="Arial" w:hAnsi="Arial" w:cs="Arial"/>
                <w:sz w:val="22"/>
                <w:szCs w:val="22"/>
              </w:rPr>
              <w:t>5/1/27 - 5/31/27</w:t>
            </w:r>
          </w:p>
        </w:tc>
        <w:tc>
          <w:tcPr>
            <w:tcW w:w="2250" w:type="dxa"/>
            <w:tcBorders>
              <w:top w:val="single" w:sz="6" w:space="0" w:color="auto"/>
              <w:left w:val="single" w:sz="6" w:space="0" w:color="auto"/>
              <w:bottom w:val="single" w:sz="6" w:space="0" w:color="auto"/>
              <w:right w:val="single" w:sz="6" w:space="0" w:color="auto"/>
            </w:tcBorders>
            <w:hideMark/>
          </w:tcPr>
          <w:p w14:paraId="385C49A3" w14:textId="44493297" w:rsidR="000E7055" w:rsidRPr="000E7055" w:rsidRDefault="000E7055" w:rsidP="000E7055">
            <w:pPr>
              <w:jc w:val="center"/>
              <w:rPr>
                <w:rFonts w:ascii="Arial" w:hAnsi="Arial" w:cs="Arial"/>
                <w:sz w:val="22"/>
                <w:szCs w:val="22"/>
              </w:rPr>
            </w:pPr>
            <w:r w:rsidRPr="000E7055">
              <w:rPr>
                <w:rFonts w:ascii="Arial" w:hAnsi="Arial" w:cs="Arial"/>
                <w:sz w:val="22"/>
                <w:szCs w:val="22"/>
              </w:rPr>
              <w:t>6/30/27</w:t>
            </w:r>
          </w:p>
        </w:tc>
      </w:tr>
      <w:tr w:rsidR="000E7055" w:rsidRPr="000E7055" w14:paraId="63C02F1E" w14:textId="77777777">
        <w:tc>
          <w:tcPr>
            <w:tcW w:w="2115" w:type="dxa"/>
            <w:tcBorders>
              <w:top w:val="single" w:sz="6" w:space="0" w:color="auto"/>
              <w:left w:val="single" w:sz="6" w:space="0" w:color="auto"/>
              <w:bottom w:val="single" w:sz="6" w:space="0" w:color="auto"/>
              <w:right w:val="single" w:sz="6" w:space="0" w:color="auto"/>
            </w:tcBorders>
            <w:hideMark/>
          </w:tcPr>
          <w:p w14:paraId="573C40C0" w14:textId="4726B208" w:rsidR="000E7055" w:rsidRPr="000E7055" w:rsidRDefault="000E7055" w:rsidP="000E7055">
            <w:pPr>
              <w:jc w:val="center"/>
              <w:rPr>
                <w:rFonts w:ascii="Arial" w:hAnsi="Arial" w:cs="Arial"/>
                <w:sz w:val="22"/>
                <w:szCs w:val="22"/>
              </w:rPr>
            </w:pPr>
            <w:r w:rsidRPr="000E7055">
              <w:rPr>
                <w:rFonts w:ascii="Arial" w:hAnsi="Arial" w:cs="Arial"/>
                <w:sz w:val="22"/>
                <w:szCs w:val="22"/>
              </w:rPr>
              <w:t>6/1/27 - 6/30/27</w:t>
            </w:r>
          </w:p>
        </w:tc>
        <w:tc>
          <w:tcPr>
            <w:tcW w:w="2250" w:type="dxa"/>
            <w:tcBorders>
              <w:top w:val="single" w:sz="6" w:space="0" w:color="auto"/>
              <w:left w:val="single" w:sz="6" w:space="0" w:color="auto"/>
              <w:bottom w:val="single" w:sz="6" w:space="0" w:color="auto"/>
              <w:right w:val="single" w:sz="6" w:space="0" w:color="auto"/>
            </w:tcBorders>
            <w:hideMark/>
          </w:tcPr>
          <w:p w14:paraId="3D8CF5D8" w14:textId="3288BB51" w:rsidR="000E7055" w:rsidRPr="000E7055" w:rsidRDefault="000E7055" w:rsidP="000E7055">
            <w:pPr>
              <w:jc w:val="center"/>
              <w:rPr>
                <w:rFonts w:ascii="Arial" w:hAnsi="Arial" w:cs="Arial"/>
                <w:sz w:val="22"/>
                <w:szCs w:val="22"/>
              </w:rPr>
            </w:pPr>
            <w:r w:rsidRPr="000E7055">
              <w:rPr>
                <w:rFonts w:ascii="Arial" w:hAnsi="Arial" w:cs="Arial"/>
                <w:sz w:val="22"/>
                <w:szCs w:val="22"/>
              </w:rPr>
              <w:t>7/30/27</w:t>
            </w:r>
          </w:p>
        </w:tc>
      </w:tr>
      <w:tr w:rsidR="000E7055" w:rsidRPr="000E7055" w14:paraId="25467692" w14:textId="77777777">
        <w:tc>
          <w:tcPr>
            <w:tcW w:w="2115" w:type="dxa"/>
            <w:tcBorders>
              <w:top w:val="single" w:sz="6" w:space="0" w:color="auto"/>
              <w:left w:val="single" w:sz="6" w:space="0" w:color="auto"/>
              <w:bottom w:val="single" w:sz="6" w:space="0" w:color="auto"/>
              <w:right w:val="single" w:sz="6" w:space="0" w:color="auto"/>
            </w:tcBorders>
            <w:hideMark/>
          </w:tcPr>
          <w:p w14:paraId="5EDC6EF5" w14:textId="4286E72B" w:rsidR="000E7055" w:rsidRPr="000E7055" w:rsidRDefault="000E7055" w:rsidP="000E7055">
            <w:pPr>
              <w:jc w:val="center"/>
              <w:rPr>
                <w:rFonts w:ascii="Arial" w:hAnsi="Arial" w:cs="Arial"/>
                <w:sz w:val="22"/>
                <w:szCs w:val="22"/>
              </w:rPr>
            </w:pPr>
            <w:r w:rsidRPr="000E7055">
              <w:rPr>
                <w:rFonts w:ascii="Arial" w:hAnsi="Arial" w:cs="Arial"/>
                <w:sz w:val="22"/>
                <w:szCs w:val="22"/>
              </w:rPr>
              <w:t>7/1/27 - 7/31/27</w:t>
            </w:r>
          </w:p>
        </w:tc>
        <w:tc>
          <w:tcPr>
            <w:tcW w:w="2250" w:type="dxa"/>
            <w:tcBorders>
              <w:top w:val="single" w:sz="6" w:space="0" w:color="auto"/>
              <w:left w:val="single" w:sz="6" w:space="0" w:color="auto"/>
              <w:bottom w:val="single" w:sz="6" w:space="0" w:color="auto"/>
              <w:right w:val="single" w:sz="6" w:space="0" w:color="auto"/>
            </w:tcBorders>
            <w:hideMark/>
          </w:tcPr>
          <w:p w14:paraId="49999DC5" w14:textId="4C5F472B" w:rsidR="000E7055" w:rsidRPr="000E7055" w:rsidRDefault="000E7055" w:rsidP="000E7055">
            <w:pPr>
              <w:jc w:val="center"/>
              <w:rPr>
                <w:rFonts w:ascii="Arial" w:hAnsi="Arial" w:cs="Arial"/>
                <w:sz w:val="22"/>
                <w:szCs w:val="22"/>
              </w:rPr>
            </w:pPr>
            <w:r w:rsidRPr="000E7055">
              <w:rPr>
                <w:rFonts w:ascii="Arial" w:hAnsi="Arial" w:cs="Arial"/>
                <w:sz w:val="22"/>
                <w:szCs w:val="22"/>
              </w:rPr>
              <w:t>8/30/27</w:t>
            </w:r>
          </w:p>
        </w:tc>
      </w:tr>
      <w:tr w:rsidR="000E7055" w:rsidRPr="000E7055" w14:paraId="6F2DBBF4" w14:textId="77777777">
        <w:tc>
          <w:tcPr>
            <w:tcW w:w="2115" w:type="dxa"/>
            <w:tcBorders>
              <w:top w:val="single" w:sz="6" w:space="0" w:color="auto"/>
              <w:left w:val="single" w:sz="6" w:space="0" w:color="auto"/>
              <w:bottom w:val="single" w:sz="6" w:space="0" w:color="auto"/>
              <w:right w:val="single" w:sz="6" w:space="0" w:color="auto"/>
            </w:tcBorders>
            <w:hideMark/>
          </w:tcPr>
          <w:p w14:paraId="1B3F7703" w14:textId="7E3A21B2" w:rsidR="000E7055" w:rsidRPr="000E7055" w:rsidRDefault="000E7055" w:rsidP="000E7055">
            <w:pPr>
              <w:jc w:val="center"/>
              <w:rPr>
                <w:rFonts w:ascii="Arial" w:hAnsi="Arial" w:cs="Arial"/>
                <w:sz w:val="22"/>
                <w:szCs w:val="22"/>
              </w:rPr>
            </w:pPr>
            <w:r w:rsidRPr="000E7055">
              <w:rPr>
                <w:rFonts w:ascii="Arial" w:hAnsi="Arial" w:cs="Arial"/>
                <w:sz w:val="22"/>
                <w:szCs w:val="22"/>
              </w:rPr>
              <w:t>8/1/27 - 8/31/27</w:t>
            </w:r>
          </w:p>
        </w:tc>
        <w:tc>
          <w:tcPr>
            <w:tcW w:w="2250" w:type="dxa"/>
            <w:tcBorders>
              <w:top w:val="single" w:sz="6" w:space="0" w:color="auto"/>
              <w:left w:val="single" w:sz="6" w:space="0" w:color="auto"/>
              <w:bottom w:val="single" w:sz="6" w:space="0" w:color="auto"/>
              <w:right w:val="single" w:sz="6" w:space="0" w:color="auto"/>
            </w:tcBorders>
            <w:hideMark/>
          </w:tcPr>
          <w:p w14:paraId="6CC57BDD" w14:textId="172BAB25" w:rsidR="000E7055" w:rsidRPr="000E7055" w:rsidRDefault="000E7055" w:rsidP="000E7055">
            <w:pPr>
              <w:jc w:val="center"/>
              <w:rPr>
                <w:rFonts w:ascii="Arial" w:hAnsi="Arial" w:cs="Arial"/>
                <w:sz w:val="22"/>
                <w:szCs w:val="22"/>
              </w:rPr>
            </w:pPr>
            <w:r w:rsidRPr="000E7055">
              <w:rPr>
                <w:rFonts w:ascii="Arial" w:hAnsi="Arial" w:cs="Arial"/>
                <w:sz w:val="22"/>
                <w:szCs w:val="22"/>
              </w:rPr>
              <w:t>9/30/27</w:t>
            </w:r>
          </w:p>
        </w:tc>
      </w:tr>
      <w:tr w:rsidR="000E7055" w:rsidRPr="000E7055" w14:paraId="6F2AE15A" w14:textId="77777777">
        <w:tc>
          <w:tcPr>
            <w:tcW w:w="2115" w:type="dxa"/>
            <w:tcBorders>
              <w:top w:val="single" w:sz="6" w:space="0" w:color="auto"/>
              <w:left w:val="single" w:sz="6" w:space="0" w:color="auto"/>
              <w:bottom w:val="single" w:sz="6" w:space="0" w:color="auto"/>
              <w:right w:val="single" w:sz="6" w:space="0" w:color="auto"/>
            </w:tcBorders>
            <w:hideMark/>
          </w:tcPr>
          <w:p w14:paraId="4890646B" w14:textId="01515920" w:rsidR="000E7055" w:rsidRPr="000E7055" w:rsidRDefault="000E7055" w:rsidP="000E7055">
            <w:pPr>
              <w:jc w:val="center"/>
              <w:rPr>
                <w:rFonts w:ascii="Arial" w:hAnsi="Arial" w:cs="Arial"/>
                <w:sz w:val="22"/>
                <w:szCs w:val="22"/>
              </w:rPr>
            </w:pPr>
            <w:r w:rsidRPr="000E7055">
              <w:rPr>
                <w:rFonts w:ascii="Arial" w:hAnsi="Arial" w:cs="Arial"/>
                <w:sz w:val="22"/>
                <w:szCs w:val="22"/>
              </w:rPr>
              <w:t>9/1/27 - 9/30/27</w:t>
            </w:r>
          </w:p>
        </w:tc>
        <w:tc>
          <w:tcPr>
            <w:tcW w:w="2250" w:type="dxa"/>
            <w:tcBorders>
              <w:top w:val="single" w:sz="6" w:space="0" w:color="auto"/>
              <w:left w:val="single" w:sz="6" w:space="0" w:color="auto"/>
              <w:bottom w:val="single" w:sz="6" w:space="0" w:color="auto"/>
              <w:right w:val="single" w:sz="6" w:space="0" w:color="auto"/>
            </w:tcBorders>
            <w:hideMark/>
          </w:tcPr>
          <w:p w14:paraId="6669428C" w14:textId="28D4DA52" w:rsidR="000E7055" w:rsidRPr="000E7055" w:rsidRDefault="000E7055" w:rsidP="000E7055">
            <w:pPr>
              <w:jc w:val="center"/>
              <w:rPr>
                <w:rFonts w:ascii="Arial" w:hAnsi="Arial" w:cs="Arial"/>
                <w:sz w:val="22"/>
                <w:szCs w:val="22"/>
              </w:rPr>
            </w:pPr>
            <w:r w:rsidRPr="000E7055">
              <w:rPr>
                <w:rFonts w:ascii="Arial" w:hAnsi="Arial" w:cs="Arial"/>
                <w:sz w:val="22"/>
                <w:szCs w:val="22"/>
              </w:rPr>
              <w:t>10/30/27</w:t>
            </w:r>
          </w:p>
        </w:tc>
      </w:tr>
    </w:tbl>
    <w:p w14:paraId="5B143A7F" w14:textId="77777777" w:rsidR="000E7055" w:rsidRPr="000E7055" w:rsidRDefault="000E7055" w:rsidP="000E7055">
      <w:pPr>
        <w:rPr>
          <w:rFonts w:ascii="Arial" w:hAnsi="Arial" w:cs="Arial"/>
          <w:sz w:val="22"/>
          <w:szCs w:val="22"/>
        </w:rPr>
      </w:pPr>
      <w:r w:rsidRPr="000E7055">
        <w:rPr>
          <w:rFonts w:ascii="Arial" w:hAnsi="Arial" w:cs="Arial"/>
          <w:sz w:val="22"/>
          <w:szCs w:val="22"/>
        </w:rPr>
        <w:t> </w:t>
      </w:r>
    </w:p>
    <w:p w14:paraId="3214FD45" w14:textId="77777777" w:rsidR="000E7055" w:rsidRPr="000E7055" w:rsidRDefault="000E7055" w:rsidP="000E7055">
      <w:pPr>
        <w:rPr>
          <w:rFonts w:ascii="Arial" w:hAnsi="Arial" w:cs="Arial"/>
          <w:sz w:val="22"/>
          <w:szCs w:val="22"/>
        </w:rPr>
      </w:pPr>
      <w:r w:rsidRPr="000E7055">
        <w:rPr>
          <w:rFonts w:ascii="Arial" w:hAnsi="Arial" w:cs="Arial"/>
          <w:sz w:val="22"/>
          <w:szCs w:val="22"/>
        </w:rPr>
        <w:t>The FSR form and instructions for completing the FSR form are contained within MGX. It is the grantee’s responsibility to become familiar with the requirements of the FSR, which are contained within the awarded contract. </w:t>
      </w:r>
    </w:p>
    <w:p w14:paraId="7B94EA8F" w14:textId="77777777" w:rsidR="005E7A4A" w:rsidRPr="005E7A4A" w:rsidRDefault="005E7A4A" w:rsidP="005E7A4A">
      <w:pPr>
        <w:rPr>
          <w:rFonts w:ascii="Arial" w:hAnsi="Arial" w:cs="Arial"/>
          <w:sz w:val="22"/>
          <w:szCs w:val="22"/>
        </w:rPr>
      </w:pPr>
    </w:p>
    <w:p w14:paraId="5C6D4C5D" w14:textId="77777777" w:rsidR="00561658" w:rsidRDefault="00561658"/>
    <w:sectPr w:rsidR="00561658" w:rsidSect="00D14466">
      <w:footerReference w:type="default" r:id="rId13"/>
      <w:pgSz w:w="12240" w:h="15840"/>
      <w:pgMar w:top="1440" w:right="1440" w:bottom="1440" w:left="1440" w:header="720" w:footer="6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84E9A" w14:textId="77777777" w:rsidR="00544608" w:rsidRDefault="00544608" w:rsidP="00E41B3C">
      <w:r>
        <w:separator/>
      </w:r>
    </w:p>
  </w:endnote>
  <w:endnote w:type="continuationSeparator" w:id="0">
    <w:p w14:paraId="61F61F3A" w14:textId="77777777" w:rsidR="00544608" w:rsidRDefault="00544608" w:rsidP="00E41B3C">
      <w:r>
        <w:continuationSeparator/>
      </w:r>
    </w:p>
  </w:endnote>
  <w:endnote w:type="continuationNotice" w:id="1">
    <w:p w14:paraId="67B9919F" w14:textId="77777777" w:rsidR="00544608" w:rsidRDefault="005446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867FF" w14:textId="0CDAAA13" w:rsidR="00C66A21" w:rsidRPr="00B4467E" w:rsidRDefault="00E41B3C" w:rsidP="00B4467E">
    <w:pPr>
      <w:pStyle w:val="Footer"/>
      <w:tabs>
        <w:tab w:val="clear" w:pos="8640"/>
        <w:tab w:val="right" w:pos="9360"/>
      </w:tabs>
      <w:rPr>
        <w:rFonts w:ascii="Arial" w:hAnsi="Arial" w:cs="Arial"/>
        <w:sz w:val="16"/>
        <w:szCs w:val="16"/>
      </w:rPr>
    </w:pPr>
    <w:r w:rsidRPr="00B4467E">
      <w:rPr>
        <w:rFonts w:ascii="Arial" w:hAnsi="Arial" w:cs="Arial"/>
        <w:sz w:val="16"/>
        <w:szCs w:val="16"/>
      </w:rPr>
      <w:t xml:space="preserve">Rev. </w:t>
    </w:r>
    <w:r w:rsidR="00A03AE6">
      <w:rPr>
        <w:rFonts w:ascii="Arial" w:hAnsi="Arial" w:cs="Arial"/>
        <w:sz w:val="16"/>
        <w:szCs w:val="16"/>
      </w:rPr>
      <w:t>8</w:t>
    </w:r>
    <w:r w:rsidR="00E76DBE">
      <w:rPr>
        <w:rFonts w:ascii="Arial" w:hAnsi="Arial" w:cs="Arial"/>
        <w:sz w:val="16"/>
        <w:szCs w:val="16"/>
      </w:rPr>
      <w:t>/</w:t>
    </w:r>
    <w:r w:rsidR="00A03AE6">
      <w:rPr>
        <w:rFonts w:ascii="Arial" w:hAnsi="Arial" w:cs="Arial"/>
        <w:sz w:val="16"/>
        <w:szCs w:val="16"/>
      </w:rPr>
      <w:t>27/2026</w:t>
    </w:r>
    <w:r w:rsidRPr="00B4467E">
      <w:rPr>
        <w:rFonts w:ascii="Arial" w:hAnsi="Arial" w:cs="Arial"/>
        <w:sz w:val="16"/>
        <w:szCs w:val="16"/>
      </w:rPr>
      <w:tab/>
    </w:r>
    <w:r w:rsidRPr="00B4467E">
      <w:rPr>
        <w:rFonts w:ascii="Arial" w:hAnsi="Arial" w:cs="Arial"/>
        <w:sz w:val="16"/>
        <w:szCs w:val="16"/>
      </w:rPr>
      <w:tab/>
      <w:t xml:space="preserve">Page </w:t>
    </w:r>
    <w:r w:rsidRPr="00B4467E">
      <w:rPr>
        <w:rFonts w:ascii="Arial" w:hAnsi="Arial" w:cs="Arial"/>
        <w:sz w:val="16"/>
        <w:szCs w:val="16"/>
      </w:rPr>
      <w:fldChar w:fldCharType="begin"/>
    </w:r>
    <w:r w:rsidRPr="00B4467E">
      <w:rPr>
        <w:rFonts w:ascii="Arial" w:hAnsi="Arial" w:cs="Arial"/>
        <w:sz w:val="16"/>
        <w:szCs w:val="16"/>
      </w:rPr>
      <w:instrText xml:space="preserve"> PAGE </w:instrText>
    </w:r>
    <w:r w:rsidRPr="00B4467E">
      <w:rPr>
        <w:rFonts w:ascii="Arial" w:hAnsi="Arial" w:cs="Arial"/>
        <w:sz w:val="16"/>
        <w:szCs w:val="16"/>
      </w:rPr>
      <w:fldChar w:fldCharType="separate"/>
    </w:r>
    <w:r w:rsidR="00C230AA">
      <w:rPr>
        <w:rFonts w:ascii="Arial" w:hAnsi="Arial" w:cs="Arial"/>
        <w:noProof/>
        <w:sz w:val="16"/>
        <w:szCs w:val="16"/>
      </w:rPr>
      <w:t>1</w:t>
    </w:r>
    <w:r w:rsidRPr="00B4467E">
      <w:rPr>
        <w:rFonts w:ascii="Arial" w:hAnsi="Arial" w:cs="Arial"/>
        <w:sz w:val="16"/>
        <w:szCs w:val="16"/>
      </w:rPr>
      <w:fldChar w:fldCharType="end"/>
    </w:r>
    <w:r w:rsidRPr="00B4467E">
      <w:rPr>
        <w:rFonts w:ascii="Arial" w:hAnsi="Arial" w:cs="Arial"/>
        <w:sz w:val="16"/>
        <w:szCs w:val="16"/>
      </w:rPr>
      <w:t xml:space="preserve"> of </w:t>
    </w:r>
    <w:r w:rsidRPr="00B4467E">
      <w:rPr>
        <w:rFonts w:ascii="Arial" w:hAnsi="Arial" w:cs="Arial"/>
        <w:sz w:val="16"/>
        <w:szCs w:val="16"/>
      </w:rPr>
      <w:fldChar w:fldCharType="begin"/>
    </w:r>
    <w:r w:rsidRPr="00B4467E">
      <w:rPr>
        <w:rFonts w:ascii="Arial" w:hAnsi="Arial" w:cs="Arial"/>
        <w:sz w:val="16"/>
        <w:szCs w:val="16"/>
      </w:rPr>
      <w:instrText xml:space="preserve"> NUMPAGES </w:instrText>
    </w:r>
    <w:r w:rsidRPr="00B4467E">
      <w:rPr>
        <w:rFonts w:ascii="Arial" w:hAnsi="Arial" w:cs="Arial"/>
        <w:sz w:val="16"/>
        <w:szCs w:val="16"/>
      </w:rPr>
      <w:fldChar w:fldCharType="separate"/>
    </w:r>
    <w:r w:rsidR="00C230AA">
      <w:rPr>
        <w:rFonts w:ascii="Arial" w:hAnsi="Arial" w:cs="Arial"/>
        <w:noProof/>
        <w:sz w:val="16"/>
        <w:szCs w:val="16"/>
      </w:rPr>
      <w:t>5</w:t>
    </w:r>
    <w:r w:rsidRPr="00B4467E">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FBC2F" w14:textId="77777777" w:rsidR="00544608" w:rsidRDefault="00544608" w:rsidP="00E41B3C">
      <w:r>
        <w:separator/>
      </w:r>
    </w:p>
  </w:footnote>
  <w:footnote w:type="continuationSeparator" w:id="0">
    <w:p w14:paraId="4B229730" w14:textId="77777777" w:rsidR="00544608" w:rsidRDefault="00544608" w:rsidP="00E41B3C">
      <w:r>
        <w:continuationSeparator/>
      </w:r>
    </w:p>
  </w:footnote>
  <w:footnote w:type="continuationNotice" w:id="1">
    <w:p w14:paraId="1EF21D72" w14:textId="77777777" w:rsidR="00544608" w:rsidRDefault="0054460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E2ADC"/>
    <w:multiLevelType w:val="hybridMultilevel"/>
    <w:tmpl w:val="5C98BB4A"/>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35F128B8"/>
    <w:multiLevelType w:val="multilevel"/>
    <w:tmpl w:val="BC56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1E2245"/>
    <w:multiLevelType w:val="hybridMultilevel"/>
    <w:tmpl w:val="EA8CC1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2D91AAA"/>
    <w:multiLevelType w:val="multilevel"/>
    <w:tmpl w:val="2F10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4550B5"/>
    <w:multiLevelType w:val="multilevel"/>
    <w:tmpl w:val="000C4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B5F6364"/>
    <w:multiLevelType w:val="multilevel"/>
    <w:tmpl w:val="65AC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FA72C03"/>
    <w:multiLevelType w:val="hybridMultilevel"/>
    <w:tmpl w:val="1E169016"/>
    <w:lvl w:ilvl="0" w:tplc="B532AF88">
      <w:start w:val="1"/>
      <w:numFmt w:val="upperLetter"/>
      <w:pStyle w:val="LetterA-RestartLtrs"/>
      <w:lvlText w:val="%1."/>
      <w:lvlJc w:val="left"/>
      <w:pPr>
        <w:tabs>
          <w:tab w:val="num" w:pos="1008"/>
        </w:tabs>
        <w:ind w:left="1008" w:hanging="288"/>
      </w:pPr>
      <w:rPr>
        <w:rFonts w:hint="default"/>
        <w:b/>
        <w:i w:val="0"/>
      </w:rPr>
    </w:lvl>
    <w:lvl w:ilvl="1" w:tplc="35ECFAF8">
      <w:start w:val="1"/>
      <w:numFmt w:val="decimal"/>
      <w:pStyle w:val="AutoNumber1"/>
      <w:lvlText w:val="%2."/>
      <w:lvlJc w:val="left"/>
      <w:pPr>
        <w:tabs>
          <w:tab w:val="num" w:pos="2880"/>
        </w:tabs>
        <w:ind w:left="2880" w:hanging="360"/>
      </w:pPr>
      <w:rPr>
        <w:rFonts w:hint="default"/>
        <w:b w:val="0"/>
        <w:i w:val="0"/>
      </w:rPr>
    </w:lvl>
    <w:lvl w:ilvl="2" w:tplc="5A6C3C06">
      <w:start w:val="1"/>
      <w:numFmt w:val="lowerLetter"/>
      <w:pStyle w:val="Littleaindent"/>
      <w:lvlText w:val="%3."/>
      <w:lvlJc w:val="left"/>
      <w:pPr>
        <w:tabs>
          <w:tab w:val="num" w:pos="3780"/>
        </w:tabs>
        <w:ind w:left="3780" w:hanging="360"/>
      </w:pPr>
      <w:rPr>
        <w:rFonts w:hint="default"/>
        <w:b/>
        <w:i w:val="0"/>
      </w:rPr>
    </w:lvl>
    <w:lvl w:ilvl="3" w:tplc="E3F60D54">
      <w:start w:val="9"/>
      <w:numFmt w:val="upperRoman"/>
      <w:lvlText w:val="%4."/>
      <w:lvlJc w:val="left"/>
      <w:pPr>
        <w:tabs>
          <w:tab w:val="num" w:pos="4680"/>
        </w:tabs>
        <w:ind w:left="4680" w:hanging="720"/>
      </w:pPr>
      <w:rPr>
        <w:rFonts w:hint="default"/>
      </w:rPr>
    </w:lvl>
    <w:lvl w:ilvl="4" w:tplc="04090019">
      <w:start w:val="1"/>
      <w:numFmt w:val="lowerLetter"/>
      <w:lvlText w:val="%5."/>
      <w:lvlJc w:val="left"/>
      <w:pPr>
        <w:tabs>
          <w:tab w:val="num" w:pos="5040"/>
        </w:tabs>
        <w:ind w:left="5040" w:hanging="360"/>
      </w:pPr>
    </w:lvl>
    <w:lvl w:ilvl="5" w:tplc="0409001B">
      <w:start w:val="1"/>
      <w:numFmt w:val="lowerRoman"/>
      <w:lvlText w:val="%6."/>
      <w:lvlJc w:val="right"/>
      <w:pPr>
        <w:tabs>
          <w:tab w:val="num" w:pos="5760"/>
        </w:tabs>
        <w:ind w:left="5760" w:hanging="180"/>
      </w:pPr>
    </w:lvl>
    <w:lvl w:ilvl="6" w:tplc="0409000F">
      <w:start w:val="1"/>
      <w:numFmt w:val="decimal"/>
      <w:lvlText w:val="%7."/>
      <w:lvlJc w:val="left"/>
      <w:pPr>
        <w:tabs>
          <w:tab w:val="num" w:pos="6480"/>
        </w:tabs>
        <w:ind w:left="6480" w:hanging="360"/>
      </w:pPr>
    </w:lvl>
    <w:lvl w:ilvl="7" w:tplc="04090019">
      <w:start w:val="1"/>
      <w:numFmt w:val="lowerLetter"/>
      <w:lvlText w:val="%8."/>
      <w:lvlJc w:val="left"/>
      <w:pPr>
        <w:tabs>
          <w:tab w:val="num" w:pos="7200"/>
        </w:tabs>
        <w:ind w:left="7200" w:hanging="360"/>
      </w:pPr>
    </w:lvl>
    <w:lvl w:ilvl="8" w:tplc="9D868708">
      <w:start w:val="1"/>
      <w:numFmt w:val="lowerRoman"/>
      <w:pStyle w:val="Littleiindent"/>
      <w:lvlText w:val="%9."/>
      <w:lvlJc w:val="right"/>
      <w:pPr>
        <w:tabs>
          <w:tab w:val="num" w:pos="7920"/>
        </w:tabs>
        <w:ind w:left="7920" w:hanging="180"/>
      </w:pPr>
    </w:lvl>
  </w:abstractNum>
  <w:num w:numId="1" w16cid:durableId="1426343943">
    <w:abstractNumId w:val="2"/>
  </w:num>
  <w:num w:numId="2" w16cid:durableId="241763175">
    <w:abstractNumId w:val="6"/>
  </w:num>
  <w:num w:numId="3" w16cid:durableId="1574046648">
    <w:abstractNumId w:val="0"/>
  </w:num>
  <w:num w:numId="4" w16cid:durableId="1202860534">
    <w:abstractNumId w:val="3"/>
  </w:num>
  <w:num w:numId="5" w16cid:durableId="1493568316">
    <w:abstractNumId w:val="5"/>
  </w:num>
  <w:num w:numId="6" w16cid:durableId="993995840">
    <w:abstractNumId w:val="1"/>
  </w:num>
  <w:num w:numId="7" w16cid:durableId="63139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l1pabjDlSk708qyxvy7VQygUueJUNeXL3jTztUsuZevpXMOorqREgDaRACOzdQJL1sjSQUEz4Ne2dzvCX+ZOAw==" w:salt="Yi6hpQHEzdrLJxN1XPmf2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B3C"/>
    <w:rsid w:val="000209A2"/>
    <w:rsid w:val="00035471"/>
    <w:rsid w:val="00073E0B"/>
    <w:rsid w:val="000A4B68"/>
    <w:rsid w:val="000C4103"/>
    <w:rsid w:val="000D146E"/>
    <w:rsid w:val="000E7055"/>
    <w:rsid w:val="000F4F28"/>
    <w:rsid w:val="00162735"/>
    <w:rsid w:val="00183486"/>
    <w:rsid w:val="001A71BA"/>
    <w:rsid w:val="001E6223"/>
    <w:rsid w:val="0020250B"/>
    <w:rsid w:val="002036C2"/>
    <w:rsid w:val="0022288E"/>
    <w:rsid w:val="00243B2C"/>
    <w:rsid w:val="002B2E92"/>
    <w:rsid w:val="002D7B4A"/>
    <w:rsid w:val="00331DB6"/>
    <w:rsid w:val="003321B2"/>
    <w:rsid w:val="00386C05"/>
    <w:rsid w:val="003C3D36"/>
    <w:rsid w:val="003E095F"/>
    <w:rsid w:val="00415701"/>
    <w:rsid w:val="00430988"/>
    <w:rsid w:val="004F54A9"/>
    <w:rsid w:val="00543BD9"/>
    <w:rsid w:val="00544608"/>
    <w:rsid w:val="00554929"/>
    <w:rsid w:val="00561658"/>
    <w:rsid w:val="00563B5D"/>
    <w:rsid w:val="00566133"/>
    <w:rsid w:val="00567643"/>
    <w:rsid w:val="0057376D"/>
    <w:rsid w:val="00594277"/>
    <w:rsid w:val="005B4847"/>
    <w:rsid w:val="005E7A4A"/>
    <w:rsid w:val="006150AC"/>
    <w:rsid w:val="006176F9"/>
    <w:rsid w:val="0062682A"/>
    <w:rsid w:val="00640EFF"/>
    <w:rsid w:val="006B6DC9"/>
    <w:rsid w:val="006C11CC"/>
    <w:rsid w:val="006F68AE"/>
    <w:rsid w:val="00707A20"/>
    <w:rsid w:val="00711AC2"/>
    <w:rsid w:val="00713D39"/>
    <w:rsid w:val="00715D92"/>
    <w:rsid w:val="0074211D"/>
    <w:rsid w:val="00751B63"/>
    <w:rsid w:val="007609E8"/>
    <w:rsid w:val="00767FE5"/>
    <w:rsid w:val="00777E41"/>
    <w:rsid w:val="007A4EAA"/>
    <w:rsid w:val="007D5AC6"/>
    <w:rsid w:val="008329BE"/>
    <w:rsid w:val="008F6A22"/>
    <w:rsid w:val="00924746"/>
    <w:rsid w:val="00936285"/>
    <w:rsid w:val="009804AB"/>
    <w:rsid w:val="00982E81"/>
    <w:rsid w:val="009B382E"/>
    <w:rsid w:val="009D0F9A"/>
    <w:rsid w:val="009D2AD5"/>
    <w:rsid w:val="009D7168"/>
    <w:rsid w:val="00A03AE6"/>
    <w:rsid w:val="00A20ADA"/>
    <w:rsid w:val="00A50F7B"/>
    <w:rsid w:val="00A95741"/>
    <w:rsid w:val="00AA463F"/>
    <w:rsid w:val="00AE65E6"/>
    <w:rsid w:val="00B41EF6"/>
    <w:rsid w:val="00BE4576"/>
    <w:rsid w:val="00C230AA"/>
    <w:rsid w:val="00C333CD"/>
    <w:rsid w:val="00C37D74"/>
    <w:rsid w:val="00C57D34"/>
    <w:rsid w:val="00C66A21"/>
    <w:rsid w:val="00C76A81"/>
    <w:rsid w:val="00CE06AF"/>
    <w:rsid w:val="00D14466"/>
    <w:rsid w:val="00D157C7"/>
    <w:rsid w:val="00D568BA"/>
    <w:rsid w:val="00D56EE5"/>
    <w:rsid w:val="00D95B50"/>
    <w:rsid w:val="00D963CE"/>
    <w:rsid w:val="00DA1AA0"/>
    <w:rsid w:val="00E11BE3"/>
    <w:rsid w:val="00E41B3C"/>
    <w:rsid w:val="00E66291"/>
    <w:rsid w:val="00E73210"/>
    <w:rsid w:val="00E756A0"/>
    <w:rsid w:val="00E76DBE"/>
    <w:rsid w:val="00E8164A"/>
    <w:rsid w:val="00E94F95"/>
    <w:rsid w:val="00ED1DED"/>
    <w:rsid w:val="00ED376F"/>
    <w:rsid w:val="00EE0387"/>
    <w:rsid w:val="00F07CB4"/>
    <w:rsid w:val="00F41228"/>
    <w:rsid w:val="00FC2F40"/>
    <w:rsid w:val="00FD6631"/>
    <w:rsid w:val="037AA05D"/>
    <w:rsid w:val="0F2C87D9"/>
    <w:rsid w:val="12C81E57"/>
    <w:rsid w:val="1A3E03F7"/>
    <w:rsid w:val="20F9797B"/>
    <w:rsid w:val="31DA1078"/>
    <w:rsid w:val="4198E269"/>
    <w:rsid w:val="627B3736"/>
    <w:rsid w:val="67043F36"/>
    <w:rsid w:val="72E961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hapeDefaults>
    <o:shapedefaults v:ext="edit" spidmax="2050"/>
    <o:shapelayout v:ext="edit">
      <o:idmap v:ext="edit" data="2"/>
    </o:shapelayout>
  </w:shapeDefaults>
  <w:decimalSymbol w:val="."/>
  <w:listSeparator w:val=","/>
  <w14:docId w14:val="05C42163"/>
  <w15:docId w15:val="{BAE1DBAA-2D2C-4290-BAEF-936EDEBD1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B3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41B3C"/>
    <w:pPr>
      <w:keepNext/>
      <w:outlineLvl w:val="0"/>
    </w:pPr>
    <w:rPr>
      <w:b/>
      <w:bCs/>
      <w:u w:val="single"/>
    </w:rPr>
  </w:style>
  <w:style w:type="paragraph" w:styleId="Heading2">
    <w:name w:val="heading 2"/>
    <w:basedOn w:val="Normal"/>
    <w:next w:val="Normal"/>
    <w:link w:val="Heading2Char"/>
    <w:qFormat/>
    <w:rsid w:val="00E41B3C"/>
    <w:pPr>
      <w:keepNext/>
      <w:outlineLvl w:val="1"/>
    </w:pPr>
    <w:rPr>
      <w:b/>
      <w:bCs/>
    </w:rPr>
  </w:style>
  <w:style w:type="paragraph" w:styleId="Heading3">
    <w:name w:val="heading 3"/>
    <w:basedOn w:val="Normal"/>
    <w:next w:val="Normal"/>
    <w:link w:val="Heading3Char"/>
    <w:uiPriority w:val="9"/>
    <w:semiHidden/>
    <w:unhideWhenUsed/>
    <w:qFormat/>
    <w:rsid w:val="00E41B3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1B3C"/>
    <w:rPr>
      <w:rFonts w:ascii="Times New Roman" w:eastAsia="Times New Roman" w:hAnsi="Times New Roman" w:cs="Times New Roman"/>
      <w:b/>
      <w:bCs/>
      <w:sz w:val="24"/>
      <w:szCs w:val="24"/>
      <w:u w:val="single"/>
    </w:rPr>
  </w:style>
  <w:style w:type="character" w:customStyle="1" w:styleId="Heading2Char">
    <w:name w:val="Heading 2 Char"/>
    <w:basedOn w:val="DefaultParagraphFont"/>
    <w:link w:val="Heading2"/>
    <w:rsid w:val="00E41B3C"/>
    <w:rPr>
      <w:rFonts w:ascii="Times New Roman" w:eastAsia="Times New Roman" w:hAnsi="Times New Roman" w:cs="Times New Roman"/>
      <w:b/>
      <w:bCs/>
      <w:sz w:val="24"/>
      <w:szCs w:val="24"/>
    </w:rPr>
  </w:style>
  <w:style w:type="paragraph" w:styleId="Footer">
    <w:name w:val="footer"/>
    <w:basedOn w:val="Normal"/>
    <w:link w:val="FooterChar"/>
    <w:rsid w:val="00E41B3C"/>
    <w:pPr>
      <w:tabs>
        <w:tab w:val="center" w:pos="4320"/>
        <w:tab w:val="right" w:pos="8640"/>
      </w:tabs>
    </w:pPr>
  </w:style>
  <w:style w:type="character" w:customStyle="1" w:styleId="FooterChar">
    <w:name w:val="Footer Char"/>
    <w:basedOn w:val="DefaultParagraphFont"/>
    <w:link w:val="Footer"/>
    <w:rsid w:val="00E41B3C"/>
    <w:rPr>
      <w:rFonts w:ascii="Times New Roman" w:eastAsia="Times New Roman" w:hAnsi="Times New Roman" w:cs="Times New Roman"/>
      <w:sz w:val="24"/>
      <w:szCs w:val="24"/>
    </w:rPr>
  </w:style>
  <w:style w:type="paragraph" w:styleId="BodyText">
    <w:name w:val="Body Text"/>
    <w:basedOn w:val="Normal"/>
    <w:link w:val="BodyTextChar"/>
    <w:rsid w:val="00E41B3C"/>
    <w:pPr>
      <w:jc w:val="both"/>
    </w:pPr>
  </w:style>
  <w:style w:type="character" w:customStyle="1" w:styleId="BodyTextChar">
    <w:name w:val="Body Text Char"/>
    <w:basedOn w:val="DefaultParagraphFont"/>
    <w:link w:val="BodyText"/>
    <w:rsid w:val="00E41B3C"/>
    <w:rPr>
      <w:rFonts w:ascii="Times New Roman" w:eastAsia="Times New Roman" w:hAnsi="Times New Roman" w:cs="Times New Roman"/>
      <w:sz w:val="24"/>
      <w:szCs w:val="24"/>
    </w:rPr>
  </w:style>
  <w:style w:type="paragraph" w:styleId="Title">
    <w:name w:val="Title"/>
    <w:basedOn w:val="Normal"/>
    <w:link w:val="TitleChar"/>
    <w:qFormat/>
    <w:rsid w:val="00E41B3C"/>
    <w:pPr>
      <w:jc w:val="center"/>
    </w:pPr>
    <w:rPr>
      <w:b/>
      <w:bCs/>
      <w:sz w:val="32"/>
    </w:rPr>
  </w:style>
  <w:style w:type="character" w:customStyle="1" w:styleId="TitleChar">
    <w:name w:val="Title Char"/>
    <w:basedOn w:val="DefaultParagraphFont"/>
    <w:link w:val="Title"/>
    <w:rsid w:val="00E41B3C"/>
    <w:rPr>
      <w:rFonts w:ascii="Times New Roman" w:eastAsia="Times New Roman" w:hAnsi="Times New Roman" w:cs="Times New Roman"/>
      <w:b/>
      <w:bCs/>
      <w:sz w:val="32"/>
      <w:szCs w:val="24"/>
    </w:rPr>
  </w:style>
  <w:style w:type="paragraph" w:styleId="Subtitle">
    <w:name w:val="Subtitle"/>
    <w:basedOn w:val="Normal"/>
    <w:link w:val="SubtitleChar"/>
    <w:qFormat/>
    <w:rsid w:val="00E41B3C"/>
    <w:pPr>
      <w:jc w:val="center"/>
    </w:pPr>
    <w:rPr>
      <w:b/>
      <w:bCs/>
      <w:sz w:val="32"/>
      <w:u w:val="single"/>
    </w:rPr>
  </w:style>
  <w:style w:type="character" w:customStyle="1" w:styleId="SubtitleChar">
    <w:name w:val="Subtitle Char"/>
    <w:basedOn w:val="DefaultParagraphFont"/>
    <w:link w:val="Subtitle"/>
    <w:rsid w:val="00E41B3C"/>
    <w:rPr>
      <w:rFonts w:ascii="Times New Roman" w:eastAsia="Times New Roman" w:hAnsi="Times New Roman" w:cs="Times New Roman"/>
      <w:b/>
      <w:bCs/>
      <w:sz w:val="32"/>
      <w:szCs w:val="24"/>
      <w:u w:val="single"/>
    </w:rPr>
  </w:style>
  <w:style w:type="character" w:styleId="Hyperlink">
    <w:name w:val="Hyperlink"/>
    <w:rsid w:val="00E41B3C"/>
    <w:rPr>
      <w:color w:val="0000FF"/>
      <w:u w:val="single"/>
    </w:rPr>
  </w:style>
  <w:style w:type="paragraph" w:customStyle="1" w:styleId="AutoNumber1boldund">
    <w:name w:val="Auto Number 1 bold und"/>
    <w:basedOn w:val="AutoNumber1"/>
    <w:link w:val="AutoNumber1boldundChar"/>
    <w:rsid w:val="00E41B3C"/>
    <w:pPr>
      <w:tabs>
        <w:tab w:val="clear" w:pos="2160"/>
        <w:tab w:val="num" w:pos="2880"/>
      </w:tabs>
      <w:ind w:left="2880" w:hanging="360"/>
    </w:pPr>
    <w:rPr>
      <w:b/>
      <w:u w:val="single"/>
    </w:rPr>
  </w:style>
  <w:style w:type="paragraph" w:customStyle="1" w:styleId="LetterA-RestartLtrs">
    <w:name w:val="Letter A - Restart Ltrs"/>
    <w:basedOn w:val="Normal"/>
    <w:rsid w:val="00E41B3C"/>
    <w:pPr>
      <w:widowControl w:val="0"/>
      <w:numPr>
        <w:numId w:val="2"/>
      </w:numPr>
      <w:tabs>
        <w:tab w:val="left" w:pos="1440"/>
      </w:tabs>
      <w:autoSpaceDE w:val="0"/>
      <w:autoSpaceDN w:val="0"/>
      <w:adjustRightInd w:val="0"/>
      <w:spacing w:before="120"/>
    </w:pPr>
    <w:rPr>
      <w:rFonts w:ascii="Arial" w:hAnsi="Arial" w:cs="Arial"/>
      <w:sz w:val="20"/>
      <w:szCs w:val="20"/>
    </w:rPr>
  </w:style>
  <w:style w:type="paragraph" w:customStyle="1" w:styleId="Littleaindent">
    <w:name w:val="Little a. indent"/>
    <w:basedOn w:val="Heading3"/>
    <w:rsid w:val="00E41B3C"/>
    <w:pPr>
      <w:keepLines w:val="0"/>
      <w:numPr>
        <w:ilvl w:val="2"/>
        <w:numId w:val="2"/>
      </w:numPr>
      <w:tabs>
        <w:tab w:val="clear" w:pos="3780"/>
        <w:tab w:val="num" w:pos="360"/>
        <w:tab w:val="num" w:pos="2880"/>
      </w:tabs>
      <w:spacing w:before="0"/>
      <w:ind w:left="2880" w:hanging="720"/>
    </w:pPr>
    <w:rPr>
      <w:rFonts w:ascii="Arial" w:eastAsia="Times New Roman" w:hAnsi="Arial" w:cs="Times New Roman"/>
      <w:b w:val="0"/>
      <w:bCs w:val="0"/>
      <w:color w:val="auto"/>
      <w:sz w:val="20"/>
      <w:szCs w:val="20"/>
    </w:rPr>
  </w:style>
  <w:style w:type="paragraph" w:customStyle="1" w:styleId="AutoNumber1">
    <w:name w:val="Auto Number 1."/>
    <w:basedOn w:val="Normal"/>
    <w:link w:val="AutoNumber1Char"/>
    <w:rsid w:val="00E41B3C"/>
    <w:pPr>
      <w:widowControl w:val="0"/>
      <w:numPr>
        <w:ilvl w:val="1"/>
        <w:numId w:val="2"/>
      </w:numPr>
      <w:tabs>
        <w:tab w:val="clear" w:pos="2880"/>
        <w:tab w:val="left" w:pos="-270"/>
        <w:tab w:val="num" w:pos="2160"/>
      </w:tabs>
      <w:autoSpaceDE w:val="0"/>
      <w:autoSpaceDN w:val="0"/>
      <w:adjustRightInd w:val="0"/>
      <w:spacing w:after="120"/>
      <w:ind w:left="2160" w:hanging="720"/>
    </w:pPr>
    <w:rPr>
      <w:rFonts w:ascii="Arial" w:hAnsi="Arial"/>
      <w:sz w:val="20"/>
      <w:szCs w:val="20"/>
    </w:rPr>
  </w:style>
  <w:style w:type="paragraph" w:customStyle="1" w:styleId="Littleiindent">
    <w:name w:val="Little i indent"/>
    <w:basedOn w:val="Normal"/>
    <w:rsid w:val="00E41B3C"/>
    <w:pPr>
      <w:keepNext/>
      <w:numPr>
        <w:ilvl w:val="8"/>
        <w:numId w:val="2"/>
      </w:numPr>
      <w:tabs>
        <w:tab w:val="clear" w:pos="7920"/>
      </w:tabs>
      <w:ind w:left="3600" w:hanging="360"/>
      <w:outlineLvl w:val="2"/>
    </w:pPr>
    <w:rPr>
      <w:rFonts w:ascii="Arial" w:hAnsi="Arial"/>
      <w:sz w:val="20"/>
      <w:szCs w:val="20"/>
    </w:rPr>
  </w:style>
  <w:style w:type="character" w:customStyle="1" w:styleId="AutoNumber1Char">
    <w:name w:val="Auto Number 1. Char"/>
    <w:link w:val="AutoNumber1"/>
    <w:rsid w:val="00E41B3C"/>
    <w:rPr>
      <w:rFonts w:ascii="Arial" w:eastAsia="Times New Roman" w:hAnsi="Arial" w:cs="Times New Roman"/>
      <w:sz w:val="20"/>
      <w:szCs w:val="20"/>
    </w:rPr>
  </w:style>
  <w:style w:type="character" w:customStyle="1" w:styleId="AutoNumber1boldundChar">
    <w:name w:val="Auto Number 1 bold und Char"/>
    <w:link w:val="AutoNumber1boldund"/>
    <w:rsid w:val="00E41B3C"/>
    <w:rPr>
      <w:rFonts w:ascii="Arial" w:eastAsia="Times New Roman" w:hAnsi="Arial" w:cs="Times New Roman"/>
      <w:b/>
      <w:sz w:val="20"/>
      <w:szCs w:val="20"/>
      <w:u w:val="single"/>
    </w:rPr>
  </w:style>
  <w:style w:type="character" w:customStyle="1" w:styleId="Heading3Char">
    <w:name w:val="Heading 3 Char"/>
    <w:basedOn w:val="DefaultParagraphFont"/>
    <w:link w:val="Heading3"/>
    <w:uiPriority w:val="9"/>
    <w:semiHidden/>
    <w:rsid w:val="00E41B3C"/>
    <w:rPr>
      <w:rFonts w:asciiTheme="majorHAnsi" w:eastAsiaTheme="majorEastAsia" w:hAnsiTheme="majorHAnsi" w:cstheme="majorBidi"/>
      <w:b/>
      <w:bCs/>
      <w:color w:val="4F81BD" w:themeColor="accent1"/>
      <w:sz w:val="24"/>
      <w:szCs w:val="24"/>
    </w:rPr>
  </w:style>
  <w:style w:type="paragraph" w:styleId="Header">
    <w:name w:val="header"/>
    <w:basedOn w:val="Normal"/>
    <w:link w:val="HeaderChar"/>
    <w:uiPriority w:val="99"/>
    <w:unhideWhenUsed/>
    <w:rsid w:val="00E41B3C"/>
    <w:pPr>
      <w:tabs>
        <w:tab w:val="center" w:pos="4680"/>
        <w:tab w:val="right" w:pos="9360"/>
      </w:tabs>
    </w:pPr>
  </w:style>
  <w:style w:type="character" w:customStyle="1" w:styleId="HeaderChar">
    <w:name w:val="Header Char"/>
    <w:basedOn w:val="DefaultParagraphFont"/>
    <w:link w:val="Header"/>
    <w:uiPriority w:val="99"/>
    <w:rsid w:val="00E41B3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7376D"/>
    <w:rPr>
      <w:rFonts w:ascii="Tahoma" w:hAnsi="Tahoma" w:cs="Tahoma"/>
      <w:sz w:val="16"/>
      <w:szCs w:val="16"/>
    </w:rPr>
  </w:style>
  <w:style w:type="character" w:customStyle="1" w:styleId="BalloonTextChar">
    <w:name w:val="Balloon Text Char"/>
    <w:basedOn w:val="DefaultParagraphFont"/>
    <w:link w:val="BalloonText"/>
    <w:uiPriority w:val="99"/>
    <w:semiHidden/>
    <w:rsid w:val="0057376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707A20"/>
    <w:rPr>
      <w:sz w:val="16"/>
      <w:szCs w:val="16"/>
    </w:rPr>
  </w:style>
  <w:style w:type="paragraph" w:styleId="CommentText">
    <w:name w:val="annotation text"/>
    <w:basedOn w:val="Normal"/>
    <w:link w:val="CommentTextChar"/>
    <w:uiPriority w:val="99"/>
    <w:semiHidden/>
    <w:unhideWhenUsed/>
    <w:rsid w:val="00707A20"/>
    <w:rPr>
      <w:sz w:val="20"/>
      <w:szCs w:val="20"/>
    </w:rPr>
  </w:style>
  <w:style w:type="character" w:customStyle="1" w:styleId="CommentTextChar">
    <w:name w:val="Comment Text Char"/>
    <w:basedOn w:val="DefaultParagraphFont"/>
    <w:link w:val="CommentText"/>
    <w:uiPriority w:val="99"/>
    <w:semiHidden/>
    <w:rsid w:val="00707A2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07A20"/>
    <w:rPr>
      <w:b/>
      <w:bCs/>
    </w:rPr>
  </w:style>
  <w:style w:type="character" w:customStyle="1" w:styleId="CommentSubjectChar">
    <w:name w:val="Comment Subject Char"/>
    <w:basedOn w:val="CommentTextChar"/>
    <w:link w:val="CommentSubject"/>
    <w:uiPriority w:val="99"/>
    <w:semiHidden/>
    <w:rsid w:val="00707A20"/>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707A20"/>
    <w:rPr>
      <w:color w:val="800080" w:themeColor="followedHyperlink"/>
      <w:u w:val="single"/>
    </w:rPr>
  </w:style>
  <w:style w:type="paragraph" w:customStyle="1" w:styleId="Default">
    <w:name w:val="Default"/>
    <w:rsid w:val="00711AC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3C3D36"/>
    <w:rPr>
      <w:color w:val="808080"/>
      <w:shd w:val="clear" w:color="auto" w:fill="E6E6E6"/>
    </w:rPr>
  </w:style>
  <w:style w:type="table" w:styleId="TableGrid">
    <w:name w:val="Table Grid"/>
    <w:basedOn w:val="TableNormal"/>
    <w:uiPriority w:val="59"/>
    <w:rsid w:val="005E7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japmt.ojp.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amhsa.gov/ebp-web-guidehttp:/www.samhsa.gov/ebpwebguid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ff22504-e2d3-4e25-9c07-f302813f0cfb" xsi:nil="true"/>
    <lcf76f155ced4ddcb4097134ff3c332f xmlns="9060fb76-00f1-449e-a2c7-1743352875c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518C6A607165047B496AD4796E90821" ma:contentTypeVersion="13" ma:contentTypeDescription="Create a new document." ma:contentTypeScope="" ma:versionID="9d9d8496de7c083b1dd567b14f8a40c0">
  <xsd:schema xmlns:xsd="http://www.w3.org/2001/XMLSchema" xmlns:xs="http://www.w3.org/2001/XMLSchema" xmlns:p="http://schemas.microsoft.com/office/2006/metadata/properties" xmlns:ns2="9060fb76-00f1-449e-a2c7-1743352875c3" xmlns:ns3="5ff22504-e2d3-4e25-9c07-f302813f0cfb" targetNamespace="http://schemas.microsoft.com/office/2006/metadata/properties" ma:root="true" ma:fieldsID="d06559e54bf589bc6d31c7b96eafe361" ns2:_="" ns3:_="">
    <xsd:import namespace="9060fb76-00f1-449e-a2c7-1743352875c3"/>
    <xsd:import namespace="5ff22504-e2d3-4e25-9c07-f302813f0c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GenerationTime" minOccurs="0"/>
                <xsd:element ref="ns2:MediaServiceEventHashCode" minOccurs="0"/>
                <xsd:element ref="ns2:MediaServiceDateTaken"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60fb76-00f1-449e-a2c7-1743352875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0d83692-8000-456c-81e0-753272234f0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f22504-e2d3-4e25-9c07-f302813f0cf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d7b682-bfd2-4905-9fce-439d14c46f91}" ma:internalName="TaxCatchAll" ma:showField="CatchAllData" ma:web="5ff22504-e2d3-4e25-9c07-f302813f0c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2BBA4A-E68D-46D3-B4DB-E577CAA74FD2}">
  <ds:schemaRefs>
    <ds:schemaRef ds:uri="http://schemas.openxmlformats.org/officeDocument/2006/bibliography"/>
  </ds:schemaRefs>
</ds:datastoreItem>
</file>

<file path=customXml/itemProps2.xml><?xml version="1.0" encoding="utf-8"?>
<ds:datastoreItem xmlns:ds="http://schemas.openxmlformats.org/officeDocument/2006/customXml" ds:itemID="{F567B64C-ED90-4DBB-B27D-286B666E35F3}">
  <ds:schemaRefs>
    <ds:schemaRef ds:uri="http://schemas.microsoft.com/sharepoint/v3/contenttype/forms"/>
  </ds:schemaRefs>
</ds:datastoreItem>
</file>

<file path=customXml/itemProps3.xml><?xml version="1.0" encoding="utf-8"?>
<ds:datastoreItem xmlns:ds="http://schemas.openxmlformats.org/officeDocument/2006/customXml" ds:itemID="{07CDB9A8-3E54-4DB7-85B4-1109B77F7D7C}">
  <ds:schemaRefs>
    <ds:schemaRef ds:uri="http://schemas.microsoft.com/office/2006/metadata/properties"/>
    <ds:schemaRef ds:uri="http://schemas.microsoft.com/office/infopath/2007/PartnerControls"/>
    <ds:schemaRef ds:uri="5ff22504-e2d3-4e25-9c07-f302813f0cfb"/>
    <ds:schemaRef ds:uri="9060fb76-00f1-449e-a2c7-1743352875c3"/>
  </ds:schemaRefs>
</ds:datastoreItem>
</file>

<file path=customXml/itemProps4.xml><?xml version="1.0" encoding="utf-8"?>
<ds:datastoreItem xmlns:ds="http://schemas.openxmlformats.org/officeDocument/2006/customXml" ds:itemID="{07026875-2873-49E7-9C07-C79EF5DBA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60fb76-00f1-449e-a2c7-1743352875c3"/>
    <ds:schemaRef ds:uri="5ff22504-e2d3-4e25-9c07-f302813f0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2039</Words>
  <Characters>11625</Characters>
  <Application>Microsoft Office Word</Application>
  <DocSecurity>8</DocSecurity>
  <Lines>96</Lines>
  <Paragraphs>27</Paragraphs>
  <ScaleCrop>false</ScaleCrop>
  <Company>State of Michigan</Company>
  <LinksUpToDate>false</LinksUpToDate>
  <CharactersWithSpaces>13637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Leslie S. Wagner</dc:creator>
  <cp:lastModifiedBy>Austin, Carmen (MSP)</cp:lastModifiedBy>
  <cp:revision>2</cp:revision>
  <cp:lastPrinted>2015-06-26T14:10:00Z</cp:lastPrinted>
  <dcterms:created xsi:type="dcterms:W3CDTF">2026-08-27T13:59:00Z</dcterms:created>
  <dcterms:modified xsi:type="dcterms:W3CDTF">2026-08-27T13:59:00Z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2022-06-03T12:58:20Z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60fbf064-417a-4a01-8c3c-ec92e2be58b9</vt:lpwstr>
  </property>
  <property fmtid="{D5CDD505-2E9C-101B-9397-08002B2CF9AE}" pid="8" name="MSIP_Label_3a2fed65-62e7-46ea-af74-187e0c17143a_ContentBits">
    <vt:lpwstr>0</vt:lpwstr>
  </property>
  <property fmtid="{D5CDD505-2E9C-101B-9397-08002B2CF9AE}" pid="9" name="ContentTypeId">
    <vt:lpwstr>0x0101001518C6A607165047B496AD4796E90821</vt:lpwstr>
  </property>
  <property fmtid="{D5CDD505-2E9C-101B-9397-08002B2CF9AE}" pid="10" name="MediaServiceImageTags">
    <vt:lpwstr/>
  </property>
  <property fmtid="{D5CDD505-2E9C-101B-9397-08002B2CF9AE}" pid="11" name="Order">
    <vt:r8>15315800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