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390D7" w14:textId="5F922C81" w:rsidR="005655F2" w:rsidRPr="00C169D1" w:rsidRDefault="005655F2" w:rsidP="00E7589E">
      <w:pPr>
        <w:rPr>
          <w:rFonts w:ascii="Verdana" w:hAnsi="Verdana"/>
          <w:sz w:val="22"/>
          <w:szCs w:val="22"/>
        </w:rPr>
      </w:pPr>
      <w:r w:rsidRPr="00C169D1">
        <w:rPr>
          <w:rFonts w:ascii="Verdana" w:hAnsi="Verdana"/>
          <w:sz w:val="22"/>
          <w:szCs w:val="22"/>
        </w:rPr>
        <w:t xml:space="preserve">Good </w:t>
      </w:r>
      <w:r w:rsidR="00415F4B">
        <w:rPr>
          <w:rFonts w:ascii="Verdana" w:hAnsi="Verdana"/>
          <w:sz w:val="22"/>
          <w:szCs w:val="22"/>
        </w:rPr>
        <w:t>morning</w:t>
      </w:r>
      <w:r w:rsidRPr="00C169D1">
        <w:rPr>
          <w:rFonts w:ascii="Verdana" w:hAnsi="Verdana"/>
          <w:sz w:val="22"/>
          <w:szCs w:val="22"/>
        </w:rPr>
        <w:t xml:space="preserve">, </w:t>
      </w:r>
    </w:p>
    <w:p w14:paraId="6C3FA338" w14:textId="7D7A8342" w:rsidR="00FB4702" w:rsidRPr="00C169D1" w:rsidRDefault="003232FF" w:rsidP="00E7589E">
      <w:pPr>
        <w:rPr>
          <w:rFonts w:ascii="Verdana" w:hAnsi="Verdana" w:cs="Calibri"/>
          <w:sz w:val="22"/>
          <w:szCs w:val="22"/>
        </w:rPr>
      </w:pPr>
      <w:r w:rsidRPr="00C169D1">
        <w:rPr>
          <w:rFonts w:ascii="Verdana" w:hAnsi="Verdana"/>
          <w:sz w:val="22"/>
          <w:szCs w:val="22"/>
        </w:rPr>
        <w:t xml:space="preserve">We hope that everyone is having a nice start </w:t>
      </w:r>
      <w:r w:rsidR="00C061DA">
        <w:rPr>
          <w:rFonts w:ascii="Verdana" w:hAnsi="Verdana"/>
          <w:sz w:val="22"/>
          <w:szCs w:val="22"/>
        </w:rPr>
        <w:t xml:space="preserve">to </w:t>
      </w:r>
      <w:r w:rsidR="00073B0E">
        <w:rPr>
          <w:rFonts w:ascii="Verdana" w:hAnsi="Verdana"/>
          <w:sz w:val="22"/>
          <w:szCs w:val="22"/>
        </w:rPr>
        <w:t>fall season</w:t>
      </w:r>
      <w:r w:rsidR="00FB4702" w:rsidRPr="00C169D1">
        <w:rPr>
          <w:rFonts w:ascii="Verdana" w:hAnsi="Verdana"/>
          <w:sz w:val="22"/>
          <w:szCs w:val="22"/>
        </w:rPr>
        <w:t>!</w:t>
      </w:r>
      <w:r w:rsidR="00720BF5" w:rsidRPr="00C169D1">
        <w:rPr>
          <w:rFonts w:ascii="Verdana" w:hAnsi="Verdana" w:cs="Calibri"/>
          <w:sz w:val="22"/>
          <w:szCs w:val="22"/>
        </w:rPr>
        <w:t xml:space="preserve"> </w:t>
      </w:r>
      <w:r w:rsidR="00FB4702" w:rsidRPr="00C169D1">
        <w:rPr>
          <w:rFonts w:ascii="Verdana" w:hAnsi="Verdana" w:cs="Calibri"/>
          <w:sz w:val="22"/>
          <w:szCs w:val="22"/>
        </w:rPr>
        <w:t xml:space="preserve">We are reaching out </w:t>
      </w:r>
      <w:r w:rsidR="001035A0" w:rsidRPr="00C169D1">
        <w:rPr>
          <w:rFonts w:ascii="Verdana" w:hAnsi="Verdana" w:cs="Calibri"/>
          <w:sz w:val="22"/>
          <w:szCs w:val="22"/>
        </w:rPr>
        <w:t>with</w:t>
      </w:r>
      <w:r w:rsidR="00FB4702" w:rsidRPr="00C169D1">
        <w:rPr>
          <w:rFonts w:ascii="Verdana" w:hAnsi="Verdana" w:cs="Calibri"/>
          <w:sz w:val="22"/>
          <w:szCs w:val="22"/>
        </w:rPr>
        <w:t xml:space="preserve"> 10 Cents a Meal updates and reminders for </w:t>
      </w:r>
      <w:r w:rsidR="00BC7F39" w:rsidRPr="00C169D1">
        <w:rPr>
          <w:rFonts w:ascii="Verdana" w:hAnsi="Verdana" w:cs="Calibri"/>
          <w:sz w:val="22"/>
          <w:szCs w:val="22"/>
        </w:rPr>
        <w:t>September 2025</w:t>
      </w:r>
      <w:r w:rsidR="003F4295" w:rsidRPr="00C169D1">
        <w:rPr>
          <w:rFonts w:ascii="Verdana" w:hAnsi="Verdana" w:cs="Calibri"/>
          <w:sz w:val="22"/>
          <w:szCs w:val="22"/>
        </w:rPr>
        <w:t>, along with other</w:t>
      </w:r>
      <w:r w:rsidR="0005674E">
        <w:rPr>
          <w:rFonts w:ascii="Verdana" w:hAnsi="Verdana" w:cs="Calibri"/>
          <w:sz w:val="22"/>
          <w:szCs w:val="22"/>
        </w:rPr>
        <w:t xml:space="preserve"> upcoming</w:t>
      </w:r>
      <w:r w:rsidR="003F4295" w:rsidRPr="00C169D1">
        <w:rPr>
          <w:rFonts w:ascii="Verdana" w:hAnsi="Verdana" w:cs="Calibri"/>
          <w:sz w:val="22"/>
          <w:szCs w:val="22"/>
        </w:rPr>
        <w:t xml:space="preserve"> opportunities available</w:t>
      </w:r>
      <w:r w:rsidR="00FB4702" w:rsidRPr="00C169D1">
        <w:rPr>
          <w:rFonts w:ascii="Verdana" w:hAnsi="Verdana" w:cs="Calibri"/>
          <w:sz w:val="22"/>
          <w:szCs w:val="22"/>
        </w:rPr>
        <w:t>.</w:t>
      </w:r>
    </w:p>
    <w:p w14:paraId="613497F2" w14:textId="718DEE89" w:rsidR="00B434AB" w:rsidRPr="00C169D1" w:rsidRDefault="005065DE" w:rsidP="00E7589E">
      <w:pPr>
        <w:rPr>
          <w:rFonts w:ascii="Verdana" w:hAnsi="Verdana" w:cs="Calibri"/>
          <w:b/>
          <w:bCs/>
          <w:sz w:val="22"/>
          <w:szCs w:val="22"/>
          <w:u w:val="single"/>
        </w:rPr>
      </w:pPr>
      <w:r w:rsidRPr="00C169D1">
        <w:rPr>
          <w:rFonts w:ascii="Verdana" w:hAnsi="Verdana" w:cs="Calibri"/>
          <w:b/>
          <w:bCs/>
          <w:sz w:val="22"/>
          <w:szCs w:val="22"/>
          <w:u w:val="single"/>
        </w:rPr>
        <w:t xml:space="preserve">24-25 </w:t>
      </w:r>
      <w:r w:rsidR="00B434AB" w:rsidRPr="00C169D1">
        <w:rPr>
          <w:rFonts w:ascii="Verdana" w:hAnsi="Verdana" w:cs="Calibri"/>
          <w:b/>
          <w:bCs/>
          <w:sz w:val="22"/>
          <w:szCs w:val="22"/>
          <w:u w:val="single"/>
        </w:rPr>
        <w:t>Program</w:t>
      </w:r>
      <w:r w:rsidR="0083388F" w:rsidRPr="00C169D1">
        <w:rPr>
          <w:rFonts w:ascii="Verdana" w:hAnsi="Verdana" w:cs="Calibri"/>
          <w:b/>
          <w:bCs/>
          <w:sz w:val="22"/>
          <w:szCs w:val="22"/>
          <w:u w:val="single"/>
        </w:rPr>
        <w:t xml:space="preserve"> Year</w:t>
      </w:r>
      <w:r w:rsidR="00B434AB" w:rsidRPr="00C169D1">
        <w:rPr>
          <w:rFonts w:ascii="Verdana" w:hAnsi="Verdana" w:cs="Calibri"/>
          <w:b/>
          <w:bCs/>
          <w:sz w:val="22"/>
          <w:szCs w:val="22"/>
          <w:u w:val="single"/>
        </w:rPr>
        <w:t xml:space="preserve"> Reminders</w:t>
      </w:r>
    </w:p>
    <w:p w14:paraId="1C454686" w14:textId="77777777" w:rsidR="00131FAC" w:rsidRDefault="00B434AB" w:rsidP="00E7589E">
      <w:pPr>
        <w:spacing w:before="100" w:beforeAutospacing="1" w:after="100" w:afterAutospacing="1"/>
        <w:rPr>
          <w:rFonts w:ascii="Verdana" w:hAnsi="Verdana"/>
          <w:sz w:val="22"/>
          <w:szCs w:val="22"/>
        </w:rPr>
      </w:pPr>
      <w:r w:rsidRPr="00C169D1">
        <w:rPr>
          <w:rFonts w:ascii="Verdana" w:hAnsi="Verdana" w:cs="Calibri"/>
          <w:sz w:val="22"/>
          <w:szCs w:val="22"/>
        </w:rPr>
        <w:t xml:space="preserve">The 24-25 program year for 10 Cents a Meal ends September 30, 2025. </w:t>
      </w:r>
      <w:r w:rsidR="009E6118" w:rsidRPr="00C169D1">
        <w:rPr>
          <w:rFonts w:ascii="Verdana" w:hAnsi="Verdana"/>
          <w:sz w:val="22"/>
          <w:szCs w:val="22"/>
        </w:rPr>
        <w:t xml:space="preserve">The final deadline for submitting eligible 10 Cents a Meal purchases in GEMS/MARS is </w:t>
      </w:r>
      <w:r w:rsidR="009E6118" w:rsidRPr="00C169D1">
        <w:rPr>
          <w:rFonts w:ascii="Verdana" w:hAnsi="Verdana"/>
          <w:b/>
          <w:bCs/>
          <w:sz w:val="22"/>
          <w:szCs w:val="22"/>
        </w:rPr>
        <w:t>October 14, 2025</w:t>
      </w:r>
      <w:r w:rsidR="009E6118" w:rsidRPr="00C169D1">
        <w:rPr>
          <w:rFonts w:ascii="Verdana" w:hAnsi="Verdana"/>
          <w:sz w:val="22"/>
          <w:szCs w:val="22"/>
        </w:rPr>
        <w:t>. </w:t>
      </w:r>
    </w:p>
    <w:p w14:paraId="5F4C0B7D" w14:textId="49DF72D6" w:rsidR="009E6118" w:rsidRPr="00C169D1" w:rsidRDefault="009E6118" w:rsidP="00E7589E">
      <w:pPr>
        <w:spacing w:before="100" w:beforeAutospacing="1" w:after="100" w:afterAutospacing="1"/>
        <w:rPr>
          <w:rFonts w:ascii="Verdana" w:hAnsi="Verdana"/>
          <w:sz w:val="22"/>
          <w:szCs w:val="22"/>
        </w:rPr>
      </w:pPr>
      <w:r w:rsidRPr="00C169D1">
        <w:rPr>
          <w:rFonts w:ascii="Verdana" w:hAnsi="Verdana"/>
          <w:sz w:val="22"/>
          <w:szCs w:val="22"/>
        </w:rPr>
        <w:t xml:space="preserve">You may submit any outstanding purchases for qualifying Michigan-grown fruits, vegetables, and dry beans back to September 1, 2024. You may also submit purchase data for qualifying transportation and labor expenses that support the program. Payments will be made in </w:t>
      </w:r>
      <w:proofErr w:type="gramStart"/>
      <w:r w:rsidRPr="00C169D1">
        <w:rPr>
          <w:rFonts w:ascii="Verdana" w:hAnsi="Verdana"/>
          <w:sz w:val="22"/>
          <w:szCs w:val="22"/>
        </w:rPr>
        <w:t>the November</w:t>
      </w:r>
      <w:proofErr w:type="gramEnd"/>
      <w:r w:rsidRPr="00C169D1">
        <w:rPr>
          <w:rFonts w:ascii="Verdana" w:hAnsi="Verdana"/>
          <w:sz w:val="22"/>
          <w:szCs w:val="22"/>
        </w:rPr>
        <w:t xml:space="preserve"> 2025 State Aid payments and via fiduciary to non-school grantees.</w:t>
      </w:r>
    </w:p>
    <w:p w14:paraId="4D9359FA" w14:textId="7FCB7818" w:rsidR="00BE3B43" w:rsidRPr="00C169D1" w:rsidRDefault="00B434AB" w:rsidP="00E7589E">
      <w:pPr>
        <w:rPr>
          <w:rFonts w:ascii="Verdana" w:hAnsi="Verdana" w:cs="Calibri"/>
          <w:sz w:val="22"/>
          <w:szCs w:val="22"/>
        </w:rPr>
      </w:pPr>
      <w:r w:rsidRPr="00C169D1">
        <w:rPr>
          <w:rFonts w:ascii="Verdana" w:hAnsi="Verdana" w:cs="Calibri"/>
          <w:sz w:val="22"/>
          <w:szCs w:val="22"/>
        </w:rPr>
        <w:t xml:space="preserve">For schools, this portion of program revenue should not be recognized in SY 2025 as it will not be received within 60 days of districts’ year-end and instead should be recorded as SY 2026 revenue. Section 31j revenue should be recorded as Major Class 312, Suffix 0110, and the Grant Code for expenditures is 373. Our </w:t>
      </w:r>
      <w:hyperlink r:id="rId8" w:history="1">
        <w:r w:rsidRPr="00C169D1">
          <w:rPr>
            <w:rStyle w:val="Hyperlink"/>
            <w:rFonts w:ascii="Verdana" w:hAnsi="Verdana" w:cs="Calibri"/>
            <w:sz w:val="22"/>
            <w:szCs w:val="22"/>
          </w:rPr>
          <w:t>2024-2025 Program Year Payment and Fiscal Information</w:t>
        </w:r>
      </w:hyperlink>
      <w:r w:rsidRPr="00C169D1">
        <w:rPr>
          <w:rFonts w:ascii="Verdana" w:hAnsi="Verdana" w:cs="Calibri"/>
          <w:sz w:val="22"/>
          <w:szCs w:val="22"/>
        </w:rPr>
        <w:t xml:space="preserve"> document is available for reference. </w:t>
      </w:r>
    </w:p>
    <w:p w14:paraId="00B0D61E" w14:textId="14B43825" w:rsidR="00FB7574" w:rsidRPr="00C169D1" w:rsidRDefault="00FB7574" w:rsidP="00E7589E">
      <w:pPr>
        <w:rPr>
          <w:rFonts w:ascii="Verdana" w:hAnsi="Verdana" w:cs="Calibri"/>
          <w:b/>
          <w:bCs/>
          <w:sz w:val="22"/>
          <w:szCs w:val="22"/>
          <w:u w:val="single"/>
        </w:rPr>
      </w:pPr>
      <w:r w:rsidRPr="00C169D1">
        <w:rPr>
          <w:rFonts w:ascii="Verdana" w:hAnsi="Verdana" w:cs="Calibri"/>
          <w:b/>
          <w:bCs/>
          <w:sz w:val="22"/>
          <w:szCs w:val="22"/>
          <w:u w:val="single"/>
        </w:rPr>
        <w:t>Reporting Survey III</w:t>
      </w:r>
    </w:p>
    <w:p w14:paraId="62146830" w14:textId="77777777" w:rsidR="00F2017A" w:rsidRPr="00C169D1" w:rsidRDefault="00FB7574" w:rsidP="00E7589E">
      <w:pPr>
        <w:widowControl w:val="0"/>
        <w:tabs>
          <w:tab w:val="left" w:pos="1540"/>
        </w:tabs>
        <w:autoSpaceDE w:val="0"/>
        <w:autoSpaceDN w:val="0"/>
        <w:spacing w:before="183" w:after="0"/>
        <w:ind w:right="175"/>
        <w:rPr>
          <w:rFonts w:ascii="Verdana" w:hAnsi="Verdana"/>
          <w:w w:val="105"/>
          <w:sz w:val="22"/>
          <w:szCs w:val="22"/>
        </w:rPr>
      </w:pPr>
      <w:r w:rsidRPr="00C169D1">
        <w:rPr>
          <w:rFonts w:ascii="Verdana" w:hAnsi="Verdana"/>
          <w:w w:val="105"/>
          <w:sz w:val="22"/>
          <w:szCs w:val="22"/>
        </w:rPr>
        <w:t xml:space="preserve">The third and final reporting survey for the 24-25 program year </w:t>
      </w:r>
      <w:r w:rsidR="005065DE" w:rsidRPr="00C169D1">
        <w:rPr>
          <w:rFonts w:ascii="Verdana" w:hAnsi="Verdana"/>
          <w:w w:val="105"/>
          <w:sz w:val="22"/>
          <w:szCs w:val="22"/>
        </w:rPr>
        <w:t xml:space="preserve">was sent to </w:t>
      </w:r>
      <w:r w:rsidR="00943213" w:rsidRPr="00C169D1">
        <w:rPr>
          <w:rFonts w:ascii="Verdana" w:hAnsi="Verdana"/>
          <w:w w:val="105"/>
          <w:sz w:val="22"/>
          <w:szCs w:val="22"/>
        </w:rPr>
        <w:t xml:space="preserve">each </w:t>
      </w:r>
      <w:r w:rsidR="005065DE" w:rsidRPr="00C169D1">
        <w:rPr>
          <w:rFonts w:ascii="Verdana" w:hAnsi="Verdana"/>
          <w:w w:val="105"/>
          <w:sz w:val="22"/>
          <w:szCs w:val="22"/>
        </w:rPr>
        <w:t>grantee</w:t>
      </w:r>
      <w:r w:rsidR="00943213" w:rsidRPr="00C169D1">
        <w:rPr>
          <w:rFonts w:ascii="Verdana" w:hAnsi="Verdana"/>
          <w:w w:val="105"/>
          <w:sz w:val="22"/>
          <w:szCs w:val="22"/>
        </w:rPr>
        <w:t>’s</w:t>
      </w:r>
      <w:r w:rsidR="005065DE" w:rsidRPr="00C169D1">
        <w:rPr>
          <w:rFonts w:ascii="Verdana" w:hAnsi="Verdana"/>
          <w:w w:val="105"/>
          <w:sz w:val="22"/>
          <w:szCs w:val="22"/>
        </w:rPr>
        <w:t xml:space="preserve"> main </w:t>
      </w:r>
      <w:r w:rsidR="00943213" w:rsidRPr="00C169D1">
        <w:rPr>
          <w:rFonts w:ascii="Verdana" w:hAnsi="Verdana"/>
          <w:w w:val="105"/>
          <w:sz w:val="22"/>
          <w:szCs w:val="22"/>
        </w:rPr>
        <w:t>contact</w:t>
      </w:r>
      <w:r w:rsidR="005065DE" w:rsidRPr="00C169D1">
        <w:rPr>
          <w:rFonts w:ascii="Verdana" w:hAnsi="Verdana"/>
          <w:w w:val="105"/>
          <w:sz w:val="22"/>
          <w:szCs w:val="22"/>
        </w:rPr>
        <w:t xml:space="preserve"> </w:t>
      </w:r>
      <w:r w:rsidR="00393A88" w:rsidRPr="00C169D1">
        <w:rPr>
          <w:rFonts w:ascii="Verdana" w:hAnsi="Verdana"/>
          <w:w w:val="105"/>
          <w:sz w:val="22"/>
          <w:szCs w:val="22"/>
        </w:rPr>
        <w:t>on August 25, 202</w:t>
      </w:r>
      <w:r w:rsidR="00943213" w:rsidRPr="00C169D1">
        <w:rPr>
          <w:rFonts w:ascii="Verdana" w:hAnsi="Verdana"/>
          <w:w w:val="105"/>
          <w:sz w:val="22"/>
          <w:szCs w:val="22"/>
        </w:rPr>
        <w:t>5. Responses are</w:t>
      </w:r>
      <w:r w:rsidR="000C083E" w:rsidRPr="00C169D1">
        <w:rPr>
          <w:rFonts w:ascii="Verdana" w:hAnsi="Verdana"/>
          <w:w w:val="105"/>
          <w:sz w:val="22"/>
          <w:szCs w:val="22"/>
        </w:rPr>
        <w:t xml:space="preserve"> due September 15, 2025. </w:t>
      </w:r>
    </w:p>
    <w:p w14:paraId="3F5DF15B" w14:textId="77777777" w:rsidR="00D63573" w:rsidRDefault="00885FAC" w:rsidP="00D63573">
      <w:pPr>
        <w:widowControl w:val="0"/>
        <w:tabs>
          <w:tab w:val="left" w:pos="1540"/>
        </w:tabs>
        <w:autoSpaceDE w:val="0"/>
        <w:autoSpaceDN w:val="0"/>
        <w:spacing w:before="183" w:after="0"/>
        <w:ind w:right="175"/>
        <w:rPr>
          <w:rFonts w:ascii="Verdana" w:hAnsi="Verdana"/>
          <w:sz w:val="22"/>
          <w:szCs w:val="22"/>
        </w:rPr>
      </w:pPr>
      <w:r w:rsidRPr="00C169D1">
        <w:rPr>
          <w:rFonts w:ascii="Verdana" w:hAnsi="Verdana"/>
          <w:w w:val="105"/>
          <w:sz w:val="22"/>
          <w:szCs w:val="22"/>
        </w:rPr>
        <w:t xml:space="preserve">If you have not completed reporting survey III yet, please do so by the </w:t>
      </w:r>
      <w:r w:rsidR="00F2017A" w:rsidRPr="00C169D1">
        <w:rPr>
          <w:rFonts w:ascii="Verdana" w:hAnsi="Verdana"/>
          <w:w w:val="105"/>
          <w:sz w:val="22"/>
          <w:szCs w:val="22"/>
        </w:rPr>
        <w:t xml:space="preserve">September 15 </w:t>
      </w:r>
      <w:r w:rsidRPr="00C169D1">
        <w:rPr>
          <w:rFonts w:ascii="Verdana" w:hAnsi="Verdana"/>
          <w:w w:val="105"/>
          <w:sz w:val="22"/>
          <w:szCs w:val="22"/>
        </w:rPr>
        <w:t xml:space="preserve">due date. </w:t>
      </w:r>
      <w:r w:rsidR="00FF4873" w:rsidRPr="00C169D1">
        <w:rPr>
          <w:rFonts w:ascii="Verdana" w:hAnsi="Verdana"/>
          <w:w w:val="105"/>
          <w:sz w:val="22"/>
          <w:szCs w:val="22"/>
        </w:rPr>
        <w:t xml:space="preserve">If you have questions or need assistance, please </w:t>
      </w:r>
      <w:r w:rsidR="00F2017A" w:rsidRPr="00C169D1">
        <w:rPr>
          <w:rFonts w:ascii="Verdana" w:hAnsi="Verdana"/>
          <w:w w:val="105"/>
          <w:sz w:val="22"/>
          <w:szCs w:val="22"/>
        </w:rPr>
        <w:t xml:space="preserve">let us know in </w:t>
      </w:r>
      <w:proofErr w:type="gramStart"/>
      <w:r w:rsidR="00F2017A" w:rsidRPr="00C169D1">
        <w:rPr>
          <w:rFonts w:ascii="Verdana" w:hAnsi="Verdana"/>
          <w:w w:val="105"/>
          <w:sz w:val="22"/>
          <w:szCs w:val="22"/>
        </w:rPr>
        <w:t>a response</w:t>
      </w:r>
      <w:proofErr w:type="gramEnd"/>
      <w:r w:rsidR="00F2017A" w:rsidRPr="00C169D1">
        <w:rPr>
          <w:rFonts w:ascii="Verdana" w:hAnsi="Verdana"/>
          <w:w w:val="105"/>
          <w:sz w:val="22"/>
          <w:szCs w:val="22"/>
        </w:rPr>
        <w:t xml:space="preserve"> to this email. </w:t>
      </w:r>
    </w:p>
    <w:p w14:paraId="72172191" w14:textId="77777777" w:rsidR="007A3A59" w:rsidRDefault="005A37EE" w:rsidP="007A3A59">
      <w:pPr>
        <w:widowControl w:val="0"/>
        <w:tabs>
          <w:tab w:val="left" w:pos="1540"/>
        </w:tabs>
        <w:autoSpaceDE w:val="0"/>
        <w:autoSpaceDN w:val="0"/>
        <w:spacing w:before="183" w:after="0"/>
        <w:ind w:right="175"/>
        <w:rPr>
          <w:rFonts w:ascii="Verdana" w:hAnsi="Verdana" w:cs="Calibri"/>
          <w:b/>
          <w:bCs/>
          <w:sz w:val="22"/>
          <w:szCs w:val="22"/>
          <w:u w:val="single"/>
        </w:rPr>
      </w:pPr>
      <w:r w:rsidRPr="00C169D1">
        <w:rPr>
          <w:rFonts w:ascii="Verdana" w:hAnsi="Verdana" w:cs="Calibri"/>
          <w:b/>
          <w:bCs/>
          <w:sz w:val="22"/>
          <w:szCs w:val="22"/>
          <w:u w:val="single"/>
        </w:rPr>
        <w:t>25-26 Application</w:t>
      </w:r>
    </w:p>
    <w:p w14:paraId="50CFF5DA" w14:textId="1DFCD3AB" w:rsidR="00270C18" w:rsidRPr="007A3A59" w:rsidRDefault="00F007EE" w:rsidP="007A3A59">
      <w:pPr>
        <w:widowControl w:val="0"/>
        <w:tabs>
          <w:tab w:val="left" w:pos="1540"/>
        </w:tabs>
        <w:autoSpaceDE w:val="0"/>
        <w:autoSpaceDN w:val="0"/>
        <w:spacing w:before="183" w:after="0"/>
        <w:ind w:right="175"/>
        <w:rPr>
          <w:rStyle w:val="Strong"/>
          <w:rFonts w:ascii="Verdana" w:hAnsi="Verdana" w:cs="Calibri"/>
          <w:sz w:val="22"/>
          <w:szCs w:val="22"/>
          <w:u w:val="single"/>
        </w:rPr>
      </w:pPr>
      <w:r w:rsidRPr="00C169D1">
        <w:rPr>
          <w:rFonts w:ascii="Verdana" w:hAnsi="Verdana"/>
          <w:sz w:val="22"/>
          <w:szCs w:val="22"/>
        </w:rPr>
        <w:t xml:space="preserve">The 25-26 application is available in NexSys </w:t>
      </w:r>
      <w:r w:rsidR="000D03CE" w:rsidRPr="00C169D1">
        <w:rPr>
          <w:rFonts w:ascii="Verdana" w:hAnsi="Verdana" w:cs="Calibri"/>
          <w:sz w:val="22"/>
          <w:szCs w:val="22"/>
        </w:rPr>
        <w:t>through</w:t>
      </w:r>
      <w:r w:rsidR="007A3A59">
        <w:rPr>
          <w:rFonts w:ascii="Verdana" w:hAnsi="Verdana" w:cs="Calibri"/>
          <w:sz w:val="22"/>
          <w:szCs w:val="22"/>
        </w:rPr>
        <w:t xml:space="preserve"> </w:t>
      </w:r>
      <w:r w:rsidR="000D03CE" w:rsidRPr="00C169D1">
        <w:rPr>
          <w:rFonts w:ascii="Verdana" w:hAnsi="Verdana" w:cs="Calibri"/>
          <w:b/>
          <w:bCs/>
          <w:sz w:val="22"/>
          <w:szCs w:val="22"/>
        </w:rPr>
        <w:t>September 17, 2025</w:t>
      </w:r>
      <w:r w:rsidR="000D03CE" w:rsidRPr="00C169D1">
        <w:rPr>
          <w:rFonts w:ascii="Verdana" w:hAnsi="Verdana"/>
          <w:sz w:val="22"/>
          <w:szCs w:val="22"/>
        </w:rPr>
        <w:t xml:space="preserve">, </w:t>
      </w:r>
      <w:r w:rsidRPr="00C169D1">
        <w:rPr>
          <w:rFonts w:ascii="Verdana" w:hAnsi="Verdana"/>
          <w:sz w:val="22"/>
          <w:szCs w:val="22"/>
        </w:rPr>
        <w:t xml:space="preserve">and </w:t>
      </w:r>
      <w:r w:rsidRPr="00C169D1">
        <w:rPr>
          <w:rStyle w:val="Strong"/>
          <w:rFonts w:ascii="Verdana" w:hAnsi="Verdana"/>
          <w:b w:val="0"/>
          <w:bCs w:val="0"/>
          <w:sz w:val="22"/>
          <w:szCs w:val="22"/>
        </w:rPr>
        <w:t>must be initiated and submitted by a level 5 NexSys user.</w:t>
      </w:r>
      <w:r w:rsidR="000D03CE" w:rsidRPr="00C169D1">
        <w:rPr>
          <w:rStyle w:val="Strong"/>
          <w:rFonts w:ascii="Verdana" w:hAnsi="Verdana"/>
          <w:sz w:val="22"/>
          <w:szCs w:val="22"/>
        </w:rPr>
        <w:t xml:space="preserve"> </w:t>
      </w:r>
    </w:p>
    <w:p w14:paraId="0632E5A4" w14:textId="14BCAF25" w:rsidR="00270C18" w:rsidRPr="00C169D1" w:rsidRDefault="00270C18" w:rsidP="00E7589E">
      <w:pPr>
        <w:spacing w:before="100" w:beforeAutospacing="1" w:after="100" w:afterAutospacing="1"/>
        <w:rPr>
          <w:rFonts w:ascii="Verdana" w:hAnsi="Verdana" w:cstheme="minorHAnsi"/>
          <w:color w:val="000000" w:themeColor="text1"/>
          <w:sz w:val="22"/>
          <w:szCs w:val="22"/>
        </w:rPr>
      </w:pPr>
      <w:r w:rsidRPr="00C169D1">
        <w:rPr>
          <w:rFonts w:ascii="Verdana" w:hAnsi="Verdana" w:cstheme="minorHAnsi"/>
          <w:color w:val="000000" w:themeColor="text1"/>
          <w:sz w:val="22"/>
          <w:szCs w:val="22"/>
        </w:rPr>
        <w:t xml:space="preserve">There is a </w:t>
      </w:r>
      <w:hyperlink r:id="rId9" w:history="1">
        <w:r w:rsidRPr="00C169D1">
          <w:rPr>
            <w:rStyle w:val="Hyperlink"/>
            <w:rFonts w:ascii="Verdana" w:hAnsi="Verdana" w:cstheme="minorHAnsi"/>
            <w:sz w:val="22"/>
            <w:szCs w:val="22"/>
          </w:rPr>
          <w:t>2025-2026 Application Scoring Rubric</w:t>
        </w:r>
      </w:hyperlink>
      <w:r w:rsidRPr="00C169D1">
        <w:rPr>
          <w:rFonts w:ascii="Verdana" w:hAnsi="Verdana" w:cstheme="minorHAnsi"/>
          <w:color w:val="000000" w:themeColor="text1"/>
          <w:sz w:val="22"/>
          <w:szCs w:val="22"/>
        </w:rPr>
        <w:t xml:space="preserve"> available so that applicants know what we are looking for when scoring applications. The rubric contains guidance on what details to include in responses to the application questions on the Program Information page to receive a higher application score, and all applicants should refer to the rubric as they complete the application.</w:t>
      </w:r>
      <w:r w:rsidR="00FD6D81" w:rsidRPr="00C169D1">
        <w:rPr>
          <w:rFonts w:ascii="Verdana" w:hAnsi="Verdana" w:cstheme="minorHAnsi"/>
          <w:color w:val="000000" w:themeColor="text1"/>
          <w:sz w:val="22"/>
          <w:szCs w:val="22"/>
        </w:rPr>
        <w:t xml:space="preserve"> </w:t>
      </w:r>
      <w:r w:rsidRPr="00C169D1">
        <w:rPr>
          <w:rFonts w:ascii="Verdana" w:hAnsi="Verdana" w:cstheme="minorHAnsi"/>
          <w:color w:val="000000" w:themeColor="text1"/>
          <w:sz w:val="22"/>
          <w:szCs w:val="22"/>
        </w:rPr>
        <w:t xml:space="preserve">50% of an applicant’s score will </w:t>
      </w:r>
      <w:r w:rsidRPr="00C169D1">
        <w:rPr>
          <w:rFonts w:ascii="Verdana" w:hAnsi="Verdana" w:cstheme="minorHAnsi"/>
          <w:color w:val="000000" w:themeColor="text1"/>
          <w:sz w:val="22"/>
          <w:szCs w:val="22"/>
        </w:rPr>
        <w:lastRenderedPageBreak/>
        <w:t xml:space="preserve">consist of the Program Information page responses and any bonus points for submitting the application early. </w:t>
      </w:r>
    </w:p>
    <w:p w14:paraId="308F5815" w14:textId="54DE15FD" w:rsidR="00270C18" w:rsidRPr="00C169D1" w:rsidRDefault="00BA25D8" w:rsidP="00E7589E">
      <w:pPr>
        <w:spacing w:before="100" w:beforeAutospacing="1" w:after="100" w:afterAutospacing="1"/>
        <w:rPr>
          <w:rStyle w:val="Strong"/>
          <w:rFonts w:ascii="Verdana" w:hAnsi="Verdana" w:cstheme="minorHAnsi"/>
          <w:b w:val="0"/>
          <w:bCs w:val="0"/>
          <w:color w:val="000000" w:themeColor="text1"/>
          <w:sz w:val="22"/>
          <w:szCs w:val="22"/>
        </w:rPr>
      </w:pPr>
      <w:r w:rsidRPr="00C169D1">
        <w:rPr>
          <w:rFonts w:ascii="Verdana" w:hAnsi="Verdana" w:cstheme="minorHAnsi"/>
          <w:color w:val="000000" w:themeColor="text1"/>
          <w:sz w:val="22"/>
          <w:szCs w:val="22"/>
        </w:rPr>
        <w:t xml:space="preserve">50% of the application score for returning applicants will be based on their ability to spend their requested award for the 24-25 program year and complete the required reporting surveys. New grantees will be given a boost in past performance points. </w:t>
      </w:r>
    </w:p>
    <w:p w14:paraId="63A9D599" w14:textId="02DC4559" w:rsidR="00723556" w:rsidRPr="00C169D1" w:rsidRDefault="00723556" w:rsidP="00E7589E">
      <w:pPr>
        <w:rPr>
          <w:rFonts w:ascii="Verdana" w:hAnsi="Verdana"/>
          <w:sz w:val="22"/>
          <w:szCs w:val="22"/>
        </w:rPr>
      </w:pPr>
      <w:r w:rsidRPr="00C169D1">
        <w:rPr>
          <w:rFonts w:ascii="Verdana" w:hAnsi="Verdana"/>
          <w:sz w:val="22"/>
          <w:szCs w:val="22"/>
        </w:rPr>
        <w:t xml:space="preserve">The 25-26 in-person program and application training sessions have ended, but a recorded version of the training along with the scoring rubric and virtual application walkthrough are all available on the </w:t>
      </w:r>
      <w:hyperlink r:id="rId10" w:history="1">
        <w:r w:rsidRPr="00C169D1">
          <w:rPr>
            <w:rStyle w:val="Hyperlink"/>
            <w:rFonts w:ascii="Verdana" w:hAnsi="Verdana"/>
            <w:sz w:val="22"/>
            <w:szCs w:val="22"/>
          </w:rPr>
          <w:t>How to Apply</w:t>
        </w:r>
      </w:hyperlink>
      <w:r w:rsidRPr="00C169D1">
        <w:rPr>
          <w:rFonts w:ascii="Verdana" w:hAnsi="Verdana"/>
          <w:sz w:val="22"/>
          <w:szCs w:val="22"/>
        </w:rPr>
        <w:t xml:space="preserve"> page.</w:t>
      </w:r>
    </w:p>
    <w:p w14:paraId="46F4298E" w14:textId="77777777" w:rsidR="00311F74" w:rsidRPr="00311F74" w:rsidRDefault="00311F74" w:rsidP="00311F74">
      <w:pPr>
        <w:rPr>
          <w:rFonts w:ascii="Verdana" w:hAnsi="Verdana" w:cs="Calibri"/>
          <w:sz w:val="22"/>
          <w:szCs w:val="22"/>
        </w:rPr>
      </w:pPr>
      <w:r w:rsidRPr="00311F74">
        <w:rPr>
          <w:rFonts w:ascii="Verdana" w:hAnsi="Verdana" w:cs="Calibri"/>
          <w:b/>
          <w:bCs/>
          <w:sz w:val="22"/>
          <w:szCs w:val="22"/>
          <w:u w:val="single"/>
        </w:rPr>
        <w:t>Lake Michigan School Food System Spark and Innovation Collaborative Awards Update</w:t>
      </w:r>
    </w:p>
    <w:p w14:paraId="142C25C1" w14:textId="2DA06DCE" w:rsidR="00311F74" w:rsidRPr="00311F74" w:rsidRDefault="00311F74" w:rsidP="00311F74">
      <w:pPr>
        <w:rPr>
          <w:rFonts w:ascii="Verdana" w:hAnsi="Verdana" w:cs="Calibri"/>
          <w:sz w:val="22"/>
          <w:szCs w:val="22"/>
        </w:rPr>
      </w:pPr>
      <w:r w:rsidRPr="00311F74">
        <w:rPr>
          <w:rFonts w:ascii="Verdana" w:hAnsi="Verdana" w:cs="Calibri"/>
          <w:sz w:val="22"/>
          <w:szCs w:val="22"/>
        </w:rPr>
        <w:t>Do you know a way to bring local, nutritious food to more schools across our region?</w:t>
      </w:r>
    </w:p>
    <w:p w14:paraId="7CB10D4A" w14:textId="77777777" w:rsidR="00311F74" w:rsidRPr="00311F74" w:rsidRDefault="00311F74" w:rsidP="00311F74">
      <w:pPr>
        <w:rPr>
          <w:rFonts w:ascii="Verdana" w:hAnsi="Verdana" w:cs="Calibri"/>
          <w:sz w:val="22"/>
          <w:szCs w:val="22"/>
        </w:rPr>
      </w:pPr>
      <w:r w:rsidRPr="00311F74">
        <w:rPr>
          <w:rFonts w:ascii="Verdana" w:hAnsi="Verdana" w:cs="Calibri"/>
          <w:sz w:val="22"/>
          <w:szCs w:val="22"/>
        </w:rPr>
        <w:t xml:space="preserve">MSU Center for Regional Food Systems, our evaluation partner for 10 Cents a Meal, is a part of the </w:t>
      </w:r>
      <w:hyperlink r:id="rId11" w:tooltip="https://innovateschoolfood.org/" w:history="1">
        <w:r w:rsidRPr="00311F74">
          <w:rPr>
            <w:rStyle w:val="Hyperlink"/>
            <w:rFonts w:ascii="Verdana" w:hAnsi="Verdana" w:cs="Calibri"/>
            <w:sz w:val="22"/>
            <w:szCs w:val="22"/>
          </w:rPr>
          <w:t>Lake Michigan School Food System Innovation Hub</w:t>
        </w:r>
      </w:hyperlink>
      <w:r w:rsidRPr="00311F74">
        <w:rPr>
          <w:rFonts w:ascii="Verdana" w:hAnsi="Verdana" w:cs="Calibri"/>
          <w:sz w:val="22"/>
          <w:szCs w:val="22"/>
        </w:rPr>
        <w:t>, which supports people working to improve school meals across Illinois, Indiana, Michigan, and Wisconsin. The initiative offers funding, training, and other assistance to partnerships that include farmers, food producers, suppliers, distributors, schools, and organizations.</w:t>
      </w:r>
    </w:p>
    <w:p w14:paraId="2F57C838" w14:textId="77777777" w:rsidR="00311F74" w:rsidRPr="00311F74" w:rsidRDefault="00311F74" w:rsidP="00311F74">
      <w:pPr>
        <w:rPr>
          <w:rFonts w:ascii="Verdana" w:hAnsi="Verdana" w:cs="Calibri"/>
          <w:sz w:val="22"/>
          <w:szCs w:val="22"/>
        </w:rPr>
      </w:pPr>
      <w:r w:rsidRPr="00311F74">
        <w:rPr>
          <w:rFonts w:ascii="Verdana" w:hAnsi="Verdana" w:cs="Calibri"/>
          <w:sz w:val="22"/>
          <w:szCs w:val="22"/>
        </w:rPr>
        <w:t>Applications for two new funding opportunities will open October 15, 2025: the Spark Awards and the Innovation Collaborative Awards.</w:t>
      </w:r>
    </w:p>
    <w:p w14:paraId="55A8DB64" w14:textId="268C9DDA" w:rsidR="00311F74" w:rsidRDefault="00311F74" w:rsidP="00E57A2E">
      <w:pPr>
        <w:pStyle w:val="ListParagraph"/>
        <w:numPr>
          <w:ilvl w:val="0"/>
          <w:numId w:val="6"/>
        </w:numPr>
        <w:rPr>
          <w:rFonts w:ascii="Verdana" w:hAnsi="Verdana" w:cs="Calibri"/>
          <w:sz w:val="22"/>
          <w:szCs w:val="22"/>
        </w:rPr>
      </w:pPr>
      <w:r w:rsidRPr="00E57A2E">
        <w:rPr>
          <w:rFonts w:ascii="Verdana" w:hAnsi="Verdana" w:cs="Calibri"/>
          <w:b/>
          <w:bCs/>
          <w:sz w:val="22"/>
          <w:szCs w:val="22"/>
        </w:rPr>
        <w:t>Spark Awards</w:t>
      </w:r>
      <w:r w:rsidRPr="00E57A2E">
        <w:rPr>
          <w:rFonts w:ascii="Verdana" w:hAnsi="Verdana" w:cs="Calibri"/>
          <w:sz w:val="22"/>
          <w:szCs w:val="22"/>
        </w:rPr>
        <w:t> fund projects that need a short-term infusion of funds for school food system and product improvements, such as capacity-building, planning, and product-testing projects</w:t>
      </w:r>
      <w:r w:rsidR="00E57A2E">
        <w:rPr>
          <w:rFonts w:ascii="Verdana" w:hAnsi="Verdana" w:cs="Calibri"/>
          <w:sz w:val="22"/>
          <w:szCs w:val="22"/>
        </w:rPr>
        <w:t xml:space="preserve"> </w:t>
      </w:r>
      <w:r w:rsidRPr="00E57A2E">
        <w:rPr>
          <w:rFonts w:ascii="Verdana" w:hAnsi="Verdana" w:cs="Calibri"/>
          <w:sz w:val="22"/>
          <w:szCs w:val="22"/>
        </w:rPr>
        <w:t>($30K - $100K per year)</w:t>
      </w:r>
      <w:r w:rsidR="00E57A2E">
        <w:rPr>
          <w:rFonts w:ascii="Verdana" w:hAnsi="Verdana" w:cs="Calibri"/>
          <w:sz w:val="22"/>
          <w:szCs w:val="22"/>
        </w:rPr>
        <w:t>.</w:t>
      </w:r>
    </w:p>
    <w:p w14:paraId="06D7DD53" w14:textId="77777777" w:rsidR="00E57A2E" w:rsidRPr="00E57A2E" w:rsidRDefault="00E57A2E" w:rsidP="00E57A2E">
      <w:pPr>
        <w:pStyle w:val="ListParagraph"/>
        <w:rPr>
          <w:rFonts w:ascii="Verdana" w:hAnsi="Verdana" w:cs="Calibri"/>
          <w:sz w:val="22"/>
          <w:szCs w:val="22"/>
        </w:rPr>
      </w:pPr>
    </w:p>
    <w:p w14:paraId="49F57D5E" w14:textId="5350444E" w:rsidR="00311F74" w:rsidRPr="00E57A2E" w:rsidRDefault="00311F74" w:rsidP="00E57A2E">
      <w:pPr>
        <w:pStyle w:val="ListParagraph"/>
        <w:numPr>
          <w:ilvl w:val="0"/>
          <w:numId w:val="6"/>
        </w:numPr>
        <w:rPr>
          <w:rFonts w:ascii="Verdana" w:hAnsi="Verdana" w:cs="Calibri"/>
          <w:sz w:val="22"/>
          <w:szCs w:val="22"/>
        </w:rPr>
      </w:pPr>
      <w:r w:rsidRPr="00E57A2E">
        <w:rPr>
          <w:rFonts w:ascii="Verdana" w:hAnsi="Verdana" w:cs="Calibri"/>
          <w:b/>
          <w:bCs/>
          <w:sz w:val="22"/>
          <w:szCs w:val="22"/>
        </w:rPr>
        <w:t>Innovation Collaborative Awards</w:t>
      </w:r>
      <w:r w:rsidRPr="00E57A2E">
        <w:rPr>
          <w:rFonts w:ascii="Verdana" w:hAnsi="Verdana" w:cs="Calibri"/>
          <w:sz w:val="22"/>
          <w:szCs w:val="22"/>
        </w:rPr>
        <w:t xml:space="preserve"> fund projects that promote </w:t>
      </w:r>
      <w:proofErr w:type="gramStart"/>
      <w:r w:rsidRPr="00E57A2E">
        <w:rPr>
          <w:rFonts w:ascii="Verdana" w:hAnsi="Verdana" w:cs="Calibri"/>
          <w:sz w:val="22"/>
          <w:szCs w:val="22"/>
        </w:rPr>
        <w:t>systems</w:t>
      </w:r>
      <w:proofErr w:type="gramEnd"/>
      <w:r w:rsidRPr="00E57A2E">
        <w:rPr>
          <w:rFonts w:ascii="Verdana" w:hAnsi="Verdana" w:cs="Calibri"/>
          <w:sz w:val="22"/>
          <w:szCs w:val="22"/>
        </w:rPr>
        <w:t xml:space="preserve">-level </w:t>
      </w:r>
      <w:proofErr w:type="gramStart"/>
      <w:r w:rsidRPr="00E57A2E">
        <w:rPr>
          <w:rFonts w:ascii="Verdana" w:hAnsi="Verdana" w:cs="Calibri"/>
          <w:sz w:val="22"/>
          <w:szCs w:val="22"/>
        </w:rPr>
        <w:t>change</w:t>
      </w:r>
      <w:proofErr w:type="gramEnd"/>
      <w:r w:rsidRPr="00E57A2E">
        <w:rPr>
          <w:rFonts w:ascii="Verdana" w:hAnsi="Verdana" w:cs="Calibri"/>
          <w:sz w:val="22"/>
          <w:szCs w:val="22"/>
        </w:rPr>
        <w:t xml:space="preserve"> of the school food system, such as scaling up of programs, forming regional partnerships, or developing or integrating new programs or products</w:t>
      </w:r>
      <w:r w:rsidR="00E57A2E">
        <w:rPr>
          <w:rFonts w:ascii="Verdana" w:hAnsi="Verdana" w:cs="Calibri"/>
          <w:sz w:val="22"/>
          <w:szCs w:val="22"/>
        </w:rPr>
        <w:t xml:space="preserve"> </w:t>
      </w:r>
      <w:r w:rsidRPr="00E57A2E">
        <w:rPr>
          <w:rFonts w:ascii="Verdana" w:hAnsi="Verdana" w:cs="Calibri"/>
          <w:sz w:val="22"/>
          <w:szCs w:val="22"/>
        </w:rPr>
        <w:t xml:space="preserve">($250K - $500K over </w:t>
      </w:r>
      <w:r w:rsidR="00A829CA">
        <w:rPr>
          <w:rFonts w:ascii="Verdana" w:hAnsi="Verdana" w:cs="Calibri"/>
          <w:sz w:val="22"/>
          <w:szCs w:val="22"/>
        </w:rPr>
        <w:t xml:space="preserve">2.5 </w:t>
      </w:r>
      <w:r w:rsidRPr="00E57A2E">
        <w:rPr>
          <w:rFonts w:ascii="Verdana" w:hAnsi="Verdana" w:cs="Calibri"/>
          <w:sz w:val="22"/>
          <w:szCs w:val="22"/>
        </w:rPr>
        <w:t>years)</w:t>
      </w:r>
      <w:r w:rsidR="00E57A2E">
        <w:rPr>
          <w:rFonts w:ascii="Verdana" w:hAnsi="Verdana" w:cs="Calibri"/>
          <w:sz w:val="22"/>
          <w:szCs w:val="22"/>
        </w:rPr>
        <w:t>.</w:t>
      </w:r>
    </w:p>
    <w:p w14:paraId="69D76A85" w14:textId="77777777" w:rsidR="00311F74" w:rsidRPr="00311F74" w:rsidRDefault="00311F74" w:rsidP="00311F74">
      <w:pPr>
        <w:rPr>
          <w:rFonts w:ascii="Verdana" w:hAnsi="Verdana" w:cs="Calibri"/>
          <w:sz w:val="22"/>
          <w:szCs w:val="22"/>
        </w:rPr>
      </w:pPr>
      <w:r w:rsidRPr="00311F74">
        <w:rPr>
          <w:rFonts w:ascii="Verdana" w:hAnsi="Verdana" w:cs="Calibri"/>
          <w:sz w:val="22"/>
          <w:szCs w:val="22"/>
        </w:rPr>
        <w:t xml:space="preserve">Visit the </w:t>
      </w:r>
      <w:hyperlink r:id="rId12" w:tgtFrame="_blank" w:tooltip="https://www.canr.msu.edu/farm_to_school/innovation-hub" w:history="1">
        <w:r w:rsidRPr="00311F74">
          <w:rPr>
            <w:rStyle w:val="Hyperlink"/>
            <w:rFonts w:ascii="Verdana" w:hAnsi="Verdana" w:cs="Calibri"/>
            <w:sz w:val="22"/>
            <w:szCs w:val="22"/>
          </w:rPr>
          <w:t>Support for Michigan Applicants Page</w:t>
        </w:r>
      </w:hyperlink>
      <w:r w:rsidRPr="00311F74">
        <w:rPr>
          <w:rFonts w:ascii="Verdana" w:hAnsi="Verdana" w:cs="Calibri"/>
          <w:sz w:val="22"/>
          <w:szCs w:val="22"/>
        </w:rPr>
        <w:t xml:space="preserve"> to connect with Michigan's state leads, develop project ideas, form, and manage partnerships, connect with resources, answer questions about your application, and strengthen your grant-writing by reviewing and/or editing your application! Learn more at </w:t>
      </w:r>
      <w:hyperlink r:id="rId13" w:tgtFrame="_blank" w:tooltip="http://InnovateSchoolFood.org" w:history="1">
        <w:r w:rsidRPr="00311F74">
          <w:rPr>
            <w:rStyle w:val="Hyperlink"/>
            <w:rFonts w:ascii="Verdana" w:hAnsi="Verdana" w:cs="Calibri"/>
            <w:sz w:val="22"/>
            <w:szCs w:val="22"/>
          </w:rPr>
          <w:t>InnovateSchoolFood.org</w:t>
        </w:r>
      </w:hyperlink>
      <w:r w:rsidRPr="00311F74">
        <w:rPr>
          <w:rFonts w:ascii="Verdana" w:hAnsi="Verdana" w:cs="Calibri"/>
          <w:sz w:val="22"/>
          <w:szCs w:val="22"/>
        </w:rPr>
        <w:t xml:space="preserve">, and contact your State Lead, </w:t>
      </w:r>
      <w:hyperlink r:id="rId14" w:tooltip="mailto:lehmanju@msu.edu" w:history="1">
        <w:r w:rsidRPr="00311F74">
          <w:rPr>
            <w:rStyle w:val="Hyperlink"/>
            <w:rFonts w:ascii="Verdana" w:hAnsi="Verdana" w:cs="Calibri"/>
            <w:sz w:val="22"/>
            <w:szCs w:val="22"/>
          </w:rPr>
          <w:t>Julie Lehman</w:t>
        </w:r>
      </w:hyperlink>
      <w:r w:rsidRPr="00311F74">
        <w:rPr>
          <w:rFonts w:ascii="Verdana" w:hAnsi="Verdana" w:cs="Calibri"/>
          <w:sz w:val="22"/>
          <w:szCs w:val="22"/>
        </w:rPr>
        <w:t>, with any questions.</w:t>
      </w:r>
    </w:p>
    <w:p w14:paraId="36B997F3" w14:textId="2A10FF68" w:rsidR="00BE3B43" w:rsidRPr="00C169D1" w:rsidRDefault="00F61B04" w:rsidP="00E7589E">
      <w:pPr>
        <w:rPr>
          <w:rFonts w:ascii="Verdana" w:hAnsi="Verdana" w:cs="Calibri"/>
          <w:sz w:val="22"/>
          <w:szCs w:val="22"/>
        </w:rPr>
      </w:pPr>
      <w:r w:rsidRPr="00C169D1">
        <w:rPr>
          <w:rFonts w:ascii="Verdana" w:hAnsi="Verdana" w:cs="Calibri"/>
          <w:sz w:val="22"/>
          <w:szCs w:val="22"/>
        </w:rPr>
        <w:t>Thank you for all you do for Michigan’s children, keeping them healthy through the meals you serve. If you have any questions, please reach out to</w:t>
      </w:r>
      <w:r w:rsidR="008330F8" w:rsidRPr="00C169D1">
        <w:rPr>
          <w:rFonts w:ascii="Verdana" w:hAnsi="Verdana" w:cs="Calibri"/>
          <w:sz w:val="22"/>
          <w:szCs w:val="22"/>
        </w:rPr>
        <w:t xml:space="preserve"> </w:t>
      </w:r>
      <w:hyperlink r:id="rId15" w:history="1">
        <w:r w:rsidR="008330F8" w:rsidRPr="00C169D1">
          <w:rPr>
            <w:rStyle w:val="Hyperlink"/>
            <w:rFonts w:ascii="Verdana" w:hAnsi="Verdana" w:cs="Calibri"/>
            <w:sz w:val="22"/>
            <w:szCs w:val="22"/>
          </w:rPr>
          <w:t>MDE-</w:t>
        </w:r>
        <w:r w:rsidR="008330F8" w:rsidRPr="00C169D1">
          <w:rPr>
            <w:rStyle w:val="Hyperlink"/>
            <w:rFonts w:ascii="Verdana" w:hAnsi="Verdana" w:cs="Calibri"/>
            <w:sz w:val="22"/>
            <w:szCs w:val="22"/>
          </w:rPr>
          <w:lastRenderedPageBreak/>
          <w:t>FarmToProgram@Michigan.gov</w:t>
        </w:r>
      </w:hyperlink>
      <w:r w:rsidRPr="00C169D1">
        <w:rPr>
          <w:rFonts w:ascii="Verdana" w:hAnsi="Verdana" w:cs="Calibri"/>
          <w:sz w:val="22"/>
          <w:szCs w:val="22"/>
        </w:rPr>
        <w:t xml:space="preserve"> or schedule a virtual Teams meeting with us by using our </w:t>
      </w:r>
      <w:hyperlink r:id="rId16" w:history="1">
        <w:r w:rsidRPr="00C169D1">
          <w:rPr>
            <w:rStyle w:val="Hyperlink"/>
            <w:rFonts w:ascii="Verdana" w:hAnsi="Verdana" w:cs="Calibri"/>
            <w:sz w:val="22"/>
            <w:szCs w:val="22"/>
          </w:rPr>
          <w:t>Microsoft Bookings</w:t>
        </w:r>
      </w:hyperlink>
      <w:r w:rsidRPr="00C169D1">
        <w:rPr>
          <w:rFonts w:ascii="Verdana" w:hAnsi="Verdana" w:cs="Calibri"/>
          <w:sz w:val="22"/>
          <w:szCs w:val="22"/>
        </w:rPr>
        <w:t xml:space="preserve"> page.</w:t>
      </w:r>
    </w:p>
    <w:p w14:paraId="509947D9" w14:textId="77777777" w:rsidR="00BE3B43" w:rsidRPr="00C169D1" w:rsidRDefault="00BE3B43" w:rsidP="00BE3B43">
      <w:pPr>
        <w:rPr>
          <w:rFonts w:ascii="Verdana" w:hAnsi="Verdana" w:cs="Calibri"/>
          <w:sz w:val="22"/>
          <w:szCs w:val="22"/>
        </w:rPr>
      </w:pPr>
      <w:r w:rsidRPr="00C169D1">
        <w:rPr>
          <w:rFonts w:ascii="Verdana" w:hAnsi="Verdana" w:cs="Calibri"/>
          <w:sz w:val="22"/>
          <w:szCs w:val="22"/>
        </w:rPr>
        <w:t>Sincerely,</w:t>
      </w:r>
    </w:p>
    <w:p w14:paraId="23662793" w14:textId="4467844D" w:rsidR="00BE3B43" w:rsidRPr="00C169D1" w:rsidRDefault="00BE3B43" w:rsidP="00BE3B43">
      <w:pPr>
        <w:spacing w:after="0" w:line="240" w:lineRule="auto"/>
        <w:rPr>
          <w:rFonts w:ascii="Verdana" w:hAnsi="Verdana" w:cs="Calibri"/>
          <w:sz w:val="22"/>
          <w:szCs w:val="22"/>
        </w:rPr>
      </w:pPr>
      <w:r w:rsidRPr="00C169D1">
        <w:rPr>
          <w:rFonts w:ascii="Verdana" w:hAnsi="Verdana" w:cs="Calibri"/>
          <w:sz w:val="22"/>
          <w:szCs w:val="22"/>
        </w:rPr>
        <w:t>Megan and Wendy</w:t>
      </w:r>
    </w:p>
    <w:p w14:paraId="210900C8" w14:textId="77777777" w:rsidR="00BE3B43" w:rsidRPr="00C169D1" w:rsidRDefault="00BE3B43" w:rsidP="00BE3B43">
      <w:pPr>
        <w:spacing w:after="0" w:line="240" w:lineRule="auto"/>
        <w:rPr>
          <w:rFonts w:ascii="Verdana" w:hAnsi="Verdana" w:cs="Calibri"/>
          <w:sz w:val="22"/>
          <w:szCs w:val="22"/>
        </w:rPr>
      </w:pPr>
      <w:r w:rsidRPr="00C169D1">
        <w:rPr>
          <w:rFonts w:ascii="Verdana" w:hAnsi="Verdana" w:cs="Calibri"/>
          <w:sz w:val="22"/>
          <w:szCs w:val="22"/>
        </w:rPr>
        <w:t>Farm to Program Team</w:t>
      </w:r>
    </w:p>
    <w:p w14:paraId="716FABFB" w14:textId="77777777" w:rsidR="00BE3B43" w:rsidRPr="00C169D1" w:rsidRDefault="00BE3B43" w:rsidP="00BE3B43">
      <w:pPr>
        <w:spacing w:after="0" w:line="240" w:lineRule="auto"/>
        <w:rPr>
          <w:rFonts w:ascii="Verdana" w:hAnsi="Verdana" w:cs="Calibri"/>
          <w:sz w:val="22"/>
          <w:szCs w:val="22"/>
        </w:rPr>
      </w:pPr>
      <w:r w:rsidRPr="00C169D1">
        <w:rPr>
          <w:rFonts w:ascii="Verdana" w:hAnsi="Verdana" w:cs="Calibri"/>
          <w:sz w:val="22"/>
          <w:szCs w:val="22"/>
        </w:rPr>
        <w:t>Office of Nutrition Services</w:t>
      </w:r>
    </w:p>
    <w:p w14:paraId="470B54E9" w14:textId="40691B61" w:rsidR="0070717F" w:rsidRPr="00C169D1" w:rsidRDefault="00BE3B43" w:rsidP="0070717F">
      <w:pPr>
        <w:rPr>
          <w:rFonts w:ascii="Verdana" w:hAnsi="Verdana" w:cs="Calibri"/>
          <w:sz w:val="22"/>
          <w:szCs w:val="22"/>
        </w:rPr>
      </w:pPr>
      <w:r w:rsidRPr="00C169D1">
        <w:rPr>
          <w:rFonts w:ascii="Verdana" w:hAnsi="Verdana" w:cs="Calibri"/>
          <w:sz w:val="22"/>
          <w:szCs w:val="22"/>
        </w:rPr>
        <w:t>Michigan Department of Education</w:t>
      </w:r>
    </w:p>
    <w:sectPr w:rsidR="0070717F" w:rsidRPr="00C169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6E2"/>
    <w:multiLevelType w:val="hybridMultilevel"/>
    <w:tmpl w:val="ECE6E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3B3D82"/>
    <w:multiLevelType w:val="hybridMultilevel"/>
    <w:tmpl w:val="D3A61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997170"/>
    <w:multiLevelType w:val="hybridMultilevel"/>
    <w:tmpl w:val="1ECC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950961"/>
    <w:multiLevelType w:val="hybridMultilevel"/>
    <w:tmpl w:val="1EA6429A"/>
    <w:lvl w:ilvl="0" w:tplc="888019B4">
      <w:numFmt w:val="bullet"/>
      <w:lvlText w:val=""/>
      <w:lvlJc w:val="left"/>
      <w:pPr>
        <w:ind w:left="1540" w:hanging="360"/>
      </w:pPr>
      <w:rPr>
        <w:rFonts w:ascii="Symbol" w:eastAsia="Symbol" w:hAnsi="Symbol" w:cs="Symbol" w:hint="default"/>
        <w:b w:val="0"/>
        <w:bCs w:val="0"/>
        <w:i w:val="0"/>
        <w:iCs w:val="0"/>
        <w:spacing w:val="0"/>
        <w:w w:val="100"/>
        <w:sz w:val="22"/>
        <w:szCs w:val="22"/>
        <w:lang w:val="en-US" w:eastAsia="en-US" w:bidi="ar-SA"/>
      </w:rPr>
    </w:lvl>
    <w:lvl w:ilvl="1" w:tplc="5DFE5798">
      <w:numFmt w:val="bullet"/>
      <w:lvlText w:val="o"/>
      <w:lvlJc w:val="left"/>
      <w:pPr>
        <w:ind w:left="2260" w:hanging="360"/>
      </w:pPr>
      <w:rPr>
        <w:rFonts w:ascii="Courier New" w:eastAsia="Courier New" w:hAnsi="Courier New" w:cs="Courier New" w:hint="default"/>
        <w:b w:val="0"/>
        <w:bCs w:val="0"/>
        <w:i w:val="0"/>
        <w:iCs w:val="0"/>
        <w:spacing w:val="0"/>
        <w:w w:val="100"/>
        <w:sz w:val="22"/>
        <w:szCs w:val="22"/>
        <w:lang w:val="en-US" w:eastAsia="en-US" w:bidi="ar-SA"/>
      </w:rPr>
    </w:lvl>
    <w:lvl w:ilvl="2" w:tplc="CF20BD38">
      <w:numFmt w:val="bullet"/>
      <w:lvlText w:val="•"/>
      <w:lvlJc w:val="left"/>
      <w:pPr>
        <w:ind w:left="3068" w:hanging="360"/>
      </w:pPr>
      <w:rPr>
        <w:rFonts w:hint="default"/>
        <w:lang w:val="en-US" w:eastAsia="en-US" w:bidi="ar-SA"/>
      </w:rPr>
    </w:lvl>
    <w:lvl w:ilvl="3" w:tplc="819A551C">
      <w:numFmt w:val="bullet"/>
      <w:lvlText w:val="•"/>
      <w:lvlJc w:val="left"/>
      <w:pPr>
        <w:ind w:left="3877" w:hanging="360"/>
      </w:pPr>
      <w:rPr>
        <w:rFonts w:hint="default"/>
        <w:lang w:val="en-US" w:eastAsia="en-US" w:bidi="ar-SA"/>
      </w:rPr>
    </w:lvl>
    <w:lvl w:ilvl="4" w:tplc="6A7A6BA0">
      <w:numFmt w:val="bullet"/>
      <w:lvlText w:val="•"/>
      <w:lvlJc w:val="left"/>
      <w:pPr>
        <w:ind w:left="4686" w:hanging="360"/>
      </w:pPr>
      <w:rPr>
        <w:rFonts w:hint="default"/>
        <w:lang w:val="en-US" w:eastAsia="en-US" w:bidi="ar-SA"/>
      </w:rPr>
    </w:lvl>
    <w:lvl w:ilvl="5" w:tplc="767E3D60">
      <w:numFmt w:val="bullet"/>
      <w:lvlText w:val="•"/>
      <w:lvlJc w:val="left"/>
      <w:pPr>
        <w:ind w:left="5495" w:hanging="360"/>
      </w:pPr>
      <w:rPr>
        <w:rFonts w:hint="default"/>
        <w:lang w:val="en-US" w:eastAsia="en-US" w:bidi="ar-SA"/>
      </w:rPr>
    </w:lvl>
    <w:lvl w:ilvl="6" w:tplc="1BFC0468">
      <w:numFmt w:val="bullet"/>
      <w:lvlText w:val="•"/>
      <w:lvlJc w:val="left"/>
      <w:pPr>
        <w:ind w:left="6304" w:hanging="360"/>
      </w:pPr>
      <w:rPr>
        <w:rFonts w:hint="default"/>
        <w:lang w:val="en-US" w:eastAsia="en-US" w:bidi="ar-SA"/>
      </w:rPr>
    </w:lvl>
    <w:lvl w:ilvl="7" w:tplc="4F5835FA">
      <w:numFmt w:val="bullet"/>
      <w:lvlText w:val="•"/>
      <w:lvlJc w:val="left"/>
      <w:pPr>
        <w:ind w:left="7113" w:hanging="360"/>
      </w:pPr>
      <w:rPr>
        <w:rFonts w:hint="default"/>
        <w:lang w:val="en-US" w:eastAsia="en-US" w:bidi="ar-SA"/>
      </w:rPr>
    </w:lvl>
    <w:lvl w:ilvl="8" w:tplc="41C2163A">
      <w:numFmt w:val="bullet"/>
      <w:lvlText w:val="•"/>
      <w:lvlJc w:val="left"/>
      <w:pPr>
        <w:ind w:left="7922" w:hanging="360"/>
      </w:pPr>
      <w:rPr>
        <w:rFonts w:hint="default"/>
        <w:lang w:val="en-US" w:eastAsia="en-US" w:bidi="ar-SA"/>
      </w:rPr>
    </w:lvl>
  </w:abstractNum>
  <w:abstractNum w:abstractNumId="4" w15:restartNumberingAfterBreak="0">
    <w:nsid w:val="6E0217D7"/>
    <w:multiLevelType w:val="hybridMultilevel"/>
    <w:tmpl w:val="99D06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1B22F3"/>
    <w:multiLevelType w:val="hybridMultilevel"/>
    <w:tmpl w:val="09BAA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9965071">
    <w:abstractNumId w:val="5"/>
  </w:num>
  <w:num w:numId="2" w16cid:durableId="793210206">
    <w:abstractNumId w:val="4"/>
  </w:num>
  <w:num w:numId="3" w16cid:durableId="719667395">
    <w:abstractNumId w:val="3"/>
  </w:num>
  <w:num w:numId="4" w16cid:durableId="352464591">
    <w:abstractNumId w:val="1"/>
  </w:num>
  <w:num w:numId="5" w16cid:durableId="385184268">
    <w:abstractNumId w:val="0"/>
  </w:num>
  <w:num w:numId="6" w16cid:durableId="244270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D9D"/>
    <w:rsid w:val="0005674E"/>
    <w:rsid w:val="000736A1"/>
    <w:rsid w:val="00073B0E"/>
    <w:rsid w:val="000C083E"/>
    <w:rsid w:val="000D03CE"/>
    <w:rsid w:val="000F409B"/>
    <w:rsid w:val="001035A0"/>
    <w:rsid w:val="00105663"/>
    <w:rsid w:val="00131FAC"/>
    <w:rsid w:val="00200488"/>
    <w:rsid w:val="00270C18"/>
    <w:rsid w:val="00283BEA"/>
    <w:rsid w:val="002E1E5F"/>
    <w:rsid w:val="00311F74"/>
    <w:rsid w:val="003232FF"/>
    <w:rsid w:val="00357616"/>
    <w:rsid w:val="00393A88"/>
    <w:rsid w:val="003F4295"/>
    <w:rsid w:val="00415F4B"/>
    <w:rsid w:val="00417C12"/>
    <w:rsid w:val="00420310"/>
    <w:rsid w:val="004E2730"/>
    <w:rsid w:val="005065DE"/>
    <w:rsid w:val="00563DD5"/>
    <w:rsid w:val="005655F2"/>
    <w:rsid w:val="00567674"/>
    <w:rsid w:val="005A37EE"/>
    <w:rsid w:val="005C07D1"/>
    <w:rsid w:val="005E3D9D"/>
    <w:rsid w:val="006203AE"/>
    <w:rsid w:val="00622962"/>
    <w:rsid w:val="006340EB"/>
    <w:rsid w:val="006B3BBE"/>
    <w:rsid w:val="006E12A5"/>
    <w:rsid w:val="0070717F"/>
    <w:rsid w:val="00720BF5"/>
    <w:rsid w:val="00723556"/>
    <w:rsid w:val="00751E5A"/>
    <w:rsid w:val="007A3A59"/>
    <w:rsid w:val="007C60CE"/>
    <w:rsid w:val="007C6ECC"/>
    <w:rsid w:val="008009A3"/>
    <w:rsid w:val="008330F8"/>
    <w:rsid w:val="0083388F"/>
    <w:rsid w:val="00861F5E"/>
    <w:rsid w:val="00885FAC"/>
    <w:rsid w:val="008F354F"/>
    <w:rsid w:val="00943213"/>
    <w:rsid w:val="009C1F42"/>
    <w:rsid w:val="009E6118"/>
    <w:rsid w:val="00A11B4A"/>
    <w:rsid w:val="00A829CA"/>
    <w:rsid w:val="00A83370"/>
    <w:rsid w:val="00AF27B1"/>
    <w:rsid w:val="00B02365"/>
    <w:rsid w:val="00B17BFF"/>
    <w:rsid w:val="00B434AB"/>
    <w:rsid w:val="00BA25D8"/>
    <w:rsid w:val="00BC7F39"/>
    <w:rsid w:val="00BD2438"/>
    <w:rsid w:val="00BD4A4A"/>
    <w:rsid w:val="00BE3B43"/>
    <w:rsid w:val="00C061DA"/>
    <w:rsid w:val="00C11CAB"/>
    <w:rsid w:val="00C169D1"/>
    <w:rsid w:val="00C311E2"/>
    <w:rsid w:val="00C32448"/>
    <w:rsid w:val="00C93426"/>
    <w:rsid w:val="00CB24D3"/>
    <w:rsid w:val="00CE6751"/>
    <w:rsid w:val="00CE70ED"/>
    <w:rsid w:val="00D63573"/>
    <w:rsid w:val="00DC7EAA"/>
    <w:rsid w:val="00E12109"/>
    <w:rsid w:val="00E51A13"/>
    <w:rsid w:val="00E54DD3"/>
    <w:rsid w:val="00E57A2E"/>
    <w:rsid w:val="00E7589E"/>
    <w:rsid w:val="00E80603"/>
    <w:rsid w:val="00E81955"/>
    <w:rsid w:val="00E82502"/>
    <w:rsid w:val="00ED2D4D"/>
    <w:rsid w:val="00F007EE"/>
    <w:rsid w:val="00F0673E"/>
    <w:rsid w:val="00F2017A"/>
    <w:rsid w:val="00F61B04"/>
    <w:rsid w:val="00F72412"/>
    <w:rsid w:val="00F72D2E"/>
    <w:rsid w:val="00F84E23"/>
    <w:rsid w:val="00FA7C47"/>
    <w:rsid w:val="00FB4702"/>
    <w:rsid w:val="00FB7574"/>
    <w:rsid w:val="00FD6D81"/>
    <w:rsid w:val="00FF064A"/>
    <w:rsid w:val="00FF48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48A56"/>
  <w15:chartTrackingRefBased/>
  <w15:docId w15:val="{1F17362C-F70F-4D90-AE87-2D1B9823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E3D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3D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3D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3D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3D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3D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3D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3D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3D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D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3D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3D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3D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3D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3D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3D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3D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3D9D"/>
    <w:rPr>
      <w:rFonts w:eastAsiaTheme="majorEastAsia" w:cstheme="majorBidi"/>
      <w:color w:val="272727" w:themeColor="text1" w:themeTint="D8"/>
    </w:rPr>
  </w:style>
  <w:style w:type="paragraph" w:styleId="Title">
    <w:name w:val="Title"/>
    <w:basedOn w:val="Normal"/>
    <w:next w:val="Normal"/>
    <w:link w:val="TitleChar"/>
    <w:uiPriority w:val="10"/>
    <w:qFormat/>
    <w:rsid w:val="005E3D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3D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3D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3D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3D9D"/>
    <w:pPr>
      <w:spacing w:before="160"/>
      <w:jc w:val="center"/>
    </w:pPr>
    <w:rPr>
      <w:i/>
      <w:iCs/>
      <w:color w:val="404040" w:themeColor="text1" w:themeTint="BF"/>
    </w:rPr>
  </w:style>
  <w:style w:type="character" w:customStyle="1" w:styleId="QuoteChar">
    <w:name w:val="Quote Char"/>
    <w:basedOn w:val="DefaultParagraphFont"/>
    <w:link w:val="Quote"/>
    <w:uiPriority w:val="29"/>
    <w:rsid w:val="005E3D9D"/>
    <w:rPr>
      <w:i/>
      <w:iCs/>
      <w:color w:val="404040" w:themeColor="text1" w:themeTint="BF"/>
    </w:rPr>
  </w:style>
  <w:style w:type="paragraph" w:styleId="ListParagraph">
    <w:name w:val="List Paragraph"/>
    <w:basedOn w:val="Normal"/>
    <w:uiPriority w:val="1"/>
    <w:qFormat/>
    <w:rsid w:val="005E3D9D"/>
    <w:pPr>
      <w:ind w:left="720"/>
      <w:contextualSpacing/>
    </w:pPr>
  </w:style>
  <w:style w:type="character" w:styleId="IntenseEmphasis">
    <w:name w:val="Intense Emphasis"/>
    <w:basedOn w:val="DefaultParagraphFont"/>
    <w:uiPriority w:val="21"/>
    <w:qFormat/>
    <w:rsid w:val="005E3D9D"/>
    <w:rPr>
      <w:i/>
      <w:iCs/>
      <w:color w:val="0F4761" w:themeColor="accent1" w:themeShade="BF"/>
    </w:rPr>
  </w:style>
  <w:style w:type="paragraph" w:styleId="IntenseQuote">
    <w:name w:val="Intense Quote"/>
    <w:basedOn w:val="Normal"/>
    <w:next w:val="Normal"/>
    <w:link w:val="IntenseQuoteChar"/>
    <w:uiPriority w:val="30"/>
    <w:qFormat/>
    <w:rsid w:val="005E3D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3D9D"/>
    <w:rPr>
      <w:i/>
      <w:iCs/>
      <w:color w:val="0F4761" w:themeColor="accent1" w:themeShade="BF"/>
    </w:rPr>
  </w:style>
  <w:style w:type="character" w:styleId="IntenseReference">
    <w:name w:val="Intense Reference"/>
    <w:basedOn w:val="DefaultParagraphFont"/>
    <w:uiPriority w:val="32"/>
    <w:qFormat/>
    <w:rsid w:val="005E3D9D"/>
    <w:rPr>
      <w:b/>
      <w:bCs/>
      <w:smallCaps/>
      <w:color w:val="0F4761" w:themeColor="accent1" w:themeShade="BF"/>
      <w:spacing w:val="5"/>
    </w:rPr>
  </w:style>
  <w:style w:type="character" w:styleId="Hyperlink">
    <w:name w:val="Hyperlink"/>
    <w:basedOn w:val="DefaultParagraphFont"/>
    <w:uiPriority w:val="99"/>
    <w:unhideWhenUsed/>
    <w:rsid w:val="005E3D9D"/>
    <w:rPr>
      <w:color w:val="467886" w:themeColor="hyperlink"/>
      <w:u w:val="single"/>
    </w:rPr>
  </w:style>
  <w:style w:type="character" w:styleId="CommentReference">
    <w:name w:val="annotation reference"/>
    <w:basedOn w:val="DefaultParagraphFont"/>
    <w:uiPriority w:val="99"/>
    <w:semiHidden/>
    <w:unhideWhenUsed/>
    <w:rsid w:val="005E3D9D"/>
    <w:rPr>
      <w:sz w:val="16"/>
      <w:szCs w:val="16"/>
    </w:rPr>
  </w:style>
  <w:style w:type="paragraph" w:styleId="CommentText">
    <w:name w:val="annotation text"/>
    <w:basedOn w:val="Normal"/>
    <w:link w:val="CommentTextChar"/>
    <w:uiPriority w:val="99"/>
    <w:unhideWhenUsed/>
    <w:rsid w:val="005E3D9D"/>
    <w:pPr>
      <w:spacing w:line="240" w:lineRule="auto"/>
    </w:pPr>
    <w:rPr>
      <w:sz w:val="20"/>
      <w:szCs w:val="20"/>
    </w:rPr>
  </w:style>
  <w:style w:type="character" w:customStyle="1" w:styleId="CommentTextChar">
    <w:name w:val="Comment Text Char"/>
    <w:basedOn w:val="DefaultParagraphFont"/>
    <w:link w:val="CommentText"/>
    <w:uiPriority w:val="99"/>
    <w:rsid w:val="005E3D9D"/>
    <w:rPr>
      <w:sz w:val="20"/>
      <w:szCs w:val="20"/>
    </w:rPr>
  </w:style>
  <w:style w:type="paragraph" w:styleId="CommentSubject">
    <w:name w:val="annotation subject"/>
    <w:basedOn w:val="CommentText"/>
    <w:next w:val="CommentText"/>
    <w:link w:val="CommentSubjectChar"/>
    <w:uiPriority w:val="99"/>
    <w:semiHidden/>
    <w:unhideWhenUsed/>
    <w:rsid w:val="005E3D9D"/>
    <w:rPr>
      <w:b/>
      <w:bCs/>
    </w:rPr>
  </w:style>
  <w:style w:type="character" w:customStyle="1" w:styleId="CommentSubjectChar">
    <w:name w:val="Comment Subject Char"/>
    <w:basedOn w:val="CommentTextChar"/>
    <w:link w:val="CommentSubject"/>
    <w:uiPriority w:val="99"/>
    <w:semiHidden/>
    <w:rsid w:val="005E3D9D"/>
    <w:rPr>
      <w:b/>
      <w:bCs/>
      <w:sz w:val="20"/>
      <w:szCs w:val="20"/>
    </w:rPr>
  </w:style>
  <w:style w:type="character" w:styleId="FollowedHyperlink">
    <w:name w:val="FollowedHyperlink"/>
    <w:basedOn w:val="DefaultParagraphFont"/>
    <w:uiPriority w:val="99"/>
    <w:semiHidden/>
    <w:unhideWhenUsed/>
    <w:rsid w:val="00B434AB"/>
    <w:rPr>
      <w:color w:val="96607D" w:themeColor="followedHyperlink"/>
      <w:u w:val="single"/>
    </w:rPr>
  </w:style>
  <w:style w:type="character" w:styleId="UnresolvedMention">
    <w:name w:val="Unresolved Mention"/>
    <w:basedOn w:val="DefaultParagraphFont"/>
    <w:uiPriority w:val="99"/>
    <w:semiHidden/>
    <w:unhideWhenUsed/>
    <w:rsid w:val="008330F8"/>
    <w:rPr>
      <w:color w:val="605E5C"/>
      <w:shd w:val="clear" w:color="auto" w:fill="E1DFDD"/>
    </w:rPr>
  </w:style>
  <w:style w:type="character" w:styleId="Strong">
    <w:name w:val="Strong"/>
    <w:basedOn w:val="DefaultParagraphFont"/>
    <w:uiPriority w:val="22"/>
    <w:qFormat/>
    <w:rsid w:val="00F007EE"/>
    <w:rPr>
      <w:b/>
      <w:bCs/>
    </w:rPr>
  </w:style>
  <w:style w:type="paragraph" w:styleId="NormalWeb">
    <w:name w:val="Normal (Web)"/>
    <w:basedOn w:val="Normal"/>
    <w:uiPriority w:val="99"/>
    <w:unhideWhenUsed/>
    <w:rsid w:val="00CE70ED"/>
    <w:pPr>
      <w:spacing w:before="100" w:beforeAutospacing="1" w:after="100" w:afterAutospacing="1" w:line="240" w:lineRule="auto"/>
    </w:pPr>
    <w:rPr>
      <w:rFonts w:ascii="Aptos" w:hAnsi="Aptos" w:cs="Aptos"/>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54881">
      <w:bodyDiv w:val="1"/>
      <w:marLeft w:val="0"/>
      <w:marRight w:val="0"/>
      <w:marTop w:val="0"/>
      <w:marBottom w:val="0"/>
      <w:divBdr>
        <w:top w:val="none" w:sz="0" w:space="0" w:color="auto"/>
        <w:left w:val="none" w:sz="0" w:space="0" w:color="auto"/>
        <w:bottom w:val="none" w:sz="0" w:space="0" w:color="auto"/>
        <w:right w:val="none" w:sz="0" w:space="0" w:color="auto"/>
      </w:divBdr>
    </w:div>
    <w:div w:id="903755771">
      <w:bodyDiv w:val="1"/>
      <w:marLeft w:val="0"/>
      <w:marRight w:val="0"/>
      <w:marTop w:val="0"/>
      <w:marBottom w:val="0"/>
      <w:divBdr>
        <w:top w:val="none" w:sz="0" w:space="0" w:color="auto"/>
        <w:left w:val="none" w:sz="0" w:space="0" w:color="auto"/>
        <w:bottom w:val="none" w:sz="0" w:space="0" w:color="auto"/>
        <w:right w:val="none" w:sz="0" w:space="0" w:color="auto"/>
      </w:divBdr>
    </w:div>
    <w:div w:id="918753881">
      <w:bodyDiv w:val="1"/>
      <w:marLeft w:val="0"/>
      <w:marRight w:val="0"/>
      <w:marTop w:val="0"/>
      <w:marBottom w:val="0"/>
      <w:divBdr>
        <w:top w:val="none" w:sz="0" w:space="0" w:color="auto"/>
        <w:left w:val="none" w:sz="0" w:space="0" w:color="auto"/>
        <w:bottom w:val="none" w:sz="0" w:space="0" w:color="auto"/>
        <w:right w:val="none" w:sz="0" w:space="0" w:color="auto"/>
      </w:divBdr>
    </w:div>
    <w:div w:id="1185293518">
      <w:bodyDiv w:val="1"/>
      <w:marLeft w:val="0"/>
      <w:marRight w:val="0"/>
      <w:marTop w:val="0"/>
      <w:marBottom w:val="0"/>
      <w:divBdr>
        <w:top w:val="none" w:sz="0" w:space="0" w:color="auto"/>
        <w:left w:val="none" w:sz="0" w:space="0" w:color="auto"/>
        <w:bottom w:val="none" w:sz="0" w:space="0" w:color="auto"/>
        <w:right w:val="none" w:sz="0" w:space="0" w:color="auto"/>
      </w:divBdr>
    </w:div>
    <w:div w:id="1451122803">
      <w:bodyDiv w:val="1"/>
      <w:marLeft w:val="0"/>
      <w:marRight w:val="0"/>
      <w:marTop w:val="0"/>
      <w:marBottom w:val="0"/>
      <w:divBdr>
        <w:top w:val="none" w:sz="0" w:space="0" w:color="auto"/>
        <w:left w:val="none" w:sz="0" w:space="0" w:color="auto"/>
        <w:bottom w:val="none" w:sz="0" w:space="0" w:color="auto"/>
        <w:right w:val="none" w:sz="0" w:space="0" w:color="auto"/>
      </w:divBdr>
    </w:div>
    <w:div w:id="1451902815">
      <w:bodyDiv w:val="1"/>
      <w:marLeft w:val="0"/>
      <w:marRight w:val="0"/>
      <w:marTop w:val="0"/>
      <w:marBottom w:val="0"/>
      <w:divBdr>
        <w:top w:val="none" w:sz="0" w:space="0" w:color="auto"/>
        <w:left w:val="none" w:sz="0" w:space="0" w:color="auto"/>
        <w:bottom w:val="none" w:sz="0" w:space="0" w:color="auto"/>
        <w:right w:val="none" w:sz="0" w:space="0" w:color="auto"/>
      </w:divBdr>
    </w:div>
    <w:div w:id="1517428133">
      <w:bodyDiv w:val="1"/>
      <w:marLeft w:val="0"/>
      <w:marRight w:val="0"/>
      <w:marTop w:val="0"/>
      <w:marBottom w:val="0"/>
      <w:divBdr>
        <w:top w:val="none" w:sz="0" w:space="0" w:color="auto"/>
        <w:left w:val="none" w:sz="0" w:space="0" w:color="auto"/>
        <w:bottom w:val="none" w:sz="0" w:space="0" w:color="auto"/>
        <w:right w:val="none" w:sz="0" w:space="0" w:color="auto"/>
      </w:divBdr>
    </w:div>
    <w:div w:id="155091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ichigan.gov/mde/-/media/Project/Websites/mde/ohns/10-Cents-a-Meal/payment-and-fiscal-information-2425-updated-11025.pdf?rev=2baea2253475420ba2879a0af62ef062&amp;hash=55AF0A6220DCCB4A57C04085A0D89035" TargetMode="External"/><Relationship Id="rId13" Type="http://schemas.openxmlformats.org/officeDocument/2006/relationships/hyperlink" Target="https://gcc02.safelinks.protection.outlook.com/?url=http%3A%2F%2Finnovateschoolfood.org%2F&amp;data=05%7C02%7CMaddoxM2%40michigan.gov%7C10c5ee9c625747fed54808ddebdd8b6c%7Cd5fb7087377742ad966a892ef47225d1%7C0%7C0%7C638926058943517878%7CUnknown%7CTWFpbGZsb3d8eyJFbXB0eU1hcGkiOnRydWUsIlYiOiIwLjAuMDAwMCIsIlAiOiJXaW4zMiIsIkFOIjoiTWFpbCIsIldUIjoyfQ%3D%3D%7C0%7C%7C%7C&amp;sdata=b5yq3eeq5KnYwbhclm0rp7X2vvZNkGyki%2F%2BHG%2FpREpk%3D&amp;reserved=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cc02.safelinks.protection.outlook.com/?url=https%3A%2F%2Fwww.canr.msu.edu%2Ffarm_to_school%2Finnovation-hub&amp;data=05%7C02%7CMaddoxM2%40michigan.gov%7C10c5ee9c625747fed54808ddebdd8b6c%7Cd5fb7087377742ad966a892ef47225d1%7C0%7C0%7C638926058943503877%7CUnknown%7CTWFpbGZsb3d8eyJFbXB0eU1hcGkiOnRydWUsIlYiOiIwLjAuMDAwMCIsIlAiOiJXaW4zMiIsIkFOIjoiTWFpbCIsIldUIjoyfQ%3D%3D%7C0%7C%7C%7C&amp;sdata=wIkpar3v%2FxaoJKq6%2F2oYT5WkVHffKCWCGKCFY2ie7uw%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gcc02.safelinks.protection.outlook.com/?url=https%3A%2F%2Foutlook.office365.com%2Fowa%2Fcalendar%2FFarmtoProgramTeam%40StateofMichigan.onmicrosoft.com%2Fbookings%2F&amp;data=05%7C02%7CMDE-FarmToProgram%40michigan.gov%7C998554c746664115e4c008ddbe328c3a%7Cd5fb7087377742ad966a892ef47225d1%7C0%7C0%7C638875846483010837%7CUnknown%7CTWFpbGZsb3d8eyJFbXB0eU1hcGkiOnRydWUsIlYiOiIwLjAuMDAwMCIsIlAiOiJXaW4zMiIsIkFOIjoiTWFpbCIsIldUIjoyfQ%3D%3D%7C0%7C%7C%7C&amp;sdata=cYO2M%2BJCz3wbZqchIIZDe6TVbpnd57p5efrjuKn2qEg%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cc02.safelinks.protection.outlook.com/?url=https%3A%2F%2Finnovateschoolfood.org%2F&amp;data=05%7C02%7CMaddoxM2%40michigan.gov%7C9d72552229b24738f44608ddebc530ad%7Cd5fb7087377742ad966a892ef47225d1%7C0%7C0%7C638925954351863569%7CUnknown%7CTWFpbGZsb3d8eyJFbXB0eU1hcGkiOnRydWUsIlYiOiIwLjAuMDAwMCIsIlAiOiJXaW4zMiIsIkFOIjoiTWFpbCIsIldUIjoyfQ%3D%3D%7C0%7C%7C%7C&amp;sdata=OpptiKyzEaVzpAx%2FsFqFua%2B1OnHKOXg7QLaWIRGgDWM%3D&amp;reserved=0" TargetMode="External"/><Relationship Id="rId5" Type="http://schemas.openxmlformats.org/officeDocument/2006/relationships/styles" Target="styles.xml"/><Relationship Id="rId15" Type="http://schemas.openxmlformats.org/officeDocument/2006/relationships/hyperlink" Target="mailto:MDE-FarmToProgram@Michigan.gov" TargetMode="External"/><Relationship Id="rId10" Type="http://schemas.openxmlformats.org/officeDocument/2006/relationships/hyperlink" Target="https://www.michigan.gov/mde/services/food/office-of-health-and-nutrition-services/10-cents-a-meal-for-michigans-kids-and-farms/how-to-apply" TargetMode="External"/><Relationship Id="rId4" Type="http://schemas.openxmlformats.org/officeDocument/2006/relationships/numbering" Target="numbering.xml"/><Relationship Id="rId9" Type="http://schemas.openxmlformats.org/officeDocument/2006/relationships/hyperlink" Target="https://www.michigan.gov/mde/-/media/Project/Websites/mde/ohns/10-Cents-a-Meal/2025-2026-10-Cents-a-Meal-Application-Scoring-Rubric.pdf?rev=bf63079871cf4b56a0873a17f8860716&amp;hash=6CC58B6D36DEA0D726323BA72BEE7F19" TargetMode="External"/><Relationship Id="rId14" Type="http://schemas.openxmlformats.org/officeDocument/2006/relationships/hyperlink" Target="mailto:lehmanju@m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B16CE851367342BA78E438C5E5B57C" ma:contentTypeVersion="22" ma:contentTypeDescription="Create a new document." ma:contentTypeScope="" ma:versionID="0097653584b0f1d22660b6f6af34aafb">
  <xsd:schema xmlns:xsd="http://www.w3.org/2001/XMLSchema" xmlns:xs="http://www.w3.org/2001/XMLSchema" xmlns:p="http://schemas.microsoft.com/office/2006/metadata/properties" xmlns:ns2="a9cdd935-859f-44d6-a37a-f0ba5ff3f862" xmlns:ns3="7864740a-191c-43a9-b9e6-1fb0b18d63ab" targetNamespace="http://schemas.microsoft.com/office/2006/metadata/properties" ma:root="true" ma:fieldsID="1412e166335449cd51e5e06ac27ba255" ns2:_="" ns3:_="">
    <xsd:import namespace="a9cdd935-859f-44d6-a37a-f0ba5ff3f862"/>
    <xsd:import namespace="7864740a-191c-43a9-b9e6-1fb0b18d63a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Lastupdated" minOccurs="0"/>
                <xsd:element ref="ns2:MediaServiceSearchProperties"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dd935-859f-44d6-a37a-f0ba5ff3f862"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description="" ma:hidden="true" ma:internalName="MediaServiceDateTaken" ma:readOnly="true">
      <xsd:simpleType>
        <xsd:restriction base="dms:Text"/>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astupdated" ma:index="13" nillable="true" ma:displayName="Last updated" ma:format="DateOnly" ma:internalName="Lastupdated" ma:readOnly="false">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0d83692-8000-456c-81e0-753272234f01" ma:termSetId="09814cd3-568e-fe90-9814-8d621ff8fb84" ma:anchorId="fba54fb3-c3e1-fe81-a776-ca4b69148c4d" ma:open="true" ma:isKeyword="false">
      <xsd:complexType>
        <xsd:sequence>
          <xsd:element ref="pc:Terms" minOccurs="0" maxOccurs="1"/>
        </xsd:sequence>
      </xsd:complex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64740a-191c-43a9-b9e6-1fb0b18d63a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d945175-8a8d-45c5-8199-98723c8e9ad4}" ma:internalName="TaxCatchAll" ma:showField="CatchAllData" ma:web="7864740a-191c-43a9-b9e6-1fb0b18d63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updated xmlns="a9cdd935-859f-44d6-a37a-f0ba5ff3f862" xsi:nil="true"/>
    <TaxCatchAll xmlns="7864740a-191c-43a9-b9e6-1fb0b18d63ab" xsi:nil="true"/>
    <lcf76f155ced4ddcb4097134ff3c332f xmlns="a9cdd935-859f-44d6-a37a-f0ba5ff3f86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1B808-91BF-461B-B1EC-CEB8F544D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dd935-859f-44d6-a37a-f0ba5ff3f862"/>
    <ds:schemaRef ds:uri="7864740a-191c-43a9-b9e6-1fb0b18d63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C0B597-D256-4817-A825-BA1B76718817}">
  <ds:schemaRefs>
    <ds:schemaRef ds:uri="http://schemas.microsoft.com/office/2006/metadata/properties"/>
    <ds:schemaRef ds:uri="http://schemas.microsoft.com/office/infopath/2007/PartnerControls"/>
    <ds:schemaRef ds:uri="a9cdd935-859f-44d6-a37a-f0ba5ff3f862"/>
    <ds:schemaRef ds:uri="7864740a-191c-43a9-b9e6-1fb0b18d63ab"/>
  </ds:schemaRefs>
</ds:datastoreItem>
</file>

<file path=customXml/itemProps3.xml><?xml version="1.0" encoding="utf-8"?>
<ds:datastoreItem xmlns:ds="http://schemas.openxmlformats.org/officeDocument/2006/customXml" ds:itemID="{9602488E-5B66-4B05-8674-9BB4D1B8C7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1104</Words>
  <Characters>6297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Maddox, Megan (MDE)</dc:creator>
  <cp:keywords/>
  <dc:description/>
  <cp:lastModifiedBy>Velasco, Mackenzie (MDE)</cp:lastModifiedBy>
  <cp:revision>2</cp:revision>
  <dcterms:created xsi:type="dcterms:W3CDTF">2025-10-02T17:03:00Z</dcterms:created>
  <dcterms:modified xsi:type="dcterms:W3CDTF">2025-10-02T17:03:00Z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2025-07-30T12:19:19Z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56975620-8ed5-48bb-8477-bbbd8a6379b5</vt:lpwstr>
  </property>
  <property fmtid="{D5CDD505-2E9C-101B-9397-08002B2CF9AE}" pid="8" name="MSIP_Label_3a2fed65-62e7-46ea-af74-187e0c17143a_ContentBits">
    <vt:lpwstr>0</vt:lpwstr>
  </property>
  <property fmtid="{D5CDD505-2E9C-101B-9397-08002B2CF9AE}" pid="9" name="MSIP_Label_3a2fed65-62e7-46ea-af74-187e0c17143a_Tag">
    <vt:lpwstr>10, 0, 1, 1</vt:lpwstr>
  </property>
  <property fmtid="{D5CDD505-2E9C-101B-9397-08002B2CF9AE}" pid="10" name="ContentTypeId">
    <vt:lpwstr>0x010100D2B16CE851367342BA78E438C5E5B57C</vt:lpwstr>
  </property>
  <property fmtid="{D5CDD505-2E9C-101B-9397-08002B2CF9AE}" pid="11" name="MediaServiceImageTags">
    <vt:lpwstr/>
  </property>
</Properties>
</file>