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8C48D" w14:textId="5755E120" w:rsidR="00F0431E" w:rsidRPr="00F01559" w:rsidRDefault="009551F9" w:rsidP="00C4499B">
      <w:pPr>
        <w:shd w:val="clear" w:color="auto" w:fill="DAE9F7" w:themeFill="text2" w:themeFillTint="1A"/>
        <w:jc w:val="center"/>
        <w:rPr>
          <w:rFonts w:ascii="Arial" w:hAnsi="Arial" w:cs="Arial"/>
          <w:b/>
          <w:bCs/>
          <w:sz w:val="40"/>
          <w:szCs w:val="40"/>
        </w:rPr>
      </w:pPr>
      <w:r w:rsidRPr="00F01559">
        <w:rPr>
          <w:rFonts w:ascii="Arial" w:hAnsi="Arial" w:cs="Arial"/>
          <w:b/>
          <w:bCs/>
          <w:sz w:val="40"/>
          <w:szCs w:val="40"/>
        </w:rPr>
        <w:t>VFC Site Visit Preparation</w:t>
      </w:r>
      <w:r w:rsidR="00255C1E">
        <w:rPr>
          <w:rFonts w:ascii="Arial" w:hAnsi="Arial" w:cs="Arial"/>
          <w:b/>
          <w:bCs/>
          <w:sz w:val="40"/>
          <w:szCs w:val="40"/>
        </w:rPr>
        <w:t xml:space="preserve"> Checklist</w:t>
      </w:r>
    </w:p>
    <w:p w14:paraId="016AAFEF" w14:textId="1E59BF90" w:rsidR="009551F9" w:rsidRPr="00A25118" w:rsidRDefault="009551F9" w:rsidP="00DA05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5118">
        <w:rPr>
          <w:rFonts w:ascii="Arial" w:hAnsi="Arial" w:cs="Arial"/>
          <w:sz w:val="24"/>
          <w:szCs w:val="24"/>
        </w:rPr>
        <w:t xml:space="preserve">Depending on </w:t>
      </w:r>
      <w:r w:rsidR="000C2EA6" w:rsidRPr="00A25118">
        <w:rPr>
          <w:rFonts w:ascii="Arial" w:hAnsi="Arial" w:cs="Arial"/>
          <w:sz w:val="24"/>
          <w:szCs w:val="24"/>
        </w:rPr>
        <w:t xml:space="preserve">the </w:t>
      </w:r>
      <w:r w:rsidRPr="00A25118">
        <w:rPr>
          <w:rFonts w:ascii="Arial" w:hAnsi="Arial" w:cs="Arial"/>
          <w:sz w:val="24"/>
          <w:szCs w:val="24"/>
        </w:rPr>
        <w:t xml:space="preserve">facility type and needs, </w:t>
      </w:r>
      <w:r w:rsidR="00EE7574" w:rsidRPr="00A25118">
        <w:rPr>
          <w:rFonts w:ascii="Arial" w:hAnsi="Arial" w:cs="Arial"/>
          <w:sz w:val="24"/>
          <w:szCs w:val="24"/>
        </w:rPr>
        <w:t xml:space="preserve">site </w:t>
      </w:r>
      <w:r w:rsidRPr="00A25118">
        <w:rPr>
          <w:rFonts w:ascii="Arial" w:hAnsi="Arial" w:cs="Arial"/>
          <w:sz w:val="24"/>
          <w:szCs w:val="24"/>
        </w:rPr>
        <w:t xml:space="preserve">visits may take </w:t>
      </w:r>
      <w:r w:rsidR="009A39CA" w:rsidRPr="00A25118">
        <w:rPr>
          <w:rFonts w:ascii="Arial" w:hAnsi="Arial" w:cs="Arial"/>
          <w:sz w:val="24"/>
          <w:szCs w:val="24"/>
        </w:rPr>
        <w:t xml:space="preserve">up to </w:t>
      </w:r>
      <w:r w:rsidRPr="00A25118">
        <w:rPr>
          <w:rFonts w:ascii="Arial" w:hAnsi="Arial" w:cs="Arial"/>
          <w:sz w:val="24"/>
          <w:szCs w:val="24"/>
        </w:rPr>
        <w:t xml:space="preserve">3-4 hours. To prepare for </w:t>
      </w:r>
      <w:r w:rsidR="0086147F" w:rsidRPr="00A25118">
        <w:rPr>
          <w:rFonts w:ascii="Arial" w:hAnsi="Arial" w:cs="Arial"/>
          <w:sz w:val="24"/>
          <w:szCs w:val="24"/>
        </w:rPr>
        <w:t xml:space="preserve">a </w:t>
      </w:r>
      <w:r w:rsidRPr="00A25118">
        <w:rPr>
          <w:rFonts w:ascii="Arial" w:hAnsi="Arial" w:cs="Arial"/>
          <w:sz w:val="24"/>
          <w:szCs w:val="24"/>
        </w:rPr>
        <w:t xml:space="preserve">VFC </w:t>
      </w:r>
      <w:r w:rsidR="0086147F" w:rsidRPr="00A25118">
        <w:rPr>
          <w:rFonts w:ascii="Arial" w:hAnsi="Arial" w:cs="Arial"/>
          <w:sz w:val="24"/>
          <w:szCs w:val="24"/>
        </w:rPr>
        <w:t>Site Visit</w:t>
      </w:r>
      <w:r w:rsidRPr="00A25118">
        <w:rPr>
          <w:rFonts w:ascii="Arial" w:hAnsi="Arial" w:cs="Arial"/>
          <w:sz w:val="24"/>
          <w:szCs w:val="24"/>
        </w:rPr>
        <w:t xml:space="preserve">, </w:t>
      </w:r>
      <w:r w:rsidR="007D1FC5" w:rsidRPr="00A25118">
        <w:rPr>
          <w:rFonts w:ascii="Arial" w:hAnsi="Arial" w:cs="Arial"/>
          <w:sz w:val="24"/>
          <w:szCs w:val="24"/>
        </w:rPr>
        <w:t xml:space="preserve">providers can </w:t>
      </w:r>
      <w:r w:rsidRPr="00A25118">
        <w:rPr>
          <w:rFonts w:ascii="Arial" w:hAnsi="Arial" w:cs="Arial"/>
          <w:sz w:val="24"/>
          <w:szCs w:val="24"/>
        </w:rPr>
        <w:t>utilize this checklist</w:t>
      </w:r>
      <w:r w:rsidR="007D1FC5" w:rsidRPr="00A25118">
        <w:rPr>
          <w:rFonts w:ascii="Arial" w:hAnsi="Arial" w:cs="Arial"/>
          <w:sz w:val="24"/>
          <w:szCs w:val="24"/>
        </w:rPr>
        <w:t xml:space="preserve"> and supporting resources </w:t>
      </w:r>
      <w:r w:rsidR="00843FD1" w:rsidRPr="00A25118">
        <w:rPr>
          <w:rFonts w:ascii="Arial" w:hAnsi="Arial" w:cs="Arial"/>
          <w:sz w:val="24"/>
          <w:szCs w:val="24"/>
        </w:rPr>
        <w:t>provided</w:t>
      </w:r>
      <w:r w:rsidR="007D1FC5" w:rsidRPr="00A25118">
        <w:rPr>
          <w:rFonts w:ascii="Arial" w:hAnsi="Arial" w:cs="Arial"/>
          <w:sz w:val="24"/>
          <w:szCs w:val="24"/>
        </w:rPr>
        <w:t xml:space="preserve"> for each </w:t>
      </w:r>
      <w:r w:rsidR="000C2EA6" w:rsidRPr="00A25118">
        <w:rPr>
          <w:rFonts w:ascii="Arial" w:hAnsi="Arial" w:cs="Arial"/>
          <w:sz w:val="24"/>
          <w:szCs w:val="24"/>
        </w:rPr>
        <w:t xml:space="preserve">area </w:t>
      </w:r>
      <w:r w:rsidR="00843FD1" w:rsidRPr="00A25118">
        <w:rPr>
          <w:rFonts w:ascii="Arial" w:hAnsi="Arial" w:cs="Arial"/>
          <w:sz w:val="24"/>
          <w:szCs w:val="24"/>
        </w:rPr>
        <w:t xml:space="preserve">listed </w:t>
      </w:r>
      <w:r w:rsidR="000C2EA6" w:rsidRPr="00A25118">
        <w:rPr>
          <w:rFonts w:ascii="Arial" w:hAnsi="Arial" w:cs="Arial"/>
          <w:sz w:val="24"/>
          <w:szCs w:val="24"/>
        </w:rPr>
        <w:t>below</w:t>
      </w:r>
      <w:r w:rsidRPr="00A25118">
        <w:rPr>
          <w:rFonts w:ascii="Arial" w:hAnsi="Arial" w:cs="Arial"/>
          <w:sz w:val="24"/>
          <w:szCs w:val="24"/>
        </w:rPr>
        <w:t xml:space="preserve">. </w:t>
      </w:r>
    </w:p>
    <w:p w14:paraId="30815A25" w14:textId="77777777" w:rsidR="00DA056B" w:rsidRPr="00A25118" w:rsidRDefault="00DA056B" w:rsidP="00DA056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8D92FB" w14:textId="1468A0FA" w:rsidR="00FA4E87" w:rsidRPr="00BB394E" w:rsidRDefault="008017C3" w:rsidP="00DA056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394E">
        <w:rPr>
          <w:rFonts w:ascii="Arial" w:hAnsi="Arial" w:cs="Arial"/>
          <w:sz w:val="24"/>
          <w:szCs w:val="24"/>
        </w:rPr>
        <w:t>For more information</w:t>
      </w:r>
      <w:r w:rsidR="00381C53" w:rsidRPr="00BB394E">
        <w:rPr>
          <w:rFonts w:ascii="Arial" w:hAnsi="Arial" w:cs="Arial"/>
          <w:sz w:val="24"/>
          <w:szCs w:val="24"/>
        </w:rPr>
        <w:t xml:space="preserve"> regarding VFC Site Visits</w:t>
      </w:r>
      <w:r w:rsidRPr="00BB394E">
        <w:rPr>
          <w:rFonts w:ascii="Arial" w:hAnsi="Arial" w:cs="Arial"/>
          <w:sz w:val="24"/>
          <w:szCs w:val="24"/>
        </w:rPr>
        <w:t xml:space="preserve">, </w:t>
      </w:r>
      <w:r w:rsidR="00381C53" w:rsidRPr="00BB394E">
        <w:rPr>
          <w:rFonts w:ascii="Arial" w:hAnsi="Arial" w:cs="Arial"/>
          <w:sz w:val="24"/>
          <w:szCs w:val="24"/>
        </w:rPr>
        <w:t xml:space="preserve">please </w:t>
      </w:r>
      <w:r w:rsidRPr="00BB394E">
        <w:rPr>
          <w:rFonts w:ascii="Arial" w:hAnsi="Arial" w:cs="Arial"/>
          <w:sz w:val="24"/>
          <w:szCs w:val="24"/>
        </w:rPr>
        <w:t xml:space="preserve">contact your </w:t>
      </w:r>
      <w:hyperlink r:id="rId7" w:history="1">
        <w:r w:rsidR="00BB394E">
          <w:rPr>
            <w:rFonts w:ascii="Arial" w:hAnsi="Arial" w:cs="Arial"/>
            <w:color w:val="0000FF"/>
            <w:sz w:val="24"/>
            <w:szCs w:val="24"/>
            <w:u w:val="single"/>
          </w:rPr>
          <w:t>Local Health Department</w:t>
        </w:r>
      </w:hyperlink>
      <w:r w:rsidR="00BB394E" w:rsidRPr="00BB394E">
        <w:rPr>
          <w:rFonts w:ascii="Arial" w:hAnsi="Arial" w:cs="Arial"/>
          <w:sz w:val="24"/>
          <w:szCs w:val="24"/>
        </w:rPr>
        <w:t xml:space="preserve"> </w:t>
      </w:r>
      <w:r w:rsidRPr="00BB394E">
        <w:rPr>
          <w:rFonts w:ascii="Arial" w:hAnsi="Arial" w:cs="Arial"/>
          <w:sz w:val="24"/>
          <w:szCs w:val="24"/>
        </w:rPr>
        <w:t>or visit</w:t>
      </w:r>
      <w:r w:rsidR="00006216" w:rsidRPr="00BB394E">
        <w:rPr>
          <w:rFonts w:ascii="Arial" w:hAnsi="Arial" w:cs="Arial"/>
          <w:sz w:val="24"/>
          <w:szCs w:val="24"/>
        </w:rPr>
        <w:t xml:space="preserve"> the MDHHS</w:t>
      </w:r>
      <w:r w:rsidRPr="00BB394E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313A4E" w:rsidRPr="00BB394E">
          <w:rPr>
            <w:rFonts w:ascii="Arial" w:hAnsi="Arial" w:cs="Arial"/>
            <w:color w:val="0000FF"/>
            <w:sz w:val="24"/>
            <w:szCs w:val="24"/>
            <w:u w:val="single"/>
          </w:rPr>
          <w:t>Vaccines for Children (VFC)</w:t>
        </w:r>
      </w:hyperlink>
      <w:r w:rsidR="00006216" w:rsidRPr="00BB394E">
        <w:rPr>
          <w:rFonts w:ascii="Arial" w:hAnsi="Arial" w:cs="Arial"/>
          <w:sz w:val="24"/>
          <w:szCs w:val="24"/>
        </w:rPr>
        <w:t xml:space="preserve"> </w:t>
      </w:r>
      <w:r w:rsidR="00845CDE" w:rsidRPr="00BB394E">
        <w:rPr>
          <w:rFonts w:ascii="Arial" w:hAnsi="Arial" w:cs="Arial"/>
          <w:sz w:val="24"/>
          <w:szCs w:val="24"/>
        </w:rPr>
        <w:t xml:space="preserve">resource </w:t>
      </w:r>
      <w:r w:rsidR="00006216" w:rsidRPr="00BB394E">
        <w:rPr>
          <w:rFonts w:ascii="Arial" w:hAnsi="Arial" w:cs="Arial"/>
          <w:sz w:val="24"/>
          <w:szCs w:val="24"/>
        </w:rPr>
        <w:t>webpage.</w:t>
      </w:r>
    </w:p>
    <w:p w14:paraId="2D3D2F8F" w14:textId="77777777" w:rsidR="00DA056B" w:rsidRPr="00A25118" w:rsidRDefault="00DA056B" w:rsidP="00DA056B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0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9"/>
        <w:gridCol w:w="6129"/>
        <w:gridCol w:w="3201"/>
      </w:tblGrid>
      <w:tr w:rsidR="00A25118" w:rsidRPr="00A25118" w14:paraId="53D0D99C" w14:textId="77777777" w:rsidTr="00A25118">
        <w:tc>
          <w:tcPr>
            <w:tcW w:w="699" w:type="dxa"/>
            <w:shd w:val="clear" w:color="auto" w:fill="DAE9F7" w:themeFill="text2" w:themeFillTint="1A"/>
          </w:tcPr>
          <w:p w14:paraId="2943BF39" w14:textId="183C6B04" w:rsidR="00A25118" w:rsidRPr="00A25118" w:rsidRDefault="00A25118" w:rsidP="007E46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5118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6129" w:type="dxa"/>
            <w:shd w:val="clear" w:color="auto" w:fill="DAE9F7" w:themeFill="text2" w:themeFillTint="1A"/>
          </w:tcPr>
          <w:p w14:paraId="270BBEC8" w14:textId="1451B7E4" w:rsidR="00A25118" w:rsidRPr="00A25118" w:rsidRDefault="00A2511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5118">
              <w:rPr>
                <w:rFonts w:ascii="Arial" w:hAnsi="Arial" w:cs="Arial"/>
                <w:b/>
                <w:bCs/>
                <w:sz w:val="24"/>
                <w:szCs w:val="24"/>
              </w:rPr>
              <w:t>Area of Preparation</w:t>
            </w:r>
          </w:p>
        </w:tc>
        <w:tc>
          <w:tcPr>
            <w:tcW w:w="3201" w:type="dxa"/>
            <w:shd w:val="clear" w:color="auto" w:fill="DAE9F7" w:themeFill="text2" w:themeFillTint="1A"/>
          </w:tcPr>
          <w:p w14:paraId="08A2C6AB" w14:textId="37473033" w:rsidR="00A25118" w:rsidRPr="00A25118" w:rsidRDefault="00A2511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5118">
              <w:rPr>
                <w:rFonts w:ascii="Arial" w:hAnsi="Arial" w:cs="Arial"/>
                <w:b/>
                <w:bCs/>
                <w:sz w:val="24"/>
                <w:szCs w:val="24"/>
              </w:rPr>
              <w:t>Resource</w:t>
            </w:r>
          </w:p>
        </w:tc>
      </w:tr>
      <w:tr w:rsidR="00A25118" w:rsidRPr="00A25118" w14:paraId="6E4A50B1" w14:textId="15B09277" w:rsidTr="000B071D">
        <w:trPr>
          <w:trHeight w:val="1284"/>
        </w:trPr>
        <w:tc>
          <w:tcPr>
            <w:tcW w:w="699" w:type="dxa"/>
            <w:shd w:val="clear" w:color="auto" w:fill="auto"/>
          </w:tcPr>
          <w:p w14:paraId="4B0C8914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BA86D8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F544DC" w14:textId="7820E402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121879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14:paraId="243B9700" w14:textId="7E346A74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29" w:type="dxa"/>
            <w:shd w:val="clear" w:color="auto" w:fill="auto"/>
          </w:tcPr>
          <w:p w14:paraId="444CFCE5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Key staff are available during the site visit. </w:t>
            </w:r>
          </w:p>
          <w:p w14:paraId="77890EA2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1CA09C" w14:textId="5D36188A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At a minimum, both the VFC Primary and Backup Coordinators are expected to be present for site visits. </w:t>
            </w:r>
          </w:p>
        </w:tc>
        <w:tc>
          <w:tcPr>
            <w:tcW w:w="3201" w:type="dxa"/>
            <w:shd w:val="clear" w:color="auto" w:fill="auto"/>
          </w:tcPr>
          <w:p w14:paraId="06348AF9" w14:textId="464CA622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VFC Provider Manual</w:t>
              </w:r>
            </w:hyperlink>
          </w:p>
          <w:p w14:paraId="3AF95CA5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345463" w14:textId="3BBEDE69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See Section 5 - “VFC Vaccine Coordinators”.</w:t>
            </w:r>
          </w:p>
        </w:tc>
      </w:tr>
      <w:tr w:rsidR="00A25118" w:rsidRPr="00A25118" w14:paraId="22462D78" w14:textId="4E6BE078" w:rsidTr="00A25118">
        <w:trPr>
          <w:trHeight w:val="762"/>
        </w:trPr>
        <w:tc>
          <w:tcPr>
            <w:tcW w:w="699" w:type="dxa"/>
            <w:shd w:val="clear" w:color="auto" w:fill="E8E8E8" w:themeFill="background2"/>
          </w:tcPr>
          <w:p w14:paraId="6536FAE1" w14:textId="77777777" w:rsidR="00A25118" w:rsidRPr="00A25118" w:rsidRDefault="00A25118" w:rsidP="00B70C7A">
            <w:pPr>
              <w:rPr>
                <w:rFonts w:ascii="Arial" w:eastAsia="MS Gothic" w:hAnsi="Arial" w:cs="Arial"/>
                <w:sz w:val="24"/>
                <w:szCs w:val="24"/>
              </w:rPr>
            </w:pPr>
          </w:p>
          <w:p w14:paraId="34069634" w14:textId="647B9813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825895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29" w:type="dxa"/>
            <w:shd w:val="clear" w:color="auto" w:fill="E8E8E8" w:themeFill="background2"/>
          </w:tcPr>
          <w:p w14:paraId="7BBD2520" w14:textId="2B63FDF6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Annual training requirement is completed and available for review.</w:t>
            </w:r>
          </w:p>
        </w:tc>
        <w:tc>
          <w:tcPr>
            <w:tcW w:w="3201" w:type="dxa"/>
            <w:shd w:val="clear" w:color="auto" w:fill="E8E8E8" w:themeFill="background2"/>
          </w:tcPr>
          <w:p w14:paraId="492F1B76" w14:textId="07FDA440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VFC-Annual-Training.pdf</w:t>
              </w:r>
            </w:hyperlink>
          </w:p>
        </w:tc>
      </w:tr>
      <w:tr w:rsidR="00A25118" w:rsidRPr="00A25118" w14:paraId="2C3EA61B" w14:textId="6107493A" w:rsidTr="008A1448">
        <w:trPr>
          <w:trHeight w:val="699"/>
        </w:trPr>
        <w:tc>
          <w:tcPr>
            <w:tcW w:w="699" w:type="dxa"/>
            <w:shd w:val="clear" w:color="auto" w:fill="auto"/>
          </w:tcPr>
          <w:p w14:paraId="72704C25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4B1D59" w14:textId="0BA277E0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400324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29" w:type="dxa"/>
            <w:shd w:val="clear" w:color="auto" w:fill="auto"/>
          </w:tcPr>
          <w:p w14:paraId="51B1C77B" w14:textId="0181DC00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MDHHS VFC resource webpage has been reviewed; and bookmarked or saved for future reference. </w:t>
            </w:r>
          </w:p>
        </w:tc>
        <w:tc>
          <w:tcPr>
            <w:tcW w:w="3201" w:type="dxa"/>
            <w:shd w:val="clear" w:color="auto" w:fill="auto"/>
          </w:tcPr>
          <w:p w14:paraId="5E801641" w14:textId="0CB636B5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Vaccines for Children (VFC)</w:t>
              </w:r>
            </w:hyperlink>
          </w:p>
        </w:tc>
      </w:tr>
      <w:tr w:rsidR="00A25118" w:rsidRPr="00A25118" w14:paraId="28067F95" w14:textId="2C558139" w:rsidTr="000B071D">
        <w:trPr>
          <w:trHeight w:val="672"/>
        </w:trPr>
        <w:tc>
          <w:tcPr>
            <w:tcW w:w="699" w:type="dxa"/>
            <w:shd w:val="clear" w:color="auto" w:fill="E8E8E8" w:themeFill="background2"/>
          </w:tcPr>
          <w:p w14:paraId="12C2F9E1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772D47" w14:textId="7EC89E5B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844234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29" w:type="dxa"/>
            <w:shd w:val="clear" w:color="auto" w:fill="E8E8E8" w:themeFill="background2"/>
          </w:tcPr>
          <w:p w14:paraId="4910E3F8" w14:textId="22A71E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MDHHS VFC Provider Manual has been reviewed; and bookmarked or saved for future reference.</w:t>
            </w:r>
          </w:p>
        </w:tc>
        <w:tc>
          <w:tcPr>
            <w:tcW w:w="3201" w:type="dxa"/>
            <w:shd w:val="clear" w:color="auto" w:fill="E8E8E8" w:themeFill="background2"/>
          </w:tcPr>
          <w:p w14:paraId="4E44CDE1" w14:textId="77777777" w:rsidR="00A25118" w:rsidRPr="00A25118" w:rsidRDefault="00A25118" w:rsidP="006705F4">
            <w:pPr>
              <w:rPr>
                <w:rFonts w:ascii="Arial" w:hAnsi="Arial" w:cs="Arial"/>
                <w:sz w:val="24"/>
                <w:szCs w:val="24"/>
              </w:rPr>
            </w:pPr>
            <w:hyperlink r:id="rId12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VFC Provider Manual</w:t>
              </w:r>
            </w:hyperlink>
          </w:p>
          <w:p w14:paraId="7A6C8AB9" w14:textId="70E64DD5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5118" w:rsidRPr="00A25118" w14:paraId="1615DC6A" w14:textId="77777777" w:rsidTr="00A25118">
        <w:trPr>
          <w:trHeight w:val="962"/>
        </w:trPr>
        <w:tc>
          <w:tcPr>
            <w:tcW w:w="699" w:type="dxa"/>
            <w:vMerge w:val="restart"/>
            <w:shd w:val="clear" w:color="auto" w:fill="auto"/>
          </w:tcPr>
          <w:p w14:paraId="526FC17B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158D10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425985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2646EB" w14:textId="5F66CC9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03707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29" w:type="dxa"/>
            <w:vMerge w:val="restart"/>
            <w:shd w:val="clear" w:color="auto" w:fill="auto"/>
          </w:tcPr>
          <w:p w14:paraId="38216A2C" w14:textId="5C30063F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Vaccine Management and Emergency Response Plan has been reviewed and signed annually.</w:t>
            </w:r>
          </w:p>
          <w:p w14:paraId="27331AD1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7B9E87" w14:textId="1A15BB49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All plans and practices align with CDC, Michigan VFC, and LHD requirements, and are implemented appropriately.</w:t>
            </w:r>
          </w:p>
        </w:tc>
        <w:tc>
          <w:tcPr>
            <w:tcW w:w="3201" w:type="dxa"/>
            <w:shd w:val="clear" w:color="auto" w:fill="auto"/>
          </w:tcPr>
          <w:p w14:paraId="2F7D963B" w14:textId="707D4901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r w:rsidR="00C84695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Va</w:t>
              </w:r>
              <w:r w:rsidR="00C84695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c</w:t>
              </w:r>
              <w:r w:rsidR="00C84695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cine Management and Emergency Response Plan</w:t>
              </w:r>
            </w:hyperlink>
          </w:p>
        </w:tc>
      </w:tr>
      <w:tr w:rsidR="00A25118" w:rsidRPr="00A25118" w14:paraId="014932FD" w14:textId="77777777" w:rsidTr="000B071D">
        <w:trPr>
          <w:trHeight w:val="1014"/>
        </w:trPr>
        <w:tc>
          <w:tcPr>
            <w:tcW w:w="699" w:type="dxa"/>
            <w:vMerge/>
            <w:shd w:val="clear" w:color="auto" w:fill="auto"/>
          </w:tcPr>
          <w:p w14:paraId="671962B1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29" w:type="dxa"/>
            <w:vMerge/>
            <w:shd w:val="clear" w:color="auto" w:fill="auto"/>
          </w:tcPr>
          <w:p w14:paraId="53EC01C8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1" w:type="dxa"/>
            <w:shd w:val="clear" w:color="auto" w:fill="auto"/>
          </w:tcPr>
          <w:p w14:paraId="200D3B90" w14:textId="63916875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hyperlink r:id="rId14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Vaccine Storage and Handling | Vaccines &amp; Immunizations | CDC</w:t>
              </w:r>
            </w:hyperlink>
          </w:p>
        </w:tc>
      </w:tr>
      <w:tr w:rsidR="00B15AD7" w:rsidRPr="00A25118" w14:paraId="2DC23B9E" w14:textId="77777777" w:rsidTr="00BB17B8">
        <w:trPr>
          <w:trHeight w:val="2553"/>
        </w:trPr>
        <w:tc>
          <w:tcPr>
            <w:tcW w:w="699" w:type="dxa"/>
            <w:shd w:val="clear" w:color="auto" w:fill="E8E8E8" w:themeFill="background2"/>
          </w:tcPr>
          <w:p w14:paraId="581DF6BE" w14:textId="77777777" w:rsidR="00B15AD7" w:rsidRPr="00A25118" w:rsidRDefault="00B15AD7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5B5620" w14:textId="77777777" w:rsidR="00B15AD7" w:rsidRDefault="00B15AD7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ABC8E9" w14:textId="77777777" w:rsidR="00BB17B8" w:rsidRDefault="00BB17B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9E5F4E" w14:textId="77777777" w:rsidR="00BB17B8" w:rsidRPr="00A25118" w:rsidRDefault="00BB17B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B58C2C" w14:textId="6183E4DF" w:rsidR="00B15AD7" w:rsidRPr="00A25118" w:rsidRDefault="00B15AD7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364433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29" w:type="dxa"/>
            <w:shd w:val="clear" w:color="auto" w:fill="E8E8E8" w:themeFill="background2"/>
          </w:tcPr>
          <w:p w14:paraId="706445FB" w14:textId="77777777" w:rsidR="00BB17B8" w:rsidRDefault="00BB17B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095E2A" w14:textId="77777777" w:rsidR="00BB17B8" w:rsidRDefault="00BB17B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F93EA0" w14:textId="77777777" w:rsidR="00BB17B8" w:rsidRDefault="00BB17B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5333C6" w14:textId="77777777" w:rsidR="00BB17B8" w:rsidRDefault="00BB17B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CF60A1" w14:textId="18838B2C" w:rsidR="00B15AD7" w:rsidRPr="00A25118" w:rsidRDefault="00434529" w:rsidP="00B70C7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Centers for Disease Control and Prevention (</w:t>
            </w:r>
            <w:r w:rsidR="00B15AD7">
              <w:rPr>
                <w:rFonts w:ascii="Arial" w:hAnsi="Arial" w:cs="Arial"/>
                <w:sz w:val="24"/>
                <w:szCs w:val="24"/>
              </w:rPr>
              <w:t>CDC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="00B15AD7">
              <w:rPr>
                <w:rFonts w:ascii="Arial" w:hAnsi="Arial" w:cs="Arial"/>
                <w:sz w:val="24"/>
                <w:szCs w:val="24"/>
              </w:rPr>
              <w:t xml:space="preserve"> or </w:t>
            </w:r>
            <w:r w:rsidR="00B15AD7" w:rsidRPr="00A25118">
              <w:rPr>
                <w:rFonts w:ascii="Arial" w:hAnsi="Arial" w:cs="Arial"/>
                <w:sz w:val="24"/>
                <w:szCs w:val="24"/>
              </w:rPr>
              <w:t>Michigan-specific Vaccine Information Statements (VIS)</w:t>
            </w:r>
            <w:r w:rsidR="00B15A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5AD7" w:rsidRPr="00A25118">
              <w:rPr>
                <w:rFonts w:ascii="Arial" w:hAnsi="Arial" w:cs="Arial"/>
                <w:sz w:val="24"/>
                <w:szCs w:val="24"/>
              </w:rPr>
              <w:t>are available and current.</w:t>
            </w:r>
          </w:p>
        </w:tc>
        <w:tc>
          <w:tcPr>
            <w:tcW w:w="3201" w:type="dxa"/>
            <w:shd w:val="clear" w:color="auto" w:fill="E8E8E8" w:themeFill="background2"/>
          </w:tcPr>
          <w:p w14:paraId="4C23152C" w14:textId="7ECD6515" w:rsidR="00B15AD7" w:rsidRPr="00FA61A6" w:rsidRDefault="00B15AD7" w:rsidP="00B70C7A">
            <w:pPr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r w:rsidRPr="00FA61A6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Current VISs | Vaccines &amp; Immunizations | CDC</w:t>
              </w:r>
            </w:hyperlink>
          </w:p>
          <w:p w14:paraId="0A3FE3BC" w14:textId="77777777" w:rsidR="003621CA" w:rsidRPr="00FA61A6" w:rsidRDefault="003621CA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E7805E" w14:textId="77777777" w:rsidR="00B15AD7" w:rsidRDefault="00B15AD7" w:rsidP="00B70C7A">
            <w:pPr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Pr="00FA61A6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Vaccine Information Statements for Michigan</w:t>
              </w:r>
            </w:hyperlink>
          </w:p>
          <w:p w14:paraId="6C87B9F6" w14:textId="77777777" w:rsidR="00B15AD7" w:rsidRDefault="00B15AD7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FC9F2B" w14:textId="1D730F96" w:rsidR="00B15AD7" w:rsidRDefault="00B15AD7" w:rsidP="00B70C7A">
            <w:pPr>
              <w:rPr>
                <w:rFonts w:ascii="Arial" w:hAnsi="Arial" w:cs="Arial"/>
                <w:sz w:val="24"/>
                <w:szCs w:val="24"/>
              </w:rPr>
            </w:pPr>
            <w:hyperlink r:id="rId17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Important Vaccine Information Statement (VIS) Facts</w:t>
              </w:r>
            </w:hyperlink>
          </w:p>
          <w:p w14:paraId="78BAE8DC" w14:textId="3CA50470" w:rsidR="00B15AD7" w:rsidRPr="00A25118" w:rsidRDefault="00B15AD7" w:rsidP="00B70C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5118" w:rsidRPr="00A25118" w14:paraId="6A850D73" w14:textId="77777777" w:rsidTr="00A25118">
        <w:trPr>
          <w:trHeight w:val="620"/>
        </w:trPr>
        <w:tc>
          <w:tcPr>
            <w:tcW w:w="699" w:type="dxa"/>
            <w:shd w:val="clear" w:color="auto" w:fill="auto"/>
          </w:tcPr>
          <w:p w14:paraId="02107807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B0008C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75E695" w14:textId="7EFFF3B5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427728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29" w:type="dxa"/>
            <w:shd w:val="clear" w:color="auto" w:fill="auto"/>
          </w:tcPr>
          <w:p w14:paraId="209B416C" w14:textId="799E98DE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“Do Not Unplug” signs are displayed at outlets and circuit breaker. </w:t>
            </w:r>
          </w:p>
          <w:p w14:paraId="79A191EB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1B8EDD" w14:textId="26BC81C9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853A50">
              <w:rPr>
                <w:rFonts w:ascii="Arial" w:hAnsi="Arial" w:cs="Arial"/>
                <w:b/>
                <w:bCs/>
                <w:sz w:val="24"/>
                <w:szCs w:val="24"/>
              </w:rPr>
              <w:t>Note</w:t>
            </w:r>
            <w:r w:rsidRPr="00A25118">
              <w:rPr>
                <w:rFonts w:ascii="Arial" w:hAnsi="Arial" w:cs="Arial"/>
                <w:sz w:val="24"/>
                <w:szCs w:val="24"/>
              </w:rPr>
              <w:t>: Site Reviewer will need to access the circuit breaker during the visit to confirm “Do Not Unplug” signs are appropriately displayed.</w:t>
            </w:r>
          </w:p>
        </w:tc>
        <w:tc>
          <w:tcPr>
            <w:tcW w:w="3201" w:type="dxa"/>
            <w:shd w:val="clear" w:color="auto" w:fill="auto"/>
          </w:tcPr>
          <w:p w14:paraId="7144789E" w14:textId="724FADAA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hyperlink r:id="rId18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Do-not-unplug.pdf</w:t>
              </w:r>
            </w:hyperlink>
          </w:p>
        </w:tc>
      </w:tr>
      <w:tr w:rsidR="00A25118" w:rsidRPr="00A25118" w14:paraId="3C80A07F" w14:textId="77777777" w:rsidTr="000B071D">
        <w:trPr>
          <w:trHeight w:val="1860"/>
        </w:trPr>
        <w:tc>
          <w:tcPr>
            <w:tcW w:w="699" w:type="dxa"/>
            <w:shd w:val="clear" w:color="auto" w:fill="E8E8E8" w:themeFill="background2"/>
          </w:tcPr>
          <w:p w14:paraId="54DE4EC2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31AFEF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1B2FEB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71E264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F9EDCF" w14:textId="579D358C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120956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29" w:type="dxa"/>
            <w:shd w:val="clear" w:color="auto" w:fill="E8E8E8" w:themeFill="background2"/>
          </w:tcPr>
          <w:p w14:paraId="4E332926" w14:textId="13246A4E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All storage unit temperature logs from the past 3 months (or more as determined by the LHD) are available for review.</w:t>
            </w:r>
          </w:p>
          <w:p w14:paraId="1B10AACA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24E515" w14:textId="747A836C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If applicable, include any temperature excursion documentation as part of the review.</w:t>
            </w:r>
          </w:p>
        </w:tc>
        <w:tc>
          <w:tcPr>
            <w:tcW w:w="3201" w:type="dxa"/>
            <w:shd w:val="clear" w:color="auto" w:fill="E8E8E8" w:themeFill="background2"/>
          </w:tcPr>
          <w:p w14:paraId="26755887" w14:textId="6A81F6EF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hyperlink r:id="rId19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Clinical Resources for Immunization Providers</w:t>
              </w:r>
            </w:hyperlink>
          </w:p>
          <w:p w14:paraId="59342391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752A07" w14:textId="173E1F32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See section labeled “Temperature Logs”.</w:t>
            </w:r>
          </w:p>
        </w:tc>
      </w:tr>
      <w:tr w:rsidR="00A25118" w:rsidRPr="00A25118" w14:paraId="20DEEF3C" w14:textId="77777777" w:rsidTr="008A1448">
        <w:trPr>
          <w:trHeight w:val="690"/>
        </w:trPr>
        <w:tc>
          <w:tcPr>
            <w:tcW w:w="699" w:type="dxa"/>
            <w:shd w:val="clear" w:color="auto" w:fill="auto"/>
          </w:tcPr>
          <w:p w14:paraId="1BF36FE7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99FC95" w14:textId="17438AA9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346083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29" w:type="dxa"/>
            <w:shd w:val="clear" w:color="auto" w:fill="auto"/>
          </w:tcPr>
          <w:p w14:paraId="077BAECF" w14:textId="5289A71E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All borrowing logs since the date of the last site visit are available for review.</w:t>
            </w:r>
          </w:p>
        </w:tc>
        <w:tc>
          <w:tcPr>
            <w:tcW w:w="3201" w:type="dxa"/>
            <w:shd w:val="clear" w:color="auto" w:fill="auto"/>
          </w:tcPr>
          <w:p w14:paraId="2EEDE409" w14:textId="6B125176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hyperlink r:id="rId20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Vaccine_Borrowing_Log.pdf</w:t>
              </w:r>
            </w:hyperlink>
          </w:p>
        </w:tc>
      </w:tr>
      <w:tr w:rsidR="00A25118" w:rsidRPr="00A25118" w14:paraId="3FD0008D" w14:textId="77777777" w:rsidTr="000B071D">
        <w:trPr>
          <w:trHeight w:val="1545"/>
        </w:trPr>
        <w:tc>
          <w:tcPr>
            <w:tcW w:w="699" w:type="dxa"/>
            <w:shd w:val="clear" w:color="auto" w:fill="E8E8E8" w:themeFill="background2"/>
          </w:tcPr>
          <w:p w14:paraId="2A7A4F1E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2EBFD8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EEC408" w14:textId="20C1FF39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324049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29" w:type="dxa"/>
            <w:shd w:val="clear" w:color="auto" w:fill="E8E8E8" w:themeFill="background2"/>
          </w:tcPr>
          <w:p w14:paraId="34A8335F" w14:textId="77777777" w:rsidR="00853A50" w:rsidRDefault="00853A50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E32387" w14:textId="5042FB1C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Certificates of Calibration for all digital data loggers (DDL), including at least one backup DDL, are available for review. </w:t>
            </w:r>
          </w:p>
        </w:tc>
        <w:tc>
          <w:tcPr>
            <w:tcW w:w="3201" w:type="dxa"/>
            <w:shd w:val="clear" w:color="auto" w:fill="E8E8E8" w:themeFill="background2"/>
          </w:tcPr>
          <w:p w14:paraId="0CDDAE9B" w14:textId="77777777" w:rsidR="00A25118" w:rsidRPr="00A25118" w:rsidRDefault="00A25118" w:rsidP="006705F4">
            <w:pPr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VFC Provider Manual</w:t>
              </w:r>
            </w:hyperlink>
          </w:p>
          <w:p w14:paraId="3EF4B5AB" w14:textId="1C8DF431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D6A37F" w14:textId="0ECF7579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See: Section 6 </w:t>
            </w:r>
            <w:proofErr w:type="gramStart"/>
            <w:r w:rsidRPr="00A25118">
              <w:rPr>
                <w:rFonts w:ascii="Arial" w:hAnsi="Arial" w:cs="Arial"/>
                <w:sz w:val="24"/>
                <w:szCs w:val="24"/>
              </w:rPr>
              <w:t>-“</w:t>
            </w:r>
            <w:proofErr w:type="gramEnd"/>
            <w:r w:rsidRPr="00A25118">
              <w:rPr>
                <w:rFonts w:ascii="Arial" w:hAnsi="Arial" w:cs="Arial"/>
                <w:sz w:val="24"/>
                <w:szCs w:val="24"/>
              </w:rPr>
              <w:t>Temperature Monitoring Devices”.</w:t>
            </w:r>
          </w:p>
        </w:tc>
      </w:tr>
      <w:tr w:rsidR="00A25118" w:rsidRPr="00A25118" w14:paraId="7E74CFE1" w14:textId="77777777" w:rsidTr="008952A2">
        <w:trPr>
          <w:trHeight w:val="735"/>
        </w:trPr>
        <w:tc>
          <w:tcPr>
            <w:tcW w:w="699" w:type="dxa"/>
            <w:shd w:val="clear" w:color="auto" w:fill="auto"/>
          </w:tcPr>
          <w:p w14:paraId="622D3852" w14:textId="77777777" w:rsidR="008952A2" w:rsidRDefault="008952A2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9156A8" w14:textId="0340A601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815951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29" w:type="dxa"/>
            <w:shd w:val="clear" w:color="auto" w:fill="auto"/>
          </w:tcPr>
          <w:p w14:paraId="61B61CEF" w14:textId="33C780F4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Vaccine Preparation and Administration Table is posted in the vaccine prep area.</w:t>
            </w:r>
          </w:p>
        </w:tc>
        <w:tc>
          <w:tcPr>
            <w:tcW w:w="3201" w:type="dxa"/>
            <w:shd w:val="clear" w:color="auto" w:fill="auto"/>
          </w:tcPr>
          <w:p w14:paraId="2280D59E" w14:textId="28208770" w:rsidR="00A25118" w:rsidRPr="00A25118" w:rsidRDefault="005D013B" w:rsidP="00B70C7A">
            <w:pPr>
              <w:rPr>
                <w:rFonts w:ascii="Arial" w:hAnsi="Arial" w:cs="Arial"/>
                <w:sz w:val="24"/>
                <w:szCs w:val="24"/>
              </w:rPr>
            </w:pPr>
            <w:hyperlink r:id="rId22" w:history="1">
              <w:r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Vaccine Preparation and Administration Table</w:t>
              </w:r>
            </w:hyperlink>
          </w:p>
        </w:tc>
      </w:tr>
      <w:tr w:rsidR="00A25118" w:rsidRPr="00A25118" w14:paraId="6B7D6AD5" w14:textId="77777777" w:rsidTr="00652F8A">
        <w:trPr>
          <w:trHeight w:val="789"/>
        </w:trPr>
        <w:tc>
          <w:tcPr>
            <w:tcW w:w="699" w:type="dxa"/>
            <w:shd w:val="clear" w:color="auto" w:fill="E8E8E8" w:themeFill="background2"/>
          </w:tcPr>
          <w:p w14:paraId="7FE8A4D5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57DA14" w14:textId="03497393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420477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29" w:type="dxa"/>
            <w:shd w:val="clear" w:color="auto" w:fill="E8E8E8" w:themeFill="background2"/>
          </w:tcPr>
          <w:p w14:paraId="5F562E78" w14:textId="44194722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Vaccine Storage and Handling Table is posted on storage units.</w:t>
            </w:r>
          </w:p>
        </w:tc>
        <w:tc>
          <w:tcPr>
            <w:tcW w:w="3201" w:type="dxa"/>
            <w:shd w:val="clear" w:color="auto" w:fill="E8E8E8" w:themeFill="background2"/>
          </w:tcPr>
          <w:p w14:paraId="08419F71" w14:textId="2615AAF0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hyperlink r:id="rId23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Vaccine Storage and Handling Table</w:t>
              </w:r>
            </w:hyperlink>
          </w:p>
        </w:tc>
      </w:tr>
      <w:tr w:rsidR="00A25118" w:rsidRPr="00A25118" w14:paraId="33CD41CB" w14:textId="77777777" w:rsidTr="008A1448">
        <w:trPr>
          <w:trHeight w:val="2364"/>
        </w:trPr>
        <w:tc>
          <w:tcPr>
            <w:tcW w:w="699" w:type="dxa"/>
            <w:tcBorders>
              <w:bottom w:val="single" w:sz="12" w:space="0" w:color="auto"/>
            </w:tcBorders>
            <w:shd w:val="clear" w:color="auto" w:fill="auto"/>
          </w:tcPr>
          <w:p w14:paraId="3B08CB85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26C78C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52BE33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662ED1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0E2A20" w14:textId="46F11F2C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57820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29" w:type="dxa"/>
            <w:tcBorders>
              <w:bottom w:val="single" w:sz="12" w:space="0" w:color="auto"/>
            </w:tcBorders>
            <w:shd w:val="clear" w:color="auto" w:fill="auto"/>
          </w:tcPr>
          <w:p w14:paraId="380B27CA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Staff can explain and define VFC eligibility categories, screening, and documentation procedures.</w:t>
            </w:r>
          </w:p>
          <w:p w14:paraId="34A72CBC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72D900" w14:textId="46803732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8952A2">
              <w:rPr>
                <w:rFonts w:ascii="Arial" w:hAnsi="Arial" w:cs="Arial"/>
                <w:b/>
                <w:bCs/>
                <w:sz w:val="24"/>
                <w:szCs w:val="24"/>
              </w:rPr>
              <w:t>Note</w:t>
            </w:r>
            <w:r w:rsidRPr="00A25118">
              <w:rPr>
                <w:rFonts w:ascii="Arial" w:hAnsi="Arial" w:cs="Arial"/>
                <w:sz w:val="24"/>
                <w:szCs w:val="24"/>
              </w:rPr>
              <w:t xml:space="preserve">: Specialty Provider programs such as MI-AVP; </w:t>
            </w:r>
            <w:r w:rsidR="008952A2">
              <w:rPr>
                <w:rFonts w:ascii="Arial" w:hAnsi="Arial" w:cs="Arial"/>
                <w:sz w:val="24"/>
                <w:szCs w:val="24"/>
              </w:rPr>
              <w:t>Perinatal</w:t>
            </w:r>
            <w:r w:rsidRPr="00A25118">
              <w:rPr>
                <w:rFonts w:ascii="Arial" w:hAnsi="Arial" w:cs="Arial"/>
                <w:sz w:val="24"/>
                <w:szCs w:val="24"/>
              </w:rPr>
              <w:t xml:space="preserve"> Hepatitis B; and High-Risk Hepatitis A &amp; B require specific eligibility, screening, and documentation requirements.</w:t>
            </w:r>
          </w:p>
        </w:tc>
        <w:tc>
          <w:tcPr>
            <w:tcW w:w="3201" w:type="dxa"/>
            <w:tcBorders>
              <w:bottom w:val="single" w:sz="12" w:space="0" w:color="auto"/>
            </w:tcBorders>
            <w:shd w:val="clear" w:color="auto" w:fill="auto"/>
          </w:tcPr>
          <w:p w14:paraId="0AB4A6C7" w14:textId="7CFEB94C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hyperlink r:id="rId24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VFC Provider Manual</w:t>
              </w:r>
            </w:hyperlink>
          </w:p>
          <w:p w14:paraId="6356A6E8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84766A" w14:textId="7E23606A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See Section 3 for general guidance.</w:t>
            </w:r>
          </w:p>
          <w:p w14:paraId="179CE96F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FBCADD" w14:textId="71F92BED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See Section 9 for Specialty Provider program requirements.</w:t>
            </w:r>
          </w:p>
        </w:tc>
      </w:tr>
      <w:tr w:rsidR="00A25118" w:rsidRPr="00A25118" w14:paraId="4FA2F26C" w14:textId="77777777" w:rsidTr="00A25118">
        <w:trPr>
          <w:trHeight w:val="1394"/>
        </w:trPr>
        <w:tc>
          <w:tcPr>
            <w:tcW w:w="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8E8E8" w:themeFill="background2"/>
          </w:tcPr>
          <w:p w14:paraId="30B4139C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F93424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1C2863" w14:textId="7D4D8298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6489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8E8E8" w:themeFill="background2"/>
          </w:tcPr>
          <w:p w14:paraId="5F18D3CB" w14:textId="77777777" w:rsidR="00624AAC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VFC staff can explain billing procedures for vaccine and administration fees. </w:t>
            </w:r>
          </w:p>
          <w:p w14:paraId="56884CAC" w14:textId="77777777" w:rsidR="00624AAC" w:rsidRDefault="00624AAC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237226" w14:textId="4D215448" w:rsid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Our administration fee for non-Medicaid VFC-eligible patients is: $_____________</w:t>
            </w:r>
            <w:r w:rsidR="006C3A65">
              <w:rPr>
                <w:rFonts w:ascii="Arial" w:hAnsi="Arial" w:cs="Arial"/>
                <w:sz w:val="24"/>
                <w:szCs w:val="24"/>
              </w:rPr>
              <w:t>___</w:t>
            </w:r>
          </w:p>
          <w:p w14:paraId="654637BA" w14:textId="1E6FE124" w:rsidR="00CA5514" w:rsidRPr="00CA5514" w:rsidRDefault="00CA5514" w:rsidP="00CA5514">
            <w:pPr>
              <w:tabs>
                <w:tab w:val="left" w:pos="4605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8E8E8" w:themeFill="background2"/>
          </w:tcPr>
          <w:p w14:paraId="731ACB28" w14:textId="77777777" w:rsidR="00A25118" w:rsidRPr="00A25118" w:rsidRDefault="00A25118" w:rsidP="006705F4">
            <w:pPr>
              <w:rPr>
                <w:rFonts w:ascii="Arial" w:hAnsi="Arial" w:cs="Arial"/>
                <w:sz w:val="24"/>
                <w:szCs w:val="24"/>
              </w:rPr>
            </w:pPr>
            <w:hyperlink r:id="rId25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VFC Provider Manual</w:t>
              </w:r>
            </w:hyperlink>
          </w:p>
          <w:p w14:paraId="3DCBAC8C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8A9790" w14:textId="77777777" w:rsid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See Section 3 - “Administration Fees &amp; Billing Details”.</w:t>
            </w:r>
          </w:p>
          <w:p w14:paraId="51D4CBA3" w14:textId="7272EF42" w:rsidR="008F5CE1" w:rsidRPr="00A25118" w:rsidRDefault="008F5CE1" w:rsidP="00B70C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5118" w:rsidRPr="00A25118" w14:paraId="252B9E8D" w14:textId="77777777" w:rsidTr="00652F8A">
        <w:trPr>
          <w:trHeight w:val="5820"/>
        </w:trPr>
        <w:tc>
          <w:tcPr>
            <w:tcW w:w="699" w:type="dxa"/>
            <w:tcBorders>
              <w:top w:val="single" w:sz="12" w:space="0" w:color="auto"/>
            </w:tcBorders>
            <w:shd w:val="clear" w:color="auto" w:fill="auto"/>
          </w:tcPr>
          <w:p w14:paraId="3FB14725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2F4509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AD15FE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CC5C88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F14F09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972FA6" w14:textId="77777777" w:rsidR="00A25118" w:rsidRPr="00A25118" w:rsidRDefault="00A25118" w:rsidP="00B70C7A">
            <w:pPr>
              <w:rPr>
                <w:rFonts w:ascii="Arial" w:eastAsia="MS Gothic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53ADE2FC" w14:textId="77777777" w:rsidR="00A25118" w:rsidRPr="00A25118" w:rsidRDefault="00A25118" w:rsidP="00B70C7A">
            <w:pPr>
              <w:rPr>
                <w:rFonts w:ascii="Arial" w:eastAsia="MS Gothic" w:hAnsi="Arial" w:cs="Arial"/>
                <w:sz w:val="24"/>
                <w:szCs w:val="24"/>
              </w:rPr>
            </w:pPr>
          </w:p>
          <w:p w14:paraId="2FD15249" w14:textId="77777777" w:rsidR="00A25118" w:rsidRPr="00A25118" w:rsidRDefault="00A25118" w:rsidP="00B70C7A">
            <w:pPr>
              <w:rPr>
                <w:rFonts w:ascii="Arial" w:eastAsia="MS Gothic" w:hAnsi="Arial" w:cs="Arial"/>
                <w:sz w:val="24"/>
                <w:szCs w:val="24"/>
              </w:rPr>
            </w:pPr>
          </w:p>
          <w:p w14:paraId="3D8A4000" w14:textId="77777777" w:rsidR="00A25118" w:rsidRPr="00A25118" w:rsidRDefault="00A25118" w:rsidP="00B70C7A">
            <w:pPr>
              <w:rPr>
                <w:rFonts w:ascii="Arial" w:eastAsia="MS Gothic" w:hAnsi="Arial" w:cs="Arial"/>
                <w:sz w:val="24"/>
                <w:szCs w:val="24"/>
              </w:rPr>
            </w:pPr>
          </w:p>
          <w:p w14:paraId="393AE896" w14:textId="5DC67444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604704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29" w:type="dxa"/>
            <w:tcBorders>
              <w:top w:val="single" w:sz="12" w:space="0" w:color="auto"/>
            </w:tcBorders>
            <w:shd w:val="clear" w:color="auto" w:fill="auto"/>
          </w:tcPr>
          <w:p w14:paraId="6F73A0AE" w14:textId="59578499" w:rsidR="00A25118" w:rsidRPr="00A25118" w:rsidRDefault="00A25118" w:rsidP="003030FA">
            <w:pPr>
              <w:pStyle w:val="Default"/>
              <w:rPr>
                <w:rFonts w:ascii="Arial" w:hAnsi="Arial" w:cs="Arial"/>
              </w:rPr>
            </w:pPr>
            <w:r w:rsidRPr="00A25118">
              <w:rPr>
                <w:rFonts w:ascii="Arial" w:hAnsi="Arial" w:cs="Arial"/>
              </w:rPr>
              <w:t>A minimum of 10 randomly and reviewer selected patient immunization records from the last six months (or 12 months, if necessary) to assess compliance with documentation requirements.</w:t>
            </w:r>
          </w:p>
          <w:p w14:paraId="047AB3CA" w14:textId="77777777" w:rsidR="00A25118" w:rsidRPr="00A25118" w:rsidRDefault="00A25118" w:rsidP="003030FA">
            <w:pPr>
              <w:pStyle w:val="Default"/>
              <w:rPr>
                <w:rFonts w:ascii="Arial" w:hAnsi="Arial" w:cs="Arial"/>
              </w:rPr>
            </w:pPr>
          </w:p>
          <w:p w14:paraId="722927E1" w14:textId="77777777" w:rsidR="00A25118" w:rsidRPr="00A25118" w:rsidRDefault="00A25118" w:rsidP="00A67BF4">
            <w:pPr>
              <w:pStyle w:val="Default"/>
              <w:rPr>
                <w:rFonts w:ascii="Arial" w:hAnsi="Arial" w:cs="Arial"/>
              </w:rPr>
            </w:pPr>
            <w:r w:rsidRPr="00A25118">
              <w:rPr>
                <w:rFonts w:ascii="Arial" w:hAnsi="Arial" w:cs="Arial"/>
              </w:rPr>
              <w:t>Documentation includes</w:t>
            </w:r>
          </w:p>
          <w:p w14:paraId="58F1A29D" w14:textId="2BB0FEF0" w:rsidR="00A25118" w:rsidRPr="00A25118" w:rsidRDefault="00A25118" w:rsidP="00524355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25118">
              <w:rPr>
                <w:rFonts w:ascii="Arial" w:hAnsi="Arial" w:cs="Arial"/>
              </w:rPr>
              <w:t>address of clinic where vaccine was administered</w:t>
            </w:r>
          </w:p>
          <w:p w14:paraId="79BD4997" w14:textId="32FA5F7F" w:rsidR="00A25118" w:rsidRPr="00A25118" w:rsidRDefault="00A25118" w:rsidP="00524355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25118">
              <w:rPr>
                <w:rFonts w:ascii="Arial" w:hAnsi="Arial" w:cs="Arial"/>
              </w:rPr>
              <w:t>name of vaccine</w:t>
            </w:r>
          </w:p>
          <w:p w14:paraId="0BCEA62F" w14:textId="6FA86AB7" w:rsidR="00A25118" w:rsidRPr="00A25118" w:rsidRDefault="00A25118" w:rsidP="00524355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25118">
              <w:rPr>
                <w:rFonts w:ascii="Arial" w:hAnsi="Arial" w:cs="Arial"/>
              </w:rPr>
              <w:t>date administered</w:t>
            </w:r>
          </w:p>
          <w:p w14:paraId="6A9DED6E" w14:textId="2039850D" w:rsidR="00A25118" w:rsidRPr="00A25118" w:rsidRDefault="00A25118" w:rsidP="00524355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25118">
              <w:rPr>
                <w:rFonts w:ascii="Arial" w:hAnsi="Arial" w:cs="Arial"/>
              </w:rPr>
              <w:t xml:space="preserve">date </w:t>
            </w:r>
            <w:r w:rsidR="00FF445F">
              <w:rPr>
                <w:rFonts w:ascii="Arial" w:hAnsi="Arial" w:cs="Arial"/>
              </w:rPr>
              <w:t xml:space="preserve">CDC or </w:t>
            </w:r>
            <w:r w:rsidRPr="00A25118">
              <w:rPr>
                <w:rFonts w:ascii="Arial" w:hAnsi="Arial" w:cs="Arial"/>
              </w:rPr>
              <w:t>MI-specific VIS</w:t>
            </w:r>
            <w:r w:rsidR="00EB77C9">
              <w:rPr>
                <w:rFonts w:ascii="Arial" w:hAnsi="Arial" w:cs="Arial"/>
              </w:rPr>
              <w:t xml:space="preserve"> </w:t>
            </w:r>
            <w:r w:rsidRPr="00A25118">
              <w:rPr>
                <w:rFonts w:ascii="Arial" w:hAnsi="Arial" w:cs="Arial"/>
              </w:rPr>
              <w:t xml:space="preserve">given (or Immunization Information Statement [IIS] or EUA/EUI fact sheet, as applicable) </w:t>
            </w:r>
          </w:p>
          <w:p w14:paraId="71FBEE09" w14:textId="2C399B9C" w:rsidR="00A25118" w:rsidRPr="00A25118" w:rsidRDefault="00EB77C9" w:rsidP="00524355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CDC or </w:t>
            </w:r>
            <w:r w:rsidR="00A25118" w:rsidRPr="00A25118">
              <w:rPr>
                <w:rFonts w:ascii="Arial" w:hAnsi="Arial" w:cs="Arial"/>
              </w:rPr>
              <w:t>MI-specific VIS/IIS/EUA/EUI publication date</w:t>
            </w:r>
          </w:p>
          <w:p w14:paraId="1FC46A12" w14:textId="6BD0BACB" w:rsidR="00A25118" w:rsidRPr="00A25118" w:rsidRDefault="00A25118" w:rsidP="00524355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25118">
              <w:rPr>
                <w:rFonts w:ascii="Arial" w:hAnsi="Arial" w:cs="Arial"/>
              </w:rPr>
              <w:t>name of vaccine manufacturer</w:t>
            </w:r>
          </w:p>
          <w:p w14:paraId="420C1595" w14:textId="6AA9C3DF" w:rsidR="00A25118" w:rsidRPr="00A25118" w:rsidRDefault="00A25118" w:rsidP="00524355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25118">
              <w:rPr>
                <w:rFonts w:ascii="Arial" w:hAnsi="Arial" w:cs="Arial"/>
              </w:rPr>
              <w:t>lot number</w:t>
            </w:r>
          </w:p>
          <w:p w14:paraId="21CFEFD4" w14:textId="70F371B2" w:rsidR="00A25118" w:rsidRPr="00A25118" w:rsidRDefault="00A25118" w:rsidP="00524355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25118">
              <w:rPr>
                <w:rFonts w:ascii="Arial" w:hAnsi="Arial" w:cs="Arial"/>
              </w:rPr>
              <w:t>name and title of person who administered the vaccine</w:t>
            </w:r>
          </w:p>
          <w:p w14:paraId="23F983AF" w14:textId="64A4D017" w:rsidR="00A25118" w:rsidRPr="00A25118" w:rsidRDefault="00A25118" w:rsidP="00524355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25118">
              <w:rPr>
                <w:rFonts w:ascii="Arial" w:hAnsi="Arial" w:cs="Arial"/>
              </w:rPr>
              <w:t>and eligibility recorded within the patient chart and in MCIR.</w:t>
            </w:r>
          </w:p>
        </w:tc>
        <w:tc>
          <w:tcPr>
            <w:tcW w:w="3201" w:type="dxa"/>
            <w:tcBorders>
              <w:top w:val="single" w:sz="12" w:space="0" w:color="auto"/>
            </w:tcBorders>
            <w:shd w:val="clear" w:color="auto" w:fill="auto"/>
          </w:tcPr>
          <w:p w14:paraId="5AF2834B" w14:textId="7A0F1F18" w:rsidR="00A25118" w:rsidRPr="00A25118" w:rsidRDefault="00A25118" w:rsidP="006705F4">
            <w:pPr>
              <w:rPr>
                <w:rFonts w:ascii="Arial" w:hAnsi="Arial" w:cs="Arial"/>
                <w:sz w:val="24"/>
                <w:szCs w:val="24"/>
              </w:rPr>
            </w:pPr>
            <w:hyperlink r:id="rId26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VFC Provider Manual</w:t>
              </w:r>
            </w:hyperlink>
          </w:p>
          <w:p w14:paraId="56588843" w14:textId="46919AF5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704FC7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B14C2C" w14:textId="38EE4F9E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See Section 3 - “Vaccine Documentation &amp; VIS”.</w:t>
            </w:r>
          </w:p>
          <w:p w14:paraId="363D851A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5118" w:rsidRPr="00A25118" w14:paraId="01D0C6D8" w14:textId="48FC991F" w:rsidTr="00652F8A">
        <w:trPr>
          <w:trHeight w:val="1320"/>
        </w:trPr>
        <w:tc>
          <w:tcPr>
            <w:tcW w:w="699" w:type="dxa"/>
            <w:shd w:val="clear" w:color="auto" w:fill="E8E8E8" w:themeFill="background2"/>
          </w:tcPr>
          <w:p w14:paraId="6FDCBE20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CA9853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592C7B" w14:textId="519450A6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529374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29" w:type="dxa"/>
            <w:shd w:val="clear" w:color="auto" w:fill="E8E8E8" w:themeFill="background2"/>
          </w:tcPr>
          <w:p w14:paraId="3BD48C2E" w14:textId="77777777" w:rsidR="00EB77C9" w:rsidRDefault="00EB77C9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0E03EF" w14:textId="77777777" w:rsidR="00EB77C9" w:rsidRDefault="00EB77C9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0C2AC0" w14:textId="64128891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All VFC documents are maintained for at least 3 years.</w:t>
            </w:r>
          </w:p>
        </w:tc>
        <w:tc>
          <w:tcPr>
            <w:tcW w:w="3201" w:type="dxa"/>
            <w:shd w:val="clear" w:color="auto" w:fill="E8E8E8" w:themeFill="background2"/>
          </w:tcPr>
          <w:p w14:paraId="76F109B4" w14:textId="77777777" w:rsidR="00A25118" w:rsidRPr="00A25118" w:rsidRDefault="00A25118" w:rsidP="006705F4">
            <w:pPr>
              <w:rPr>
                <w:rFonts w:ascii="Arial" w:hAnsi="Arial" w:cs="Arial"/>
                <w:sz w:val="24"/>
                <w:szCs w:val="24"/>
              </w:rPr>
            </w:pPr>
            <w:hyperlink r:id="rId27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VFC Provider Manual</w:t>
              </w:r>
            </w:hyperlink>
          </w:p>
          <w:p w14:paraId="2BC38D2A" w14:textId="3608494E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E3359D" w14:textId="67BA9399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See Section 3 - “VFC Documents to Maintain”.</w:t>
            </w:r>
          </w:p>
          <w:p w14:paraId="393936C2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5118" w:rsidRPr="00A25118" w14:paraId="4A803847" w14:textId="77777777" w:rsidTr="00A25118">
        <w:trPr>
          <w:trHeight w:val="629"/>
        </w:trPr>
        <w:tc>
          <w:tcPr>
            <w:tcW w:w="699" w:type="dxa"/>
            <w:vMerge w:val="restart"/>
            <w:shd w:val="clear" w:color="auto" w:fill="auto"/>
          </w:tcPr>
          <w:p w14:paraId="0C2373A1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61E144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EF5011" w14:textId="46E686E5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19158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29" w:type="dxa"/>
            <w:vMerge w:val="restart"/>
            <w:shd w:val="clear" w:color="auto" w:fill="auto"/>
          </w:tcPr>
          <w:p w14:paraId="39F437B1" w14:textId="77777777" w:rsidR="00EB77C9" w:rsidRDefault="00EB77C9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DF7B68" w14:textId="52B9B8D2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Vaccine storage and handling aligns with CDC and MI VFC requirements (units, data loggers, vaccine placement, original packaging, etc.).</w:t>
            </w:r>
          </w:p>
        </w:tc>
        <w:tc>
          <w:tcPr>
            <w:tcW w:w="3201" w:type="dxa"/>
            <w:shd w:val="clear" w:color="auto" w:fill="auto"/>
          </w:tcPr>
          <w:p w14:paraId="3DC871E8" w14:textId="77777777" w:rsidR="00A25118" w:rsidRPr="00A25118" w:rsidRDefault="00A25118" w:rsidP="006705F4">
            <w:pPr>
              <w:rPr>
                <w:rFonts w:ascii="Arial" w:hAnsi="Arial" w:cs="Arial"/>
                <w:sz w:val="24"/>
                <w:szCs w:val="24"/>
              </w:rPr>
            </w:pPr>
            <w:hyperlink r:id="rId28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VFC Provider Manual</w:t>
              </w:r>
            </w:hyperlink>
          </w:p>
          <w:p w14:paraId="498E3FD0" w14:textId="702B076A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5118" w:rsidRPr="00A25118" w14:paraId="65A9D013" w14:textId="77777777" w:rsidTr="00A25118">
        <w:trPr>
          <w:trHeight w:val="960"/>
        </w:trPr>
        <w:tc>
          <w:tcPr>
            <w:tcW w:w="699" w:type="dxa"/>
            <w:vMerge/>
            <w:shd w:val="clear" w:color="auto" w:fill="auto"/>
          </w:tcPr>
          <w:p w14:paraId="40B96367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29" w:type="dxa"/>
            <w:vMerge/>
            <w:shd w:val="clear" w:color="auto" w:fill="auto"/>
          </w:tcPr>
          <w:p w14:paraId="23272FB3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1" w:type="dxa"/>
            <w:shd w:val="clear" w:color="auto" w:fill="auto"/>
          </w:tcPr>
          <w:p w14:paraId="315DB23B" w14:textId="749AC14C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hyperlink r:id="rId29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Vaccine Storage and Handling | Vaccines &amp; Immunizations | CDC</w:t>
              </w:r>
            </w:hyperlink>
          </w:p>
        </w:tc>
      </w:tr>
      <w:tr w:rsidR="00A25118" w:rsidRPr="00A25118" w14:paraId="26A5E516" w14:textId="77777777" w:rsidTr="00A25118">
        <w:trPr>
          <w:trHeight w:val="675"/>
        </w:trPr>
        <w:tc>
          <w:tcPr>
            <w:tcW w:w="699" w:type="dxa"/>
            <w:vMerge w:val="restart"/>
            <w:shd w:val="clear" w:color="auto" w:fill="E8E8E8" w:themeFill="background2"/>
          </w:tcPr>
          <w:p w14:paraId="2438044E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EADE3D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ABFE62" w14:textId="07427A5D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 xml:space="preserve">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562456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2511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129" w:type="dxa"/>
            <w:vMerge w:val="restart"/>
            <w:shd w:val="clear" w:color="auto" w:fill="E8E8E8" w:themeFill="background2"/>
          </w:tcPr>
          <w:p w14:paraId="250BDBFF" w14:textId="77777777" w:rsidR="00EB77C9" w:rsidRDefault="00EB77C9" w:rsidP="00B70C7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4AD6EF" w14:textId="69094E40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r w:rsidRPr="00A25118">
              <w:rPr>
                <w:rFonts w:ascii="Arial" w:hAnsi="Arial" w:cs="Arial"/>
                <w:sz w:val="24"/>
                <w:szCs w:val="24"/>
              </w:rPr>
              <w:t>Vaccine preparation, administration, and inventory practices align with CDC and MI VFC requirements (stock rotation and separation, vaccines offered, VAERs, etc.).</w:t>
            </w:r>
          </w:p>
        </w:tc>
        <w:tc>
          <w:tcPr>
            <w:tcW w:w="3201" w:type="dxa"/>
            <w:shd w:val="clear" w:color="auto" w:fill="E8E8E8" w:themeFill="background2"/>
          </w:tcPr>
          <w:p w14:paraId="62B533EA" w14:textId="77777777" w:rsidR="00A25118" w:rsidRPr="00A25118" w:rsidRDefault="00A25118" w:rsidP="006705F4">
            <w:pPr>
              <w:rPr>
                <w:rFonts w:ascii="Arial" w:hAnsi="Arial" w:cs="Arial"/>
                <w:sz w:val="24"/>
                <w:szCs w:val="24"/>
              </w:rPr>
            </w:pPr>
            <w:hyperlink r:id="rId30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VFC Provider Manual</w:t>
              </w:r>
            </w:hyperlink>
          </w:p>
          <w:p w14:paraId="372466CA" w14:textId="376CC458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5118" w:rsidRPr="00A25118" w14:paraId="1E468B44" w14:textId="77777777" w:rsidTr="00A25118">
        <w:trPr>
          <w:trHeight w:val="969"/>
        </w:trPr>
        <w:tc>
          <w:tcPr>
            <w:tcW w:w="699" w:type="dxa"/>
            <w:vMerge/>
            <w:shd w:val="clear" w:color="auto" w:fill="E8E8E8" w:themeFill="background2"/>
          </w:tcPr>
          <w:p w14:paraId="4468A557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29" w:type="dxa"/>
            <w:vMerge/>
            <w:shd w:val="clear" w:color="auto" w:fill="E8E8E8" w:themeFill="background2"/>
          </w:tcPr>
          <w:p w14:paraId="7D9BE3CD" w14:textId="77777777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1" w:type="dxa"/>
            <w:shd w:val="clear" w:color="auto" w:fill="E8E8E8" w:themeFill="background2"/>
          </w:tcPr>
          <w:p w14:paraId="607F3093" w14:textId="30058D90" w:rsidR="00A25118" w:rsidRPr="00A25118" w:rsidRDefault="00A25118" w:rsidP="00B70C7A">
            <w:pPr>
              <w:rPr>
                <w:rFonts w:ascii="Arial" w:hAnsi="Arial" w:cs="Arial"/>
                <w:sz w:val="24"/>
                <w:szCs w:val="24"/>
              </w:rPr>
            </w:pPr>
            <w:hyperlink r:id="rId31" w:history="1">
              <w:r w:rsidRPr="00A25118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Vaccine Storage and Handling | Vaccines &amp; Immunizations | CDC</w:t>
              </w:r>
            </w:hyperlink>
          </w:p>
        </w:tc>
      </w:tr>
    </w:tbl>
    <w:p w14:paraId="21E63FF5" w14:textId="77777777" w:rsidR="009551F9" w:rsidRPr="00A25118" w:rsidRDefault="009551F9" w:rsidP="00B70C7A">
      <w:pPr>
        <w:rPr>
          <w:rFonts w:ascii="Arial" w:hAnsi="Arial" w:cs="Arial"/>
          <w:sz w:val="24"/>
          <w:szCs w:val="24"/>
        </w:rPr>
      </w:pPr>
    </w:p>
    <w:sectPr w:rsidR="009551F9" w:rsidRPr="00A25118" w:rsidSect="000830BA">
      <w:footerReference w:type="default" r:id="rId32"/>
      <w:footerReference w:type="first" r:id="rId33"/>
      <w:type w:val="continuous"/>
      <w:pgSz w:w="12240" w:h="15840"/>
      <w:pgMar w:top="1152" w:right="1152" w:bottom="720" w:left="1152" w:header="432" w:footer="43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90FD8" w14:textId="77777777" w:rsidR="006F2D8D" w:rsidRDefault="006F2D8D" w:rsidP="00EA48C5">
      <w:pPr>
        <w:spacing w:after="0" w:line="240" w:lineRule="auto"/>
      </w:pPr>
      <w:r>
        <w:separator/>
      </w:r>
    </w:p>
  </w:endnote>
  <w:endnote w:type="continuationSeparator" w:id="0">
    <w:p w14:paraId="3ABF4F56" w14:textId="77777777" w:rsidR="006F2D8D" w:rsidRDefault="006F2D8D" w:rsidP="00EA4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CDC1F" w14:textId="77777777" w:rsidR="00E111FF" w:rsidRPr="00F76C9E" w:rsidRDefault="00E111FF" w:rsidP="00E111FF">
    <w:pPr>
      <w:pStyle w:val="Footer"/>
      <w:jc w:val="center"/>
      <w:rPr>
        <w:rFonts w:ascii="Arial" w:hAnsi="Arial" w:cs="Arial"/>
      </w:rPr>
    </w:pPr>
    <w:r w:rsidRPr="00F76C9E">
      <w:rPr>
        <w:rFonts w:ascii="Arial" w:hAnsi="Arial" w:cs="Arial"/>
      </w:rPr>
      <w:t>MDHHS – Division of Immunization</w:t>
    </w:r>
    <w:r>
      <w:rPr>
        <w:rFonts w:ascii="Arial" w:hAnsi="Arial" w:cs="Arial"/>
      </w:rPr>
      <w:t>:</w:t>
    </w:r>
    <w:r w:rsidRPr="00F76C9E">
      <w:rPr>
        <w:rFonts w:ascii="Arial" w:hAnsi="Arial" w:cs="Arial"/>
      </w:rPr>
      <w:t xml:space="preserve"> Vaccines for Children (VFC) Program</w:t>
    </w:r>
  </w:p>
  <w:p w14:paraId="1B4EC3F8" w14:textId="37C0D34A" w:rsidR="00C84695" w:rsidRPr="00E111FF" w:rsidRDefault="00E111FF" w:rsidP="00C84695">
    <w:pPr>
      <w:pStyle w:val="Footer"/>
      <w:jc w:val="center"/>
      <w:rPr>
        <w:rFonts w:ascii="Arial" w:hAnsi="Arial" w:cs="Arial"/>
      </w:rPr>
    </w:pPr>
    <w:r w:rsidRPr="00F76C9E">
      <w:rPr>
        <w:rFonts w:ascii="Arial" w:hAnsi="Arial" w:cs="Arial"/>
      </w:rPr>
      <w:t xml:space="preserve">Revised: </w:t>
    </w:r>
    <w:r w:rsidR="00C84695">
      <w:rPr>
        <w:rFonts w:ascii="Arial" w:hAnsi="Arial" w:cs="Arial"/>
      </w:rPr>
      <w:t>10/03/2025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17817" w14:textId="48B5D149" w:rsidR="00C84695" w:rsidRPr="00F76C9E" w:rsidRDefault="00C84695" w:rsidP="00C84695">
    <w:pPr>
      <w:pStyle w:val="Footer"/>
      <w:jc w:val="center"/>
      <w:rPr>
        <w:rFonts w:ascii="Arial" w:hAnsi="Arial" w:cs="Arial"/>
      </w:rPr>
    </w:pPr>
    <w:r w:rsidRPr="00F76C9E">
      <w:rPr>
        <w:rFonts w:ascii="Arial" w:hAnsi="Arial" w:cs="Arial"/>
      </w:rPr>
      <w:t>MDHHS – Division of Immunization</w:t>
    </w:r>
    <w:r>
      <w:rPr>
        <w:rFonts w:ascii="Arial" w:hAnsi="Arial" w:cs="Arial"/>
      </w:rPr>
      <w:t>:</w:t>
    </w:r>
    <w:r w:rsidRPr="00F76C9E">
      <w:rPr>
        <w:rFonts w:ascii="Arial" w:hAnsi="Arial" w:cs="Arial"/>
      </w:rPr>
      <w:t xml:space="preserve"> Vaccines for Children (VFC) Program</w:t>
    </w:r>
  </w:p>
  <w:p w14:paraId="29FAB9B5" w14:textId="4275703D" w:rsidR="00EA48C5" w:rsidRPr="00F76C9E" w:rsidRDefault="00C84695" w:rsidP="00C84695">
    <w:pPr>
      <w:pStyle w:val="Footer"/>
      <w:jc w:val="center"/>
      <w:rPr>
        <w:rFonts w:ascii="Arial" w:hAnsi="Arial" w:cs="Arial"/>
      </w:rPr>
    </w:pPr>
    <w:r w:rsidRPr="00F76C9E">
      <w:rPr>
        <w:rFonts w:ascii="Arial" w:hAnsi="Arial" w:cs="Arial"/>
      </w:rPr>
      <w:t xml:space="preserve">Revised: </w:t>
    </w:r>
    <w:r>
      <w:rPr>
        <w:rFonts w:ascii="Arial" w:hAnsi="Arial" w:cs="Arial"/>
      </w:rPr>
      <w:t>10/0</w:t>
    </w:r>
    <w:r>
      <w:rPr>
        <w:rFonts w:ascii="Arial" w:hAnsi="Arial" w:cs="Arial"/>
      </w:rPr>
      <w:t>3</w:t>
    </w:r>
    <w:r>
      <w:rPr>
        <w:rFonts w:ascii="Arial" w:hAnsi="Arial" w:cs="Arial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11613" w14:textId="77777777" w:rsidR="006F2D8D" w:rsidRDefault="006F2D8D" w:rsidP="00EA48C5">
      <w:pPr>
        <w:spacing w:after="0" w:line="240" w:lineRule="auto"/>
      </w:pPr>
      <w:r>
        <w:separator/>
      </w:r>
    </w:p>
  </w:footnote>
  <w:footnote w:type="continuationSeparator" w:id="0">
    <w:p w14:paraId="335D832D" w14:textId="77777777" w:rsidR="006F2D8D" w:rsidRDefault="006F2D8D" w:rsidP="00EA4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3747A"/>
    <w:multiLevelType w:val="hybridMultilevel"/>
    <w:tmpl w:val="8A52D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3629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1F9"/>
    <w:rsid w:val="00006216"/>
    <w:rsid w:val="00006558"/>
    <w:rsid w:val="00016E27"/>
    <w:rsid w:val="000208CE"/>
    <w:rsid w:val="00022AB9"/>
    <w:rsid w:val="0002706D"/>
    <w:rsid w:val="00034603"/>
    <w:rsid w:val="000377A9"/>
    <w:rsid w:val="000404BC"/>
    <w:rsid w:val="00056E05"/>
    <w:rsid w:val="000702C0"/>
    <w:rsid w:val="0008245C"/>
    <w:rsid w:val="00082E62"/>
    <w:rsid w:val="000830BA"/>
    <w:rsid w:val="000B0488"/>
    <w:rsid w:val="000B071D"/>
    <w:rsid w:val="000B49C7"/>
    <w:rsid w:val="000B563B"/>
    <w:rsid w:val="000B6922"/>
    <w:rsid w:val="000C2198"/>
    <w:rsid w:val="000C2EA6"/>
    <w:rsid w:val="000D084F"/>
    <w:rsid w:val="000E1D21"/>
    <w:rsid w:val="000E1EB3"/>
    <w:rsid w:val="000E298A"/>
    <w:rsid w:val="00104306"/>
    <w:rsid w:val="00111337"/>
    <w:rsid w:val="00122D4F"/>
    <w:rsid w:val="0012638F"/>
    <w:rsid w:val="001302D1"/>
    <w:rsid w:val="0016589F"/>
    <w:rsid w:val="00166A70"/>
    <w:rsid w:val="001A4CE3"/>
    <w:rsid w:val="001B4918"/>
    <w:rsid w:val="001D4909"/>
    <w:rsid w:val="001D730D"/>
    <w:rsid w:val="001E27D3"/>
    <w:rsid w:val="00202A4F"/>
    <w:rsid w:val="00216E3F"/>
    <w:rsid w:val="002229F6"/>
    <w:rsid w:val="002250AE"/>
    <w:rsid w:val="00227AAE"/>
    <w:rsid w:val="00242481"/>
    <w:rsid w:val="00251D7E"/>
    <w:rsid w:val="002542C8"/>
    <w:rsid w:val="00255C1E"/>
    <w:rsid w:val="00263EEF"/>
    <w:rsid w:val="0026662B"/>
    <w:rsid w:val="00272681"/>
    <w:rsid w:val="00282278"/>
    <w:rsid w:val="002A147C"/>
    <w:rsid w:val="002A714F"/>
    <w:rsid w:val="002C188A"/>
    <w:rsid w:val="002D3EB0"/>
    <w:rsid w:val="002E32EC"/>
    <w:rsid w:val="002E4A5E"/>
    <w:rsid w:val="002F174F"/>
    <w:rsid w:val="0030028C"/>
    <w:rsid w:val="003030FA"/>
    <w:rsid w:val="003118CD"/>
    <w:rsid w:val="00313A4E"/>
    <w:rsid w:val="0032469B"/>
    <w:rsid w:val="0033112C"/>
    <w:rsid w:val="00344A78"/>
    <w:rsid w:val="00356748"/>
    <w:rsid w:val="003621CA"/>
    <w:rsid w:val="00363C96"/>
    <w:rsid w:val="00370400"/>
    <w:rsid w:val="00375116"/>
    <w:rsid w:val="00381C53"/>
    <w:rsid w:val="0039182C"/>
    <w:rsid w:val="0039232A"/>
    <w:rsid w:val="003970A3"/>
    <w:rsid w:val="003A1230"/>
    <w:rsid w:val="003B0CDE"/>
    <w:rsid w:val="003C21EF"/>
    <w:rsid w:val="003C2EF1"/>
    <w:rsid w:val="003C6E63"/>
    <w:rsid w:val="003D57E9"/>
    <w:rsid w:val="003F2AEA"/>
    <w:rsid w:val="0041443A"/>
    <w:rsid w:val="00427FF5"/>
    <w:rsid w:val="00434529"/>
    <w:rsid w:val="004539B2"/>
    <w:rsid w:val="004629E1"/>
    <w:rsid w:val="00462D38"/>
    <w:rsid w:val="00467A6B"/>
    <w:rsid w:val="00472D38"/>
    <w:rsid w:val="0049165E"/>
    <w:rsid w:val="004951B4"/>
    <w:rsid w:val="004A0E56"/>
    <w:rsid w:val="004C74AF"/>
    <w:rsid w:val="004D1D57"/>
    <w:rsid w:val="004D44E1"/>
    <w:rsid w:val="004D56CD"/>
    <w:rsid w:val="00524177"/>
    <w:rsid w:val="00524355"/>
    <w:rsid w:val="00524A8B"/>
    <w:rsid w:val="00526FD1"/>
    <w:rsid w:val="0054062B"/>
    <w:rsid w:val="005920D3"/>
    <w:rsid w:val="00595EC8"/>
    <w:rsid w:val="005A252C"/>
    <w:rsid w:val="005B5917"/>
    <w:rsid w:val="005C1A77"/>
    <w:rsid w:val="005C1FD2"/>
    <w:rsid w:val="005D013B"/>
    <w:rsid w:val="005D6614"/>
    <w:rsid w:val="005E0ECF"/>
    <w:rsid w:val="005E4996"/>
    <w:rsid w:val="005F27B4"/>
    <w:rsid w:val="00601202"/>
    <w:rsid w:val="00613DB8"/>
    <w:rsid w:val="0061626E"/>
    <w:rsid w:val="00624AAC"/>
    <w:rsid w:val="00624C7E"/>
    <w:rsid w:val="00630D7B"/>
    <w:rsid w:val="00652F8A"/>
    <w:rsid w:val="00655B63"/>
    <w:rsid w:val="00663F1F"/>
    <w:rsid w:val="0066477A"/>
    <w:rsid w:val="006657D9"/>
    <w:rsid w:val="006661E8"/>
    <w:rsid w:val="00670428"/>
    <w:rsid w:val="006705F4"/>
    <w:rsid w:val="00673029"/>
    <w:rsid w:val="00677BA3"/>
    <w:rsid w:val="006835B6"/>
    <w:rsid w:val="0069369F"/>
    <w:rsid w:val="006A04D6"/>
    <w:rsid w:val="006B1FF6"/>
    <w:rsid w:val="006C1626"/>
    <w:rsid w:val="006C3A65"/>
    <w:rsid w:val="006F2D8D"/>
    <w:rsid w:val="006F31B3"/>
    <w:rsid w:val="00700C24"/>
    <w:rsid w:val="00704FDA"/>
    <w:rsid w:val="0072176D"/>
    <w:rsid w:val="007226C2"/>
    <w:rsid w:val="007244D5"/>
    <w:rsid w:val="00745EA2"/>
    <w:rsid w:val="007514D1"/>
    <w:rsid w:val="00775033"/>
    <w:rsid w:val="007A2A24"/>
    <w:rsid w:val="007B4991"/>
    <w:rsid w:val="007C6999"/>
    <w:rsid w:val="007D1FC5"/>
    <w:rsid w:val="007D34D6"/>
    <w:rsid w:val="007D6077"/>
    <w:rsid w:val="007E463E"/>
    <w:rsid w:val="007E4D38"/>
    <w:rsid w:val="007F09A8"/>
    <w:rsid w:val="007F3194"/>
    <w:rsid w:val="008017C3"/>
    <w:rsid w:val="00802B80"/>
    <w:rsid w:val="00803996"/>
    <w:rsid w:val="008047E6"/>
    <w:rsid w:val="0083615C"/>
    <w:rsid w:val="00843FD1"/>
    <w:rsid w:val="00845CDE"/>
    <w:rsid w:val="00853A50"/>
    <w:rsid w:val="00854E77"/>
    <w:rsid w:val="00860556"/>
    <w:rsid w:val="0086147F"/>
    <w:rsid w:val="00863E7E"/>
    <w:rsid w:val="0087420F"/>
    <w:rsid w:val="00884D94"/>
    <w:rsid w:val="00885725"/>
    <w:rsid w:val="008952A2"/>
    <w:rsid w:val="008A1448"/>
    <w:rsid w:val="008A1589"/>
    <w:rsid w:val="008A3B33"/>
    <w:rsid w:val="008B1B5E"/>
    <w:rsid w:val="008B5B82"/>
    <w:rsid w:val="008C0A97"/>
    <w:rsid w:val="008C0DFA"/>
    <w:rsid w:val="008F0A85"/>
    <w:rsid w:val="008F0BAC"/>
    <w:rsid w:val="008F178A"/>
    <w:rsid w:val="008F4302"/>
    <w:rsid w:val="008F5CE1"/>
    <w:rsid w:val="009158A7"/>
    <w:rsid w:val="00917990"/>
    <w:rsid w:val="00920FA1"/>
    <w:rsid w:val="009240BE"/>
    <w:rsid w:val="009341C4"/>
    <w:rsid w:val="0093728B"/>
    <w:rsid w:val="009551F9"/>
    <w:rsid w:val="00966F01"/>
    <w:rsid w:val="0097208A"/>
    <w:rsid w:val="0097451F"/>
    <w:rsid w:val="009842A4"/>
    <w:rsid w:val="009913B9"/>
    <w:rsid w:val="009A1C42"/>
    <w:rsid w:val="009A39CA"/>
    <w:rsid w:val="009C3180"/>
    <w:rsid w:val="009E04E4"/>
    <w:rsid w:val="009E6156"/>
    <w:rsid w:val="009F2726"/>
    <w:rsid w:val="009F3A43"/>
    <w:rsid w:val="00A0144C"/>
    <w:rsid w:val="00A01D06"/>
    <w:rsid w:val="00A23B44"/>
    <w:rsid w:val="00A250CD"/>
    <w:rsid w:val="00A25118"/>
    <w:rsid w:val="00A25FAE"/>
    <w:rsid w:val="00A31323"/>
    <w:rsid w:val="00A40EBA"/>
    <w:rsid w:val="00A6777A"/>
    <w:rsid w:val="00A67BF4"/>
    <w:rsid w:val="00A87235"/>
    <w:rsid w:val="00AA13C9"/>
    <w:rsid w:val="00AD5D06"/>
    <w:rsid w:val="00AE6474"/>
    <w:rsid w:val="00AF4958"/>
    <w:rsid w:val="00B07BA2"/>
    <w:rsid w:val="00B1206D"/>
    <w:rsid w:val="00B15AD7"/>
    <w:rsid w:val="00B322DF"/>
    <w:rsid w:val="00B35D72"/>
    <w:rsid w:val="00B42CE2"/>
    <w:rsid w:val="00B60B7E"/>
    <w:rsid w:val="00B70C7A"/>
    <w:rsid w:val="00B9077F"/>
    <w:rsid w:val="00B92480"/>
    <w:rsid w:val="00BA5D90"/>
    <w:rsid w:val="00BA68C8"/>
    <w:rsid w:val="00BB028A"/>
    <w:rsid w:val="00BB1399"/>
    <w:rsid w:val="00BB17B8"/>
    <w:rsid w:val="00BB394E"/>
    <w:rsid w:val="00BC271D"/>
    <w:rsid w:val="00BD796F"/>
    <w:rsid w:val="00BE4F38"/>
    <w:rsid w:val="00BF4363"/>
    <w:rsid w:val="00C06775"/>
    <w:rsid w:val="00C06A67"/>
    <w:rsid w:val="00C14C99"/>
    <w:rsid w:val="00C3232A"/>
    <w:rsid w:val="00C3629B"/>
    <w:rsid w:val="00C4499B"/>
    <w:rsid w:val="00C477F1"/>
    <w:rsid w:val="00C628CD"/>
    <w:rsid w:val="00C628ED"/>
    <w:rsid w:val="00C62A2E"/>
    <w:rsid w:val="00C702E2"/>
    <w:rsid w:val="00C82525"/>
    <w:rsid w:val="00C84695"/>
    <w:rsid w:val="00C92B3B"/>
    <w:rsid w:val="00CA5514"/>
    <w:rsid w:val="00CE010F"/>
    <w:rsid w:val="00CF39C1"/>
    <w:rsid w:val="00CF5EB0"/>
    <w:rsid w:val="00CF775A"/>
    <w:rsid w:val="00D01BF0"/>
    <w:rsid w:val="00D11A4C"/>
    <w:rsid w:val="00D263FE"/>
    <w:rsid w:val="00D42641"/>
    <w:rsid w:val="00D63FE6"/>
    <w:rsid w:val="00D81369"/>
    <w:rsid w:val="00D854E7"/>
    <w:rsid w:val="00DA056B"/>
    <w:rsid w:val="00DA07A7"/>
    <w:rsid w:val="00DE1693"/>
    <w:rsid w:val="00E005C9"/>
    <w:rsid w:val="00E07544"/>
    <w:rsid w:val="00E111FF"/>
    <w:rsid w:val="00E20B2C"/>
    <w:rsid w:val="00E2512A"/>
    <w:rsid w:val="00E44DB5"/>
    <w:rsid w:val="00E4728A"/>
    <w:rsid w:val="00E6490C"/>
    <w:rsid w:val="00E7076B"/>
    <w:rsid w:val="00E8272C"/>
    <w:rsid w:val="00EA48C5"/>
    <w:rsid w:val="00EB506E"/>
    <w:rsid w:val="00EB57B0"/>
    <w:rsid w:val="00EB62F6"/>
    <w:rsid w:val="00EB77C9"/>
    <w:rsid w:val="00EC2A94"/>
    <w:rsid w:val="00ED1834"/>
    <w:rsid w:val="00ED1BFE"/>
    <w:rsid w:val="00EE7574"/>
    <w:rsid w:val="00F01559"/>
    <w:rsid w:val="00F0431E"/>
    <w:rsid w:val="00F302FB"/>
    <w:rsid w:val="00F34194"/>
    <w:rsid w:val="00F522FB"/>
    <w:rsid w:val="00F646D8"/>
    <w:rsid w:val="00F6607A"/>
    <w:rsid w:val="00F72C53"/>
    <w:rsid w:val="00F76C9E"/>
    <w:rsid w:val="00FA0713"/>
    <w:rsid w:val="00FA4E87"/>
    <w:rsid w:val="00FA61A6"/>
    <w:rsid w:val="00FB2337"/>
    <w:rsid w:val="00FC76A7"/>
    <w:rsid w:val="00FD3822"/>
    <w:rsid w:val="00FD50EE"/>
    <w:rsid w:val="00FF0ABD"/>
    <w:rsid w:val="00FF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ECE560"/>
  <w15:chartTrackingRefBased/>
  <w15:docId w15:val="{2439463C-DF16-4EDF-8663-FA0E91F4F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51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51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51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51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51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51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51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51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51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1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51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51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51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51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51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51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51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51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51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51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51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51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51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51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51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51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51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51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51F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551F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51F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55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B1399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48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8C5"/>
  </w:style>
  <w:style w:type="paragraph" w:styleId="Footer">
    <w:name w:val="footer"/>
    <w:basedOn w:val="Normal"/>
    <w:link w:val="FooterChar"/>
    <w:uiPriority w:val="99"/>
    <w:unhideWhenUsed/>
    <w:rsid w:val="00EA48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8C5"/>
  </w:style>
  <w:style w:type="paragraph" w:customStyle="1" w:styleId="Default">
    <w:name w:val="Default"/>
    <w:rsid w:val="003030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ichigan.gov/mdhhs/-/media/Project/Websites/mdhhs/Adult-and-Childrens-Services/Children-and-Families/Immunization-Information/VFC/Required-to-Post/Vaccine-Management-and-Emergency-Plan.docx?rev=0dd6e96a9c8048808037fa097a11de36&amp;hash=221356E45C1B4CD3FCCDCBC2309E73FB" TargetMode="External"/><Relationship Id="rId18" Type="http://schemas.openxmlformats.org/officeDocument/2006/relationships/hyperlink" Target="https://www.michigan.gov/mdhhs/-/media/Project/Websites/mdhhs/Adult-and-Childrens-Services/Children-and-Families/Immunization-Information/VFC/Required-to-Post/Do-not-unplug.pdf?rev=612fc2a784c8457e9150e58b97a97115&amp;hash=68B610A178B845A09BC7A48B0E59F113" TargetMode="External"/><Relationship Id="rId26" Type="http://schemas.openxmlformats.org/officeDocument/2006/relationships/hyperlink" Target="https://www.michigan.gov/mdhhs/-/media/Project/Websites/mdhhs/Adult-and-Childrens-Services/Children-and-Families/Immunization-Information/VFC/Overview/Michigan-VFC-Provider-Manual.pdf?rev=4db13c5904bb45a59782948db971155d&amp;hash=437C4AAD0DF6AC8982605067661F666D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ichigan.gov/mdhhs/-/media/Project/Websites/mdhhs/Adult-and-Childrens-Services/Children-and-Families/Immunization-Information/VFC/Overview/Michigan-VFC-Provider-Manual.pdf?rev=4db13c5904bb45a59782948db971155d&amp;hash=437C4AAD0DF6AC8982605067661F666D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michigan.gov/mdhhs/inside-mdhhs/county-offices/lhd" TargetMode="External"/><Relationship Id="rId12" Type="http://schemas.openxmlformats.org/officeDocument/2006/relationships/hyperlink" Target="https://www.michigan.gov/mdhhs/-/media/Project/Websites/mdhhs/Adult-and-Childrens-Services/Children-and-Families/Immunization-Information/VFC/Overview/Michigan-VFC-Provider-Manual.pdf?rev=4db13c5904bb45a59782948db971155d&amp;hash=437C4AAD0DF6AC8982605067661F666D" TargetMode="External"/><Relationship Id="rId17" Type="http://schemas.openxmlformats.org/officeDocument/2006/relationships/hyperlink" Target="https://www.michigan.gov/mdhhs/-/media/Project/Websites/mdhhs/Adult-and-Childrens-Services/Children-and-Families/Immunization-Information/VIS-Information/Important-VIS-Facts.pdf?rev=0bde9f136224494b8888592dec355b53&amp;hash=2099B72447C126C5A99D681A0E09FEEB" TargetMode="External"/><Relationship Id="rId25" Type="http://schemas.openxmlformats.org/officeDocument/2006/relationships/hyperlink" Target="https://www.michigan.gov/mdhhs/-/media/Project/Websites/mdhhs/Adult-and-Childrens-Services/Children-and-Families/Immunization-Information/VFC/Overview/Michigan-VFC-Provider-Manual.pdf?rev=4db13c5904bb45a59782948db971155d&amp;hash=437C4AAD0DF6AC8982605067661F666D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www.michigan.gov/mdhhs/adult-child-serv/childrenfamilies/immunizations/michiganvis" TargetMode="External"/><Relationship Id="rId20" Type="http://schemas.openxmlformats.org/officeDocument/2006/relationships/hyperlink" Target="https://www.michigan.gov/mdhhs/-/media/Project/Websites/mdhhs/Adult-and-Childrens-Services/Children-and-Families/Immunization-Information/VFC/Required-to-Post/Vaccine_Borrowing_Log.pdf?rev=e9678b7a92b348d9883c907ef3d9100a&amp;hash=912E777AF47C320226B1825BF06517DF" TargetMode="External"/><Relationship Id="rId29" Type="http://schemas.openxmlformats.org/officeDocument/2006/relationships/hyperlink" Target="https://www.cdc.gov/vaccines/hcp/storage-handling/index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ichigan.gov/mdhhs/adult-child-serv/childrenfamilies/immunizations/healthcare/vfc" TargetMode="External"/><Relationship Id="rId24" Type="http://schemas.openxmlformats.org/officeDocument/2006/relationships/hyperlink" Target="https://www.michigan.gov/mdhhs/-/media/Project/Websites/mdhhs/Adult-and-Childrens-Services/Children-and-Families/Immunization-Information/VFC/Overview/Michigan-VFC-Provider-Manual.pdf?rev=4db13c5904bb45a59782948db971155d&amp;hash=437C4AAD0DF6AC8982605067661F666D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cdc.gov/vaccines/hcp/current-vis/index.html" TargetMode="External"/><Relationship Id="rId23" Type="http://schemas.openxmlformats.org/officeDocument/2006/relationships/hyperlink" Target="https://www.michigan.gov/mdhhs/-/media/Project/Websites/mdhhs/Adult-and-Childrens-Services/Children-and-Families/Immunization-Information/Clinical/Storage-Handling/Vaccine-Storage-and-Handling-Table.pdf?rev=677377f8b1b74d2cbff54f69110c46a4&amp;hash=30BA50D80C884F4ACB8AC780FFDE419D" TargetMode="External"/><Relationship Id="rId28" Type="http://schemas.openxmlformats.org/officeDocument/2006/relationships/hyperlink" Target="https://www.michigan.gov/mdhhs/-/media/Project/Websites/mdhhs/Adult-and-Childrens-Services/Children-and-Families/Immunization-Information/VFC/Overview/Michigan-VFC-Provider-Manual.pdf?rev=4db13c5904bb45a59782948db971155d&amp;hash=437C4AAD0DF6AC8982605067661F666D" TargetMode="External"/><Relationship Id="rId10" Type="http://schemas.openxmlformats.org/officeDocument/2006/relationships/hyperlink" Target="https://www.michigan.gov/mdhhs/adult-child-serv/childrenfamilies/immunization/providerinfo/mdhhs/-/media/Project/Websites/mdhhs/Adult-and-Childrens-Services/Children-and-Families/Immunization-Information/VFC/Enrollment/VFC-Annual-Training.pdf" TargetMode="External"/><Relationship Id="rId19" Type="http://schemas.openxmlformats.org/officeDocument/2006/relationships/hyperlink" Target="https://www.michigan.gov/mdhhs/adult-child-serv/childrenfamilies/immunizations/healthcare/clinical" TargetMode="External"/><Relationship Id="rId31" Type="http://schemas.openxmlformats.org/officeDocument/2006/relationships/hyperlink" Target="https://www.cdc.gov/vaccines/hcp/storage-handling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ichigan.gov/mdhhs/-/media/Project/Websites/mdhhs/Adult-and-Childrens-Services/Children-and-Families/Immunization-Information/VFC/Overview/Michigan-VFC-Provider-Manual.pdf?rev=4db13c5904bb45a59782948db971155d&amp;hash=437C4AAD0DF6AC8982605067661F666D" TargetMode="External"/><Relationship Id="rId14" Type="http://schemas.openxmlformats.org/officeDocument/2006/relationships/hyperlink" Target="https://www.cdc.gov/vaccines/hcp/storage-handling/index.html" TargetMode="External"/><Relationship Id="rId22" Type="http://schemas.openxmlformats.org/officeDocument/2006/relationships/hyperlink" Target="https://www.michigan.gov/mdhhs/-/media/Project/Websites/mdhhs/Adult-and-Childrens-Services/Children-and-Families/Immunization-Information/Clinical/Vaccine-Administration/Vaccine-Preparation-and-Administration.pdf?rev=9de4abac4ca44cb3b306d641b3e4ddfd&amp;hash=0E1D8CFF71E0D50E4B4290048A0A4C80" TargetMode="External"/><Relationship Id="rId27" Type="http://schemas.openxmlformats.org/officeDocument/2006/relationships/hyperlink" Target="https://www.michigan.gov/mdhhs/-/media/Project/Websites/mdhhs/Adult-and-Childrens-Services/Children-and-Families/Immunization-Information/VFC/Overview/Michigan-VFC-Provider-Manual.pdf?rev=4db13c5904bb45a59782948db971155d&amp;hash=437C4AAD0DF6AC8982605067661F666D" TargetMode="External"/><Relationship Id="rId30" Type="http://schemas.openxmlformats.org/officeDocument/2006/relationships/hyperlink" Target="https://www.michigan.gov/mdhhs/-/media/Project/Websites/mdhhs/Adult-and-Childrens-Services/Children-and-Families/Immunization-Information/VFC/Overview/Michigan-VFC-Provider-Manual.pdf?rev=4db13c5904bb45a59782948db971155d&amp;hash=437C4AAD0DF6AC8982605067661F666D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ww.michigan.gov/mdhhs/adult-child-serv/childrenfamilies/immunizations/healthcare/vf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1486</Words>
  <Characters>8474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Standhardt, Holly (DHHS)</dc:creator>
  <cp:keywords/>
  <dc:description/>
  <cp:lastModifiedBy>Standhardt, Holly (DHHS)</cp:lastModifiedBy>
  <cp:revision>3</cp:revision>
  <dcterms:created xsi:type="dcterms:W3CDTF">2025-10-03T14:25:00Z</dcterms:created>
  <dcterms:modified xsi:type="dcterms:W3CDTF">2025-10-03T14:32:00Z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a2fed65-62e7-46ea-af74-187e0c17143a_Enabled">
    <vt:lpwstr>true</vt:lpwstr>
  </property>
  <property fmtid="{D5CDD505-2E9C-101B-9397-08002B2CF9AE}" pid="3" name="MSIP_Label_3a2fed65-62e7-46ea-af74-187e0c17143a_SetDate">
    <vt:lpwstr>2024-10-03T15:14:04Z</vt:lpwstr>
  </property>
  <property fmtid="{D5CDD505-2E9C-101B-9397-08002B2CF9AE}" pid="4" name="MSIP_Label_3a2fed65-62e7-46ea-af74-187e0c17143a_Method">
    <vt:lpwstr>Privileged</vt:lpwstr>
  </property>
  <property fmtid="{D5CDD505-2E9C-101B-9397-08002B2CF9AE}" pid="5" name="MSIP_Label_3a2fed65-62e7-46ea-af74-187e0c17143a_Name">
    <vt:lpwstr>3a2fed65-62e7-46ea-af74-187e0c17143a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ActionId">
    <vt:lpwstr>89e74ae5-4a7f-4be1-b788-6f627e68c421</vt:lpwstr>
  </property>
  <property fmtid="{D5CDD505-2E9C-101B-9397-08002B2CF9AE}" pid="8" name="MSIP_Label_3a2fed65-62e7-46ea-af74-187e0c17143a_ContentBits">
    <vt:lpwstr>0</vt:lpwstr>
  </property>
</Properties>
</file>