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2E24E" w14:textId="77777777" w:rsidR="00D4757B" w:rsidRPr="000B2C1A" w:rsidRDefault="00C96D42" w:rsidP="000A051C">
      <w:pPr>
        <w:jc w:val="center"/>
        <w:rPr>
          <w:rFonts w:ascii="Times New Roman" w:hAnsi="Times New Roman" w:cs="Times New Roman"/>
          <w:b/>
          <w:sz w:val="28"/>
        </w:rPr>
      </w:pPr>
      <w:bookmarkStart w:id="0" w:name="_GoBack"/>
      <w:bookmarkEnd w:id="0"/>
      <w:r w:rsidRPr="000B2C1A">
        <w:rPr>
          <w:rFonts w:ascii="Times New Roman" w:hAnsi="Times New Roman" w:cs="Times New Roman"/>
          <w:b/>
          <w:sz w:val="28"/>
        </w:rPr>
        <w:t>MODEL</w:t>
      </w:r>
      <w:r w:rsidR="007B7A29" w:rsidRPr="000B2C1A">
        <w:rPr>
          <w:rFonts w:ascii="Times New Roman" w:hAnsi="Times New Roman" w:cs="Times New Roman"/>
          <w:b/>
          <w:sz w:val="28"/>
        </w:rPr>
        <w:t xml:space="preserve"> RESOLUTION TO APPROVE THE</w:t>
      </w:r>
      <w:r w:rsidRPr="000B2C1A">
        <w:rPr>
          <w:rFonts w:ascii="Times New Roman" w:hAnsi="Times New Roman" w:cs="Times New Roman"/>
          <w:b/>
          <w:sz w:val="28"/>
        </w:rPr>
        <w:t xml:space="preserve"> REGULATION TO PREVENT THE SALE OF ELECTRONIC SMOKING DEVICES TO MINORS</w:t>
      </w:r>
      <w:r w:rsidR="009C7B48" w:rsidRPr="000B2C1A">
        <w:rPr>
          <w:rFonts w:ascii="Times New Roman" w:hAnsi="Times New Roman" w:cs="Times New Roman"/>
          <w:b/>
          <w:sz w:val="28"/>
        </w:rPr>
        <w:t xml:space="preserve">, </w:t>
      </w:r>
      <w:r w:rsidR="009C7B48" w:rsidRPr="000B2C1A">
        <w:rPr>
          <w:rFonts w:ascii="Times New Roman" w:eastAsia="Times New Roman" w:hAnsi="Times New Roman" w:cs="Times New Roman"/>
          <w:b/>
          <w:sz w:val="28"/>
          <w:szCs w:val="28"/>
        </w:rPr>
        <w:t xml:space="preserve">AND TO </w:t>
      </w:r>
      <w:r w:rsidR="009C7B48" w:rsidRPr="000B2C1A">
        <w:rPr>
          <w:rFonts w:ascii="Times New Roman" w:hAnsi="Times New Roman" w:cs="Times New Roman"/>
          <w:b/>
          <w:sz w:val="28"/>
        </w:rPr>
        <w:t>PROHIBIT THE USE OF ELECTRONIC SMOKING DEVICES IN SMOKE-FREE PLACES</w:t>
      </w:r>
    </w:p>
    <w:p w14:paraId="1A40969E" w14:textId="77777777" w:rsidR="00F24FF7" w:rsidRPr="000B2C1A" w:rsidRDefault="00F24FF7" w:rsidP="000A051C">
      <w:pPr>
        <w:jc w:val="center"/>
        <w:rPr>
          <w:rFonts w:ascii="Times New Roman" w:hAnsi="Times New Roman" w:cs="Times New Roman"/>
          <w:b/>
          <w:sz w:val="28"/>
        </w:rPr>
      </w:pPr>
    </w:p>
    <w:p w14:paraId="3ADEDB6E" w14:textId="77777777" w:rsidR="00F24FF7" w:rsidRPr="000B2C1A" w:rsidRDefault="00F24FF7" w:rsidP="00F24FF7">
      <w:pPr>
        <w:jc w:val="center"/>
        <w:rPr>
          <w:rFonts w:ascii="Times New Roman" w:hAnsi="Times New Roman" w:cs="Times New Roman"/>
        </w:rPr>
      </w:pPr>
      <w:r w:rsidRPr="000B2C1A">
        <w:rPr>
          <w:rFonts w:ascii="Times New Roman" w:hAnsi="Times New Roman" w:cs="Times New Roman"/>
          <w:b/>
          <w:sz w:val="28"/>
        </w:rPr>
        <w:t>Resolution #</w:t>
      </w:r>
    </w:p>
    <w:p w14:paraId="1294CF00" w14:textId="77777777" w:rsidR="00F24FF7" w:rsidRPr="000B2C1A" w:rsidRDefault="00F24FF7" w:rsidP="00F24FF7">
      <w:pPr>
        <w:jc w:val="center"/>
        <w:rPr>
          <w:rFonts w:ascii="Times New Roman" w:hAnsi="Times New Roman" w:cs="Times New Roman"/>
        </w:rPr>
      </w:pPr>
    </w:p>
    <w:p w14:paraId="71D5E3C7" w14:textId="77777777" w:rsidR="005B21E5" w:rsidRPr="000B2C1A" w:rsidRDefault="005B21E5" w:rsidP="005B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rPr>
      </w:pPr>
      <w:r w:rsidRPr="000B2C1A">
        <w:rPr>
          <w:rFonts w:ascii="Times New Roman" w:eastAsia="Times New Roman" w:hAnsi="Times New Roman" w:cs="Times New Roman"/>
        </w:rPr>
        <w:t>WHEREAS, the [enter name of health department] Health Department (HD) desires to adopt a Health Regulation with regard to Electronic Smoking Devices, in order to protect the health and safety of the residents of [name] County; and</w:t>
      </w:r>
    </w:p>
    <w:p w14:paraId="35902CA6" w14:textId="77777777" w:rsidR="005B21E5" w:rsidRPr="000B2C1A" w:rsidRDefault="005B21E5" w:rsidP="005B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rPr>
      </w:pPr>
    </w:p>
    <w:p w14:paraId="770DB0BF" w14:textId="77777777" w:rsidR="005B21E5" w:rsidRPr="000B2C1A" w:rsidRDefault="005B21E5" w:rsidP="005B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rPr>
      </w:pPr>
      <w:r w:rsidRPr="000B2C1A">
        <w:rPr>
          <w:rFonts w:ascii="Times New Roman" w:eastAsia="Times New Roman" w:hAnsi="Times New Roman" w:cs="Times New Roman"/>
        </w:rPr>
        <w:t>WHEREAS, the Michigan Public Health Code (MCL 333.2441) authorizes the local governing entity of a</w:t>
      </w:r>
      <w:r w:rsidR="00A0574D" w:rsidRPr="000B2C1A">
        <w:rPr>
          <w:rFonts w:ascii="Times New Roman" w:eastAsia="Times New Roman" w:hAnsi="Times New Roman" w:cs="Times New Roman"/>
        </w:rPr>
        <w:t xml:space="preserve"> local health department (name</w:t>
      </w:r>
      <w:r w:rsidRPr="000B2C1A">
        <w:rPr>
          <w:rFonts w:ascii="Times New Roman" w:eastAsia="Times New Roman" w:hAnsi="Times New Roman" w:cs="Times New Roman"/>
        </w:rPr>
        <w:t xml:space="preserve"> Coun</w:t>
      </w:r>
      <w:r w:rsidR="00A0574D" w:rsidRPr="000B2C1A">
        <w:rPr>
          <w:rFonts w:ascii="Times New Roman" w:eastAsia="Times New Roman" w:hAnsi="Times New Roman" w:cs="Times New Roman"/>
        </w:rPr>
        <w:t xml:space="preserve">ty Board of Commissioners for </w:t>
      </w:r>
      <w:r w:rsidRPr="000B2C1A">
        <w:rPr>
          <w:rFonts w:ascii="Times New Roman" w:eastAsia="Times New Roman" w:hAnsi="Times New Roman" w:cs="Times New Roman"/>
        </w:rPr>
        <w:t>HD) to approve regulations</w:t>
      </w:r>
      <w:r w:rsidR="00A0574D" w:rsidRPr="000B2C1A">
        <w:rPr>
          <w:rFonts w:ascii="Times New Roman" w:eastAsia="Times New Roman" w:hAnsi="Times New Roman" w:cs="Times New Roman"/>
        </w:rPr>
        <w:t xml:space="preserve"> adopted by </w:t>
      </w:r>
      <w:r w:rsidRPr="000B2C1A">
        <w:rPr>
          <w:rFonts w:ascii="Times New Roman" w:eastAsia="Times New Roman" w:hAnsi="Times New Roman" w:cs="Times New Roman"/>
        </w:rPr>
        <w:t>HD that are necessary or appropriate to protect the public health and safety; and</w:t>
      </w:r>
    </w:p>
    <w:p w14:paraId="6342846C" w14:textId="77777777" w:rsidR="005B21E5" w:rsidRPr="000B2C1A" w:rsidRDefault="005B21E5" w:rsidP="005B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rPr>
      </w:pPr>
    </w:p>
    <w:p w14:paraId="09DF18F3" w14:textId="77777777" w:rsidR="00596B1D" w:rsidRPr="000B2C1A" w:rsidRDefault="00A0574D">
      <w:pPr>
        <w:rPr>
          <w:rFonts w:ascii="Times New Roman" w:eastAsia="Times New Roman" w:hAnsi="Times New Roman" w:cs="Times New Roman"/>
        </w:rPr>
      </w:pPr>
      <w:r w:rsidRPr="000B2C1A">
        <w:rPr>
          <w:rFonts w:ascii="Times New Roman" w:eastAsia="Times New Roman" w:hAnsi="Times New Roman" w:cs="Times New Roman"/>
        </w:rPr>
        <w:t xml:space="preserve">WHEREAS, the Health Officer </w:t>
      </w:r>
      <w:r w:rsidR="00BC733F" w:rsidRPr="000B2C1A">
        <w:rPr>
          <w:rFonts w:ascii="Times New Roman" w:eastAsia="Times New Roman" w:hAnsi="Times New Roman" w:cs="Times New Roman"/>
        </w:rPr>
        <w:t>has proposed the adoption of a r</w:t>
      </w:r>
      <w:r w:rsidRPr="000B2C1A">
        <w:rPr>
          <w:rFonts w:ascii="Times New Roman" w:eastAsia="Times New Roman" w:hAnsi="Times New Roman" w:cs="Times New Roman"/>
        </w:rPr>
        <w:t>egulation</w:t>
      </w:r>
      <w:r w:rsidR="00596B1D" w:rsidRPr="000B2C1A">
        <w:rPr>
          <w:rFonts w:ascii="Times New Roman" w:eastAsia="Times New Roman" w:hAnsi="Times New Roman" w:cs="Times New Roman"/>
        </w:rPr>
        <w:t xml:space="preserve"> to prevent the sale of electronic smoking devices to minors</w:t>
      </w:r>
      <w:r w:rsidR="00E92E5B" w:rsidRPr="000B2C1A">
        <w:rPr>
          <w:rFonts w:ascii="Times New Roman" w:eastAsia="Times New Roman" w:hAnsi="Times New Roman" w:cs="Times New Roman"/>
        </w:rPr>
        <w:t>, and to prohibit the use of electronic smoking devices in smoke-free places</w:t>
      </w:r>
      <w:r w:rsidR="00596B1D" w:rsidRPr="000B2C1A">
        <w:rPr>
          <w:rFonts w:ascii="Times New Roman" w:eastAsia="Times New Roman" w:hAnsi="Times New Roman" w:cs="Times New Roman"/>
        </w:rPr>
        <w:t>; and</w:t>
      </w:r>
    </w:p>
    <w:p w14:paraId="4ECCE377" w14:textId="77777777" w:rsidR="00596B1D" w:rsidRPr="000B2C1A" w:rsidRDefault="00596B1D">
      <w:pPr>
        <w:rPr>
          <w:rFonts w:ascii="Times New Roman" w:eastAsia="Times New Roman" w:hAnsi="Times New Roman" w:cs="Times New Roman"/>
        </w:rPr>
      </w:pPr>
    </w:p>
    <w:p w14:paraId="253F271F" w14:textId="583D7B57" w:rsidR="00FF38DA" w:rsidRPr="000B2C1A" w:rsidRDefault="003041C6" w:rsidP="0057048F">
      <w:pPr>
        <w:rPr>
          <w:rFonts w:ascii="Times New Roman" w:hAnsi="Times New Roman" w:cs="Times New Roman"/>
        </w:rPr>
      </w:pPr>
      <w:r w:rsidRPr="000B2C1A">
        <w:rPr>
          <w:rFonts w:ascii="Times New Roman" w:hAnsi="Times New Roman" w:cs="Times New Roman"/>
        </w:rPr>
        <w:t>WHEREAS, electronic smoking devices, commonly known as “electronic cigarettes,” “e-cigarettes,” “e-cigars,” “e-cigarillos,” “e-pipes,” “e-hookahs,” “electronic nicotine delivery systems,”</w:t>
      </w:r>
      <w:r w:rsidR="003C57FC">
        <w:rPr>
          <w:rFonts w:ascii="Times New Roman" w:hAnsi="Times New Roman" w:cs="Times New Roman"/>
        </w:rPr>
        <w:t xml:space="preserve"> “heat-not-burn tobacco,”</w:t>
      </w:r>
      <w:r w:rsidRPr="000B2C1A">
        <w:rPr>
          <w:rFonts w:ascii="Times New Roman" w:hAnsi="Times New Roman" w:cs="Times New Roman"/>
        </w:rPr>
        <w:t xml:space="preserve"> etc., are devices designed to deliver nicotine, flavor, and/or other substances through a vapor/aerosol inhaled by the user</w:t>
      </w:r>
      <w:r w:rsidR="00BE0A79" w:rsidRPr="000B2C1A">
        <w:rPr>
          <w:rFonts w:ascii="Times New Roman" w:hAnsi="Times New Roman" w:cs="Times New Roman"/>
        </w:rPr>
        <w:t>;</w:t>
      </w:r>
      <w:r w:rsidRPr="000B2C1A">
        <w:rPr>
          <w:rFonts w:ascii="Times New Roman" w:hAnsi="Times New Roman" w:cs="Times New Roman"/>
        </w:rPr>
        <w:t xml:space="preserve"> and</w:t>
      </w:r>
    </w:p>
    <w:p w14:paraId="02CC9068" w14:textId="77777777" w:rsidR="00FF38DA" w:rsidRPr="000B2C1A" w:rsidRDefault="00FF38DA" w:rsidP="0057048F">
      <w:pPr>
        <w:rPr>
          <w:rFonts w:ascii="Times New Roman" w:hAnsi="Times New Roman" w:cs="Times New Roman"/>
        </w:rPr>
      </w:pPr>
    </w:p>
    <w:p w14:paraId="61285A37" w14:textId="59655D9E" w:rsidR="00E34821" w:rsidRDefault="00FF38DA" w:rsidP="0057048F">
      <w:pPr>
        <w:rPr>
          <w:rFonts w:ascii="Times New Roman" w:hAnsi="Times New Roman" w:cs="Times New Roman"/>
        </w:rPr>
      </w:pPr>
      <w:r w:rsidRPr="000B2C1A">
        <w:rPr>
          <w:rFonts w:ascii="Times New Roman" w:hAnsi="Times New Roman" w:cs="Times New Roman"/>
        </w:rPr>
        <w:t xml:space="preserve">WHEREAS, </w:t>
      </w:r>
      <w:r w:rsidR="006C77B2" w:rsidRPr="000B2C1A">
        <w:rPr>
          <w:rFonts w:ascii="Times New Roman" w:hAnsi="Times New Roman" w:cs="Times New Roman"/>
        </w:rPr>
        <w:t xml:space="preserve">electronic smoking devices are </w:t>
      </w:r>
      <w:r w:rsidR="00E34821">
        <w:rPr>
          <w:rFonts w:ascii="Times New Roman" w:hAnsi="Times New Roman" w:cs="Times New Roman"/>
        </w:rPr>
        <w:t xml:space="preserve">deemed by the U.S. Food and Drug Administration to be </w:t>
      </w:r>
      <w:r w:rsidR="006C77B2" w:rsidRPr="000B2C1A">
        <w:rPr>
          <w:rFonts w:ascii="Times New Roman" w:hAnsi="Times New Roman" w:cs="Times New Roman"/>
        </w:rPr>
        <w:t>tobacco products</w:t>
      </w:r>
      <w:r w:rsidR="00E34821">
        <w:rPr>
          <w:rFonts w:ascii="Times New Roman" w:hAnsi="Times New Roman" w:cs="Times New Roman"/>
        </w:rPr>
        <w:t>; and</w:t>
      </w:r>
    </w:p>
    <w:p w14:paraId="50C71C44" w14:textId="77777777" w:rsidR="00E34821" w:rsidRDefault="00E34821" w:rsidP="0057048F">
      <w:pPr>
        <w:rPr>
          <w:rFonts w:ascii="Times New Roman" w:hAnsi="Times New Roman" w:cs="Times New Roman"/>
        </w:rPr>
      </w:pPr>
    </w:p>
    <w:p w14:paraId="5786A66C" w14:textId="4511494E" w:rsidR="006C77B2" w:rsidRPr="000B2C1A" w:rsidRDefault="00E34821" w:rsidP="0057048F">
      <w:pPr>
        <w:rPr>
          <w:rFonts w:ascii="Times New Roman" w:hAnsi="Times New Roman" w:cs="Times New Roman"/>
        </w:rPr>
      </w:pPr>
      <w:r>
        <w:rPr>
          <w:rFonts w:ascii="Times New Roman" w:hAnsi="Times New Roman" w:cs="Times New Roman"/>
        </w:rPr>
        <w:t>WHEREAS</w:t>
      </w:r>
      <w:r w:rsidR="006C77B2" w:rsidRPr="000B2C1A">
        <w:rPr>
          <w:rFonts w:ascii="Times New Roman" w:hAnsi="Times New Roman" w:cs="Times New Roman"/>
        </w:rPr>
        <w:t>, and the U.S. Centers for Disease Control and Prevention (CDC) has stated:  “</w:t>
      </w:r>
      <w:r w:rsidR="006C77B2" w:rsidRPr="000B2C1A">
        <w:rPr>
          <w:rFonts w:ascii="Times New Roman" w:eastAsia="Times New Roman" w:hAnsi="Times New Roman" w:cs="Times New Roman"/>
        </w:rPr>
        <w:t>Most e-cigarettes contain nicotine, which causes addiction, may harm brain development, and could lead to continued tobacco product use among youth. Tobacco product advertising can entice youth to use tobacco, and spending to advertise e-cigarettes has increased rapidly since 2011. About 69% of middle and high school students were exposed to e-cigarette advertisements in retail stores, on the Internet, in magazines/newspapers, or on TV/movies. Exposure to e-cigarette advertisements may be contributing to increases in e-cigarette use among youth. Efforts by states, communities, and others could reduce this exposure.”</w:t>
      </w:r>
      <w:r w:rsidR="004B7B9A" w:rsidRPr="000B2C1A">
        <w:rPr>
          <w:rFonts w:ascii="Times New Roman" w:eastAsia="Times New Roman" w:hAnsi="Times New Roman" w:cs="Times New Roman"/>
        </w:rPr>
        <w:t xml:space="preserve"> and</w:t>
      </w:r>
    </w:p>
    <w:p w14:paraId="4D296CCB" w14:textId="77777777" w:rsidR="00A81325" w:rsidRPr="000B2C1A" w:rsidRDefault="00A81325" w:rsidP="0057048F">
      <w:pPr>
        <w:rPr>
          <w:rFonts w:ascii="Times New Roman" w:hAnsi="Times New Roman" w:cs="Times New Roman"/>
        </w:rPr>
      </w:pPr>
    </w:p>
    <w:p w14:paraId="493F7FA3" w14:textId="67D264BA" w:rsidR="006D5903" w:rsidRPr="000B2C1A" w:rsidRDefault="00A81325" w:rsidP="0057048F">
      <w:pPr>
        <w:rPr>
          <w:rFonts w:ascii="Times New Roman" w:hAnsi="Times New Roman" w:cs="Times New Roman"/>
        </w:rPr>
      </w:pPr>
      <w:r w:rsidRPr="000B2C1A">
        <w:rPr>
          <w:rFonts w:ascii="Times New Roman" w:hAnsi="Times New Roman" w:cs="Times New Roman"/>
        </w:rPr>
        <w:t>WHEREAS, existing studies on electronic smoking devices’ vapor</w:t>
      </w:r>
      <w:r w:rsidR="00E52E72" w:rsidRPr="000B2C1A">
        <w:rPr>
          <w:rFonts w:ascii="Times New Roman" w:hAnsi="Times New Roman" w:cs="Times New Roman"/>
        </w:rPr>
        <w:t>/aerosol</w:t>
      </w:r>
      <w:r w:rsidRPr="000B2C1A">
        <w:rPr>
          <w:rFonts w:ascii="Times New Roman" w:hAnsi="Times New Roman" w:cs="Times New Roman"/>
        </w:rPr>
        <w:t xml:space="preserve"> emissions and cartridge contents have found </w:t>
      </w:r>
      <w:r w:rsidR="00E34821">
        <w:rPr>
          <w:rFonts w:ascii="Times New Roman" w:hAnsi="Times New Roman" w:cs="Times New Roman"/>
        </w:rPr>
        <w:t xml:space="preserve">that, while such devices are less harmful than combusted (burned) tobacco products, they </w:t>
      </w:r>
      <w:r w:rsidR="00084067">
        <w:rPr>
          <w:rFonts w:ascii="Times New Roman" w:hAnsi="Times New Roman" w:cs="Times New Roman"/>
        </w:rPr>
        <w:t>nonetheless</w:t>
      </w:r>
      <w:r w:rsidR="00E34821">
        <w:rPr>
          <w:rFonts w:ascii="Times New Roman" w:hAnsi="Times New Roman" w:cs="Times New Roman"/>
        </w:rPr>
        <w:t xml:space="preserve"> contain and </w:t>
      </w:r>
      <w:r w:rsidR="00084067">
        <w:rPr>
          <w:rFonts w:ascii="Times New Roman" w:hAnsi="Times New Roman" w:cs="Times New Roman"/>
        </w:rPr>
        <w:t>expose users and bystanders to potentially harmful</w:t>
      </w:r>
      <w:r w:rsidRPr="000B2C1A">
        <w:rPr>
          <w:rFonts w:ascii="Times New Roman" w:hAnsi="Times New Roman" w:cs="Times New Roman"/>
        </w:rPr>
        <w:t xml:space="preserve"> substances</w:t>
      </w:r>
      <w:r w:rsidR="00E34821">
        <w:rPr>
          <w:rFonts w:ascii="Times New Roman" w:hAnsi="Times New Roman" w:cs="Times New Roman"/>
        </w:rPr>
        <w:t>,</w:t>
      </w:r>
      <w:r w:rsidRPr="000B2C1A">
        <w:rPr>
          <w:rFonts w:ascii="Times New Roman" w:hAnsi="Times New Roman" w:cs="Times New Roman"/>
        </w:rPr>
        <w:t xml:space="preserve"> including</w:t>
      </w:r>
      <w:r w:rsidR="006D5903" w:rsidRPr="000B2C1A">
        <w:rPr>
          <w:rFonts w:ascii="Times New Roman" w:hAnsi="Times New Roman" w:cs="Times New Roman"/>
        </w:rPr>
        <w:t>:</w:t>
      </w:r>
      <w:r w:rsidR="0057048F" w:rsidRPr="000B2C1A">
        <w:rPr>
          <w:rFonts w:ascii="Times New Roman" w:hAnsi="Times New Roman" w:cs="Times New Roman"/>
        </w:rPr>
        <w:t xml:space="preserve"> </w:t>
      </w:r>
      <w:r w:rsidR="006D5903" w:rsidRPr="000B2C1A">
        <w:rPr>
          <w:rFonts w:ascii="Times New Roman" w:hAnsi="Times New Roman" w:cs="Times New Roman"/>
        </w:rPr>
        <w:t xml:space="preserve"> </w:t>
      </w:r>
      <w:r w:rsidR="0057048F" w:rsidRPr="000B2C1A">
        <w:rPr>
          <w:rFonts w:ascii="Times New Roman" w:hAnsi="Times New Roman" w:cs="Times New Roman"/>
        </w:rPr>
        <w:t xml:space="preserve">chemicals known to cause cancer such as formaldehyde, acetaldehyde, </w:t>
      </w:r>
      <w:r w:rsidR="0057048F" w:rsidRPr="000B2C1A">
        <w:rPr>
          <w:rFonts w:ascii="Times New Roman" w:hAnsi="Times New Roman" w:cs="Times New Roman"/>
          <w:color w:val="000000"/>
          <w:shd w:val="clear" w:color="auto" w:fill="FFFFFF"/>
        </w:rPr>
        <w:t>lead,</w:t>
      </w:r>
      <w:r w:rsidR="0057048F" w:rsidRPr="000B2C1A">
        <w:rPr>
          <w:rFonts w:ascii="Times New Roman" w:hAnsi="Times New Roman" w:cs="Times New Roman"/>
        </w:rPr>
        <w:t xml:space="preserve"> nickel, and chromium;</w:t>
      </w:r>
      <w:r w:rsidR="006D5903" w:rsidRPr="000B2C1A">
        <w:rPr>
          <w:rFonts w:ascii="Times New Roman" w:hAnsi="Times New Roman" w:cs="Times New Roman"/>
        </w:rPr>
        <w:t xml:space="preserve"> as well as </w:t>
      </w:r>
      <w:r w:rsidR="0057048F" w:rsidRPr="000B2C1A">
        <w:rPr>
          <w:rFonts w:ascii="Times New Roman" w:hAnsi="Times New Roman" w:cs="Times New Roman"/>
        </w:rPr>
        <w:t xml:space="preserve">acrolein, tin, toluene, and aluminum, which are associated with a range of negative health effects such as skin, </w:t>
      </w:r>
      <w:r w:rsidR="00084067">
        <w:rPr>
          <w:rFonts w:ascii="Times New Roman" w:hAnsi="Times New Roman" w:cs="Times New Roman"/>
        </w:rPr>
        <w:t>eye, and respiratory irritation</w:t>
      </w:r>
      <w:r w:rsidR="0057048F" w:rsidRPr="000B2C1A">
        <w:rPr>
          <w:rFonts w:ascii="Times New Roman" w:hAnsi="Times New Roman" w:cs="Times New Roman"/>
        </w:rPr>
        <w:t>;</w:t>
      </w:r>
      <w:r w:rsidR="006D5903" w:rsidRPr="000B2C1A">
        <w:rPr>
          <w:rFonts w:ascii="Times New Roman" w:hAnsi="Times New Roman" w:cs="Times New Roman"/>
        </w:rPr>
        <w:t xml:space="preserve"> and</w:t>
      </w:r>
    </w:p>
    <w:p w14:paraId="24106C87" w14:textId="77777777" w:rsidR="00BE0A79" w:rsidRPr="000B2C1A" w:rsidRDefault="00BE0A79" w:rsidP="0057048F">
      <w:pPr>
        <w:rPr>
          <w:rFonts w:ascii="Times New Roman" w:hAnsi="Times New Roman" w:cs="Times New Roman"/>
        </w:rPr>
      </w:pPr>
    </w:p>
    <w:p w14:paraId="2520487E" w14:textId="77777777" w:rsidR="00BE0A79" w:rsidRPr="000B2C1A" w:rsidRDefault="00BE0A79" w:rsidP="00BE0A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rPr>
      </w:pPr>
      <w:r w:rsidRPr="000B2C1A">
        <w:rPr>
          <w:rFonts w:ascii="Times New Roman" w:eastAsia="Times New Roman" w:hAnsi="Times New Roman" w:cs="Times New Roman"/>
        </w:rPr>
        <w:lastRenderedPageBreak/>
        <w:t>WHEREAS, notice of a public hearing was given in accordance with Section 2442 of the Public Health Code (MCL 333.2442) not less than 10 days before the public hearing and not less than 20 days before the adoption of the Regulation; and</w:t>
      </w:r>
    </w:p>
    <w:p w14:paraId="6289CE42" w14:textId="77777777" w:rsidR="00BE0A79" w:rsidRPr="000B2C1A" w:rsidRDefault="00BE0A79" w:rsidP="00BE0A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rPr>
      </w:pPr>
    </w:p>
    <w:p w14:paraId="5BBA9490" w14:textId="77777777" w:rsidR="00BE0A79" w:rsidRPr="000B2C1A" w:rsidRDefault="00BE0A79" w:rsidP="00BE0A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imes New Roman" w:hAnsi="Times New Roman" w:cs="Times New Roman"/>
        </w:rPr>
      </w:pPr>
      <w:r w:rsidRPr="000B2C1A">
        <w:rPr>
          <w:rFonts w:ascii="Times New Roman" w:eastAsia="Times New Roman" w:hAnsi="Times New Roman" w:cs="Times New Roman"/>
        </w:rPr>
        <w:t xml:space="preserve">WHEREAS, notice of the </w:t>
      </w:r>
      <w:r w:rsidR="00C536F3" w:rsidRPr="000B2C1A">
        <w:rPr>
          <w:rFonts w:ascii="Times New Roman" w:eastAsia="Times New Roman" w:hAnsi="Times New Roman" w:cs="Times New Roman"/>
        </w:rPr>
        <w:t>[date]</w:t>
      </w:r>
      <w:r w:rsidRPr="000B2C1A">
        <w:rPr>
          <w:rFonts w:ascii="Times New Roman" w:eastAsia="Times New Roman" w:hAnsi="Times New Roman" w:cs="Times New Roman"/>
        </w:rPr>
        <w:t xml:space="preserve"> public hearing was published in the </w:t>
      </w:r>
      <w:r w:rsidR="00C536F3" w:rsidRPr="000B2C1A">
        <w:rPr>
          <w:rFonts w:ascii="Times New Roman" w:eastAsia="Times New Roman" w:hAnsi="Times New Roman" w:cs="Times New Roman"/>
        </w:rPr>
        <w:t>[newspaper]</w:t>
      </w:r>
      <w:r w:rsidRPr="000B2C1A">
        <w:rPr>
          <w:rFonts w:ascii="Times New Roman" w:eastAsia="Times New Roman" w:hAnsi="Times New Roman" w:cs="Times New Roman"/>
        </w:rPr>
        <w:t xml:space="preserve"> on </w:t>
      </w:r>
      <w:r w:rsidR="00C536F3" w:rsidRPr="000B2C1A">
        <w:rPr>
          <w:rFonts w:ascii="Times New Roman" w:eastAsia="Times New Roman" w:hAnsi="Times New Roman" w:cs="Times New Roman"/>
        </w:rPr>
        <w:t>[date]</w:t>
      </w:r>
      <w:r w:rsidRPr="000B2C1A">
        <w:rPr>
          <w:rFonts w:ascii="Times New Roman" w:eastAsia="Times New Roman" w:hAnsi="Times New Roman" w:cs="Times New Roman"/>
        </w:rPr>
        <w:t xml:space="preserve">, a public hearing was held before the Board of Commissioners on </w:t>
      </w:r>
      <w:r w:rsidR="00C536F3" w:rsidRPr="000B2C1A">
        <w:rPr>
          <w:rFonts w:ascii="Times New Roman" w:eastAsia="Times New Roman" w:hAnsi="Times New Roman" w:cs="Times New Roman"/>
        </w:rPr>
        <w:t>[date]</w:t>
      </w:r>
      <w:r w:rsidRPr="000B2C1A">
        <w:rPr>
          <w:rFonts w:ascii="Times New Roman" w:eastAsia="Times New Roman" w:hAnsi="Times New Roman" w:cs="Times New Roman"/>
        </w:rPr>
        <w:t xml:space="preserve">, and the proposed Regulation was approved by the Board of Commissioners on </w:t>
      </w:r>
      <w:r w:rsidR="00C536F3" w:rsidRPr="000B2C1A">
        <w:rPr>
          <w:rFonts w:ascii="Times New Roman" w:eastAsia="Times New Roman" w:hAnsi="Times New Roman" w:cs="Times New Roman"/>
        </w:rPr>
        <w:t>[date]</w:t>
      </w:r>
      <w:r w:rsidRPr="000B2C1A">
        <w:rPr>
          <w:rFonts w:ascii="Times New Roman" w:eastAsia="Times New Roman" w:hAnsi="Times New Roman" w:cs="Times New Roman"/>
        </w:rPr>
        <w:t>.</w:t>
      </w:r>
    </w:p>
    <w:p w14:paraId="1FE2494F" w14:textId="77777777" w:rsidR="00BE0A79" w:rsidRPr="000B2C1A" w:rsidRDefault="00BE0A79" w:rsidP="00BE0A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imes New Roman" w:hAnsi="Times New Roman" w:cs="Times New Roman"/>
        </w:rPr>
      </w:pPr>
    </w:p>
    <w:p w14:paraId="47230BE1" w14:textId="77777777" w:rsidR="00BE0A79" w:rsidRPr="000B2C1A" w:rsidRDefault="00BE0A79" w:rsidP="00BE0A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rPr>
      </w:pPr>
      <w:r w:rsidRPr="000B2C1A">
        <w:rPr>
          <w:rFonts w:ascii="Times New Roman" w:eastAsia="Times New Roman" w:hAnsi="Times New Roman" w:cs="Times New Roman"/>
        </w:rPr>
        <w:t xml:space="preserve">THEREFORE BE IT RESOLVED, that the </w:t>
      </w:r>
      <w:r w:rsidR="00C536F3"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 Board of Commissioners, having considered the comments made at the public hearing on </w:t>
      </w:r>
      <w:r w:rsidR="00C536F3" w:rsidRPr="000B2C1A">
        <w:rPr>
          <w:rFonts w:ascii="Times New Roman" w:eastAsia="Times New Roman" w:hAnsi="Times New Roman" w:cs="Times New Roman"/>
        </w:rPr>
        <w:t>[date]</w:t>
      </w:r>
      <w:r w:rsidRPr="000B2C1A">
        <w:rPr>
          <w:rFonts w:ascii="Times New Roman" w:eastAsia="Times New Roman" w:hAnsi="Times New Roman" w:cs="Times New Roman"/>
        </w:rPr>
        <w:t>, hereby approves a Regulation to Prohibit the Sale of Electronic Smoking Devices to Minors,</w:t>
      </w:r>
      <w:r w:rsidR="00245896" w:rsidRPr="000B2C1A">
        <w:rPr>
          <w:rFonts w:ascii="Times New Roman" w:eastAsia="Times New Roman" w:hAnsi="Times New Roman" w:cs="Times New Roman"/>
        </w:rPr>
        <w:t xml:space="preserve"> and to Prohibit the Use of Electronic Smoking Devices in Smoke-Free Places</w:t>
      </w:r>
      <w:r w:rsidRPr="000B2C1A">
        <w:rPr>
          <w:rFonts w:ascii="Times New Roman" w:eastAsia="Times New Roman" w:hAnsi="Times New Roman" w:cs="Times New Roman"/>
        </w:rPr>
        <w:t xml:space="preserve"> as recommended, (copy attached and incorporated by reference).</w:t>
      </w:r>
    </w:p>
    <w:p w14:paraId="268B88B6" w14:textId="77777777" w:rsidR="00ED2FEE" w:rsidRPr="000B2C1A" w:rsidRDefault="00ED2FEE" w:rsidP="00BE0A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rPr>
      </w:pPr>
    </w:p>
    <w:p w14:paraId="52087D04" w14:textId="77777777" w:rsidR="00F168FF" w:rsidRPr="000B2C1A" w:rsidRDefault="00ED2FEE" w:rsidP="00ED2F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450"/>
        <w:jc w:val="both"/>
        <w:rPr>
          <w:rFonts w:ascii="Times New Roman" w:eastAsia="Times New Roman" w:hAnsi="Times New Roman" w:cs="Times New Roman"/>
        </w:rPr>
      </w:pPr>
      <w:r w:rsidRPr="000B2C1A">
        <w:rPr>
          <w:rFonts w:ascii="Times New Roman" w:eastAsia="Times New Roman" w:hAnsi="Times New Roman" w:cs="Times New Roman"/>
        </w:rPr>
        <w:t>BE IT FURTHER RESOLVED, that the Regulation shall become effective [date].</w:t>
      </w:r>
    </w:p>
    <w:p w14:paraId="2AB0E68F" w14:textId="77777777" w:rsidR="00BE0A79" w:rsidRPr="000B2C1A" w:rsidRDefault="00BE0A79" w:rsidP="00BE0A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rPr>
      </w:pPr>
    </w:p>
    <w:p w14:paraId="5F89C933" w14:textId="77777777" w:rsidR="006D5903" w:rsidRPr="000B2C1A" w:rsidRDefault="006D5903" w:rsidP="0057048F">
      <w:pPr>
        <w:rPr>
          <w:rFonts w:ascii="Times New Roman" w:hAnsi="Times New Roman" w:cs="Times New Roman"/>
        </w:rPr>
      </w:pPr>
    </w:p>
    <w:p w14:paraId="43F88DC8" w14:textId="77777777" w:rsidR="00F168FF" w:rsidRPr="000B2C1A" w:rsidRDefault="00F168FF" w:rsidP="00F168FF">
      <w:pPr>
        <w:jc w:val="center"/>
        <w:rPr>
          <w:rFonts w:ascii="Times New Roman" w:eastAsia="Times New Roman" w:hAnsi="Times New Roman" w:cs="Times New Roman"/>
          <w:b/>
          <w:sz w:val="28"/>
          <w:szCs w:val="28"/>
        </w:rPr>
      </w:pPr>
      <w:r w:rsidRPr="000B2C1A">
        <w:rPr>
          <w:rFonts w:ascii="Times New Roman" w:eastAsia="Times New Roman" w:hAnsi="Times New Roman" w:cs="Times New Roman"/>
          <w:b/>
          <w:sz w:val="28"/>
          <w:szCs w:val="28"/>
        </w:rPr>
        <w:t>[name] COUNTY</w:t>
      </w:r>
    </w:p>
    <w:p w14:paraId="31640CD8" w14:textId="77777777" w:rsidR="00F168FF" w:rsidRPr="000B2C1A" w:rsidRDefault="00F168FF" w:rsidP="00F168FF">
      <w:pPr>
        <w:jc w:val="center"/>
        <w:rPr>
          <w:rFonts w:ascii="Times New Roman" w:eastAsia="Times New Roman" w:hAnsi="Times New Roman" w:cs="Times New Roman"/>
          <w:b/>
          <w:sz w:val="28"/>
          <w:szCs w:val="28"/>
        </w:rPr>
      </w:pPr>
    </w:p>
    <w:p w14:paraId="664D967B" w14:textId="77777777" w:rsidR="00F168FF" w:rsidRPr="000B2C1A" w:rsidRDefault="00F168FF" w:rsidP="00F168FF">
      <w:pPr>
        <w:jc w:val="center"/>
        <w:rPr>
          <w:rFonts w:ascii="Times New Roman" w:eastAsia="Times New Roman" w:hAnsi="Times New Roman" w:cs="Times New Roman"/>
          <w:b/>
          <w:sz w:val="28"/>
          <w:szCs w:val="28"/>
        </w:rPr>
      </w:pPr>
      <w:r w:rsidRPr="000B2C1A">
        <w:rPr>
          <w:rFonts w:ascii="Times New Roman" w:eastAsia="Times New Roman" w:hAnsi="Times New Roman" w:cs="Times New Roman"/>
          <w:b/>
          <w:sz w:val="28"/>
          <w:szCs w:val="28"/>
        </w:rPr>
        <w:t>MODEL REGULATION TO PROHIBIT THE SALE OF ELECTRONIC SMOKING DEVICES TO MINORS</w:t>
      </w:r>
      <w:r w:rsidR="00502CAE" w:rsidRPr="000B2C1A">
        <w:rPr>
          <w:rFonts w:ascii="Times New Roman" w:eastAsia="Times New Roman" w:hAnsi="Times New Roman" w:cs="Times New Roman"/>
          <w:b/>
          <w:sz w:val="28"/>
          <w:szCs w:val="28"/>
        </w:rPr>
        <w:t xml:space="preserve">, AND </w:t>
      </w:r>
      <w:r w:rsidR="009C7B48" w:rsidRPr="000B2C1A">
        <w:rPr>
          <w:rFonts w:ascii="Times New Roman" w:eastAsia="Times New Roman" w:hAnsi="Times New Roman" w:cs="Times New Roman"/>
          <w:b/>
          <w:sz w:val="28"/>
          <w:szCs w:val="28"/>
        </w:rPr>
        <w:t xml:space="preserve">TO </w:t>
      </w:r>
      <w:r w:rsidR="009C7B48" w:rsidRPr="000B2C1A">
        <w:rPr>
          <w:rFonts w:ascii="Times New Roman" w:hAnsi="Times New Roman" w:cs="Times New Roman"/>
          <w:b/>
          <w:sz w:val="28"/>
        </w:rPr>
        <w:t>PROHIBIT THE USE</w:t>
      </w:r>
      <w:r w:rsidR="00502CAE" w:rsidRPr="000B2C1A">
        <w:rPr>
          <w:rFonts w:ascii="Times New Roman" w:hAnsi="Times New Roman" w:cs="Times New Roman"/>
          <w:b/>
          <w:sz w:val="28"/>
        </w:rPr>
        <w:t xml:space="preserve"> </w:t>
      </w:r>
      <w:r w:rsidR="009C7B48" w:rsidRPr="000B2C1A">
        <w:rPr>
          <w:rFonts w:ascii="Times New Roman" w:hAnsi="Times New Roman" w:cs="Times New Roman"/>
          <w:b/>
          <w:sz w:val="28"/>
        </w:rPr>
        <w:t>OF ELECTRONIC SMOKING DEVICES</w:t>
      </w:r>
      <w:r w:rsidR="00502CAE" w:rsidRPr="000B2C1A">
        <w:rPr>
          <w:rFonts w:ascii="Times New Roman" w:hAnsi="Times New Roman" w:cs="Times New Roman"/>
          <w:b/>
          <w:sz w:val="28"/>
        </w:rPr>
        <w:t xml:space="preserve"> IN SMOKE-FREE PLACES</w:t>
      </w:r>
    </w:p>
    <w:p w14:paraId="4992C89F" w14:textId="77777777" w:rsidR="00F168FF" w:rsidRPr="000B2C1A" w:rsidRDefault="00F168FF" w:rsidP="00F168FF">
      <w:pPr>
        <w:jc w:val="center"/>
        <w:rPr>
          <w:rFonts w:ascii="Times New Roman" w:eastAsia="Times New Roman" w:hAnsi="Times New Roman" w:cs="Times New Roman"/>
          <w:b/>
          <w:sz w:val="28"/>
          <w:szCs w:val="28"/>
        </w:rPr>
      </w:pPr>
    </w:p>
    <w:p w14:paraId="1F2750BC" w14:textId="77777777" w:rsidR="00F168FF" w:rsidRPr="000B2C1A" w:rsidRDefault="00F168FF" w:rsidP="00F168FF">
      <w:pPr>
        <w:jc w:val="both"/>
        <w:rPr>
          <w:rFonts w:ascii="Times New Roman" w:eastAsia="Times New Roman" w:hAnsi="Times New Roman" w:cs="Times New Roman"/>
          <w:b/>
        </w:rPr>
      </w:pPr>
      <w:r w:rsidRPr="000B2C1A">
        <w:rPr>
          <w:rFonts w:ascii="Times New Roman" w:eastAsia="Times New Roman" w:hAnsi="Times New Roman" w:cs="Times New Roman"/>
          <w:b/>
        </w:rPr>
        <w:t>ARTICLE I – TITLE, AUTHORITY, JURISDICTION, PURPOSE AND ADMINISTRATION</w:t>
      </w:r>
    </w:p>
    <w:p w14:paraId="4250EF06" w14:textId="77777777" w:rsidR="00F168FF" w:rsidRPr="000B2C1A" w:rsidRDefault="00F168FF" w:rsidP="00F168FF">
      <w:pPr>
        <w:jc w:val="both"/>
        <w:rPr>
          <w:rFonts w:ascii="Times New Roman" w:eastAsia="Times New Roman" w:hAnsi="Times New Roman" w:cs="Times New Roman"/>
          <w:b/>
        </w:rPr>
      </w:pPr>
    </w:p>
    <w:p w14:paraId="35EE91E5" w14:textId="77777777" w:rsidR="00F168FF" w:rsidRPr="000B2C1A" w:rsidRDefault="00F168FF" w:rsidP="00F168FF">
      <w:pPr>
        <w:jc w:val="both"/>
        <w:rPr>
          <w:rFonts w:ascii="Times New Roman" w:eastAsia="Times New Roman" w:hAnsi="Times New Roman" w:cs="Times New Roman"/>
        </w:rPr>
      </w:pPr>
      <w:r w:rsidRPr="000B2C1A">
        <w:rPr>
          <w:rFonts w:ascii="Times New Roman" w:eastAsia="Times New Roman" w:hAnsi="Times New Roman" w:cs="Times New Roman"/>
          <w:b/>
        </w:rPr>
        <w:tab/>
      </w:r>
      <w:r w:rsidRPr="000B2C1A">
        <w:rPr>
          <w:rFonts w:ascii="Times New Roman" w:eastAsia="Times New Roman" w:hAnsi="Times New Roman" w:cs="Times New Roman"/>
          <w:b/>
          <w:u w:val="single"/>
        </w:rPr>
        <w:t>1-1 Title</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This regulation shall be identified by the title “</w:t>
      </w:r>
      <w:r w:rsidRPr="000B2C1A">
        <w:rPr>
          <w:rFonts w:ascii="Times New Roman" w:eastAsia="Times New Roman" w:hAnsi="Times New Roman" w:cs="Times New Roman"/>
          <w:szCs w:val="28"/>
        </w:rPr>
        <w:t>Regulation to Prohibit the Sale of Electronic Smoking Devices to Minors</w:t>
      </w:r>
      <w:r w:rsidR="000D02F8" w:rsidRPr="000B2C1A">
        <w:rPr>
          <w:rFonts w:ascii="Times New Roman" w:eastAsia="Times New Roman" w:hAnsi="Times New Roman" w:cs="Times New Roman"/>
        </w:rPr>
        <w:t xml:space="preserve">, and </w:t>
      </w:r>
      <w:r w:rsidR="00310A20" w:rsidRPr="000B2C1A">
        <w:rPr>
          <w:rFonts w:ascii="Times New Roman" w:eastAsia="Times New Roman" w:hAnsi="Times New Roman" w:cs="Times New Roman"/>
        </w:rPr>
        <w:t>to Prohibit the Use of Electronic Smoking Devices in Smoke-Free Places</w:t>
      </w:r>
      <w:r w:rsidRPr="000B2C1A">
        <w:rPr>
          <w:rFonts w:ascii="Times New Roman" w:eastAsia="Times New Roman" w:hAnsi="Times New Roman" w:cs="Times New Roman"/>
        </w:rPr>
        <w:t>”</w:t>
      </w:r>
      <w:r w:rsidR="00310A20" w:rsidRPr="000B2C1A">
        <w:rPr>
          <w:rFonts w:ascii="Times New Roman" w:eastAsia="Times New Roman" w:hAnsi="Times New Roman" w:cs="Times New Roman"/>
        </w:rPr>
        <w:t>.</w:t>
      </w:r>
    </w:p>
    <w:p w14:paraId="1C5FDA6E" w14:textId="77777777" w:rsidR="00F168FF" w:rsidRPr="000B2C1A" w:rsidRDefault="00F168FF" w:rsidP="00F168FF">
      <w:pPr>
        <w:jc w:val="both"/>
        <w:rPr>
          <w:rFonts w:ascii="Times New Roman" w:eastAsia="Times New Roman" w:hAnsi="Times New Roman" w:cs="Times New Roman"/>
        </w:rPr>
      </w:pPr>
    </w:p>
    <w:p w14:paraId="244B7871" w14:textId="77777777" w:rsidR="00F168FF" w:rsidRPr="000B2C1A" w:rsidRDefault="00F168FF" w:rsidP="00F168FF">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1-2 Authority</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This regulation is hereby adopted pursuant to authority conferred upon local health departments by Section 2441(1) of the Michigan Public Health Code, 1978 P.A. 368, as amended.</w:t>
      </w:r>
    </w:p>
    <w:p w14:paraId="7E584FA7" w14:textId="77777777" w:rsidR="00F168FF" w:rsidRPr="000B2C1A" w:rsidRDefault="00F168FF" w:rsidP="00F168FF">
      <w:pPr>
        <w:jc w:val="both"/>
        <w:rPr>
          <w:rFonts w:ascii="Times New Roman" w:eastAsia="Times New Roman" w:hAnsi="Times New Roman" w:cs="Times New Roman"/>
        </w:rPr>
      </w:pPr>
    </w:p>
    <w:p w14:paraId="1CF4BA3F" w14:textId="77777777" w:rsidR="00F168FF" w:rsidRPr="000B2C1A" w:rsidRDefault="00F168FF" w:rsidP="00F168FF">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1-3 Jurisdiction and Administration</w:t>
      </w:r>
    </w:p>
    <w:p w14:paraId="7399D109" w14:textId="77777777" w:rsidR="00F168FF" w:rsidRPr="000B2C1A" w:rsidRDefault="00F168FF" w:rsidP="00F168FF">
      <w:pPr>
        <w:jc w:val="both"/>
        <w:rPr>
          <w:rFonts w:ascii="Times New Roman" w:eastAsia="Times New Roman" w:hAnsi="Times New Roman" w:cs="Times New Roman"/>
        </w:rPr>
      </w:pPr>
    </w:p>
    <w:p w14:paraId="6EF5316A" w14:textId="77777777" w:rsidR="00F168FF" w:rsidRPr="000B2C1A" w:rsidRDefault="00F168FF" w:rsidP="00F168FF">
      <w:pPr>
        <w:jc w:val="both"/>
        <w:rPr>
          <w:rFonts w:ascii="Times New Roman" w:eastAsia="Times New Roman" w:hAnsi="Times New Roman" w:cs="Times New Roman"/>
        </w:rPr>
      </w:pPr>
      <w:r w:rsidRPr="000B2C1A">
        <w:rPr>
          <w:rFonts w:ascii="Times New Roman" w:eastAsia="Times New Roman" w:hAnsi="Times New Roman" w:cs="Times New Roman"/>
        </w:rPr>
        <w:tab/>
        <w:t xml:space="preserve">(1)  This regulation shall have effect throughout </w:t>
      </w:r>
      <w:r w:rsidR="00D2245B"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 in all areas incorporated and unincorporated, which includes cities, villages, and townships.</w:t>
      </w:r>
    </w:p>
    <w:p w14:paraId="4F75A61E" w14:textId="77777777" w:rsidR="00F168FF" w:rsidRPr="000B2C1A" w:rsidRDefault="00F168FF" w:rsidP="00F168FF">
      <w:pPr>
        <w:jc w:val="both"/>
        <w:rPr>
          <w:rFonts w:ascii="Times New Roman" w:eastAsia="Times New Roman" w:hAnsi="Times New Roman" w:cs="Times New Roman"/>
        </w:rPr>
      </w:pPr>
    </w:p>
    <w:p w14:paraId="6F72BB6A" w14:textId="77777777" w:rsidR="00D2245B" w:rsidRPr="000B2C1A" w:rsidRDefault="00F168FF" w:rsidP="00F168FF">
      <w:pPr>
        <w:jc w:val="both"/>
        <w:rPr>
          <w:rFonts w:ascii="Times New Roman" w:eastAsia="Times New Roman" w:hAnsi="Times New Roman" w:cs="Times New Roman"/>
        </w:rPr>
      </w:pPr>
      <w:r w:rsidRPr="000B2C1A">
        <w:rPr>
          <w:rFonts w:ascii="Times New Roman" w:eastAsia="Times New Roman" w:hAnsi="Times New Roman" w:cs="Times New Roman"/>
        </w:rPr>
        <w:tab/>
        <w:t>(2)  The Health Officer shall have responsibility for administering and enforcing this regulation, including all amendments hereafter adopted unless otherwise specifically stated.</w:t>
      </w:r>
    </w:p>
    <w:p w14:paraId="1F8CCEA4" w14:textId="77777777" w:rsidR="00D2245B" w:rsidRPr="000B2C1A" w:rsidRDefault="00D2245B" w:rsidP="00F168FF">
      <w:pPr>
        <w:jc w:val="both"/>
        <w:rPr>
          <w:rFonts w:ascii="Times New Roman" w:eastAsia="Times New Roman" w:hAnsi="Times New Roman" w:cs="Times New Roman"/>
        </w:rPr>
      </w:pPr>
    </w:p>
    <w:p w14:paraId="77E02A3D" w14:textId="77777777" w:rsidR="00E81CFB" w:rsidRPr="000B2C1A" w:rsidRDefault="00E81CFB" w:rsidP="00E81CFB">
      <w:pPr>
        <w:jc w:val="both"/>
        <w:rPr>
          <w:rFonts w:ascii="Times New Roman" w:eastAsia="Times New Roman" w:hAnsi="Times New Roman" w:cs="Times New Roman"/>
          <w:b/>
          <w:u w:val="single"/>
        </w:rPr>
      </w:pPr>
      <w:r w:rsidRPr="000B2C1A">
        <w:rPr>
          <w:rFonts w:ascii="Times New Roman" w:eastAsia="Times New Roman" w:hAnsi="Times New Roman" w:cs="Times New Roman"/>
          <w:b/>
        </w:rPr>
        <w:tab/>
      </w:r>
      <w:r w:rsidRPr="000B2C1A">
        <w:rPr>
          <w:rFonts w:ascii="Times New Roman" w:eastAsia="Times New Roman" w:hAnsi="Times New Roman" w:cs="Times New Roman"/>
          <w:b/>
          <w:u w:val="single"/>
        </w:rPr>
        <w:t>1-4 Purpose</w:t>
      </w:r>
    </w:p>
    <w:p w14:paraId="6DC15CFE" w14:textId="77777777" w:rsidR="00E81CFB" w:rsidRPr="000B2C1A" w:rsidRDefault="00222E3D" w:rsidP="00E81CFB">
      <w:pPr>
        <w:jc w:val="both"/>
        <w:rPr>
          <w:rFonts w:ascii="Times New Roman" w:eastAsia="Times New Roman" w:hAnsi="Times New Roman" w:cs="Times New Roman"/>
          <w:b/>
          <w:u w:val="single"/>
        </w:rPr>
      </w:pPr>
      <w:r w:rsidRPr="000B2C1A">
        <w:rPr>
          <w:rFonts w:ascii="Times New Roman" w:eastAsia="Times New Roman" w:hAnsi="Times New Roman" w:cs="Times New Roman"/>
          <w:b/>
          <w:u w:val="single"/>
        </w:rPr>
        <w:t xml:space="preserve"> </w:t>
      </w:r>
    </w:p>
    <w:p w14:paraId="2E197FC6" w14:textId="77777777" w:rsidR="00E81CFB" w:rsidRPr="000B2C1A" w:rsidRDefault="00E81CFB" w:rsidP="00E81CFB">
      <w:pPr>
        <w:jc w:val="both"/>
        <w:rPr>
          <w:rFonts w:ascii="Times New Roman" w:eastAsia="Times New Roman" w:hAnsi="Times New Roman" w:cs="Times New Roman"/>
        </w:rPr>
      </w:pPr>
      <w:r w:rsidRPr="000B2C1A">
        <w:rPr>
          <w:rFonts w:ascii="Times New Roman" w:eastAsia="Times New Roman" w:hAnsi="Times New Roman" w:cs="Times New Roman"/>
        </w:rPr>
        <w:tab/>
      </w:r>
      <w:proofErr w:type="gramStart"/>
      <w:r w:rsidRPr="000B2C1A">
        <w:rPr>
          <w:rFonts w:ascii="Times New Roman" w:eastAsia="Times New Roman" w:hAnsi="Times New Roman" w:cs="Times New Roman"/>
        </w:rPr>
        <w:t>(1)  [</w:t>
      </w:r>
      <w:proofErr w:type="gramEnd"/>
      <w:r w:rsidRPr="000B2C1A">
        <w:rPr>
          <w:rFonts w:ascii="Times New Roman" w:eastAsia="Times New Roman" w:hAnsi="Times New Roman" w:cs="Times New Roman"/>
        </w:rPr>
        <w:t>name] County hereby finds and declares that:</w:t>
      </w:r>
    </w:p>
    <w:p w14:paraId="2347A061" w14:textId="77777777" w:rsidR="00E81CFB" w:rsidRPr="000B2C1A" w:rsidRDefault="00E81CFB" w:rsidP="00E81CFB">
      <w:pPr>
        <w:jc w:val="both"/>
        <w:rPr>
          <w:rFonts w:ascii="Times New Roman" w:eastAsia="Times New Roman" w:hAnsi="Times New Roman" w:cs="Times New Roman"/>
        </w:rPr>
      </w:pPr>
    </w:p>
    <w:p w14:paraId="0DE06DBA" w14:textId="77777777" w:rsidR="00E81CFB" w:rsidRPr="000B2C1A" w:rsidRDefault="00E81CFB" w:rsidP="00E81CFB">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rPr>
        <w:tab/>
        <w:t xml:space="preserve"> (a) Electronic smoking devices contain components and chemicals that are dangerous to young children, and may cause death and illness among children who come into contact with these devices.  </w:t>
      </w:r>
    </w:p>
    <w:p w14:paraId="75DE2CCB" w14:textId="77777777" w:rsidR="00E81CFB" w:rsidRPr="000B2C1A" w:rsidRDefault="00E81CFB" w:rsidP="00E81CFB">
      <w:pPr>
        <w:jc w:val="both"/>
        <w:rPr>
          <w:rFonts w:ascii="Times New Roman" w:eastAsia="Times New Roman" w:hAnsi="Times New Roman" w:cs="Times New Roman"/>
        </w:rPr>
      </w:pPr>
    </w:p>
    <w:p w14:paraId="676958BC" w14:textId="77777777" w:rsidR="00C93528" w:rsidRPr="000B2C1A" w:rsidRDefault="00E81CFB" w:rsidP="00E81CFB">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rPr>
        <w:tab/>
        <w:t xml:space="preserve"> (b) The use of electronic smoking devices by minors may cause them to become addicted to nicotine and cause other harmful effects.</w:t>
      </w:r>
    </w:p>
    <w:p w14:paraId="4F7E2134" w14:textId="77777777" w:rsidR="00C93528" w:rsidRPr="000B2C1A" w:rsidRDefault="00C93528" w:rsidP="00E81CFB">
      <w:pPr>
        <w:jc w:val="both"/>
        <w:rPr>
          <w:rFonts w:ascii="Times New Roman" w:eastAsia="Times New Roman" w:hAnsi="Times New Roman" w:cs="Times New Roman"/>
        </w:rPr>
      </w:pPr>
    </w:p>
    <w:p w14:paraId="34CC99DD" w14:textId="436FEDC1" w:rsidR="00E81CFB" w:rsidRPr="000B2C1A" w:rsidRDefault="00C93528" w:rsidP="00E81CFB">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rPr>
        <w:tab/>
        <w:t>(c)</w:t>
      </w:r>
      <w:r w:rsidR="009944BD" w:rsidRPr="000B2C1A">
        <w:rPr>
          <w:rFonts w:ascii="Times New Roman" w:eastAsia="Times New Roman" w:hAnsi="Times New Roman" w:cs="Times New Roman"/>
        </w:rPr>
        <w:t xml:space="preserve"> </w:t>
      </w:r>
      <w:r w:rsidRPr="000B2C1A">
        <w:rPr>
          <w:rFonts w:ascii="Times New Roman" w:eastAsia="Times New Roman" w:hAnsi="Times New Roman" w:cs="Times New Roman"/>
        </w:rPr>
        <w:t>Electronic</w:t>
      </w:r>
      <w:r w:rsidR="003977D2" w:rsidRPr="000B2C1A">
        <w:rPr>
          <w:rFonts w:ascii="Times New Roman" w:eastAsia="Times New Roman" w:hAnsi="Times New Roman" w:cs="Times New Roman"/>
        </w:rPr>
        <w:t xml:space="preserve"> </w:t>
      </w:r>
      <w:r w:rsidRPr="000B2C1A">
        <w:rPr>
          <w:rFonts w:ascii="Times New Roman" w:eastAsia="Times New Roman" w:hAnsi="Times New Roman" w:cs="Times New Roman"/>
        </w:rPr>
        <w:t xml:space="preserve">smoking devices emit </w:t>
      </w:r>
      <w:r w:rsidR="00084067">
        <w:rPr>
          <w:rFonts w:ascii="Times New Roman" w:eastAsia="Times New Roman" w:hAnsi="Times New Roman" w:cs="Times New Roman"/>
        </w:rPr>
        <w:t xml:space="preserve">secondhand </w:t>
      </w:r>
      <w:r w:rsidRPr="000B2C1A">
        <w:rPr>
          <w:rFonts w:ascii="Times New Roman" w:eastAsia="Times New Roman" w:hAnsi="Times New Roman" w:cs="Times New Roman"/>
        </w:rPr>
        <w:t>aerosol</w:t>
      </w:r>
      <w:r w:rsidR="00084067">
        <w:rPr>
          <w:rFonts w:ascii="Times New Roman" w:eastAsia="Times New Roman" w:hAnsi="Times New Roman" w:cs="Times New Roman"/>
        </w:rPr>
        <w:t>/vapor</w:t>
      </w:r>
      <w:r w:rsidRPr="000B2C1A">
        <w:rPr>
          <w:rFonts w:ascii="Times New Roman" w:eastAsia="Times New Roman" w:hAnsi="Times New Roman" w:cs="Times New Roman"/>
        </w:rPr>
        <w:t xml:space="preserve"> which contains dangerous substances </w:t>
      </w:r>
      <w:r w:rsidR="002C25EF" w:rsidRPr="000B2C1A">
        <w:rPr>
          <w:rFonts w:ascii="Times New Roman" w:eastAsia="Times New Roman" w:hAnsi="Times New Roman" w:cs="Times New Roman"/>
        </w:rPr>
        <w:t xml:space="preserve">which </w:t>
      </w:r>
      <w:r w:rsidR="00084067">
        <w:rPr>
          <w:rFonts w:ascii="Times New Roman" w:eastAsia="Times New Roman" w:hAnsi="Times New Roman" w:cs="Times New Roman"/>
        </w:rPr>
        <w:t>can be</w:t>
      </w:r>
      <w:r w:rsidR="002C25EF" w:rsidRPr="000B2C1A">
        <w:rPr>
          <w:rFonts w:ascii="Times New Roman" w:eastAsia="Times New Roman" w:hAnsi="Times New Roman" w:cs="Times New Roman"/>
        </w:rPr>
        <w:t xml:space="preserve"> harmful to </w:t>
      </w:r>
      <w:r w:rsidR="00084067">
        <w:rPr>
          <w:rFonts w:ascii="Times New Roman" w:eastAsia="Times New Roman" w:hAnsi="Times New Roman" w:cs="Times New Roman"/>
        </w:rPr>
        <w:t xml:space="preserve">bystanders </w:t>
      </w:r>
      <w:r w:rsidR="002C25EF" w:rsidRPr="000B2C1A">
        <w:rPr>
          <w:rFonts w:ascii="Times New Roman" w:eastAsia="Times New Roman" w:hAnsi="Times New Roman" w:cs="Times New Roman"/>
        </w:rPr>
        <w:t>of all ages.</w:t>
      </w:r>
    </w:p>
    <w:p w14:paraId="28378230" w14:textId="77777777" w:rsidR="00E81CFB" w:rsidRPr="000B2C1A" w:rsidRDefault="00E81CFB" w:rsidP="00E81CFB">
      <w:pPr>
        <w:jc w:val="both"/>
        <w:rPr>
          <w:rFonts w:ascii="Times New Roman" w:eastAsia="Times New Roman" w:hAnsi="Times New Roman" w:cs="Times New Roman"/>
        </w:rPr>
      </w:pPr>
    </w:p>
    <w:p w14:paraId="748A292D" w14:textId="77777777" w:rsidR="00A56281" w:rsidRPr="000B2C1A" w:rsidRDefault="00A56281" w:rsidP="00A56281">
      <w:pPr>
        <w:jc w:val="both"/>
        <w:rPr>
          <w:rFonts w:ascii="Times New Roman" w:eastAsia="Times New Roman" w:hAnsi="Times New Roman" w:cs="Times New Roman"/>
          <w:b/>
          <w:u w:val="single"/>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1-</w:t>
      </w:r>
      <w:proofErr w:type="gramStart"/>
      <w:r w:rsidRPr="000B2C1A">
        <w:rPr>
          <w:rFonts w:ascii="Times New Roman" w:eastAsia="Times New Roman" w:hAnsi="Times New Roman" w:cs="Times New Roman"/>
          <w:b/>
          <w:u w:val="single"/>
        </w:rPr>
        <w:t>5  Right</w:t>
      </w:r>
      <w:proofErr w:type="gramEnd"/>
      <w:r w:rsidRPr="000B2C1A">
        <w:rPr>
          <w:rFonts w:ascii="Times New Roman" w:eastAsia="Times New Roman" w:hAnsi="Times New Roman" w:cs="Times New Roman"/>
          <w:b/>
          <w:u w:val="single"/>
        </w:rPr>
        <w:t xml:space="preserve"> of Entry and Inspection</w:t>
      </w:r>
    </w:p>
    <w:p w14:paraId="735A96F6" w14:textId="77777777" w:rsidR="00A56281" w:rsidRPr="000B2C1A" w:rsidRDefault="00A56281" w:rsidP="00A56281">
      <w:pPr>
        <w:jc w:val="both"/>
        <w:rPr>
          <w:rFonts w:ascii="Times New Roman" w:eastAsia="Times New Roman" w:hAnsi="Times New Roman" w:cs="Times New Roman"/>
          <w:b/>
          <w:u w:val="single"/>
        </w:rPr>
      </w:pPr>
    </w:p>
    <w:p w14:paraId="755E3FB1" w14:textId="77777777" w:rsidR="00A56281" w:rsidRPr="000B2C1A" w:rsidRDefault="00A56281" w:rsidP="00A56281">
      <w:pPr>
        <w:jc w:val="both"/>
        <w:rPr>
          <w:rFonts w:ascii="Times New Roman" w:eastAsia="Times New Roman" w:hAnsi="Times New Roman" w:cs="Times New Roman"/>
        </w:rPr>
      </w:pPr>
      <w:r w:rsidRPr="000B2C1A">
        <w:rPr>
          <w:rFonts w:ascii="Times New Roman" w:eastAsia="Times New Roman" w:hAnsi="Times New Roman" w:cs="Times New Roman"/>
        </w:rPr>
        <w:tab/>
        <w:t>(1)  The Health Officer, or any other person charged with enforcement of this regulation, after giving proper identification, may inspect any matter, thing, premise, place, person, record, vehicle, incident, or event as provided for by Section 2446 of the Michigan Public Health Code, 1978 P.A. 368, as amended.</w:t>
      </w:r>
    </w:p>
    <w:p w14:paraId="3BBE71E5" w14:textId="77777777" w:rsidR="00A56281" w:rsidRPr="000B2C1A" w:rsidRDefault="00A56281" w:rsidP="00A56281">
      <w:pPr>
        <w:jc w:val="both"/>
        <w:rPr>
          <w:rFonts w:ascii="Times New Roman" w:eastAsia="Times New Roman" w:hAnsi="Times New Roman" w:cs="Times New Roman"/>
        </w:rPr>
      </w:pPr>
    </w:p>
    <w:p w14:paraId="14243D21" w14:textId="77777777" w:rsidR="00A56281" w:rsidRPr="000B2C1A" w:rsidRDefault="00A56281" w:rsidP="00A56281">
      <w:pPr>
        <w:jc w:val="both"/>
        <w:rPr>
          <w:rFonts w:ascii="Times New Roman" w:eastAsia="Times New Roman" w:hAnsi="Times New Roman" w:cs="Times New Roman"/>
        </w:rPr>
      </w:pPr>
      <w:r w:rsidRPr="000B2C1A">
        <w:rPr>
          <w:rFonts w:ascii="Times New Roman" w:eastAsia="Times New Roman" w:hAnsi="Times New Roman" w:cs="Times New Roman"/>
        </w:rPr>
        <w:tab/>
        <w:t>(2)  The Health Officer may apply for an inspection or investigation warrant pursuant to Section 2242 of the Michigan Public Health Code, 1978 P.A. 368, as amended, to assure compliance with this regulation and other laws that the Health Officer has the duty to enforce.</w:t>
      </w:r>
    </w:p>
    <w:p w14:paraId="4D49D3C9" w14:textId="77777777" w:rsidR="00A56281" w:rsidRPr="000B2C1A" w:rsidRDefault="00A56281" w:rsidP="00A56281">
      <w:pPr>
        <w:jc w:val="both"/>
        <w:rPr>
          <w:rFonts w:ascii="Times New Roman" w:eastAsia="Times New Roman" w:hAnsi="Times New Roman" w:cs="Times New Roman"/>
        </w:rPr>
      </w:pPr>
    </w:p>
    <w:p w14:paraId="244E93B9" w14:textId="77777777" w:rsidR="00A56281" w:rsidRPr="000B2C1A" w:rsidRDefault="00A56281" w:rsidP="00A56281">
      <w:pPr>
        <w:jc w:val="both"/>
        <w:rPr>
          <w:rFonts w:ascii="Times New Roman" w:eastAsia="Times New Roman" w:hAnsi="Times New Roman" w:cs="Times New Roman"/>
        </w:rPr>
      </w:pPr>
      <w:r w:rsidRPr="000B2C1A">
        <w:rPr>
          <w:rFonts w:ascii="Times New Roman" w:eastAsia="Times New Roman" w:hAnsi="Times New Roman" w:cs="Times New Roman"/>
        </w:rPr>
        <w:tab/>
        <w:t>(3)  It shall be unlawful for any person to molest, willfully oppose, verbally abuse or otherwise obstruct the Health Officer, or any other person charged with enforcement of this regulation during the routine performance of his or her duties.</w:t>
      </w:r>
    </w:p>
    <w:p w14:paraId="7585E18B" w14:textId="77777777" w:rsidR="00A56281" w:rsidRPr="000B2C1A" w:rsidRDefault="00A56281" w:rsidP="00A56281">
      <w:pPr>
        <w:jc w:val="both"/>
        <w:rPr>
          <w:rFonts w:ascii="Times New Roman" w:eastAsia="Times New Roman" w:hAnsi="Times New Roman" w:cs="Times New Roman"/>
        </w:rPr>
      </w:pPr>
    </w:p>
    <w:p w14:paraId="2C2A7A53" w14:textId="77777777" w:rsidR="00A56281" w:rsidRPr="000B2C1A" w:rsidRDefault="00A56281" w:rsidP="00A56281">
      <w:pPr>
        <w:jc w:val="both"/>
        <w:rPr>
          <w:rFonts w:ascii="Times New Roman" w:eastAsia="Times New Roman" w:hAnsi="Times New Roman" w:cs="Times New Roman"/>
        </w:rPr>
      </w:pPr>
      <w:r w:rsidRPr="000B2C1A">
        <w:rPr>
          <w:rFonts w:ascii="Times New Roman" w:eastAsia="Times New Roman" w:hAnsi="Times New Roman" w:cs="Times New Roman"/>
        </w:rPr>
        <w:tab/>
        <w:t xml:space="preserve">(4)  The Health Officer may request the assistance of the </w:t>
      </w:r>
      <w:r w:rsidR="00E36B6F"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 Sheriff’s Department, or other police agency or peace officer when necessary to execute his or her official duty in a manner prescribed by law.</w:t>
      </w:r>
    </w:p>
    <w:p w14:paraId="74A37A1F" w14:textId="77777777" w:rsidR="00A56281" w:rsidRPr="000B2C1A" w:rsidRDefault="00A56281" w:rsidP="00A56281">
      <w:pPr>
        <w:jc w:val="both"/>
        <w:rPr>
          <w:rFonts w:ascii="Times New Roman" w:eastAsia="Times New Roman" w:hAnsi="Times New Roman" w:cs="Times New Roman"/>
        </w:rPr>
      </w:pPr>
    </w:p>
    <w:p w14:paraId="3E90EB67" w14:textId="77777777" w:rsidR="00A56281" w:rsidRPr="000B2C1A" w:rsidRDefault="00A56281" w:rsidP="00A56281">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1-6  Severability</w:t>
      </w:r>
      <w:r w:rsidRPr="000B2C1A">
        <w:rPr>
          <w:rFonts w:ascii="Times New Roman" w:eastAsia="Times New Roman" w:hAnsi="Times New Roman" w:cs="Times New Roman"/>
        </w:rPr>
        <w:t xml:space="preserve"> – If any section, subsection, clause or phrase of this regulation is for any reason declared unconstitutional or invalid, it is hereby provided that the remaining portions of this regulation shall not be affected.</w:t>
      </w:r>
    </w:p>
    <w:p w14:paraId="58A396DF" w14:textId="77777777" w:rsidR="00A56281" w:rsidRPr="000B2C1A" w:rsidRDefault="00A56281" w:rsidP="00A56281">
      <w:pPr>
        <w:jc w:val="both"/>
        <w:rPr>
          <w:rFonts w:ascii="Times New Roman" w:eastAsia="Times New Roman" w:hAnsi="Times New Roman" w:cs="Times New Roman"/>
        </w:rPr>
      </w:pPr>
    </w:p>
    <w:p w14:paraId="16DFDBA8" w14:textId="77777777" w:rsidR="00952344" w:rsidRPr="000B2C1A" w:rsidRDefault="000B5AB6" w:rsidP="00952344">
      <w:pPr>
        <w:jc w:val="both"/>
        <w:rPr>
          <w:rFonts w:ascii="Times New Roman" w:eastAsia="Times New Roman" w:hAnsi="Times New Roman" w:cs="Times New Roman"/>
        </w:rPr>
      </w:pPr>
      <w:r w:rsidRPr="000B2C1A">
        <w:rPr>
          <w:rFonts w:ascii="Times New Roman" w:eastAsia="Times New Roman" w:hAnsi="Times New Roman" w:cs="Times New Roman"/>
          <w:b/>
        </w:rPr>
        <w:tab/>
      </w:r>
      <w:r w:rsidR="00952344" w:rsidRPr="000B2C1A">
        <w:rPr>
          <w:rFonts w:ascii="Times New Roman" w:eastAsia="Times New Roman" w:hAnsi="Times New Roman" w:cs="Times New Roman"/>
          <w:b/>
          <w:u w:val="single"/>
        </w:rPr>
        <w:t>1-7  Other Laws and Regulations</w:t>
      </w:r>
    </w:p>
    <w:p w14:paraId="24FA6C10" w14:textId="77777777" w:rsidR="00952344" w:rsidRPr="000B2C1A" w:rsidRDefault="00952344" w:rsidP="00952344">
      <w:pPr>
        <w:jc w:val="both"/>
        <w:rPr>
          <w:rFonts w:ascii="Times New Roman" w:eastAsia="Times New Roman" w:hAnsi="Times New Roman" w:cs="Times New Roman"/>
        </w:rPr>
      </w:pPr>
      <w:r w:rsidRPr="000B2C1A">
        <w:rPr>
          <w:rFonts w:ascii="Times New Roman" w:eastAsia="Times New Roman" w:hAnsi="Times New Roman" w:cs="Times New Roman"/>
        </w:rPr>
        <w:tab/>
      </w:r>
    </w:p>
    <w:p w14:paraId="361065D9" w14:textId="77777777" w:rsidR="00952344" w:rsidRPr="000B2C1A" w:rsidRDefault="00952344" w:rsidP="00952344">
      <w:pPr>
        <w:jc w:val="both"/>
        <w:rPr>
          <w:rFonts w:ascii="Times New Roman" w:eastAsia="Times New Roman" w:hAnsi="Times New Roman" w:cs="Times New Roman"/>
        </w:rPr>
      </w:pPr>
      <w:r w:rsidRPr="000B2C1A">
        <w:rPr>
          <w:rFonts w:ascii="Times New Roman" w:eastAsia="Times New Roman" w:hAnsi="Times New Roman" w:cs="Times New Roman"/>
        </w:rPr>
        <w:tab/>
        <w:t>(1)  This regulation is supplemental to the Michigan Public Health Code, 1978 P.A. 368, as amended, and to other statutes duly enacted by the State of Michigan relating to the public health and safety.  Where the provisions of any other state law, local ordinance or regulation, or administrative rules apply, the more restrictive of any or all laws, ordinances, regulations or rules shall prevail.</w:t>
      </w:r>
    </w:p>
    <w:p w14:paraId="2E200CFA" w14:textId="77777777" w:rsidR="00952344" w:rsidRPr="000B2C1A" w:rsidRDefault="00952344" w:rsidP="00952344">
      <w:pPr>
        <w:jc w:val="both"/>
        <w:rPr>
          <w:rFonts w:ascii="Times New Roman" w:eastAsia="Times New Roman" w:hAnsi="Times New Roman" w:cs="Times New Roman"/>
        </w:rPr>
      </w:pPr>
    </w:p>
    <w:p w14:paraId="1E9E8FD0" w14:textId="77777777" w:rsidR="00952344" w:rsidRPr="000B2C1A" w:rsidRDefault="00952344" w:rsidP="00952344">
      <w:pPr>
        <w:jc w:val="both"/>
        <w:rPr>
          <w:rFonts w:ascii="Times New Roman" w:eastAsia="Times New Roman" w:hAnsi="Times New Roman" w:cs="Times New Roman"/>
        </w:rPr>
      </w:pPr>
      <w:r w:rsidRPr="000B2C1A">
        <w:rPr>
          <w:rFonts w:ascii="Times New Roman" w:eastAsia="Times New Roman" w:hAnsi="Times New Roman" w:cs="Times New Roman"/>
        </w:rPr>
        <w:tab/>
        <w:t xml:space="preserve">(2)  This regulation shall be liberally construed for the protection of the health, safety, and welfare of the people of </w:t>
      </w:r>
      <w:r w:rsidR="000B5AB6"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  This regulation shall control over a less stringent provision enacted by a local governmental entity for the protection of public health.</w:t>
      </w:r>
    </w:p>
    <w:p w14:paraId="43FFF2DB" w14:textId="77777777" w:rsidR="00952344" w:rsidRPr="000B2C1A" w:rsidRDefault="00952344" w:rsidP="00952344">
      <w:pPr>
        <w:jc w:val="both"/>
        <w:rPr>
          <w:rFonts w:ascii="Times New Roman" w:eastAsia="Times New Roman" w:hAnsi="Times New Roman" w:cs="Times New Roman"/>
        </w:rPr>
      </w:pPr>
    </w:p>
    <w:p w14:paraId="4D14A2A9" w14:textId="77777777" w:rsidR="00952344" w:rsidRPr="000B2C1A" w:rsidRDefault="00952344" w:rsidP="00952344">
      <w:pPr>
        <w:jc w:val="both"/>
        <w:rPr>
          <w:rFonts w:ascii="Times New Roman" w:eastAsia="Times New Roman" w:hAnsi="Times New Roman" w:cs="Times New Roman"/>
        </w:rPr>
      </w:pPr>
      <w:r w:rsidRPr="000B2C1A">
        <w:rPr>
          <w:rFonts w:ascii="Times New Roman" w:eastAsia="Times New Roman" w:hAnsi="Times New Roman" w:cs="Times New Roman"/>
        </w:rPr>
        <w:lastRenderedPageBreak/>
        <w:tab/>
        <w:t>(3)  Neither the Health Officer nor any other person empowered to enforce the provisions of this regulation shall knowingly implement provisions of this regulation if in so doing a violation of any state statute, regulation or rule would exist.</w:t>
      </w:r>
    </w:p>
    <w:p w14:paraId="2BB104D6" w14:textId="77777777" w:rsidR="00952344" w:rsidRPr="000B2C1A" w:rsidRDefault="00952344" w:rsidP="00952344">
      <w:pPr>
        <w:jc w:val="both"/>
        <w:rPr>
          <w:rFonts w:ascii="Times New Roman" w:eastAsia="Times New Roman" w:hAnsi="Times New Roman" w:cs="Times New Roman"/>
        </w:rPr>
      </w:pPr>
    </w:p>
    <w:p w14:paraId="41135E9B" w14:textId="77777777" w:rsidR="00952344" w:rsidRPr="000B2C1A" w:rsidRDefault="00952344" w:rsidP="00952344">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1-</w:t>
      </w:r>
      <w:proofErr w:type="gramStart"/>
      <w:r w:rsidRPr="000B2C1A">
        <w:rPr>
          <w:rFonts w:ascii="Times New Roman" w:eastAsia="Times New Roman" w:hAnsi="Times New Roman" w:cs="Times New Roman"/>
          <w:b/>
          <w:u w:val="single"/>
        </w:rPr>
        <w:t>8  Amendments</w:t>
      </w:r>
      <w:proofErr w:type="gramEnd"/>
      <w:r w:rsidRPr="000B2C1A">
        <w:rPr>
          <w:rFonts w:ascii="Times New Roman" w:eastAsia="Times New Roman" w:hAnsi="Times New Roman" w:cs="Times New Roman"/>
          <w:b/>
        </w:rPr>
        <w:t xml:space="preserve"> – </w:t>
      </w:r>
      <w:r w:rsidR="000B5AB6"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 may amend, supplement or change this regulation or portions thereof, subject to the approval of the Board of Commissioners for </w:t>
      </w:r>
      <w:r w:rsidR="000B5AB6"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w:t>
      </w:r>
    </w:p>
    <w:p w14:paraId="1F214A7C" w14:textId="77777777" w:rsidR="00952344" w:rsidRPr="000B2C1A" w:rsidRDefault="00952344" w:rsidP="00952344">
      <w:pPr>
        <w:jc w:val="both"/>
        <w:rPr>
          <w:rFonts w:ascii="Times New Roman" w:eastAsia="Times New Roman" w:hAnsi="Times New Roman" w:cs="Times New Roman"/>
        </w:rPr>
      </w:pPr>
    </w:p>
    <w:p w14:paraId="5B333948" w14:textId="77777777" w:rsidR="00952344" w:rsidRPr="000B2C1A" w:rsidRDefault="00952344" w:rsidP="00952344">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1-</w:t>
      </w:r>
      <w:proofErr w:type="gramStart"/>
      <w:r w:rsidRPr="000B2C1A">
        <w:rPr>
          <w:rFonts w:ascii="Times New Roman" w:eastAsia="Times New Roman" w:hAnsi="Times New Roman" w:cs="Times New Roman"/>
          <w:b/>
          <w:u w:val="single"/>
        </w:rPr>
        <w:t>9  Approval</w:t>
      </w:r>
      <w:proofErr w:type="gramEnd"/>
      <w:r w:rsidRPr="000B2C1A">
        <w:rPr>
          <w:rFonts w:ascii="Times New Roman" w:eastAsia="Times New Roman" w:hAnsi="Times New Roman" w:cs="Times New Roman"/>
          <w:b/>
          <w:u w:val="single"/>
        </w:rPr>
        <w:t xml:space="preserve"> and Effective Date</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 xml:space="preserve">This regulation shall become effective on </w:t>
      </w:r>
      <w:r w:rsidR="00455EA4" w:rsidRPr="000B2C1A">
        <w:rPr>
          <w:rFonts w:ascii="Times New Roman" w:eastAsia="Times New Roman" w:hAnsi="Times New Roman" w:cs="Times New Roman"/>
        </w:rPr>
        <w:t>[date].</w:t>
      </w:r>
    </w:p>
    <w:p w14:paraId="57296EE0" w14:textId="77777777" w:rsidR="008D6998" w:rsidRPr="000B2C1A" w:rsidRDefault="008D6998" w:rsidP="00F168FF">
      <w:pPr>
        <w:jc w:val="both"/>
        <w:rPr>
          <w:rFonts w:ascii="Times New Roman" w:eastAsia="Times New Roman" w:hAnsi="Times New Roman" w:cs="Times New Roman"/>
        </w:rPr>
      </w:pPr>
    </w:p>
    <w:p w14:paraId="6B8F5A8B" w14:textId="77777777" w:rsidR="00475BA9" w:rsidRPr="000B2C1A" w:rsidRDefault="00475BA9" w:rsidP="00475BA9">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1-</w:t>
      </w:r>
      <w:proofErr w:type="gramStart"/>
      <w:r w:rsidRPr="000B2C1A">
        <w:rPr>
          <w:rFonts w:ascii="Times New Roman" w:eastAsia="Times New Roman" w:hAnsi="Times New Roman" w:cs="Times New Roman"/>
          <w:b/>
          <w:u w:val="single"/>
        </w:rPr>
        <w:t>10  Power</w:t>
      </w:r>
      <w:proofErr w:type="gramEnd"/>
      <w:r w:rsidRPr="000B2C1A">
        <w:rPr>
          <w:rFonts w:ascii="Times New Roman" w:eastAsia="Times New Roman" w:hAnsi="Times New Roman" w:cs="Times New Roman"/>
          <w:b/>
          <w:u w:val="single"/>
        </w:rPr>
        <w:t xml:space="preserve"> to Establish Policy and Guidelines</w:t>
      </w:r>
    </w:p>
    <w:p w14:paraId="75917829" w14:textId="77777777" w:rsidR="00475BA9" w:rsidRPr="000B2C1A" w:rsidRDefault="00475BA9" w:rsidP="00475BA9">
      <w:pPr>
        <w:jc w:val="both"/>
        <w:rPr>
          <w:rFonts w:ascii="Times New Roman" w:eastAsia="Times New Roman" w:hAnsi="Times New Roman" w:cs="Times New Roman"/>
        </w:rPr>
      </w:pPr>
    </w:p>
    <w:p w14:paraId="68BBABDC" w14:textId="77777777" w:rsidR="00475BA9" w:rsidRPr="000B2C1A" w:rsidRDefault="000A36A9" w:rsidP="00475BA9">
      <w:pPr>
        <w:jc w:val="both"/>
        <w:rPr>
          <w:rFonts w:ascii="Times New Roman" w:eastAsia="Times New Roman" w:hAnsi="Times New Roman" w:cs="Times New Roman"/>
        </w:rPr>
      </w:pPr>
      <w:r w:rsidRPr="000B2C1A">
        <w:rPr>
          <w:rFonts w:ascii="Times New Roman" w:eastAsia="Times New Roman" w:hAnsi="Times New Roman" w:cs="Times New Roman"/>
        </w:rPr>
        <w:tab/>
        <w:t xml:space="preserve">(1) </w:t>
      </w:r>
      <w:r w:rsidR="00475BA9" w:rsidRPr="000B2C1A">
        <w:rPr>
          <w:rFonts w:ascii="Times New Roman" w:eastAsia="Times New Roman" w:hAnsi="Times New Roman" w:cs="Times New Roman"/>
        </w:rPr>
        <w:t>The Health Officer is hereby granted the authority to establish policies and guidelines, not in conflict with the purpose and intent of this regulation, for the purpose of carrying out the responsibilities herein delegated to the Health Officer by law.</w:t>
      </w:r>
    </w:p>
    <w:p w14:paraId="02BD1794" w14:textId="77777777" w:rsidR="00475BA9" w:rsidRPr="000B2C1A" w:rsidRDefault="00475BA9" w:rsidP="00475BA9">
      <w:pPr>
        <w:jc w:val="both"/>
        <w:rPr>
          <w:rFonts w:ascii="Times New Roman" w:eastAsia="Times New Roman" w:hAnsi="Times New Roman" w:cs="Times New Roman"/>
        </w:rPr>
      </w:pPr>
    </w:p>
    <w:p w14:paraId="2B3E3786" w14:textId="77777777" w:rsidR="00475BA9" w:rsidRPr="000B2C1A" w:rsidRDefault="000A36A9" w:rsidP="00475BA9">
      <w:pPr>
        <w:jc w:val="both"/>
        <w:rPr>
          <w:rFonts w:ascii="Times New Roman" w:eastAsia="Times New Roman" w:hAnsi="Times New Roman" w:cs="Times New Roman"/>
        </w:rPr>
      </w:pPr>
      <w:r w:rsidRPr="000B2C1A">
        <w:rPr>
          <w:rFonts w:ascii="Times New Roman" w:eastAsia="Times New Roman" w:hAnsi="Times New Roman" w:cs="Times New Roman"/>
        </w:rPr>
        <w:tab/>
        <w:t xml:space="preserve">(2) </w:t>
      </w:r>
      <w:r w:rsidR="00475BA9" w:rsidRPr="000B2C1A">
        <w:rPr>
          <w:rFonts w:ascii="Times New Roman" w:eastAsia="Times New Roman" w:hAnsi="Times New Roman" w:cs="Times New Roman"/>
        </w:rPr>
        <w:t>All such policies and guidelines shall be in writing and shall be kept in a policy file available for public inspection upon request.  These policies and guidelines are subject to review and approval by the [name] Committee of the [name] County Board of Commissioners.</w:t>
      </w:r>
    </w:p>
    <w:p w14:paraId="0CE4D059" w14:textId="77777777" w:rsidR="00475BA9" w:rsidRPr="000B2C1A" w:rsidRDefault="00475BA9" w:rsidP="00475BA9">
      <w:pPr>
        <w:jc w:val="both"/>
        <w:rPr>
          <w:rFonts w:ascii="Times New Roman" w:eastAsia="Times New Roman" w:hAnsi="Times New Roman" w:cs="Times New Roman"/>
        </w:rPr>
      </w:pPr>
    </w:p>
    <w:p w14:paraId="4119A772" w14:textId="77BFB42E" w:rsidR="00475BA9" w:rsidRPr="00EA693C" w:rsidRDefault="00475BA9" w:rsidP="00475BA9">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1-11  Public Education</w:t>
      </w:r>
      <w:r w:rsidRPr="000B2C1A">
        <w:rPr>
          <w:rFonts w:ascii="Times New Roman" w:eastAsia="Times New Roman" w:hAnsi="Times New Roman" w:cs="Times New Roman"/>
          <w:b/>
        </w:rPr>
        <w:t xml:space="preserve"> –</w:t>
      </w:r>
      <w:r w:rsidRPr="000B2C1A">
        <w:rPr>
          <w:rFonts w:ascii="Times New Roman" w:eastAsia="Times New Roman" w:hAnsi="Times New Roman" w:cs="Times New Roman"/>
        </w:rPr>
        <w:t xml:space="preserve">  The Health Officer shall conduct public education programs directed at informing electronic smoking device retailers and the general public about laws, rules and regulations related to electronic smoking device sales, health </w:t>
      </w:r>
      <w:r w:rsidR="0046740B">
        <w:rPr>
          <w:rFonts w:ascii="Times New Roman" w:eastAsia="Times New Roman" w:hAnsi="Times New Roman" w:cs="Times New Roman"/>
        </w:rPr>
        <w:t>issues surrounding</w:t>
      </w:r>
      <w:r w:rsidRPr="000B2C1A">
        <w:rPr>
          <w:rFonts w:ascii="Times New Roman" w:eastAsia="Times New Roman" w:hAnsi="Times New Roman" w:cs="Times New Roman"/>
        </w:rPr>
        <w:t xml:space="preserve"> electronic smoking device use, and resources for electronic smoking device </w:t>
      </w:r>
      <w:r w:rsidRPr="00EA693C">
        <w:rPr>
          <w:rFonts w:ascii="Times New Roman" w:eastAsia="Times New Roman" w:hAnsi="Times New Roman" w:cs="Times New Roman"/>
        </w:rPr>
        <w:t>control programs.</w:t>
      </w:r>
      <w:r w:rsidR="00EA693C" w:rsidRPr="00EA693C">
        <w:rPr>
          <w:rFonts w:ascii="Times New Roman" w:eastAsia="Times New Roman" w:hAnsi="Times New Roman" w:cs="Times New Roman"/>
        </w:rPr>
        <w:t xml:space="preserve"> </w:t>
      </w:r>
      <w:r w:rsidR="00EA693C" w:rsidRPr="00EA693C">
        <w:t xml:space="preserve">The science related to electronic smoking devices and other emerging products is evolving.  Retailer and public education will be based on the best and most recent science available from reputable </w:t>
      </w:r>
      <w:r w:rsidR="00EA693C">
        <w:t xml:space="preserve">government health authorities and </w:t>
      </w:r>
      <w:r w:rsidR="00EA693C" w:rsidRPr="00EA693C">
        <w:t>public health organizations</w:t>
      </w:r>
      <w:r w:rsidR="00EA693C">
        <w:t xml:space="preserve">. </w:t>
      </w:r>
      <w:r w:rsidR="00EA693C" w:rsidRPr="00EA693C">
        <w:t xml:space="preserve">See </w:t>
      </w:r>
      <w:hyperlink r:id="rId5" w:history="1">
        <w:r w:rsidR="000A051C" w:rsidRPr="00571004">
          <w:rPr>
            <w:rStyle w:val="Hyperlink"/>
          </w:rPr>
          <w:t>https://www.cdc.gov/</w:t>
        </w:r>
        <w:r w:rsidR="000A051C" w:rsidRPr="00571004">
          <w:rPr>
            <w:rStyle w:val="Hyperlink"/>
          </w:rPr>
          <w:br/>
          <w:t>tobacco/basic_information/e-cigarettes/index.htm</w:t>
        </w:r>
      </w:hyperlink>
      <w:r w:rsidR="00EA693C" w:rsidRPr="00EA693C">
        <w:t xml:space="preserve"> and </w:t>
      </w:r>
      <w:hyperlink r:id="rId6" w:history="1">
        <w:r w:rsidR="000A051C" w:rsidRPr="00571004">
          <w:rPr>
            <w:rStyle w:val="Hyperlink"/>
          </w:rPr>
          <w:t>https://onlinelibrary.wiley.com/</w:t>
        </w:r>
        <w:r w:rsidR="000A051C" w:rsidRPr="00571004">
          <w:rPr>
            <w:rStyle w:val="Hyperlink"/>
          </w:rPr>
          <w:br/>
        </w:r>
        <w:proofErr w:type="spellStart"/>
        <w:r w:rsidR="000A051C" w:rsidRPr="00571004">
          <w:rPr>
            <w:rStyle w:val="Hyperlink"/>
          </w:rPr>
          <w:t>doi</w:t>
        </w:r>
        <w:proofErr w:type="spellEnd"/>
        <w:r w:rsidR="000A051C" w:rsidRPr="00571004">
          <w:rPr>
            <w:rStyle w:val="Hyperlink"/>
          </w:rPr>
          <w:t>/full/10.3322/caac.21455</w:t>
        </w:r>
      </w:hyperlink>
      <w:r w:rsidR="00EA693C" w:rsidRPr="00EA693C">
        <w:t>.</w:t>
      </w:r>
    </w:p>
    <w:p w14:paraId="10399456" w14:textId="77777777" w:rsidR="00475BA9" w:rsidRPr="000B2C1A" w:rsidRDefault="00475BA9" w:rsidP="00475BA9">
      <w:pPr>
        <w:jc w:val="both"/>
        <w:rPr>
          <w:rFonts w:ascii="Times New Roman" w:eastAsia="Times New Roman" w:hAnsi="Times New Roman" w:cs="Times New Roman"/>
        </w:rPr>
      </w:pPr>
    </w:p>
    <w:p w14:paraId="0BFC6B81" w14:textId="77777777" w:rsidR="00475BA9" w:rsidRPr="000B2C1A" w:rsidRDefault="00475BA9" w:rsidP="00475BA9">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1-12  Investigations</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 xml:space="preserve">The Health Officer shall conduct investigations and make recommendations to the County Board of Commissioners as to the effectiveness of this regulation in denying access of electronic smoking devices to minors and provide periodic reports on the rate of electronic smoking device sales to minors in </w:t>
      </w:r>
      <w:r w:rsidR="002B6832"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w:t>
      </w:r>
    </w:p>
    <w:p w14:paraId="6DB4F98B" w14:textId="77777777" w:rsidR="00475BA9" w:rsidRPr="000B2C1A" w:rsidRDefault="00475BA9" w:rsidP="00475BA9">
      <w:pPr>
        <w:jc w:val="both"/>
        <w:rPr>
          <w:rFonts w:ascii="Times New Roman" w:eastAsia="Times New Roman" w:hAnsi="Times New Roman" w:cs="Times New Roman"/>
        </w:rPr>
      </w:pPr>
    </w:p>
    <w:p w14:paraId="52D646DA" w14:textId="77777777" w:rsidR="002B6832" w:rsidRPr="000B2C1A" w:rsidRDefault="00475BA9" w:rsidP="00475BA9">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1-</w:t>
      </w:r>
      <w:proofErr w:type="gramStart"/>
      <w:r w:rsidRPr="000B2C1A">
        <w:rPr>
          <w:rFonts w:ascii="Times New Roman" w:eastAsia="Times New Roman" w:hAnsi="Times New Roman" w:cs="Times New Roman"/>
          <w:b/>
          <w:u w:val="single"/>
        </w:rPr>
        <w:t>13  Complaints</w:t>
      </w:r>
      <w:proofErr w:type="gramEnd"/>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Complaints received by the Health Department may be made</w:t>
      </w:r>
      <w:r w:rsidRPr="000B2C1A">
        <w:rPr>
          <w:rFonts w:ascii="Times New Roman" w:eastAsia="Times New Roman" w:hAnsi="Times New Roman" w:cs="Times New Roman"/>
          <w:color w:val="0000FF"/>
        </w:rPr>
        <w:t xml:space="preserve"> </w:t>
      </w:r>
      <w:r w:rsidRPr="000B2C1A">
        <w:rPr>
          <w:rFonts w:ascii="Times New Roman" w:eastAsia="Times New Roman" w:hAnsi="Times New Roman" w:cs="Times New Roman"/>
        </w:rPr>
        <w:t>in writing or over the telephone. The Department may develop forms on which a</w:t>
      </w:r>
      <w:r w:rsidRPr="000B2C1A">
        <w:rPr>
          <w:rFonts w:ascii="Times New Roman" w:eastAsia="Times New Roman" w:hAnsi="Times New Roman" w:cs="Times New Roman"/>
          <w:color w:val="0000FF"/>
        </w:rPr>
        <w:t xml:space="preserve"> </w:t>
      </w:r>
      <w:r w:rsidRPr="000B2C1A">
        <w:rPr>
          <w:rFonts w:ascii="Times New Roman" w:eastAsia="Times New Roman" w:hAnsi="Times New Roman" w:cs="Times New Roman"/>
        </w:rPr>
        <w:t>complainant may describe the nature of a complaint.</w:t>
      </w:r>
    </w:p>
    <w:p w14:paraId="0168EEB1" w14:textId="77777777" w:rsidR="002B6832" w:rsidRPr="000B2C1A" w:rsidRDefault="002B6832" w:rsidP="00475BA9">
      <w:pPr>
        <w:jc w:val="both"/>
        <w:rPr>
          <w:rFonts w:ascii="Times New Roman" w:eastAsia="Times New Roman" w:hAnsi="Times New Roman" w:cs="Times New Roman"/>
        </w:rPr>
      </w:pPr>
    </w:p>
    <w:p w14:paraId="3199B972" w14:textId="77777777" w:rsidR="00E62B66" w:rsidRPr="000B2C1A" w:rsidRDefault="00E62B66" w:rsidP="00E62B66">
      <w:pPr>
        <w:jc w:val="both"/>
        <w:rPr>
          <w:rFonts w:ascii="Times New Roman" w:eastAsia="Times New Roman" w:hAnsi="Times New Roman" w:cs="Times New Roman"/>
          <w:b/>
        </w:rPr>
      </w:pPr>
      <w:r w:rsidRPr="000B2C1A">
        <w:rPr>
          <w:rFonts w:ascii="Times New Roman" w:eastAsia="Times New Roman" w:hAnsi="Times New Roman" w:cs="Times New Roman"/>
          <w:b/>
        </w:rPr>
        <w:t>ARTICLE II – GENERAL DEFINITIONS</w:t>
      </w:r>
    </w:p>
    <w:p w14:paraId="716C0648" w14:textId="77777777" w:rsidR="00E62B66" w:rsidRPr="000B2C1A" w:rsidRDefault="00E62B66" w:rsidP="00E62B66">
      <w:pPr>
        <w:jc w:val="both"/>
        <w:rPr>
          <w:rFonts w:ascii="Times New Roman" w:eastAsia="Times New Roman" w:hAnsi="Times New Roman" w:cs="Times New Roman"/>
          <w:b/>
        </w:rPr>
      </w:pPr>
    </w:p>
    <w:p w14:paraId="5839E284" w14:textId="77777777" w:rsidR="00E62B66" w:rsidRPr="000B2C1A" w:rsidRDefault="00E62B66" w:rsidP="00E62B66">
      <w:pPr>
        <w:jc w:val="both"/>
        <w:rPr>
          <w:rFonts w:ascii="Times New Roman" w:eastAsia="Times New Roman" w:hAnsi="Times New Roman" w:cs="Times New Roman"/>
        </w:rPr>
      </w:pPr>
      <w:r w:rsidRPr="000B2C1A">
        <w:rPr>
          <w:rFonts w:ascii="Times New Roman" w:eastAsia="Times New Roman" w:hAnsi="Times New Roman" w:cs="Times New Roman"/>
          <w:b/>
        </w:rPr>
        <w:tab/>
      </w:r>
      <w:r w:rsidRPr="000B2C1A">
        <w:rPr>
          <w:rFonts w:ascii="Times New Roman" w:eastAsia="Times New Roman" w:hAnsi="Times New Roman" w:cs="Times New Roman"/>
          <w:b/>
          <w:u w:val="single"/>
        </w:rPr>
        <w:t>2-1  Interpretation</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When not inconsistent with the context, words used in the present tense include the future, words used in the singular number include the plural number, and words used in the plural number include the singular.  The word “shall” is always mandatory.  Words, terms or expressions not defined herein shall be interpreted in the manner of their commonly accepted meaning.</w:t>
      </w:r>
    </w:p>
    <w:p w14:paraId="3FB3C8D4" w14:textId="77777777" w:rsidR="00E62B66" w:rsidRPr="000B2C1A" w:rsidRDefault="00E62B66" w:rsidP="00E62B66">
      <w:pPr>
        <w:jc w:val="both"/>
        <w:rPr>
          <w:rFonts w:ascii="Times New Roman" w:eastAsia="Times New Roman" w:hAnsi="Times New Roman" w:cs="Times New Roman"/>
        </w:rPr>
      </w:pPr>
    </w:p>
    <w:p w14:paraId="6F2C55EA" w14:textId="77777777" w:rsidR="00E62B66" w:rsidRPr="000B2C1A" w:rsidRDefault="00E62B66" w:rsidP="00E62B66">
      <w:pPr>
        <w:jc w:val="both"/>
        <w:rPr>
          <w:rFonts w:ascii="Times New Roman" w:eastAsia="Times New Roman" w:hAnsi="Times New Roman" w:cs="Times New Roman"/>
        </w:rPr>
      </w:pPr>
      <w:r w:rsidRPr="000B2C1A">
        <w:rPr>
          <w:rFonts w:ascii="Times New Roman" w:eastAsia="Times New Roman" w:hAnsi="Times New Roman" w:cs="Times New Roman"/>
        </w:rPr>
        <w:lastRenderedPageBreak/>
        <w:tab/>
      </w:r>
      <w:r w:rsidRPr="000B2C1A">
        <w:rPr>
          <w:rFonts w:ascii="Times New Roman" w:eastAsia="Times New Roman" w:hAnsi="Times New Roman" w:cs="Times New Roman"/>
          <w:b/>
          <w:u w:val="single"/>
        </w:rPr>
        <w:t>2-</w:t>
      </w:r>
      <w:proofErr w:type="gramStart"/>
      <w:r w:rsidRPr="000B2C1A">
        <w:rPr>
          <w:rFonts w:ascii="Times New Roman" w:eastAsia="Times New Roman" w:hAnsi="Times New Roman" w:cs="Times New Roman"/>
          <w:b/>
          <w:u w:val="single"/>
        </w:rPr>
        <w:t>2  Board</w:t>
      </w:r>
      <w:proofErr w:type="gramEnd"/>
      <w:r w:rsidRPr="000B2C1A">
        <w:rPr>
          <w:rFonts w:ascii="Times New Roman" w:eastAsia="Times New Roman" w:hAnsi="Times New Roman" w:cs="Times New Roman"/>
          <w:b/>
          <w:u w:val="single"/>
        </w:rPr>
        <w:t xml:space="preserve"> of Health</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 xml:space="preserve">Shall mean the Board approved by the </w:t>
      </w:r>
      <w:r w:rsidR="00230127" w:rsidRPr="000B2C1A">
        <w:rPr>
          <w:rFonts w:ascii="Times New Roman" w:eastAsia="Times New Roman" w:hAnsi="Times New Roman" w:cs="Times New Roman"/>
        </w:rPr>
        <w:t xml:space="preserve">[name] </w:t>
      </w:r>
      <w:r w:rsidRPr="000B2C1A">
        <w:rPr>
          <w:rFonts w:ascii="Times New Roman" w:eastAsia="Times New Roman" w:hAnsi="Times New Roman" w:cs="Times New Roman"/>
        </w:rPr>
        <w:t>County Board of Commissioners to sit as a “Board of Health.”</w:t>
      </w:r>
    </w:p>
    <w:p w14:paraId="12E8D73D" w14:textId="77777777" w:rsidR="00E62B66" w:rsidRPr="000B2C1A" w:rsidRDefault="00E62B66" w:rsidP="00E62B66">
      <w:pPr>
        <w:jc w:val="both"/>
        <w:rPr>
          <w:rFonts w:ascii="Times New Roman" w:eastAsia="Times New Roman" w:hAnsi="Times New Roman" w:cs="Times New Roman"/>
        </w:rPr>
      </w:pPr>
    </w:p>
    <w:p w14:paraId="099601ED" w14:textId="3994570E" w:rsidR="00E62B66" w:rsidRPr="000B2C1A" w:rsidRDefault="00E62B66" w:rsidP="00E62B66">
      <w:pPr>
        <w:ind w:firstLine="720"/>
        <w:jc w:val="both"/>
        <w:rPr>
          <w:rFonts w:ascii="Times New Roman" w:eastAsia="Times New Roman" w:hAnsi="Times New Roman" w:cs="Times New Roman"/>
        </w:rPr>
      </w:pPr>
      <w:r w:rsidRPr="000B2C1A">
        <w:rPr>
          <w:rFonts w:ascii="Times New Roman" w:eastAsia="Times New Roman" w:hAnsi="Times New Roman" w:cs="Times New Roman"/>
          <w:b/>
          <w:u w:val="single"/>
        </w:rPr>
        <w:t>2-3 Electronic Smoking Device</w:t>
      </w:r>
      <w:r w:rsidRPr="000B2C1A">
        <w:rPr>
          <w:rFonts w:ascii="Times New Roman" w:eastAsia="Times New Roman" w:hAnsi="Times New Roman" w:cs="Times New Roman"/>
        </w:rPr>
        <w:t xml:space="preserve"> – Shall mean a noncombustible product designed to contain a vapor cartridge or containing nicotine or other substance that employs a heating element, power source, electronic circuit, or other electronic, chemical, or mechanical means, regardless of shape or size, that can be used to produce vapor from nicotine or other substance in a solution or other form.  Electronic smoking devices include an electronic cigarette, electronic cigar, electronic cigarillo, electronic pipe, or similar product or device, and also include a vapor cartridge or other container of nicotine or other substance in a solution or other form that is intended to be used with or in an electronic cigarette, electronic cigar, electronic cigarillo, electronic pipe, or similar product or device.</w:t>
      </w:r>
      <w:r w:rsidR="00C471D9" w:rsidRPr="00C471D9">
        <w:t xml:space="preserve"> </w:t>
      </w:r>
      <w:r w:rsidR="00C471D9" w:rsidRPr="00C471D9">
        <w:rPr>
          <w:rFonts w:ascii="Times New Roman" w:eastAsia="Times New Roman" w:hAnsi="Times New Roman" w:cs="Times New Roman"/>
        </w:rPr>
        <w:t>Electronic smoking device does not include drugs, devices, or combination products authorized for sale by the U.S. Food and Drug Administration, as those terms are defined in the Federal Food, Drug and Cosmetic Act.</w:t>
      </w:r>
      <w:r w:rsidRPr="000B2C1A">
        <w:rPr>
          <w:rFonts w:ascii="Times New Roman" w:eastAsia="Times New Roman" w:hAnsi="Times New Roman" w:cs="Times New Roman"/>
        </w:rPr>
        <w:t xml:space="preserve">  </w:t>
      </w:r>
    </w:p>
    <w:p w14:paraId="5AD48E81" w14:textId="77777777" w:rsidR="00E62B66" w:rsidRPr="000B2C1A" w:rsidRDefault="00E62B66" w:rsidP="00E62B66">
      <w:pPr>
        <w:jc w:val="both"/>
        <w:rPr>
          <w:rFonts w:ascii="Times New Roman" w:eastAsia="Times New Roman" w:hAnsi="Times New Roman" w:cs="Times New Roman"/>
        </w:rPr>
      </w:pPr>
    </w:p>
    <w:p w14:paraId="276BC78D" w14:textId="77777777" w:rsidR="00E62B66" w:rsidRPr="000B2C1A" w:rsidRDefault="00E62B66" w:rsidP="00E62B66">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2-</w:t>
      </w:r>
      <w:proofErr w:type="gramStart"/>
      <w:r w:rsidRPr="000B2C1A">
        <w:rPr>
          <w:rFonts w:ascii="Times New Roman" w:eastAsia="Times New Roman" w:hAnsi="Times New Roman" w:cs="Times New Roman"/>
          <w:b/>
          <w:u w:val="single"/>
        </w:rPr>
        <w:t>4  Electronic</w:t>
      </w:r>
      <w:proofErr w:type="gramEnd"/>
      <w:r w:rsidRPr="000B2C1A">
        <w:rPr>
          <w:rFonts w:ascii="Times New Roman" w:eastAsia="Times New Roman" w:hAnsi="Times New Roman" w:cs="Times New Roman"/>
          <w:b/>
          <w:u w:val="single"/>
        </w:rPr>
        <w:t xml:space="preserve"> Smoking Device Retailer</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 xml:space="preserve">Shall mean any person or governmental entity that operates a store, stand, booth, concession, or other place at which sales of electronic smoking devices are made to purchasers for consumption or use. </w:t>
      </w:r>
    </w:p>
    <w:p w14:paraId="6CD33A25" w14:textId="77777777" w:rsidR="00E62B66" w:rsidRPr="000B2C1A" w:rsidRDefault="00E62B66" w:rsidP="00E62B66">
      <w:pPr>
        <w:jc w:val="both"/>
        <w:rPr>
          <w:rFonts w:ascii="Times New Roman" w:eastAsia="Times New Roman" w:hAnsi="Times New Roman" w:cs="Times New Roman"/>
        </w:rPr>
      </w:pPr>
    </w:p>
    <w:p w14:paraId="7E6A9A0B" w14:textId="77777777" w:rsidR="00230127" w:rsidRPr="000B2C1A" w:rsidRDefault="00E62B66" w:rsidP="00E62B66">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2-</w:t>
      </w:r>
      <w:proofErr w:type="gramStart"/>
      <w:r w:rsidRPr="000B2C1A">
        <w:rPr>
          <w:rFonts w:ascii="Times New Roman" w:eastAsia="Times New Roman" w:hAnsi="Times New Roman" w:cs="Times New Roman"/>
          <w:b/>
          <w:u w:val="single"/>
        </w:rPr>
        <w:t>5  Health</w:t>
      </w:r>
      <w:proofErr w:type="gramEnd"/>
      <w:r w:rsidRPr="000B2C1A">
        <w:rPr>
          <w:rFonts w:ascii="Times New Roman" w:eastAsia="Times New Roman" w:hAnsi="Times New Roman" w:cs="Times New Roman"/>
          <w:b/>
          <w:u w:val="single"/>
        </w:rPr>
        <w:t xml:space="preserve"> Department</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 xml:space="preserve">Shall mean the </w:t>
      </w:r>
      <w:r w:rsidR="00230127"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 Health Department, and may be referred to herein this regulation as the “Department”.</w:t>
      </w:r>
    </w:p>
    <w:p w14:paraId="5AA49AE5" w14:textId="77777777" w:rsidR="00E62B66" w:rsidRPr="000B2C1A" w:rsidRDefault="00E62B66" w:rsidP="00E62B66">
      <w:pPr>
        <w:jc w:val="both"/>
        <w:rPr>
          <w:rFonts w:ascii="Times New Roman" w:eastAsia="Times New Roman" w:hAnsi="Times New Roman" w:cs="Times New Roman"/>
        </w:rPr>
      </w:pPr>
    </w:p>
    <w:p w14:paraId="77D7299E" w14:textId="77777777" w:rsidR="00E62B66" w:rsidRPr="000B2C1A" w:rsidRDefault="00E62B66" w:rsidP="00E62B66">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2-</w:t>
      </w:r>
      <w:proofErr w:type="gramStart"/>
      <w:r w:rsidRPr="000B2C1A">
        <w:rPr>
          <w:rFonts w:ascii="Times New Roman" w:eastAsia="Times New Roman" w:hAnsi="Times New Roman" w:cs="Times New Roman"/>
          <w:b/>
          <w:u w:val="single"/>
        </w:rPr>
        <w:t>6  Health</w:t>
      </w:r>
      <w:proofErr w:type="gramEnd"/>
      <w:r w:rsidRPr="000B2C1A">
        <w:rPr>
          <w:rFonts w:ascii="Times New Roman" w:eastAsia="Times New Roman" w:hAnsi="Times New Roman" w:cs="Times New Roman"/>
          <w:b/>
          <w:u w:val="single"/>
        </w:rPr>
        <w:t xml:space="preserve"> Officer</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 xml:space="preserve">Shall mean the Administrative Director of the </w:t>
      </w:r>
      <w:r w:rsidR="00230127"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 Health Department, and/or his or her authorized representatives.</w:t>
      </w:r>
    </w:p>
    <w:p w14:paraId="146477DB" w14:textId="77777777" w:rsidR="00E62B66" w:rsidRPr="000B2C1A" w:rsidRDefault="00E62B66" w:rsidP="00E62B66">
      <w:pPr>
        <w:jc w:val="both"/>
        <w:rPr>
          <w:rFonts w:ascii="Times New Roman" w:eastAsia="Times New Roman" w:hAnsi="Times New Roman" w:cs="Times New Roman"/>
        </w:rPr>
      </w:pPr>
    </w:p>
    <w:p w14:paraId="6D56BDEF" w14:textId="77777777" w:rsidR="00230127" w:rsidRPr="000B2C1A" w:rsidRDefault="00E62B66" w:rsidP="00E62B66">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2-</w:t>
      </w:r>
      <w:proofErr w:type="gramStart"/>
      <w:r w:rsidRPr="000B2C1A">
        <w:rPr>
          <w:rFonts w:ascii="Times New Roman" w:eastAsia="Times New Roman" w:hAnsi="Times New Roman" w:cs="Times New Roman"/>
          <w:b/>
          <w:u w:val="single"/>
        </w:rPr>
        <w:t>7  Person</w:t>
      </w:r>
      <w:proofErr w:type="gramEnd"/>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Shall mean an individual, partnership, cooperative, association, private corporation, personal representative, receiver, trustee, assignee, or any other legal entity.</w:t>
      </w:r>
    </w:p>
    <w:p w14:paraId="33C16E90" w14:textId="77777777" w:rsidR="00230127" w:rsidRPr="000B2C1A" w:rsidRDefault="00230127" w:rsidP="00E62B66">
      <w:pPr>
        <w:jc w:val="both"/>
        <w:rPr>
          <w:rFonts w:ascii="Times New Roman" w:eastAsia="Times New Roman" w:hAnsi="Times New Roman" w:cs="Times New Roman"/>
        </w:rPr>
      </w:pPr>
    </w:p>
    <w:p w14:paraId="1EBB6427" w14:textId="77777777" w:rsidR="00EC32A9" w:rsidRPr="000B2C1A" w:rsidRDefault="00EC32A9" w:rsidP="00EC32A9">
      <w:pPr>
        <w:jc w:val="both"/>
        <w:rPr>
          <w:rFonts w:ascii="Times New Roman" w:eastAsia="Times New Roman" w:hAnsi="Times New Roman" w:cs="Times New Roman"/>
          <w:b/>
        </w:rPr>
      </w:pPr>
      <w:r w:rsidRPr="000B2C1A">
        <w:rPr>
          <w:rFonts w:ascii="Times New Roman" w:eastAsia="Times New Roman" w:hAnsi="Times New Roman" w:cs="Times New Roman"/>
          <w:b/>
        </w:rPr>
        <w:t>ARTICLE III – PROHIBITION OF ELECTRONIC SMOKING DEVICE SALES</w:t>
      </w:r>
    </w:p>
    <w:p w14:paraId="15FDFDD8" w14:textId="77777777" w:rsidR="00EC32A9" w:rsidRPr="000B2C1A" w:rsidRDefault="00EC32A9" w:rsidP="00EC32A9">
      <w:pPr>
        <w:jc w:val="both"/>
        <w:rPr>
          <w:rFonts w:ascii="Times New Roman" w:eastAsia="Times New Roman" w:hAnsi="Times New Roman" w:cs="Times New Roman"/>
          <w:b/>
        </w:rPr>
      </w:pPr>
    </w:p>
    <w:p w14:paraId="4BFFFA7F" w14:textId="6BE6D463" w:rsidR="00EC32A9" w:rsidRPr="000B2C1A" w:rsidRDefault="00EC32A9" w:rsidP="00EC32A9">
      <w:pPr>
        <w:jc w:val="both"/>
        <w:rPr>
          <w:rFonts w:ascii="Times New Roman" w:eastAsia="Times New Roman" w:hAnsi="Times New Roman" w:cs="Times New Roman"/>
        </w:rPr>
      </w:pPr>
      <w:r w:rsidRPr="000B2C1A">
        <w:rPr>
          <w:rFonts w:ascii="Times New Roman" w:eastAsia="Times New Roman" w:hAnsi="Times New Roman" w:cs="Times New Roman"/>
          <w:b/>
        </w:rPr>
        <w:tab/>
      </w:r>
      <w:r w:rsidRPr="000B2C1A">
        <w:rPr>
          <w:rFonts w:ascii="Times New Roman" w:eastAsia="Times New Roman" w:hAnsi="Times New Roman" w:cs="Times New Roman"/>
          <w:b/>
          <w:u w:val="single"/>
        </w:rPr>
        <w:t>3-1  Prohibition of Electronic Smoking Device Sales to Minors</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As of the effective date of this regulation, it shall be unlawful for a person to sell or attempt to sell or deliver an electronic smoking device to an individual under eighteen (18) years of age.</w:t>
      </w:r>
    </w:p>
    <w:p w14:paraId="3639A85D" w14:textId="77777777" w:rsidR="00EC32A9" w:rsidRPr="000B2C1A" w:rsidRDefault="00EC32A9" w:rsidP="00EC32A9">
      <w:pPr>
        <w:jc w:val="both"/>
        <w:rPr>
          <w:rFonts w:ascii="Times New Roman" w:eastAsia="Times New Roman" w:hAnsi="Times New Roman" w:cs="Times New Roman"/>
        </w:rPr>
      </w:pPr>
    </w:p>
    <w:p w14:paraId="5CFCC389" w14:textId="77777777" w:rsidR="00EC32A9" w:rsidRPr="000B2C1A" w:rsidRDefault="00EC32A9" w:rsidP="00EC32A9">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3-</w:t>
      </w:r>
      <w:proofErr w:type="gramStart"/>
      <w:r w:rsidRPr="000B2C1A">
        <w:rPr>
          <w:rFonts w:ascii="Times New Roman" w:eastAsia="Times New Roman" w:hAnsi="Times New Roman" w:cs="Times New Roman"/>
          <w:b/>
          <w:u w:val="single"/>
        </w:rPr>
        <w:t>2  Signs</w:t>
      </w:r>
      <w:proofErr w:type="gramEnd"/>
      <w:r w:rsidRPr="000B2C1A">
        <w:rPr>
          <w:rFonts w:ascii="Times New Roman" w:eastAsia="Times New Roman" w:hAnsi="Times New Roman" w:cs="Times New Roman"/>
          <w:b/>
          <w:u w:val="single"/>
        </w:rPr>
        <w:t xml:space="preserve"> Required</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Signs informing the public of the age restrictions provided for herein shall be posted by every retailer at or near every display of electronic smoking devices, at the point of sale which offers electronic smoking devices for sale.  Each such sign shall b</w:t>
      </w:r>
      <w:r w:rsidR="00EC5886" w:rsidRPr="000B2C1A">
        <w:rPr>
          <w:rFonts w:ascii="Times New Roman" w:eastAsia="Times New Roman" w:hAnsi="Times New Roman" w:cs="Times New Roman"/>
        </w:rPr>
        <w:t>e plainly visible and shall mirror</w:t>
      </w:r>
      <w:r w:rsidRPr="000B2C1A">
        <w:rPr>
          <w:rFonts w:ascii="Times New Roman" w:eastAsia="Times New Roman" w:hAnsi="Times New Roman" w:cs="Times New Roman"/>
        </w:rPr>
        <w:t xml:space="preserve"> the requirements</w:t>
      </w:r>
      <w:r w:rsidR="00EC5886" w:rsidRPr="000B2C1A">
        <w:rPr>
          <w:rFonts w:ascii="Times New Roman" w:eastAsia="Times New Roman" w:hAnsi="Times New Roman" w:cs="Times New Roman"/>
        </w:rPr>
        <w:t xml:space="preserve"> for tobacco products</w:t>
      </w:r>
      <w:r w:rsidRPr="000B2C1A">
        <w:rPr>
          <w:rFonts w:ascii="Times New Roman" w:eastAsia="Times New Roman" w:hAnsi="Times New Roman" w:cs="Times New Roman"/>
        </w:rPr>
        <w:t xml:space="preserve"> of the Michigan Youth Tobacc</w:t>
      </w:r>
      <w:r w:rsidR="00EC5886" w:rsidRPr="000B2C1A">
        <w:rPr>
          <w:rFonts w:ascii="Times New Roman" w:eastAsia="Times New Roman" w:hAnsi="Times New Roman" w:cs="Times New Roman"/>
        </w:rPr>
        <w:t>o Act, 1915 P.A. 31, as amended.</w:t>
      </w:r>
    </w:p>
    <w:p w14:paraId="67E6511C" w14:textId="77777777" w:rsidR="00EC32A9" w:rsidRPr="000B2C1A" w:rsidRDefault="00EC32A9" w:rsidP="00EC32A9">
      <w:pPr>
        <w:jc w:val="both"/>
        <w:rPr>
          <w:rFonts w:ascii="Times New Roman" w:eastAsia="Times New Roman" w:hAnsi="Times New Roman" w:cs="Times New Roman"/>
        </w:rPr>
      </w:pPr>
    </w:p>
    <w:p w14:paraId="09C2800F" w14:textId="77777777" w:rsidR="00EC32A9" w:rsidRPr="000B2C1A" w:rsidRDefault="00EC32A9" w:rsidP="00EC32A9">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b/>
          <w:u w:val="single"/>
        </w:rPr>
        <w:t>3-3  Identification Required</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 xml:space="preserve">As of the effective date of this regulation, it shall be unlawful for an electronic smoking device retailer to sell or permit to be sold electronic smoking devices to any individual without requesting and examining identification from the purchaser positively establishing the purchaser’s age of eighteen (18) years or greater unless the seller has some other conclusive basis for determining the buyer is over the age of eighteen (18) years.  In the event the seller does not request and examine identification from the purchaser, the seller shall </w:t>
      </w:r>
      <w:r w:rsidRPr="000B2C1A">
        <w:rPr>
          <w:rFonts w:ascii="Times New Roman" w:eastAsia="Times New Roman" w:hAnsi="Times New Roman" w:cs="Times New Roman"/>
        </w:rPr>
        <w:lastRenderedPageBreak/>
        <w:t>be deemed to have not had “a conclusive basis” under this section if the purchaser is in fact a minor.  Identification shall be by means of an officially issued card accepted as proof of age in the State of Michigan.</w:t>
      </w:r>
    </w:p>
    <w:p w14:paraId="05B76D9C" w14:textId="77777777" w:rsidR="00EC32A9" w:rsidRPr="000B2C1A" w:rsidRDefault="00EC32A9" w:rsidP="00EC32A9">
      <w:pPr>
        <w:jc w:val="both"/>
        <w:rPr>
          <w:rFonts w:ascii="Times New Roman" w:eastAsia="Times New Roman" w:hAnsi="Times New Roman" w:cs="Times New Roman"/>
        </w:rPr>
      </w:pPr>
    </w:p>
    <w:p w14:paraId="68F4A8F3" w14:textId="77777777" w:rsidR="00E71F50" w:rsidRPr="000B2C1A" w:rsidRDefault="00E71F50" w:rsidP="00E71F50">
      <w:pPr>
        <w:jc w:val="both"/>
        <w:rPr>
          <w:rFonts w:ascii="Times New Roman" w:eastAsia="Times New Roman" w:hAnsi="Times New Roman" w:cs="Times New Roman"/>
          <w:b/>
        </w:rPr>
      </w:pPr>
      <w:r w:rsidRPr="000B2C1A">
        <w:rPr>
          <w:rFonts w:ascii="Times New Roman" w:eastAsia="Times New Roman" w:hAnsi="Times New Roman" w:cs="Times New Roman"/>
          <w:b/>
        </w:rPr>
        <w:t>ARTICLE IV –CERTAIN FREE DISTRIBUTIONS PROHIBITED</w:t>
      </w:r>
    </w:p>
    <w:p w14:paraId="0D0263B9" w14:textId="77777777" w:rsidR="00E71F50" w:rsidRPr="000B2C1A" w:rsidRDefault="00E71F50" w:rsidP="00E71F50">
      <w:pPr>
        <w:jc w:val="both"/>
        <w:rPr>
          <w:rFonts w:ascii="Times New Roman" w:eastAsia="Times New Roman" w:hAnsi="Times New Roman" w:cs="Times New Roman"/>
          <w:b/>
        </w:rPr>
      </w:pPr>
    </w:p>
    <w:p w14:paraId="2FB863D5" w14:textId="21C4A296" w:rsidR="00E71F50" w:rsidRPr="000B2C1A" w:rsidRDefault="00E71F50" w:rsidP="00E71F50">
      <w:pPr>
        <w:jc w:val="both"/>
        <w:rPr>
          <w:rFonts w:ascii="Times New Roman" w:eastAsia="Times New Roman" w:hAnsi="Times New Roman" w:cs="Times New Roman"/>
        </w:rPr>
      </w:pPr>
      <w:r w:rsidRPr="000B2C1A">
        <w:rPr>
          <w:rFonts w:ascii="Times New Roman" w:eastAsia="Times New Roman" w:hAnsi="Times New Roman" w:cs="Times New Roman"/>
          <w:b/>
        </w:rPr>
        <w:tab/>
      </w:r>
      <w:r w:rsidR="00562071" w:rsidRPr="000B2C1A">
        <w:rPr>
          <w:rFonts w:ascii="Times New Roman" w:eastAsia="Times New Roman" w:hAnsi="Times New Roman" w:cs="Times New Roman"/>
          <w:b/>
          <w:u w:val="single"/>
        </w:rPr>
        <w:t>4</w:t>
      </w:r>
      <w:r w:rsidRPr="000B2C1A">
        <w:rPr>
          <w:rFonts w:ascii="Times New Roman" w:eastAsia="Times New Roman" w:hAnsi="Times New Roman" w:cs="Times New Roman"/>
          <w:b/>
          <w:u w:val="single"/>
        </w:rPr>
        <w:t>-</w:t>
      </w:r>
      <w:proofErr w:type="gramStart"/>
      <w:r w:rsidRPr="000B2C1A">
        <w:rPr>
          <w:rFonts w:ascii="Times New Roman" w:eastAsia="Times New Roman" w:hAnsi="Times New Roman" w:cs="Times New Roman"/>
          <w:b/>
          <w:u w:val="single"/>
        </w:rPr>
        <w:t>1  Certain</w:t>
      </w:r>
      <w:proofErr w:type="gramEnd"/>
      <w:r w:rsidRPr="000B2C1A">
        <w:rPr>
          <w:rFonts w:ascii="Times New Roman" w:eastAsia="Times New Roman" w:hAnsi="Times New Roman" w:cs="Times New Roman"/>
          <w:b/>
          <w:u w:val="single"/>
        </w:rPr>
        <w:t xml:space="preserve"> Free Distributions Prohibited</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No person shall deliver electronic smoking devices to any other person at no cost or at nominal cost for product promotional purposes</w:t>
      </w:r>
      <w:r w:rsidR="000A562D" w:rsidRPr="000B2C1A">
        <w:rPr>
          <w:rFonts w:ascii="Times New Roman" w:eastAsia="Times New Roman" w:hAnsi="Times New Roman" w:cs="Times New Roman"/>
        </w:rPr>
        <w:t>.</w:t>
      </w:r>
    </w:p>
    <w:p w14:paraId="4FDAC1FD" w14:textId="77777777" w:rsidR="00663D8A" w:rsidRPr="000B2C1A" w:rsidRDefault="00663D8A" w:rsidP="00E71F50">
      <w:pPr>
        <w:jc w:val="both"/>
        <w:rPr>
          <w:rFonts w:ascii="Times New Roman" w:eastAsia="Times New Roman" w:hAnsi="Times New Roman" w:cs="Times New Roman"/>
        </w:rPr>
      </w:pPr>
    </w:p>
    <w:p w14:paraId="1650D80F" w14:textId="77777777" w:rsidR="00FA26DE" w:rsidRPr="000B2C1A" w:rsidRDefault="00FA26DE" w:rsidP="00FA26DE">
      <w:pPr>
        <w:pStyle w:val="Heading3"/>
        <w:spacing w:after="0" w:line="240" w:lineRule="auto"/>
        <w:rPr>
          <w:rFonts w:ascii="Times New Roman" w:hAnsi="Times New Roman"/>
          <w:b/>
          <w:szCs w:val="24"/>
        </w:rPr>
      </w:pPr>
      <w:r w:rsidRPr="000B2C1A">
        <w:rPr>
          <w:rFonts w:ascii="Times New Roman" w:hAnsi="Times New Roman"/>
          <w:b/>
        </w:rPr>
        <w:t xml:space="preserve">ARTICLE V - </w:t>
      </w:r>
      <w:r w:rsidRPr="000B2C1A">
        <w:rPr>
          <w:rFonts w:ascii="Times New Roman" w:hAnsi="Times New Roman"/>
          <w:b/>
          <w:szCs w:val="24"/>
        </w:rPr>
        <w:t>PROHIBITION OF ELECTRONIC SMOKING DEVICE USE IN SMOKE-FREE PLACES</w:t>
      </w:r>
    </w:p>
    <w:p w14:paraId="367D866D" w14:textId="77777777" w:rsidR="00FA26DE" w:rsidRPr="000B2C1A" w:rsidRDefault="00FA26DE" w:rsidP="00FA26DE">
      <w:pPr>
        <w:pStyle w:val="Heading3"/>
        <w:spacing w:after="0" w:line="240" w:lineRule="auto"/>
        <w:rPr>
          <w:rFonts w:ascii="Times New Roman" w:hAnsi="Times New Roman"/>
          <w:szCs w:val="24"/>
        </w:rPr>
      </w:pPr>
    </w:p>
    <w:p w14:paraId="089AC850" w14:textId="77777777" w:rsidR="00FA26DE" w:rsidRPr="000B2C1A" w:rsidRDefault="00FA26DE" w:rsidP="00FA26DE">
      <w:pPr>
        <w:pStyle w:val="bullets-abc"/>
        <w:numPr>
          <w:ilvl w:val="0"/>
          <w:numId w:val="2"/>
        </w:numPr>
        <w:spacing w:line="240" w:lineRule="auto"/>
        <w:rPr>
          <w:rFonts w:cs="Times New Roman"/>
        </w:rPr>
      </w:pPr>
      <w:r w:rsidRPr="000B2C1A">
        <w:rPr>
          <w:rFonts w:cs="Times New Roman"/>
        </w:rPr>
        <w:t xml:space="preserve">It shall be a violation of this Regulation to use an </w:t>
      </w:r>
      <w:r w:rsidR="002F0169" w:rsidRPr="000B2C1A">
        <w:rPr>
          <w:rFonts w:cs="Times New Roman"/>
        </w:rPr>
        <w:t>electronic smoking d</w:t>
      </w:r>
      <w:r w:rsidRPr="000B2C1A">
        <w:rPr>
          <w:rFonts w:cs="Times New Roman"/>
        </w:rPr>
        <w:t xml:space="preserve">evice in any place within [name] County where smoking of tobacco products is prohibited by law. </w:t>
      </w:r>
    </w:p>
    <w:p w14:paraId="350347D5" w14:textId="77777777" w:rsidR="00B20AD5" w:rsidRPr="000B2C1A" w:rsidRDefault="00B20AD5" w:rsidP="00B20AD5">
      <w:pPr>
        <w:pStyle w:val="bullets-abc"/>
        <w:spacing w:line="240" w:lineRule="auto"/>
        <w:ind w:left="634" w:firstLine="0"/>
        <w:rPr>
          <w:rFonts w:cs="Times New Roman"/>
        </w:rPr>
      </w:pPr>
    </w:p>
    <w:p w14:paraId="59E774A5" w14:textId="77777777" w:rsidR="00FA26DE" w:rsidRPr="000B2C1A" w:rsidRDefault="00FA26DE" w:rsidP="00FA26DE">
      <w:pPr>
        <w:pStyle w:val="bullets-abc"/>
        <w:numPr>
          <w:ilvl w:val="0"/>
          <w:numId w:val="2"/>
        </w:numPr>
        <w:spacing w:line="240" w:lineRule="auto"/>
        <w:rPr>
          <w:rFonts w:cs="Times New Roman"/>
        </w:rPr>
      </w:pPr>
      <w:r w:rsidRPr="000B2C1A">
        <w:rPr>
          <w:rFonts w:cs="Times New Roman"/>
        </w:rPr>
        <w:t xml:space="preserve">No Person, Employer, or Nonprofit Entity shall knowingly permit the use of </w:t>
      </w:r>
      <w:r w:rsidR="00656234" w:rsidRPr="000B2C1A">
        <w:rPr>
          <w:rFonts w:cs="Times New Roman"/>
        </w:rPr>
        <w:t>electronic smoking d</w:t>
      </w:r>
      <w:r w:rsidRPr="000B2C1A">
        <w:rPr>
          <w:rFonts w:cs="Times New Roman"/>
        </w:rPr>
        <w:t>evices in an area under the legal or de facto control of that Person, Employer or</w:t>
      </w:r>
      <w:r w:rsidR="00B20AD5" w:rsidRPr="000B2C1A">
        <w:rPr>
          <w:rFonts w:cs="Times New Roman"/>
        </w:rPr>
        <w:t xml:space="preserve"> Nonprofit Entity and in which s</w:t>
      </w:r>
      <w:r w:rsidRPr="000B2C1A">
        <w:rPr>
          <w:rFonts w:cs="Times New Roman"/>
        </w:rPr>
        <w:t>moking is prohibited by law.</w:t>
      </w:r>
    </w:p>
    <w:p w14:paraId="1F72B59C" w14:textId="77777777" w:rsidR="00E71F50" w:rsidRPr="000B2C1A" w:rsidRDefault="00E71F50" w:rsidP="00E71F50">
      <w:pPr>
        <w:jc w:val="both"/>
        <w:rPr>
          <w:rFonts w:ascii="Times New Roman" w:eastAsia="Times New Roman" w:hAnsi="Times New Roman" w:cs="Times New Roman"/>
        </w:rPr>
      </w:pPr>
    </w:p>
    <w:p w14:paraId="0EADE915" w14:textId="77777777" w:rsidR="00A21CF5" w:rsidRPr="000B2C1A" w:rsidRDefault="00562071" w:rsidP="00A21CF5">
      <w:pPr>
        <w:jc w:val="both"/>
        <w:rPr>
          <w:rFonts w:ascii="Times New Roman" w:eastAsia="Times New Roman" w:hAnsi="Times New Roman" w:cs="Times New Roman"/>
          <w:b/>
        </w:rPr>
      </w:pPr>
      <w:r w:rsidRPr="000B2C1A">
        <w:rPr>
          <w:rFonts w:ascii="Times New Roman" w:eastAsia="Times New Roman" w:hAnsi="Times New Roman" w:cs="Times New Roman"/>
          <w:b/>
        </w:rPr>
        <w:t>ARTICLE V</w:t>
      </w:r>
      <w:r w:rsidR="00B20AD5" w:rsidRPr="000B2C1A">
        <w:rPr>
          <w:rFonts w:ascii="Times New Roman" w:eastAsia="Times New Roman" w:hAnsi="Times New Roman" w:cs="Times New Roman"/>
          <w:b/>
        </w:rPr>
        <w:t>I</w:t>
      </w:r>
      <w:r w:rsidR="00A21CF5" w:rsidRPr="000B2C1A">
        <w:rPr>
          <w:rFonts w:ascii="Times New Roman" w:eastAsia="Times New Roman" w:hAnsi="Times New Roman" w:cs="Times New Roman"/>
          <w:b/>
        </w:rPr>
        <w:t xml:space="preserve"> – ENFORCEMENT</w:t>
      </w:r>
    </w:p>
    <w:p w14:paraId="40D38213" w14:textId="77777777" w:rsidR="00A21CF5" w:rsidRPr="000B2C1A" w:rsidRDefault="00A21CF5" w:rsidP="00A21CF5">
      <w:pPr>
        <w:jc w:val="both"/>
        <w:rPr>
          <w:rFonts w:ascii="Times New Roman" w:eastAsia="Times New Roman" w:hAnsi="Times New Roman" w:cs="Times New Roman"/>
          <w:b/>
        </w:rPr>
      </w:pPr>
    </w:p>
    <w:p w14:paraId="0D31FCA1" w14:textId="77777777" w:rsidR="00A21CF5" w:rsidRPr="000B2C1A" w:rsidRDefault="00A21CF5" w:rsidP="00A21CF5">
      <w:pPr>
        <w:jc w:val="both"/>
        <w:rPr>
          <w:rFonts w:ascii="Times New Roman" w:eastAsia="Times New Roman" w:hAnsi="Times New Roman" w:cs="Times New Roman"/>
          <w:b/>
          <w:u w:val="single"/>
        </w:rPr>
      </w:pPr>
      <w:r w:rsidRPr="000B2C1A">
        <w:rPr>
          <w:rFonts w:ascii="Times New Roman" w:eastAsia="Times New Roman" w:hAnsi="Times New Roman" w:cs="Times New Roman"/>
          <w:b/>
        </w:rPr>
        <w:tab/>
      </w:r>
      <w:r w:rsidR="00B20AD5" w:rsidRPr="000B2C1A">
        <w:rPr>
          <w:rFonts w:ascii="Times New Roman" w:eastAsia="Times New Roman" w:hAnsi="Times New Roman" w:cs="Times New Roman"/>
          <w:b/>
          <w:u w:val="single"/>
        </w:rPr>
        <w:t>6</w:t>
      </w:r>
      <w:r w:rsidRPr="000B2C1A">
        <w:rPr>
          <w:rFonts w:ascii="Times New Roman" w:eastAsia="Times New Roman" w:hAnsi="Times New Roman" w:cs="Times New Roman"/>
          <w:b/>
          <w:u w:val="single"/>
        </w:rPr>
        <w:t>-</w:t>
      </w:r>
      <w:proofErr w:type="gramStart"/>
      <w:r w:rsidRPr="000B2C1A">
        <w:rPr>
          <w:rFonts w:ascii="Times New Roman" w:eastAsia="Times New Roman" w:hAnsi="Times New Roman" w:cs="Times New Roman"/>
          <w:b/>
          <w:u w:val="single"/>
        </w:rPr>
        <w:t>1  Schedule</w:t>
      </w:r>
      <w:proofErr w:type="gramEnd"/>
      <w:r w:rsidRPr="000B2C1A">
        <w:rPr>
          <w:rFonts w:ascii="Times New Roman" w:eastAsia="Times New Roman" w:hAnsi="Times New Roman" w:cs="Times New Roman"/>
          <w:b/>
          <w:u w:val="single"/>
        </w:rPr>
        <w:t xml:space="preserve"> of Monetary Civil Penalties</w:t>
      </w:r>
    </w:p>
    <w:p w14:paraId="51B56B47" w14:textId="77777777" w:rsidR="00A21CF5" w:rsidRPr="000B2C1A" w:rsidRDefault="00A21CF5" w:rsidP="00A21CF5">
      <w:pPr>
        <w:jc w:val="both"/>
        <w:rPr>
          <w:rFonts w:ascii="Times New Roman" w:eastAsia="Times New Roman" w:hAnsi="Times New Roman" w:cs="Times New Roman"/>
          <w:b/>
          <w:u w:val="single"/>
        </w:rPr>
      </w:pPr>
    </w:p>
    <w:p w14:paraId="37E164E0" w14:textId="77777777" w:rsidR="00A21CF5" w:rsidRPr="000B2C1A" w:rsidRDefault="007D5C79" w:rsidP="00A21CF5">
      <w:pPr>
        <w:jc w:val="both"/>
        <w:rPr>
          <w:rFonts w:ascii="Times New Roman" w:eastAsia="Times New Roman" w:hAnsi="Times New Roman" w:cs="Times New Roman"/>
        </w:rPr>
      </w:pPr>
      <w:r w:rsidRPr="000B2C1A">
        <w:rPr>
          <w:rFonts w:ascii="Times New Roman" w:eastAsia="Times New Roman" w:hAnsi="Times New Roman" w:cs="Times New Roman"/>
        </w:rPr>
        <w:tab/>
        <w:t xml:space="preserve">(1)  Any </w:t>
      </w:r>
      <w:r w:rsidR="00A21CF5" w:rsidRPr="000B2C1A">
        <w:rPr>
          <w:rFonts w:ascii="Times New Roman" w:eastAsia="Times New Roman" w:hAnsi="Times New Roman" w:cs="Times New Roman"/>
        </w:rPr>
        <w:t>electronic smoking device retailer who violates any provision of this Regulation shall be assessed a monetary civil penalty of One Hundred Dollars ($100.00) for the first violation; Two Hundred Seventy Dollars ($270.00) for a second violation; and Five Hundred Forty Dollars ($540.00) for a third violation; and One Thousand Eighty Dollars ($1,080.00) for fourth and subsequent violations.</w:t>
      </w:r>
    </w:p>
    <w:p w14:paraId="5CE7B64C" w14:textId="77777777" w:rsidR="00A21CF5" w:rsidRPr="000B2C1A" w:rsidRDefault="00A21CF5" w:rsidP="00A21CF5">
      <w:pPr>
        <w:jc w:val="both"/>
        <w:rPr>
          <w:rFonts w:ascii="Times New Roman" w:eastAsia="Times New Roman" w:hAnsi="Times New Roman" w:cs="Times New Roman"/>
        </w:rPr>
      </w:pPr>
      <w:r w:rsidRPr="000B2C1A">
        <w:rPr>
          <w:rFonts w:ascii="Times New Roman" w:eastAsia="Times New Roman" w:hAnsi="Times New Roman" w:cs="Times New Roman"/>
        </w:rPr>
        <w:t xml:space="preserve"> </w:t>
      </w:r>
    </w:p>
    <w:p w14:paraId="4049620B" w14:textId="77777777" w:rsidR="00A21CF5" w:rsidRPr="000B2C1A" w:rsidRDefault="00A21CF5" w:rsidP="00A21CF5">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rPr>
        <w:tab/>
        <w:t>(a)  Any employee or agent of an electronic smoking device retailer who violates any provision of this regulation shall be assessed a monetary civil penalty of Fifty Dollars ($50.00) for the first violation; One Hundred Dollars ($100.00) for a second violation; and Two Hundred Dollars ($200.00) for a third and subsequent violations.</w:t>
      </w:r>
    </w:p>
    <w:p w14:paraId="5A431111" w14:textId="77777777" w:rsidR="00A21CF5" w:rsidRPr="000B2C1A" w:rsidRDefault="00A21CF5" w:rsidP="00A21CF5">
      <w:pPr>
        <w:jc w:val="both"/>
        <w:rPr>
          <w:rFonts w:ascii="Times New Roman" w:eastAsia="Times New Roman" w:hAnsi="Times New Roman" w:cs="Times New Roman"/>
        </w:rPr>
      </w:pPr>
    </w:p>
    <w:p w14:paraId="59F2A78B" w14:textId="1BDFEE32" w:rsidR="007D5C79" w:rsidRPr="000B2C1A" w:rsidRDefault="00A21CF5" w:rsidP="00A21CF5">
      <w:pPr>
        <w:jc w:val="both"/>
        <w:rPr>
          <w:rFonts w:ascii="Times New Roman" w:eastAsia="Times New Roman" w:hAnsi="Times New Roman" w:cs="Times New Roman"/>
        </w:rPr>
      </w:pPr>
      <w:r w:rsidRPr="000B2C1A">
        <w:rPr>
          <w:rFonts w:ascii="Times New Roman" w:eastAsia="Times New Roman" w:hAnsi="Times New Roman" w:cs="Times New Roman"/>
        </w:rPr>
        <w:tab/>
      </w:r>
      <w:r w:rsidRPr="000B2C1A">
        <w:rPr>
          <w:rFonts w:ascii="Times New Roman" w:eastAsia="Times New Roman" w:hAnsi="Times New Roman" w:cs="Times New Roman"/>
        </w:rPr>
        <w:tab/>
        <w:t xml:space="preserve">(b)  An employee or agent of an electronic smoking device retailer who violates any provision of this regulation as a first violation may participate in an electronic smoking device control educational program provided by the </w:t>
      </w:r>
      <w:r w:rsidR="007D5C79"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 Health Department within ninety (90) days of the violation in lieu of the monetary civil penalty.  </w:t>
      </w:r>
    </w:p>
    <w:p w14:paraId="4D126EB0" w14:textId="77777777" w:rsidR="007D5C79" w:rsidRPr="000B2C1A" w:rsidRDefault="007D5C79" w:rsidP="00A21CF5">
      <w:pPr>
        <w:jc w:val="both"/>
        <w:rPr>
          <w:rFonts w:ascii="Times New Roman" w:eastAsia="Times New Roman" w:hAnsi="Times New Roman" w:cs="Times New Roman"/>
        </w:rPr>
      </w:pPr>
    </w:p>
    <w:p w14:paraId="572D450E" w14:textId="77777777" w:rsidR="00562071" w:rsidRPr="000B2C1A" w:rsidRDefault="00562071" w:rsidP="00562071">
      <w:pPr>
        <w:jc w:val="both"/>
        <w:rPr>
          <w:rFonts w:ascii="Times New Roman" w:eastAsia="Times New Roman" w:hAnsi="Times New Roman" w:cs="Times New Roman"/>
        </w:rPr>
      </w:pPr>
      <w:r w:rsidRPr="000B2C1A">
        <w:rPr>
          <w:rFonts w:ascii="Times New Roman" w:eastAsia="Times New Roman" w:hAnsi="Times New Roman" w:cs="Times New Roman"/>
        </w:rPr>
        <w:tab/>
        <w:t>(2)  Any person who shall deliver electronic smoking devices to any other person at no cost or at a nominal cost for product promotional purposes in violation of this Regulation shall be assessed a monetary civil penalty of Two Hundred Dollars ($200.00) for each day that a violation occurs.</w:t>
      </w:r>
    </w:p>
    <w:p w14:paraId="7EBF123C" w14:textId="77777777" w:rsidR="00562071" w:rsidRPr="000B2C1A" w:rsidRDefault="00562071" w:rsidP="00562071">
      <w:pPr>
        <w:jc w:val="both"/>
        <w:rPr>
          <w:rFonts w:ascii="Times New Roman" w:eastAsia="Times New Roman" w:hAnsi="Times New Roman" w:cs="Times New Roman"/>
        </w:rPr>
      </w:pPr>
    </w:p>
    <w:p w14:paraId="032B7413" w14:textId="77777777" w:rsidR="00562071" w:rsidRPr="000B2C1A" w:rsidRDefault="00562071" w:rsidP="00562071">
      <w:pPr>
        <w:jc w:val="both"/>
        <w:rPr>
          <w:rFonts w:ascii="Times New Roman" w:eastAsia="Times New Roman" w:hAnsi="Times New Roman" w:cs="Times New Roman"/>
        </w:rPr>
      </w:pPr>
      <w:r w:rsidRPr="000B2C1A">
        <w:rPr>
          <w:rFonts w:ascii="Times New Roman" w:eastAsia="Times New Roman" w:hAnsi="Times New Roman" w:cs="Times New Roman"/>
        </w:rPr>
        <w:tab/>
        <w:t xml:space="preserve">(3)  Within twenty (20) days after receipt of a citation, the alleged violator may appeal the citation as provided in Section 2462 of the Michigan Public Health Code, 1978 P.A. 368.  Further </w:t>
      </w:r>
      <w:r w:rsidRPr="000B2C1A">
        <w:rPr>
          <w:rFonts w:ascii="Times New Roman" w:eastAsia="Times New Roman" w:hAnsi="Times New Roman" w:cs="Times New Roman"/>
        </w:rPr>
        <w:lastRenderedPageBreak/>
        <w:t xml:space="preserve">appeals, as provided by statute, may be to the </w:t>
      </w:r>
      <w:r w:rsidR="00625B32" w:rsidRPr="000B2C1A">
        <w:rPr>
          <w:rFonts w:ascii="Times New Roman" w:eastAsia="Times New Roman" w:hAnsi="Times New Roman" w:cs="Times New Roman"/>
        </w:rPr>
        <w:t>[name]</w:t>
      </w:r>
      <w:r w:rsidRPr="000B2C1A">
        <w:rPr>
          <w:rFonts w:ascii="Times New Roman" w:eastAsia="Times New Roman" w:hAnsi="Times New Roman" w:cs="Times New Roman"/>
        </w:rPr>
        <w:t xml:space="preserve"> County Board of Health, or a committee thereof.</w:t>
      </w:r>
    </w:p>
    <w:p w14:paraId="35109C26" w14:textId="77777777" w:rsidR="00562071" w:rsidRPr="000B2C1A" w:rsidRDefault="00562071" w:rsidP="00562071">
      <w:pPr>
        <w:jc w:val="both"/>
        <w:rPr>
          <w:rFonts w:ascii="Times New Roman" w:eastAsia="Times New Roman" w:hAnsi="Times New Roman" w:cs="Times New Roman"/>
        </w:rPr>
      </w:pPr>
    </w:p>
    <w:p w14:paraId="59432DD4" w14:textId="77777777" w:rsidR="00562071" w:rsidRPr="000B2C1A" w:rsidRDefault="00562071" w:rsidP="00562071">
      <w:pPr>
        <w:jc w:val="both"/>
        <w:rPr>
          <w:rFonts w:ascii="Times New Roman" w:eastAsia="Times New Roman" w:hAnsi="Times New Roman" w:cs="Times New Roman"/>
        </w:rPr>
      </w:pPr>
      <w:r w:rsidRPr="000B2C1A">
        <w:rPr>
          <w:rFonts w:ascii="Times New Roman" w:eastAsia="Times New Roman" w:hAnsi="Times New Roman" w:cs="Times New Roman"/>
        </w:rPr>
        <w:tab/>
        <w:t>(4)  Each day that a violation continues shall be deemed as a separate violation.</w:t>
      </w:r>
    </w:p>
    <w:p w14:paraId="01420E90" w14:textId="77777777" w:rsidR="00562071" w:rsidRPr="000B2C1A" w:rsidRDefault="00562071" w:rsidP="00562071">
      <w:pPr>
        <w:jc w:val="both"/>
        <w:rPr>
          <w:rFonts w:ascii="Times New Roman" w:eastAsia="Times New Roman" w:hAnsi="Times New Roman" w:cs="Times New Roman"/>
        </w:rPr>
      </w:pPr>
      <w:r w:rsidRPr="000B2C1A">
        <w:rPr>
          <w:rFonts w:ascii="Times New Roman" w:eastAsia="Times New Roman" w:hAnsi="Times New Roman" w:cs="Times New Roman"/>
        </w:rPr>
        <w:tab/>
      </w:r>
    </w:p>
    <w:p w14:paraId="5E35570B" w14:textId="6B969D3A" w:rsidR="009D4771" w:rsidRPr="000B2C1A" w:rsidRDefault="00B20AD5" w:rsidP="009D4771">
      <w:pPr>
        <w:ind w:firstLine="720"/>
        <w:jc w:val="both"/>
        <w:rPr>
          <w:rFonts w:ascii="Times New Roman" w:eastAsia="Times New Roman" w:hAnsi="Times New Roman" w:cs="Times New Roman"/>
        </w:rPr>
      </w:pPr>
      <w:r w:rsidRPr="000B2C1A">
        <w:rPr>
          <w:rFonts w:ascii="Times New Roman" w:eastAsia="Times New Roman" w:hAnsi="Times New Roman" w:cs="Times New Roman"/>
          <w:b/>
          <w:u w:val="single"/>
        </w:rPr>
        <w:t>6</w:t>
      </w:r>
      <w:r w:rsidR="009D4771" w:rsidRPr="000B2C1A">
        <w:rPr>
          <w:rFonts w:ascii="Times New Roman" w:eastAsia="Times New Roman" w:hAnsi="Times New Roman" w:cs="Times New Roman"/>
          <w:b/>
          <w:u w:val="single"/>
        </w:rPr>
        <w:t>-</w:t>
      </w:r>
      <w:proofErr w:type="gramStart"/>
      <w:r w:rsidR="009D4771" w:rsidRPr="000B2C1A">
        <w:rPr>
          <w:rFonts w:ascii="Times New Roman" w:eastAsia="Times New Roman" w:hAnsi="Times New Roman" w:cs="Times New Roman"/>
          <w:b/>
          <w:u w:val="single"/>
        </w:rPr>
        <w:t>2  Violations</w:t>
      </w:r>
      <w:proofErr w:type="gramEnd"/>
    </w:p>
    <w:p w14:paraId="3F592BB2" w14:textId="77777777" w:rsidR="009D4771" w:rsidRPr="000B2C1A" w:rsidRDefault="009D4771" w:rsidP="009D4771">
      <w:pPr>
        <w:jc w:val="both"/>
        <w:rPr>
          <w:rFonts w:ascii="Times New Roman" w:eastAsia="Times New Roman" w:hAnsi="Times New Roman" w:cs="Times New Roman"/>
        </w:rPr>
      </w:pPr>
    </w:p>
    <w:p w14:paraId="5AEE23C7" w14:textId="0C1A9869" w:rsidR="009D4771" w:rsidRPr="000B2C1A" w:rsidRDefault="009D4771" w:rsidP="009D4771">
      <w:pPr>
        <w:jc w:val="both"/>
        <w:rPr>
          <w:rFonts w:ascii="Times New Roman" w:eastAsia="Times New Roman" w:hAnsi="Times New Roman" w:cs="Times New Roman"/>
        </w:rPr>
      </w:pPr>
      <w:r w:rsidRPr="000B2C1A">
        <w:rPr>
          <w:rFonts w:ascii="Times New Roman" w:eastAsia="Times New Roman" w:hAnsi="Times New Roman" w:cs="Times New Roman"/>
        </w:rPr>
        <w:tab/>
        <w:t xml:space="preserve">(1)  When, in the discretion of the Health Officer, the penalty provided in section </w:t>
      </w:r>
      <w:r w:rsidR="00F93301" w:rsidRPr="000B2C1A">
        <w:rPr>
          <w:rFonts w:ascii="Times New Roman" w:eastAsia="Times New Roman" w:hAnsi="Times New Roman" w:cs="Times New Roman"/>
        </w:rPr>
        <w:t>6</w:t>
      </w:r>
      <w:r w:rsidRPr="000B2C1A">
        <w:rPr>
          <w:rFonts w:ascii="Times New Roman" w:eastAsia="Times New Roman" w:hAnsi="Times New Roman" w:cs="Times New Roman"/>
        </w:rPr>
        <w:t>-1 of this Regulation is not effective in enforcing this Regulation, the Health Officer and his/her designees are hereby authorized to issue appearance tickets with respect to violations of a provision of this Regulation, if those individuals had reasonable cause to believe that the person has committed an offense in violation of this Regulation.</w:t>
      </w:r>
    </w:p>
    <w:p w14:paraId="7CDF7A82" w14:textId="77777777" w:rsidR="009D4771" w:rsidRPr="000B2C1A" w:rsidRDefault="009D4771" w:rsidP="009D4771">
      <w:pPr>
        <w:jc w:val="both"/>
        <w:rPr>
          <w:rFonts w:ascii="Times New Roman" w:eastAsia="Times New Roman" w:hAnsi="Times New Roman" w:cs="Times New Roman"/>
        </w:rPr>
      </w:pPr>
    </w:p>
    <w:p w14:paraId="246BB8AD" w14:textId="73559BA1" w:rsidR="009D4771" w:rsidRPr="000B2C1A" w:rsidRDefault="009D4771" w:rsidP="009D4771">
      <w:pPr>
        <w:jc w:val="both"/>
        <w:rPr>
          <w:rFonts w:ascii="Times New Roman" w:eastAsia="Times New Roman" w:hAnsi="Times New Roman" w:cs="Times New Roman"/>
        </w:rPr>
      </w:pPr>
      <w:r w:rsidRPr="000B2C1A">
        <w:rPr>
          <w:rFonts w:ascii="Times New Roman" w:eastAsia="Times New Roman" w:hAnsi="Times New Roman" w:cs="Times New Roman"/>
        </w:rPr>
        <w:tab/>
        <w:t xml:space="preserve">(2)  </w:t>
      </w:r>
      <w:r w:rsidR="005A2696" w:rsidRPr="000B2C1A">
        <w:rPr>
          <w:rFonts w:ascii="Times New Roman" w:eastAsia="Times New Roman" w:hAnsi="Times New Roman" w:cs="Times New Roman"/>
        </w:rPr>
        <w:t xml:space="preserve"> Any person who violates Article V of this regulation shall be assessed a monetary civil penalty of Fifty Dollars ($50.00) for the first violation; One Hundred Dollars ($100.00) for a second violation; and Two Hundred Dollars ($200.00) for a third and subsequent violations.</w:t>
      </w:r>
    </w:p>
    <w:p w14:paraId="53988A9B" w14:textId="77777777" w:rsidR="009D4771" w:rsidRPr="000B2C1A" w:rsidRDefault="009D4771" w:rsidP="009D4771">
      <w:pPr>
        <w:jc w:val="both"/>
        <w:rPr>
          <w:rFonts w:ascii="Times New Roman" w:eastAsia="Times New Roman" w:hAnsi="Times New Roman" w:cs="Times New Roman"/>
        </w:rPr>
      </w:pPr>
    </w:p>
    <w:p w14:paraId="1E0A3A45" w14:textId="77777777" w:rsidR="009D4771" w:rsidRPr="000B2C1A" w:rsidRDefault="009D4771" w:rsidP="009D4771">
      <w:pPr>
        <w:jc w:val="both"/>
        <w:rPr>
          <w:rFonts w:ascii="Times New Roman" w:eastAsia="Times New Roman" w:hAnsi="Times New Roman" w:cs="Times New Roman"/>
        </w:rPr>
      </w:pPr>
      <w:r w:rsidRPr="000B2C1A">
        <w:rPr>
          <w:rFonts w:ascii="Times New Roman" w:eastAsia="Times New Roman" w:hAnsi="Times New Roman" w:cs="Times New Roman"/>
        </w:rPr>
        <w:tab/>
        <w:t>(3)  Each day a violation continues shall be deemed as a separate offense.</w:t>
      </w:r>
    </w:p>
    <w:p w14:paraId="096A3A5E" w14:textId="77777777" w:rsidR="009D4771" w:rsidRPr="000B2C1A" w:rsidRDefault="009D4771" w:rsidP="009D4771">
      <w:pPr>
        <w:jc w:val="both"/>
        <w:rPr>
          <w:rFonts w:ascii="Times New Roman" w:eastAsia="Times New Roman" w:hAnsi="Times New Roman" w:cs="Times New Roman"/>
        </w:rPr>
      </w:pPr>
    </w:p>
    <w:p w14:paraId="4B4DDEB2" w14:textId="77777777" w:rsidR="007655F4" w:rsidRPr="000B2C1A" w:rsidRDefault="007655F4" w:rsidP="007655F4">
      <w:pPr>
        <w:jc w:val="both"/>
        <w:rPr>
          <w:rFonts w:ascii="Times New Roman" w:eastAsia="Times New Roman" w:hAnsi="Times New Roman" w:cs="Times New Roman"/>
          <w:b/>
        </w:rPr>
      </w:pPr>
      <w:r w:rsidRPr="000B2C1A">
        <w:rPr>
          <w:rFonts w:ascii="Times New Roman" w:eastAsia="Times New Roman" w:hAnsi="Times New Roman" w:cs="Times New Roman"/>
          <w:b/>
        </w:rPr>
        <w:t>ARTICLE VI</w:t>
      </w:r>
      <w:r w:rsidR="00B20AD5" w:rsidRPr="000B2C1A">
        <w:rPr>
          <w:rFonts w:ascii="Times New Roman" w:eastAsia="Times New Roman" w:hAnsi="Times New Roman" w:cs="Times New Roman"/>
          <w:b/>
        </w:rPr>
        <w:t>I</w:t>
      </w:r>
      <w:r w:rsidRPr="000B2C1A">
        <w:rPr>
          <w:rFonts w:ascii="Times New Roman" w:eastAsia="Times New Roman" w:hAnsi="Times New Roman" w:cs="Times New Roman"/>
          <w:b/>
        </w:rPr>
        <w:t xml:space="preserve"> – INJUNCTIVE PROCEEDINGS</w:t>
      </w:r>
    </w:p>
    <w:p w14:paraId="05653580" w14:textId="77777777" w:rsidR="007655F4" w:rsidRPr="000B2C1A" w:rsidRDefault="007655F4" w:rsidP="007655F4">
      <w:pPr>
        <w:jc w:val="both"/>
        <w:rPr>
          <w:rFonts w:ascii="Times New Roman" w:eastAsia="Times New Roman" w:hAnsi="Times New Roman" w:cs="Times New Roman"/>
          <w:b/>
        </w:rPr>
      </w:pPr>
    </w:p>
    <w:p w14:paraId="16C21305" w14:textId="77777777" w:rsidR="00A81325" w:rsidRPr="000B2C1A" w:rsidRDefault="007655F4" w:rsidP="00F5340A">
      <w:pPr>
        <w:jc w:val="both"/>
        <w:rPr>
          <w:rFonts w:ascii="Times New Roman" w:eastAsia="Times New Roman" w:hAnsi="Times New Roman" w:cs="Times New Roman"/>
        </w:rPr>
      </w:pPr>
      <w:r w:rsidRPr="000B2C1A">
        <w:rPr>
          <w:rFonts w:ascii="Times New Roman" w:eastAsia="Times New Roman" w:hAnsi="Times New Roman" w:cs="Times New Roman"/>
          <w:b/>
        </w:rPr>
        <w:tab/>
      </w:r>
      <w:r w:rsidR="00B20AD5" w:rsidRPr="000B2C1A">
        <w:rPr>
          <w:rFonts w:ascii="Times New Roman" w:eastAsia="Times New Roman" w:hAnsi="Times New Roman" w:cs="Times New Roman"/>
          <w:b/>
          <w:u w:val="single"/>
        </w:rPr>
        <w:t>7</w:t>
      </w:r>
      <w:r w:rsidRPr="000B2C1A">
        <w:rPr>
          <w:rFonts w:ascii="Times New Roman" w:eastAsia="Times New Roman" w:hAnsi="Times New Roman" w:cs="Times New Roman"/>
          <w:b/>
          <w:u w:val="single"/>
        </w:rPr>
        <w:t>-1  Injunctive Proceedings</w:t>
      </w:r>
      <w:r w:rsidRPr="000B2C1A">
        <w:rPr>
          <w:rFonts w:ascii="Times New Roman" w:eastAsia="Times New Roman" w:hAnsi="Times New Roman" w:cs="Times New Roman"/>
          <w:b/>
        </w:rPr>
        <w:t xml:space="preserve"> – </w:t>
      </w:r>
      <w:r w:rsidRPr="000B2C1A">
        <w:rPr>
          <w:rFonts w:ascii="Times New Roman" w:eastAsia="Times New Roman" w:hAnsi="Times New Roman" w:cs="Times New Roman"/>
        </w:rPr>
        <w:t>Notwithstanding the existence and pursuit of any other remedy, the Health Officer or his/her designee, without posting bond, may maintain an action in a court of competent jurisdiction for an injunction or other process against any person to restrain or prevent a violation of this regulation.</w:t>
      </w:r>
    </w:p>
    <w:p w14:paraId="2E605E0A" w14:textId="77777777" w:rsidR="00FF38DA" w:rsidRPr="000B2C1A" w:rsidRDefault="00FF38DA" w:rsidP="003041C6">
      <w:pPr>
        <w:rPr>
          <w:rFonts w:ascii="Times New Roman" w:hAnsi="Times New Roman" w:cs="Times New Roman"/>
        </w:rPr>
      </w:pPr>
    </w:p>
    <w:p w14:paraId="42047A74" w14:textId="77777777" w:rsidR="00FF38DA" w:rsidRPr="000B2C1A" w:rsidRDefault="00FF38DA" w:rsidP="003041C6">
      <w:pPr>
        <w:rPr>
          <w:rFonts w:ascii="Times New Roman" w:hAnsi="Times New Roman" w:cs="Times New Roman"/>
        </w:rPr>
      </w:pPr>
    </w:p>
    <w:p w14:paraId="40DA7F4B" w14:textId="77777777" w:rsidR="003041C6" w:rsidRPr="000B2C1A" w:rsidRDefault="003041C6" w:rsidP="003041C6">
      <w:pPr>
        <w:rPr>
          <w:rFonts w:ascii="Times New Roman" w:hAnsi="Times New Roman" w:cs="Times New Roman"/>
        </w:rPr>
      </w:pPr>
    </w:p>
    <w:p w14:paraId="19524135" w14:textId="77777777" w:rsidR="00C96D42" w:rsidRPr="000B2C1A" w:rsidRDefault="00C96D42">
      <w:pPr>
        <w:rPr>
          <w:rFonts w:ascii="Times New Roman" w:hAnsi="Times New Roman" w:cs="Times New Roman"/>
        </w:rPr>
      </w:pPr>
    </w:p>
    <w:sectPr w:rsidR="00C96D42" w:rsidRPr="000B2C1A" w:rsidSect="00C96D4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variable"/>
    <w:sig w:usb0="00002A87" w:usb1="80000000" w:usb2="00000008" w:usb3="00000000" w:csb0="000001FF" w:csb1="00000000"/>
  </w:font>
  <w:font w:name="Times-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2733AC"/>
    <w:multiLevelType w:val="hybridMultilevel"/>
    <w:tmpl w:val="36E417E0"/>
    <w:lvl w:ilvl="0" w:tplc="95706D6E">
      <w:start w:val="1"/>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 w15:restartNumberingAfterBreak="0">
    <w:nsid w:val="7D9D50BF"/>
    <w:multiLevelType w:val="hybridMultilevel"/>
    <w:tmpl w:val="F4BA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B94"/>
    <w:rsid w:val="00001CB5"/>
    <w:rsid w:val="0004630D"/>
    <w:rsid w:val="00084067"/>
    <w:rsid w:val="000A051C"/>
    <w:rsid w:val="000A36A9"/>
    <w:rsid w:val="000A562D"/>
    <w:rsid w:val="000B2C1A"/>
    <w:rsid w:val="000B5AB6"/>
    <w:rsid w:val="000C14ED"/>
    <w:rsid w:val="000D02F8"/>
    <w:rsid w:val="000F0A4E"/>
    <w:rsid w:val="00192B4B"/>
    <w:rsid w:val="00222E3D"/>
    <w:rsid w:val="00230127"/>
    <w:rsid w:val="00245896"/>
    <w:rsid w:val="002B6832"/>
    <w:rsid w:val="002C25EF"/>
    <w:rsid w:val="002F0169"/>
    <w:rsid w:val="003041C6"/>
    <w:rsid w:val="00310A20"/>
    <w:rsid w:val="00322987"/>
    <w:rsid w:val="0034768D"/>
    <w:rsid w:val="003977D2"/>
    <w:rsid w:val="003C57FC"/>
    <w:rsid w:val="004459EB"/>
    <w:rsid w:val="00455EA4"/>
    <w:rsid w:val="0046740B"/>
    <w:rsid w:val="00475BA9"/>
    <w:rsid w:val="004B7B9A"/>
    <w:rsid w:val="00502CAE"/>
    <w:rsid w:val="00562071"/>
    <w:rsid w:val="0057048F"/>
    <w:rsid w:val="005837B4"/>
    <w:rsid w:val="00596B1D"/>
    <w:rsid w:val="005A2696"/>
    <w:rsid w:val="005B21E5"/>
    <w:rsid w:val="00625B32"/>
    <w:rsid w:val="006270DE"/>
    <w:rsid w:val="00656234"/>
    <w:rsid w:val="00663D8A"/>
    <w:rsid w:val="006A4BEB"/>
    <w:rsid w:val="006C77B2"/>
    <w:rsid w:val="006D5903"/>
    <w:rsid w:val="007655F4"/>
    <w:rsid w:val="007B2290"/>
    <w:rsid w:val="007B7A29"/>
    <w:rsid w:val="007D5C79"/>
    <w:rsid w:val="007E3219"/>
    <w:rsid w:val="00817F7B"/>
    <w:rsid w:val="0083192E"/>
    <w:rsid w:val="00836B94"/>
    <w:rsid w:val="008D6998"/>
    <w:rsid w:val="00952344"/>
    <w:rsid w:val="009944BD"/>
    <w:rsid w:val="009A0E87"/>
    <w:rsid w:val="009C7B48"/>
    <w:rsid w:val="009D4771"/>
    <w:rsid w:val="00A0574D"/>
    <w:rsid w:val="00A21CF5"/>
    <w:rsid w:val="00A56281"/>
    <w:rsid w:val="00A81325"/>
    <w:rsid w:val="00B20AD5"/>
    <w:rsid w:val="00B918F7"/>
    <w:rsid w:val="00BC733F"/>
    <w:rsid w:val="00BE0A79"/>
    <w:rsid w:val="00C428BF"/>
    <w:rsid w:val="00C471D9"/>
    <w:rsid w:val="00C536F3"/>
    <w:rsid w:val="00C93528"/>
    <w:rsid w:val="00C96D42"/>
    <w:rsid w:val="00D2245B"/>
    <w:rsid w:val="00D4757B"/>
    <w:rsid w:val="00E34821"/>
    <w:rsid w:val="00E36B6F"/>
    <w:rsid w:val="00E52E72"/>
    <w:rsid w:val="00E5601B"/>
    <w:rsid w:val="00E62B66"/>
    <w:rsid w:val="00E71F50"/>
    <w:rsid w:val="00E81CFB"/>
    <w:rsid w:val="00E92E5B"/>
    <w:rsid w:val="00EA693C"/>
    <w:rsid w:val="00EB48BB"/>
    <w:rsid w:val="00EC32A9"/>
    <w:rsid w:val="00EC5886"/>
    <w:rsid w:val="00ED2FEE"/>
    <w:rsid w:val="00F168FF"/>
    <w:rsid w:val="00F24FF7"/>
    <w:rsid w:val="00F5340A"/>
    <w:rsid w:val="00F93301"/>
    <w:rsid w:val="00FA26DE"/>
    <w:rsid w:val="00FF38D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D1B1C3"/>
  <w15:docId w15:val="{015554CB-AB50-4122-94A8-42E065075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A26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qFormat/>
    <w:rsid w:val="00FA26DE"/>
    <w:pPr>
      <w:keepLines w:val="0"/>
      <w:suppressAutoHyphens/>
      <w:spacing w:before="0" w:after="60" w:line="280" w:lineRule="exact"/>
      <w:outlineLvl w:val="2"/>
    </w:pPr>
    <w:rPr>
      <w:rFonts w:ascii="Times New Roman Bold" w:eastAsia="Times New Roman" w:hAnsi="Times New Roman Bold" w:cs="Times New Roman"/>
      <w:b w:val="0"/>
      <w:bCs w:val="0"/>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3041C6"/>
    <w:pPr>
      <w:widowControl w:val="0"/>
      <w:autoSpaceDE w:val="0"/>
      <w:autoSpaceDN w:val="0"/>
      <w:adjustRightInd w:val="0"/>
      <w:spacing w:line="288" w:lineRule="auto"/>
      <w:textAlignment w:val="center"/>
    </w:pPr>
    <w:rPr>
      <w:rFonts w:ascii="Times New Roman" w:eastAsia="Times New Roman" w:hAnsi="Times New Roman" w:cs="Times-Roman"/>
      <w:color w:val="000000"/>
      <w:sz w:val="20"/>
      <w:lang w:bidi="en-US"/>
    </w:rPr>
  </w:style>
  <w:style w:type="character" w:customStyle="1" w:styleId="EndnoteTextChar">
    <w:name w:val="Endnote Text Char"/>
    <w:basedOn w:val="DefaultParagraphFont"/>
    <w:link w:val="EndnoteText"/>
    <w:uiPriority w:val="99"/>
    <w:rsid w:val="003041C6"/>
    <w:rPr>
      <w:rFonts w:ascii="Times New Roman" w:eastAsia="Times New Roman" w:hAnsi="Times New Roman" w:cs="Times-Roman"/>
      <w:color w:val="000000"/>
      <w:sz w:val="20"/>
      <w:lang w:bidi="en-US"/>
    </w:rPr>
  </w:style>
  <w:style w:type="character" w:styleId="EndnoteReference">
    <w:name w:val="endnote reference"/>
    <w:uiPriority w:val="99"/>
    <w:rsid w:val="003041C6"/>
    <w:rPr>
      <w:vertAlign w:val="superscript"/>
    </w:rPr>
  </w:style>
  <w:style w:type="character" w:styleId="Hyperlink">
    <w:name w:val="Hyperlink"/>
    <w:rsid w:val="0057048F"/>
    <w:rPr>
      <w:color w:val="0000FF"/>
      <w:u w:val="single"/>
    </w:rPr>
  </w:style>
  <w:style w:type="paragraph" w:customStyle="1" w:styleId="ColorfulList-Accent11">
    <w:name w:val="Colorful List - Accent 11"/>
    <w:basedOn w:val="Normal"/>
    <w:uiPriority w:val="34"/>
    <w:qFormat/>
    <w:rsid w:val="0057048F"/>
    <w:pPr>
      <w:spacing w:after="200" w:line="276" w:lineRule="auto"/>
      <w:ind w:left="720"/>
      <w:contextualSpacing/>
    </w:pPr>
    <w:rPr>
      <w:rFonts w:ascii="Calibri" w:eastAsia="Calibri" w:hAnsi="Calibri" w:cs="Times New Roman"/>
      <w:sz w:val="22"/>
      <w:szCs w:val="22"/>
    </w:rPr>
  </w:style>
  <w:style w:type="character" w:customStyle="1" w:styleId="Heading3Char">
    <w:name w:val="Heading 3 Char"/>
    <w:basedOn w:val="DefaultParagraphFont"/>
    <w:link w:val="Heading3"/>
    <w:rsid w:val="00FA26DE"/>
    <w:rPr>
      <w:rFonts w:ascii="Times New Roman Bold" w:eastAsia="Times New Roman" w:hAnsi="Times New Roman Bold" w:cs="Times New Roman"/>
      <w:szCs w:val="26"/>
    </w:rPr>
  </w:style>
  <w:style w:type="paragraph" w:customStyle="1" w:styleId="bullets-abc">
    <w:name w:val="bullets-a b c"/>
    <w:basedOn w:val="Normal"/>
    <w:rsid w:val="00FA26DE"/>
    <w:pPr>
      <w:widowControl w:val="0"/>
      <w:autoSpaceDE w:val="0"/>
      <w:autoSpaceDN w:val="0"/>
      <w:adjustRightInd w:val="0"/>
      <w:spacing w:line="288" w:lineRule="auto"/>
      <w:ind w:left="994" w:hanging="360"/>
      <w:textAlignment w:val="center"/>
    </w:pPr>
    <w:rPr>
      <w:rFonts w:ascii="Times New Roman" w:eastAsia="Times New Roman" w:hAnsi="Times New Roman" w:cs="Times-Roman"/>
      <w:color w:val="000000"/>
      <w:lang w:bidi="en-US"/>
    </w:rPr>
  </w:style>
  <w:style w:type="character" w:customStyle="1" w:styleId="Heading2Char">
    <w:name w:val="Heading 2 Char"/>
    <w:basedOn w:val="DefaultParagraphFont"/>
    <w:link w:val="Heading2"/>
    <w:uiPriority w:val="9"/>
    <w:semiHidden/>
    <w:rsid w:val="00FA26DE"/>
    <w:rPr>
      <w:rFonts w:asciiTheme="majorHAnsi" w:eastAsiaTheme="majorEastAsia" w:hAnsiTheme="majorHAnsi" w:cstheme="majorBidi"/>
      <w:b/>
      <w:bCs/>
      <w:color w:val="4F81BD" w:themeColor="accent1"/>
      <w:sz w:val="26"/>
      <w:szCs w:val="26"/>
    </w:rPr>
  </w:style>
  <w:style w:type="paragraph" w:customStyle="1" w:styleId="LevelA">
    <w:name w:val="Level A"/>
    <w:basedOn w:val="Normal"/>
    <w:rsid w:val="00FA26DE"/>
    <w:pPr>
      <w:widowControl w:val="0"/>
      <w:tabs>
        <w:tab w:val="left" w:pos="360"/>
        <w:tab w:val="left" w:pos="720"/>
        <w:tab w:val="left" w:pos="1080"/>
        <w:tab w:val="left" w:pos="1440"/>
        <w:tab w:val="left" w:pos="1800"/>
        <w:tab w:val="left" w:pos="2160"/>
      </w:tabs>
      <w:autoSpaceDE w:val="0"/>
      <w:autoSpaceDN w:val="0"/>
      <w:adjustRightInd w:val="0"/>
      <w:ind w:left="360" w:firstLine="360"/>
    </w:pPr>
    <w:rPr>
      <w:rFonts w:ascii="Times New Roman" w:eastAsia="Times New Roman" w:hAnsi="Times New Roman" w:cs="Times New Roman"/>
      <w:sz w:val="20"/>
      <w:szCs w:val="20"/>
    </w:rPr>
  </w:style>
  <w:style w:type="paragraph" w:styleId="ListParagraph">
    <w:name w:val="List Paragraph"/>
    <w:basedOn w:val="Normal"/>
    <w:uiPriority w:val="34"/>
    <w:qFormat/>
    <w:rsid w:val="005A2696"/>
    <w:pPr>
      <w:ind w:left="720"/>
      <w:contextualSpacing/>
    </w:pPr>
  </w:style>
  <w:style w:type="paragraph" w:styleId="BalloonText">
    <w:name w:val="Balloon Text"/>
    <w:basedOn w:val="Normal"/>
    <w:link w:val="BalloonTextChar"/>
    <w:uiPriority w:val="99"/>
    <w:semiHidden/>
    <w:unhideWhenUsed/>
    <w:rsid w:val="005A26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696"/>
    <w:rPr>
      <w:rFonts w:ascii="Segoe UI" w:hAnsi="Segoe UI" w:cs="Segoe UI"/>
      <w:sz w:val="18"/>
      <w:szCs w:val="18"/>
    </w:rPr>
  </w:style>
  <w:style w:type="character" w:styleId="CommentReference">
    <w:name w:val="annotation reference"/>
    <w:basedOn w:val="DefaultParagraphFont"/>
    <w:uiPriority w:val="99"/>
    <w:semiHidden/>
    <w:unhideWhenUsed/>
    <w:rsid w:val="006270DE"/>
    <w:rPr>
      <w:sz w:val="16"/>
      <w:szCs w:val="16"/>
    </w:rPr>
  </w:style>
  <w:style w:type="paragraph" w:styleId="CommentText">
    <w:name w:val="annotation text"/>
    <w:basedOn w:val="Normal"/>
    <w:link w:val="CommentTextChar"/>
    <w:uiPriority w:val="99"/>
    <w:semiHidden/>
    <w:unhideWhenUsed/>
    <w:rsid w:val="006270DE"/>
    <w:rPr>
      <w:sz w:val="20"/>
      <w:szCs w:val="20"/>
    </w:rPr>
  </w:style>
  <w:style w:type="character" w:customStyle="1" w:styleId="CommentTextChar">
    <w:name w:val="Comment Text Char"/>
    <w:basedOn w:val="DefaultParagraphFont"/>
    <w:link w:val="CommentText"/>
    <w:uiPriority w:val="99"/>
    <w:semiHidden/>
    <w:rsid w:val="006270DE"/>
    <w:rPr>
      <w:sz w:val="20"/>
      <w:szCs w:val="20"/>
    </w:rPr>
  </w:style>
  <w:style w:type="paragraph" w:styleId="CommentSubject">
    <w:name w:val="annotation subject"/>
    <w:basedOn w:val="CommentText"/>
    <w:next w:val="CommentText"/>
    <w:link w:val="CommentSubjectChar"/>
    <w:uiPriority w:val="99"/>
    <w:semiHidden/>
    <w:unhideWhenUsed/>
    <w:rsid w:val="006270DE"/>
    <w:rPr>
      <w:b/>
      <w:bCs/>
    </w:rPr>
  </w:style>
  <w:style w:type="character" w:customStyle="1" w:styleId="CommentSubjectChar">
    <w:name w:val="Comment Subject Char"/>
    <w:basedOn w:val="CommentTextChar"/>
    <w:link w:val="CommentSubject"/>
    <w:uiPriority w:val="99"/>
    <w:semiHidden/>
    <w:rsid w:val="006270DE"/>
    <w:rPr>
      <w:b/>
      <w:bCs/>
      <w:sz w:val="20"/>
      <w:szCs w:val="20"/>
    </w:rPr>
  </w:style>
  <w:style w:type="character" w:customStyle="1" w:styleId="UnresolvedMention1">
    <w:name w:val="Unresolved Mention1"/>
    <w:basedOn w:val="DefaultParagraphFont"/>
    <w:uiPriority w:val="99"/>
    <w:semiHidden/>
    <w:unhideWhenUsed/>
    <w:rsid w:val="006270DE"/>
    <w:rPr>
      <w:color w:val="605E5C"/>
      <w:shd w:val="clear" w:color="auto" w:fill="E1DFDD"/>
    </w:rPr>
  </w:style>
  <w:style w:type="paragraph" w:styleId="Revision">
    <w:name w:val="Revision"/>
    <w:hidden/>
    <w:uiPriority w:val="99"/>
    <w:semiHidden/>
    <w:rsid w:val="006A4BEB"/>
  </w:style>
  <w:style w:type="character" w:styleId="FollowedHyperlink">
    <w:name w:val="FollowedHyperlink"/>
    <w:basedOn w:val="DefaultParagraphFont"/>
    <w:uiPriority w:val="99"/>
    <w:semiHidden/>
    <w:unhideWhenUsed/>
    <w:rsid w:val="00EA693C"/>
    <w:rPr>
      <w:color w:val="800080" w:themeColor="followedHyperlink"/>
      <w:u w:val="single"/>
    </w:rPr>
  </w:style>
  <w:style w:type="character" w:styleId="UnresolvedMention">
    <w:name w:val="Unresolved Mention"/>
    <w:basedOn w:val="DefaultParagraphFont"/>
    <w:uiPriority w:val="99"/>
    <w:semiHidden/>
    <w:unhideWhenUsed/>
    <w:rsid w:val="000A05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library.wiley.com/doi/full/10.3322/caac.21455" TargetMode="External"/><Relationship Id="rId5" Type="http://schemas.openxmlformats.org/officeDocument/2006/relationships/hyperlink" Target="https://www.cdc.gov/tobacco/basic_information/e-cigarettes/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2508</Words>
  <Characters>14823</Characters>
  <Application>Microsoft Office Word</Application>
  <DocSecurity>0</DocSecurity>
  <Lines>239</Lines>
  <Paragraphs>100</Paragraphs>
  <ScaleCrop>false</ScaleCrop>
  <HeadingPairs>
    <vt:vector size="2" baseType="variant">
      <vt:variant>
        <vt:lpstr>Title</vt:lpstr>
      </vt:variant>
      <vt:variant>
        <vt:i4>1</vt:i4>
      </vt:variant>
    </vt:vector>
  </HeadingPairs>
  <TitlesOfParts>
    <vt:vector size="1" baseType="lpstr">
      <vt:lpstr>Model resolution and regulation to prevent the sale of electronic smoking devices to minors and to prohibit the use of electronic smoking devices in smoke-free places</vt:lpstr>
    </vt:vector>
  </TitlesOfParts>
  <Company>The Center for Social Gerontology</Company>
  <LinksUpToDate>false</LinksUpToDate>
  <CharactersWithSpaces>17231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resolution and regulation to prevent the sale of electronic smoking devices to minors and to prohibit the use of electronic smoking devices in smoke-free places</dc:title>
  <dc:subject/>
  <dc:creator>Michigan Department of Health and Human Services Tobacco Section</dc:creator>
  <cp:keywords/>
  <cp:lastModifiedBy>Genee, Carol (DHHS-Contractor)</cp:lastModifiedBy>
  <cp:revision>2</cp:revision>
  <cp:lastPrinted>2016-02-09T23:00:00Z</cp:lastPrinted>
  <dcterms:created xsi:type="dcterms:W3CDTF">2019-07-08T22:37:00Z</dcterms:created>
  <dcterms:modified xsi:type="dcterms:W3CDTF">2019-07-08T22:37:00Z</dcterms:modified>
</cp:coreProperties>
</file>