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96AEA" w14:textId="0B6B6E66" w:rsidR="00425BAC" w:rsidRPr="00D36C54" w:rsidRDefault="00425BAC" w:rsidP="00D36C54">
      <w:pPr>
        <w:pStyle w:val="Heading1"/>
      </w:pPr>
      <w:r w:rsidRPr="00D36C54">
        <w:t>FREQUENTLY ASKED QUESTIONS</w:t>
      </w:r>
    </w:p>
    <w:p w14:paraId="65B73FAA" w14:textId="77777777" w:rsidR="00425BAC" w:rsidRDefault="00425BAC" w:rsidP="00425BAC">
      <w:pPr>
        <w:jc w:val="center"/>
      </w:pPr>
    </w:p>
    <w:p w14:paraId="2DFE249A" w14:textId="33EA452A" w:rsidR="001346A3" w:rsidRPr="00D36C54" w:rsidRDefault="0024673E" w:rsidP="00D36C54">
      <w:pPr>
        <w:jc w:val="center"/>
      </w:pPr>
      <w:r w:rsidRPr="00D36C54">
        <w:t xml:space="preserve">MI </w:t>
      </w:r>
      <w:r w:rsidR="00650CA3" w:rsidRPr="00D36C54">
        <w:t>Tri-Share State</w:t>
      </w:r>
      <w:r w:rsidR="009517EA" w:rsidRPr="00D36C54">
        <w:t>wide</w:t>
      </w:r>
      <w:r w:rsidR="00650CA3" w:rsidRPr="00D36C54">
        <w:t xml:space="preserve"> Administrative Partner</w:t>
      </w:r>
    </w:p>
    <w:p w14:paraId="5140CC2F" w14:textId="6011BBA0" w:rsidR="00425BAC" w:rsidRPr="00D36C54" w:rsidRDefault="001346A3" w:rsidP="00D36C54">
      <w:pPr>
        <w:jc w:val="center"/>
      </w:pPr>
      <w:r w:rsidRPr="00D36C54">
        <w:t>Request for Proposals</w:t>
      </w:r>
      <w:r w:rsidR="003A4EF1" w:rsidRPr="00D36C54">
        <w:t xml:space="preserve"> Webinar</w:t>
      </w:r>
    </w:p>
    <w:p w14:paraId="54CC4DBA" w14:textId="77777777" w:rsidR="003A4EF1" w:rsidRDefault="003A4EF1" w:rsidP="00425BAC"/>
    <w:p w14:paraId="7B41AA59" w14:textId="77777777" w:rsidR="00A97CE0" w:rsidRDefault="12040FC8" w:rsidP="00425BAC">
      <w:r>
        <w:t xml:space="preserve">For those who were able, </w:t>
      </w:r>
      <w:r w:rsidR="29F442BB">
        <w:t>t</w:t>
      </w:r>
      <w:r w:rsidR="00425BAC">
        <w:t xml:space="preserve">hank you for joining us at the </w:t>
      </w:r>
      <w:r w:rsidR="00A649D6">
        <w:t xml:space="preserve">MI </w:t>
      </w:r>
      <w:r w:rsidR="00650CA3">
        <w:t>Tri-Share State</w:t>
      </w:r>
      <w:r w:rsidR="005333B3">
        <w:t>wide</w:t>
      </w:r>
      <w:r w:rsidR="00650CA3">
        <w:t xml:space="preserve"> Administrative Partner (SAP</w:t>
      </w:r>
      <w:r w:rsidR="00320B8E">
        <w:t xml:space="preserve">) </w:t>
      </w:r>
      <w:r w:rsidR="005333B3">
        <w:t>Request for Proposals (</w:t>
      </w:r>
      <w:r w:rsidR="00320B8E">
        <w:t>RFP</w:t>
      </w:r>
      <w:r w:rsidR="005333B3">
        <w:t>)</w:t>
      </w:r>
      <w:r w:rsidR="00320B8E">
        <w:t xml:space="preserve"> Webinar </w:t>
      </w:r>
      <w:r w:rsidR="00425BAC">
        <w:t>held on</w:t>
      </w:r>
      <w:r w:rsidR="00666CFE">
        <w:t xml:space="preserve"> </w:t>
      </w:r>
      <w:r w:rsidR="006A5319">
        <w:t>8/25/2026 at 11:00 AM EDT</w:t>
      </w:r>
      <w:r w:rsidR="00425BAC">
        <w:t xml:space="preserve">.  </w:t>
      </w:r>
      <w:r w:rsidR="00E64B95">
        <w:t xml:space="preserve">PowerPoint slides from the webinar presentation have been posted at </w:t>
      </w:r>
      <w:hyperlink r:id="rId7" w:history="1">
        <w:r w:rsidR="00E64B95" w:rsidRPr="0001463E">
          <w:rPr>
            <w:rStyle w:val="Hyperlink"/>
          </w:rPr>
          <w:t>www.michigan.gov/trishare</w:t>
        </w:r>
      </w:hyperlink>
      <w:r w:rsidR="00E64B95">
        <w:t xml:space="preserve">. </w:t>
      </w:r>
    </w:p>
    <w:p w14:paraId="7122CD23" w14:textId="77777777" w:rsidR="00A97CE0" w:rsidRDefault="00A97CE0" w:rsidP="00425BAC"/>
    <w:p w14:paraId="3DE5F992" w14:textId="21310894" w:rsidR="00425BAC" w:rsidRPr="00044E72" w:rsidRDefault="00425BAC" w:rsidP="00425BAC">
      <w:r>
        <w:t>The questions and answers below have been compiled from the webinar</w:t>
      </w:r>
      <w:r w:rsidR="00297105">
        <w:t>,</w:t>
      </w:r>
      <w:r>
        <w:t xml:space="preserve"> as well as </w:t>
      </w:r>
      <w:r w:rsidR="00297105">
        <w:t xml:space="preserve">from </w:t>
      </w:r>
      <w:r w:rsidR="007316FF">
        <w:t>questions</w:t>
      </w:r>
      <w:r>
        <w:t xml:space="preserve"> submitted by email to </w:t>
      </w:r>
      <w:hyperlink r:id="rId8">
        <w:r w:rsidRPr="25A98AD6">
          <w:rPr>
            <w:rStyle w:val="Hyperlink"/>
          </w:rPr>
          <w:t>MiLEAP-CDC-ADMIN@michigan.gov</w:t>
        </w:r>
      </w:hyperlink>
      <w:r w:rsidR="001B3A3E">
        <w:t xml:space="preserve"> by the </w:t>
      </w:r>
      <w:r w:rsidR="000501FA">
        <w:t>8/28/2026 deadline</w:t>
      </w:r>
      <w:r>
        <w:t xml:space="preserve">. Please refer to the </w:t>
      </w:r>
      <w:r w:rsidR="000D230E">
        <w:t xml:space="preserve">state’s MI </w:t>
      </w:r>
      <w:r w:rsidR="00650CA3">
        <w:t>Tri-Share</w:t>
      </w:r>
      <w:r>
        <w:t xml:space="preserve"> website for more information regarding th</w:t>
      </w:r>
      <w:r w:rsidR="000E5B09">
        <w:t>is</w:t>
      </w:r>
      <w:r>
        <w:t xml:space="preserve"> RFP:</w:t>
      </w:r>
      <w:r w:rsidR="0084748A">
        <w:t xml:space="preserve"> </w:t>
      </w:r>
      <w:hyperlink r:id="rId9">
        <w:r w:rsidR="0084748A" w:rsidRPr="25A98AD6">
          <w:rPr>
            <w:rStyle w:val="Hyperlink"/>
          </w:rPr>
          <w:t>www.michigan.gov/trishare</w:t>
        </w:r>
      </w:hyperlink>
      <w:r w:rsidR="0084748A">
        <w:t xml:space="preserve">. </w:t>
      </w:r>
    </w:p>
    <w:p w14:paraId="3AA42F5B" w14:textId="77777777" w:rsidR="00425BAC" w:rsidRDefault="00425BAC" w:rsidP="00425BAC"/>
    <w:p w14:paraId="518EAB03" w14:textId="7F414D4B" w:rsidR="00587976" w:rsidRPr="00D36C54" w:rsidRDefault="00587976" w:rsidP="00D36C54">
      <w:pPr>
        <w:pStyle w:val="Heading2"/>
      </w:pPr>
      <w:r w:rsidRPr="00D36C54">
        <w:t>GENERAL RFP QUESTIONS</w:t>
      </w:r>
    </w:p>
    <w:p w14:paraId="29C75228" w14:textId="3C9BB244" w:rsidR="00587976" w:rsidRPr="008D2F8B" w:rsidRDefault="00587976" w:rsidP="00587976">
      <w:r w:rsidRPr="008D2F8B">
        <w:rPr>
          <w:u w:val="single"/>
        </w:rPr>
        <w:t>Question:</w:t>
      </w:r>
      <w:r>
        <w:t xml:space="preserve"> </w:t>
      </w:r>
      <w:r w:rsidR="002C1EF1">
        <w:t xml:space="preserve">Will you please share the recording </w:t>
      </w:r>
      <w:proofErr w:type="gramStart"/>
      <w:r w:rsidR="002C1EF1">
        <w:t>from</w:t>
      </w:r>
      <w:proofErr w:type="gramEnd"/>
      <w:r w:rsidR="002C1EF1">
        <w:t xml:space="preserve"> the pre-proposal webinar, as well as any slides or materials presented?</w:t>
      </w:r>
    </w:p>
    <w:p w14:paraId="5EA789B8" w14:textId="3250B12E" w:rsidR="00587976" w:rsidRPr="008D2F8B" w:rsidRDefault="00587976" w:rsidP="00587976">
      <w:pPr>
        <w:rPr>
          <w:u w:val="single"/>
        </w:rPr>
      </w:pPr>
      <w:r w:rsidRPr="008D2F8B">
        <w:rPr>
          <w:u w:val="single"/>
        </w:rPr>
        <w:t>Answer:</w:t>
      </w:r>
      <w:r w:rsidR="002C1EF1">
        <w:t xml:space="preserve"> The webinar was not recorded. The presentation PowerPoint slides are available on the websit</w:t>
      </w:r>
      <w:r w:rsidR="00A653DA">
        <w:t xml:space="preserve">e: </w:t>
      </w:r>
      <w:hyperlink r:id="rId10">
        <w:r w:rsidR="00A653DA" w:rsidRPr="546E1C4E">
          <w:rPr>
            <w:rStyle w:val="Hyperlink"/>
          </w:rPr>
          <w:t>www.michigan.gov/trishare</w:t>
        </w:r>
      </w:hyperlink>
      <w:r w:rsidR="00A653DA">
        <w:t xml:space="preserve">. </w:t>
      </w:r>
    </w:p>
    <w:p w14:paraId="5C790525" w14:textId="77777777" w:rsidR="00587976" w:rsidRPr="00044E72" w:rsidRDefault="00587976" w:rsidP="00425BAC"/>
    <w:p w14:paraId="47B97D51" w14:textId="27DC02B4" w:rsidR="00425BAC" w:rsidRPr="000E5B09" w:rsidRDefault="00D348A0" w:rsidP="00D36C54">
      <w:pPr>
        <w:pStyle w:val="Heading2"/>
      </w:pPr>
      <w:r>
        <w:t>DATA SYSTEMS/SECURITY</w:t>
      </w:r>
    </w:p>
    <w:p w14:paraId="4938BC3C" w14:textId="2DBE3B04" w:rsidR="00854F02" w:rsidRPr="00AE7CD3" w:rsidRDefault="000E5B09" w:rsidP="00854F02">
      <w:r w:rsidRPr="25A98AD6">
        <w:rPr>
          <w:u w:val="single"/>
        </w:rPr>
        <w:t>Question:</w:t>
      </w:r>
      <w:r>
        <w:t xml:space="preserve"> </w:t>
      </w:r>
      <w:r w:rsidR="00854F02">
        <w:t>The data-security section says the minimum controls derive from NIST SP 800-53 Revision 5, but SP 800-53 contains multiple control families and baselines. Which baseline and specific controls will apply to Tri-Share, and will MiLEAP provide a control matrix or security requirements document?</w:t>
      </w:r>
    </w:p>
    <w:p w14:paraId="456747A2" w14:textId="76154665" w:rsidR="000E5B09" w:rsidRPr="00044E72" w:rsidRDefault="000E5B09" w:rsidP="4A846FC5">
      <w:pPr>
        <w:rPr>
          <w:highlight w:val="yellow"/>
        </w:rPr>
      </w:pPr>
      <w:r w:rsidRPr="00F8115E">
        <w:rPr>
          <w:u w:val="single"/>
        </w:rPr>
        <w:t>Answer:</w:t>
      </w:r>
      <w:r w:rsidRPr="00F8115E">
        <w:t xml:space="preserve"> </w:t>
      </w:r>
      <w:r w:rsidR="00923B19" w:rsidRPr="00F8115E">
        <w:t>With the data containing PII, we need to ensure the new State Administrative Partner is compliant w</w:t>
      </w:r>
      <w:r w:rsidR="00923B19" w:rsidRPr="00923B19">
        <w:t xml:space="preserve">ith managing this level of data in the system.  </w:t>
      </w:r>
      <w:r w:rsidR="00481095">
        <w:t xml:space="preserve">For example, the State Administrative Partner will likely need to protect the following data elements: </w:t>
      </w:r>
      <w:r w:rsidR="00283382">
        <w:t>household income and sources (e.g., paystubs, tax returns), family size, family contact information, child names, child ages, child birthdates, child care providers</w:t>
      </w:r>
      <w:r w:rsidR="000A5D34">
        <w:t>, documentation of child care scholarship denials</w:t>
      </w:r>
      <w:r w:rsidR="00C2021A">
        <w:t xml:space="preserve"> and reasoning, and other family demographics</w:t>
      </w:r>
      <w:r w:rsidR="00283382">
        <w:t xml:space="preserve">.  </w:t>
      </w:r>
      <w:r w:rsidR="00923B19" w:rsidRPr="00923B19">
        <w:t>A control matrix will be available for the entity awarded the grant.</w:t>
      </w:r>
    </w:p>
    <w:p w14:paraId="32095C4D" w14:textId="77777777" w:rsidR="00425BAC" w:rsidRDefault="00425BAC" w:rsidP="00013D65">
      <w:pPr>
        <w:rPr>
          <w:u w:val="single"/>
        </w:rPr>
      </w:pPr>
    </w:p>
    <w:p w14:paraId="7EF00AB7" w14:textId="15FDF8D2" w:rsidR="00DD149A" w:rsidRDefault="4D6D4BCB">
      <w:r w:rsidRPr="3F8FC8C1">
        <w:rPr>
          <w:u w:val="single"/>
        </w:rPr>
        <w:t>Question:</w:t>
      </w:r>
      <w:r>
        <w:t xml:space="preserve"> Beyond the NIST 800-53 requirements referenced in the RFP, are there additional security, privacy, audit, data segregation, or certification requirements?</w:t>
      </w:r>
    </w:p>
    <w:p w14:paraId="053AC52C" w14:textId="163C174B" w:rsidR="6CDE0EA2" w:rsidRDefault="4D6D4BCB" w:rsidP="546E1C4E">
      <w:pPr>
        <w:rPr>
          <w:u w:val="single"/>
        </w:rPr>
      </w:pPr>
      <w:r w:rsidRPr="00F30AD8">
        <w:rPr>
          <w:u w:val="single"/>
        </w:rPr>
        <w:t>Answer:</w:t>
      </w:r>
      <w:r w:rsidRPr="00F30AD8">
        <w:t xml:space="preserve"> </w:t>
      </w:r>
      <w:r w:rsidR="00C2021A" w:rsidRPr="00F30AD8">
        <w:t>Ple</w:t>
      </w:r>
      <w:r w:rsidR="00C2021A">
        <w:t>ase see</w:t>
      </w:r>
      <w:r w:rsidR="009C1155">
        <w:t xml:space="preserve"> </w:t>
      </w:r>
      <w:r w:rsidR="00060863">
        <w:t>the State</w:t>
      </w:r>
      <w:r w:rsidR="009C1155">
        <w:t xml:space="preserve"> of Michigan general rules</w:t>
      </w:r>
      <w:r w:rsidR="001B6B57">
        <w:t xml:space="preserve"> (</w:t>
      </w:r>
      <w:hyperlink r:id="rId11" w:history="1">
        <w:r w:rsidR="00632FA3" w:rsidRPr="00632FA3">
          <w:rPr>
            <w:rStyle w:val="Hyperlink"/>
            <w:noProof/>
          </w:rPr>
          <w:drawing>
            <wp:inline distT="0" distB="0" distL="0" distR="0" wp14:anchorId="14F2B8C6" wp14:editId="382D517C">
              <wp:extent cx="152400" cy="152400"/>
              <wp:effectExtent l="0" t="0" r="0" b="0"/>
              <wp:docPr id="461848658" name="Picture 2" descr="​xls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lsx icon"/>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32FA3" w:rsidRPr="00632FA3">
          <w:rPr>
            <w:rStyle w:val="Hyperlink"/>
          </w:rPr>
          <w:t> SOM-GS-ALL.xlsx</w:t>
        </w:r>
      </w:hyperlink>
      <w:r w:rsidR="001B6B57">
        <w:t>) as well as MiLEAP-specific rules (</w:t>
      </w:r>
      <w:hyperlink r:id="rId14" w:history="1">
        <w:r w:rsidR="009B14F0" w:rsidRPr="009B14F0">
          <w:rPr>
            <w:rStyle w:val="Hyperlink"/>
            <w:noProof/>
          </w:rPr>
          <w:drawing>
            <wp:inline distT="0" distB="0" distL="0" distR="0" wp14:anchorId="4F3889C4" wp14:editId="01B0ABD1">
              <wp:extent cx="152400" cy="152400"/>
              <wp:effectExtent l="0" t="0" r="0" b="0"/>
              <wp:docPr id="1353180816" name="Picture 4" descr="​xls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sx icon"/>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B14F0" w:rsidRPr="009B14F0">
          <w:rPr>
            <w:rStyle w:val="Hyperlink"/>
          </w:rPr>
          <w:t> MiLEAP-ALL.xlsx</w:t>
        </w:r>
      </w:hyperlink>
      <w:r w:rsidR="001B6B57">
        <w:t xml:space="preserve">).  </w:t>
      </w:r>
      <w:r w:rsidR="00E6711B" w:rsidRPr="00E6711B">
        <w:t xml:space="preserve">A full list of requirements will be outlined in the Grant Agreement </w:t>
      </w:r>
      <w:r w:rsidR="00060863">
        <w:t>and</w:t>
      </w:r>
      <w:r w:rsidR="00E6711B" w:rsidRPr="00E6711B">
        <w:t xml:space="preserve"> will be discussed and agreed upon between MiLEAP and the new entity.</w:t>
      </w:r>
    </w:p>
    <w:p w14:paraId="3E65B542" w14:textId="45FD8B9D" w:rsidR="546E1C4E" w:rsidRDefault="546E1C4E" w:rsidP="546E1C4E">
      <w:pPr>
        <w:rPr>
          <w:u w:val="single"/>
        </w:rPr>
      </w:pPr>
    </w:p>
    <w:p w14:paraId="323B2D81" w14:textId="77777777" w:rsidR="002A0525" w:rsidRPr="002A0525" w:rsidRDefault="002A0525" w:rsidP="002A0525">
      <w:pPr>
        <w:rPr>
          <w:u w:val="single"/>
        </w:rPr>
      </w:pPr>
      <w:r>
        <w:rPr>
          <w:u w:val="single"/>
        </w:rPr>
        <w:t>Question:</w:t>
      </w:r>
      <w:r w:rsidRPr="002A0525">
        <w:t xml:space="preserve"> To develop an accurate estimate for the technology and accounting components of the program, are there standard or required reports, invoices, reconciliations, or other financial documentation that vendors will be expected to produce when collecting and distributing </w:t>
      </w:r>
      <w:r w:rsidRPr="002A0525">
        <w:lastRenderedPageBreak/>
        <w:t>funds? If examples or sample templates are available, could they be shared? They would be very helpful for our financial modeling and system design estimates.</w:t>
      </w:r>
    </w:p>
    <w:p w14:paraId="60B3C23B" w14:textId="5D30D5AF" w:rsidR="002A0525" w:rsidRPr="002A0525" w:rsidRDefault="002A0525" w:rsidP="00013D65">
      <w:pPr>
        <w:rPr>
          <w:u w:val="single"/>
        </w:rPr>
      </w:pPr>
      <w:r w:rsidRPr="002A0525">
        <w:rPr>
          <w:u w:val="single"/>
        </w:rPr>
        <w:t>Answer:</w:t>
      </w:r>
      <w:r>
        <w:t xml:space="preserve"> </w:t>
      </w:r>
      <w:r w:rsidR="00B11A14" w:rsidRPr="00B11A14">
        <w:t xml:space="preserve">All currently developed requirements are included in the RFP. Depending on </w:t>
      </w:r>
      <w:r w:rsidR="00A719E8">
        <w:t xml:space="preserve">the </w:t>
      </w:r>
      <w:r w:rsidR="00B11A14" w:rsidRPr="00B11A14">
        <w:t xml:space="preserve">proposal components or new developments, additional data and financial reporting details may be negotiated </w:t>
      </w:r>
      <w:proofErr w:type="gramStart"/>
      <w:r w:rsidR="00B11A14" w:rsidRPr="00B11A14">
        <w:t>into</w:t>
      </w:r>
      <w:proofErr w:type="gramEnd"/>
      <w:r w:rsidR="00B11A14" w:rsidRPr="00B11A14">
        <w:t xml:space="preserve"> the S</w:t>
      </w:r>
      <w:r w:rsidR="00241B56">
        <w:t>tatement</w:t>
      </w:r>
      <w:r w:rsidR="00B11A14" w:rsidRPr="00B11A14">
        <w:t xml:space="preserve"> of Work for </w:t>
      </w:r>
      <w:r w:rsidR="00A719E8">
        <w:t xml:space="preserve">the </w:t>
      </w:r>
      <w:r w:rsidR="00B11A14" w:rsidRPr="00B11A14">
        <w:t>awarded grantee but are unknown at this time.</w:t>
      </w:r>
    </w:p>
    <w:p w14:paraId="6E151EDF" w14:textId="77777777" w:rsidR="002A0525" w:rsidRDefault="002A0525" w:rsidP="00013D65"/>
    <w:p w14:paraId="6E014ECC" w14:textId="1ED8C7CF" w:rsidR="008D2F8B" w:rsidRPr="008D2F8B" w:rsidRDefault="008D2F8B" w:rsidP="00013D65">
      <w:r w:rsidRPr="008D2F8B">
        <w:rPr>
          <w:u w:val="single"/>
        </w:rPr>
        <w:t>Question:</w:t>
      </w:r>
      <w:r>
        <w:t xml:space="preserve"> </w:t>
      </w:r>
      <w:r w:rsidR="00D50815">
        <w:t>What technology platform is currently used by the Statewide Administrative Partner (SAP), and who owns the platform, data, and related intellectual property?</w:t>
      </w:r>
    </w:p>
    <w:p w14:paraId="7B3108FC" w14:textId="284E2E40" w:rsidR="008D2F8B" w:rsidRPr="00FF69C0" w:rsidRDefault="2E90B845" w:rsidP="3F8FC8C1">
      <w:pPr>
        <w:spacing w:line="259" w:lineRule="auto"/>
        <w:rPr>
          <w:color w:val="156082" w:themeColor="accent1"/>
        </w:rPr>
      </w:pPr>
      <w:r w:rsidRPr="3F8FC8C1">
        <w:rPr>
          <w:u w:val="single"/>
        </w:rPr>
        <w:t>Answer:</w:t>
      </w:r>
      <w:r>
        <w:t xml:space="preserve"> </w:t>
      </w:r>
      <w:r w:rsidR="115EA494" w:rsidRPr="006519F3">
        <w:t xml:space="preserve">The entity currently serving as Statewide Administrative Partner developed </w:t>
      </w:r>
      <w:r w:rsidR="30C8095D" w:rsidRPr="006519F3">
        <w:t xml:space="preserve">their </w:t>
      </w:r>
      <w:r w:rsidR="65C71298" w:rsidRPr="006519F3">
        <w:t>system</w:t>
      </w:r>
      <w:r w:rsidR="77FF99F2" w:rsidRPr="006519F3">
        <w:t xml:space="preserve"> </w:t>
      </w:r>
      <w:r w:rsidR="656128F4" w:rsidRPr="006519F3">
        <w:t>by customizing a data management platform</w:t>
      </w:r>
      <w:r w:rsidR="2A482337" w:rsidRPr="006519F3">
        <w:t xml:space="preserve"> hosted by</w:t>
      </w:r>
      <w:r w:rsidR="77FF99F2" w:rsidRPr="006519F3">
        <w:t xml:space="preserve"> </w:t>
      </w:r>
      <w:r w:rsidR="077FF17B" w:rsidRPr="006519F3">
        <w:t xml:space="preserve">a </w:t>
      </w:r>
      <w:r w:rsidR="77FF99F2" w:rsidRPr="006519F3">
        <w:t xml:space="preserve">third-party </w:t>
      </w:r>
      <w:r w:rsidR="2A482337" w:rsidRPr="006519F3">
        <w:t>vendor</w:t>
      </w:r>
      <w:r w:rsidR="4BAF5CF1" w:rsidRPr="006519F3">
        <w:t>.</w:t>
      </w:r>
      <w:r w:rsidR="0932D979" w:rsidRPr="006519F3">
        <w:t xml:space="preserve"> </w:t>
      </w:r>
      <w:r w:rsidR="65C71298" w:rsidRPr="006519F3">
        <w:t xml:space="preserve">All intellectual property is owned by </w:t>
      </w:r>
      <w:r w:rsidR="77AC2836" w:rsidRPr="006519F3">
        <w:t>the current entity</w:t>
      </w:r>
      <w:r w:rsidR="1DACE374" w:rsidRPr="006519F3">
        <w:t xml:space="preserve"> under the existing grant</w:t>
      </w:r>
      <w:r w:rsidR="77AC2836" w:rsidRPr="006519F3">
        <w:t>. All data is owned by MiLEAP</w:t>
      </w:r>
      <w:r w:rsidR="65C71298" w:rsidRPr="006519F3">
        <w:t xml:space="preserve">. </w:t>
      </w:r>
      <w:r w:rsidR="0361987B" w:rsidRPr="006519F3">
        <w:t xml:space="preserve">The RFP asks that the entity applying creates a transition plan and plan for implementation of the program that works best for your organization and that does not delay payments to providers and minimizes the interruption of services for all participants. The plan should describe any data, </w:t>
      </w:r>
      <w:r w:rsidR="499DE71C" w:rsidRPr="006519F3">
        <w:t>licenses,</w:t>
      </w:r>
      <w:r w:rsidR="7A439CD6" w:rsidRPr="006519F3">
        <w:t xml:space="preserve"> platforms,</w:t>
      </w:r>
      <w:r w:rsidR="499DE71C" w:rsidRPr="006519F3">
        <w:t xml:space="preserve"> </w:t>
      </w:r>
      <w:r w:rsidR="0D55D00B" w:rsidRPr="006519F3">
        <w:t>information, resources</w:t>
      </w:r>
      <w:r w:rsidR="3C3F74F2" w:rsidRPr="006519F3">
        <w:t>, etc.</w:t>
      </w:r>
      <w:r w:rsidR="0361987B" w:rsidRPr="006519F3">
        <w:t xml:space="preserve"> that </w:t>
      </w:r>
      <w:r w:rsidR="08F88742" w:rsidRPr="006519F3">
        <w:t xml:space="preserve">will be provided or that </w:t>
      </w:r>
      <w:r w:rsidR="0361987B" w:rsidRPr="006519F3">
        <w:t xml:space="preserve">may be needed </w:t>
      </w:r>
      <w:proofErr w:type="gramStart"/>
      <w:r w:rsidR="0361987B" w:rsidRPr="006519F3">
        <w:t>from</w:t>
      </w:r>
      <w:proofErr w:type="gramEnd"/>
      <w:r w:rsidR="0361987B" w:rsidRPr="006519F3">
        <w:t xml:space="preserve"> MiLEAP or other entities to ensure success.</w:t>
      </w:r>
    </w:p>
    <w:p w14:paraId="08D7F434" w14:textId="77777777" w:rsidR="008D2F8B" w:rsidRDefault="008D2F8B" w:rsidP="00013D65"/>
    <w:p w14:paraId="01EC5D6C" w14:textId="141D3F18" w:rsidR="007D3D37" w:rsidRPr="008D2F8B" w:rsidRDefault="007D3D37" w:rsidP="007D3D37">
      <w:r w:rsidRPr="008D2F8B">
        <w:rPr>
          <w:u w:val="single"/>
        </w:rPr>
        <w:t>Question:</w:t>
      </w:r>
      <w:r>
        <w:t xml:space="preserve"> </w:t>
      </w:r>
      <w:r w:rsidR="000904B5">
        <w:t>What operational documentation currently exists, including policies, procedures, workflows, training materials, reporting requirements, and participant communications?</w:t>
      </w:r>
    </w:p>
    <w:p w14:paraId="63C8A09E" w14:textId="2A122029" w:rsidR="007D3D37" w:rsidRPr="008D2F8B" w:rsidRDefault="54A9F166" w:rsidP="007D3D37">
      <w:pPr>
        <w:rPr>
          <w:color w:val="156082" w:themeColor="accent1"/>
        </w:rPr>
      </w:pPr>
      <w:r w:rsidRPr="3F8FC8C1">
        <w:rPr>
          <w:u w:val="single"/>
        </w:rPr>
        <w:t>Answer:</w:t>
      </w:r>
      <w:r>
        <w:t xml:space="preserve"> </w:t>
      </w:r>
      <w:r w:rsidR="5308A1C0" w:rsidRPr="00FF69C0">
        <w:t>The RFP asks that the entity applying creates a transition plan and plan for implementation of the program that works best for your organization and that does not delay payments to providers and minimizes the interruption of services for all participants. The transition plan should include how you plan to work with the current SAP and MiLEAP to make the transition of any items listed above, if needed. MiLEAP will be actively involved in supporting the transition to ensure success.</w:t>
      </w:r>
    </w:p>
    <w:p w14:paraId="2E2FFC3C" w14:textId="77777777" w:rsidR="007D3D37" w:rsidRDefault="007D3D37" w:rsidP="00013D65"/>
    <w:p w14:paraId="7525D040" w14:textId="16508516" w:rsidR="0077691B" w:rsidRPr="008D2F8B" w:rsidRDefault="42A53914" w:rsidP="3F8FC8C1">
      <w:r w:rsidRPr="3F8FC8C1">
        <w:rPr>
          <w:u w:val="single"/>
        </w:rPr>
        <w:t>Question:</w:t>
      </w:r>
      <w:r>
        <w:t xml:space="preserve"> Does MiLEAP provide resources to help us comply with the local laws and regulations that are applicable to this program?</w:t>
      </w:r>
    </w:p>
    <w:p w14:paraId="46B31F36" w14:textId="28BCE35A" w:rsidR="0077691B" w:rsidRPr="008D2F8B" w:rsidRDefault="42A53914" w:rsidP="7E836A13">
      <w:pPr>
        <w:spacing w:line="259" w:lineRule="auto"/>
        <w:rPr>
          <w:color w:val="156082" w:themeColor="accent1"/>
        </w:rPr>
      </w:pPr>
      <w:r w:rsidRPr="3F8FC8C1">
        <w:rPr>
          <w:u w:val="single"/>
        </w:rPr>
        <w:t>Answer:</w:t>
      </w:r>
      <w:r>
        <w:t xml:space="preserve"> </w:t>
      </w:r>
      <w:r w:rsidR="30A5213B" w:rsidRPr="00FF69C0">
        <w:t xml:space="preserve">The RFP asks that the entity applying creates a transition plan and plan for implementation of the program that works best for your organization and that does not delay payments to providers and minimizes the interruption of services for all participants. The plan should include any resources or </w:t>
      </w:r>
      <w:r w:rsidR="3185F00D" w:rsidRPr="00FF69C0">
        <w:t>expertise</w:t>
      </w:r>
      <w:r w:rsidR="30A5213B" w:rsidRPr="00FF69C0">
        <w:t xml:space="preserve"> that </w:t>
      </w:r>
      <w:r w:rsidR="16F9AD68" w:rsidRPr="00FF69C0">
        <w:t xml:space="preserve">will be provided or that </w:t>
      </w:r>
      <w:proofErr w:type="gramStart"/>
      <w:r w:rsidR="30A5213B" w:rsidRPr="00FF69C0">
        <w:t>would</w:t>
      </w:r>
      <w:proofErr w:type="gramEnd"/>
      <w:r w:rsidR="30A5213B" w:rsidRPr="00FF69C0">
        <w:t xml:space="preserve"> be needed from MiLEAP </w:t>
      </w:r>
      <w:r w:rsidR="07A8E1C1" w:rsidRPr="00FF69C0">
        <w:t>or other</w:t>
      </w:r>
      <w:r w:rsidR="30A5213B" w:rsidRPr="00FF69C0">
        <w:t xml:space="preserve"> </w:t>
      </w:r>
      <w:r w:rsidR="07A8E1C1" w:rsidRPr="00FF69C0">
        <w:t xml:space="preserve">entities </w:t>
      </w:r>
      <w:r w:rsidR="30A5213B" w:rsidRPr="00FF69C0">
        <w:t>to ensure success.</w:t>
      </w:r>
    </w:p>
    <w:p w14:paraId="73363523" w14:textId="77777777" w:rsidR="00486E2E" w:rsidRPr="008D2F8B" w:rsidRDefault="00486E2E" w:rsidP="0077691B">
      <w:pPr>
        <w:rPr>
          <w:u w:val="single"/>
        </w:rPr>
      </w:pPr>
    </w:p>
    <w:p w14:paraId="3E6269A5" w14:textId="0AB3C636" w:rsidR="00DB72D7" w:rsidRDefault="002060EC" w:rsidP="00D36C54">
      <w:pPr>
        <w:pStyle w:val="Heading2"/>
      </w:pPr>
      <w:r>
        <w:t xml:space="preserve">TRANSITION </w:t>
      </w:r>
      <w:r w:rsidR="0000553B">
        <w:t>PROCESS</w:t>
      </w:r>
    </w:p>
    <w:p w14:paraId="5CC5277E" w14:textId="2900FC47" w:rsidR="00296F06" w:rsidRPr="00AE7CD3" w:rsidRDefault="002E5C92" w:rsidP="00296F06">
      <w:r w:rsidRPr="00426E33">
        <w:rPr>
          <w:u w:val="single"/>
        </w:rPr>
        <w:t>Question:</w:t>
      </w:r>
      <w:r w:rsidRPr="00044E72">
        <w:t xml:space="preserve"> </w:t>
      </w:r>
      <w:r w:rsidR="00296F06" w:rsidRPr="00AE7CD3">
        <w:t>What specifically will transfer from the current statewide administrative partner to the successful applicant, including participant records, operating procedures, employer and provider agreements, system configuration, software licenses, data dictionaries, training materials, open cases, financial reconciliations, and historical reports</w:t>
      </w:r>
      <w:r w:rsidR="00296F06">
        <w:t>?</w:t>
      </w:r>
      <w:r w:rsidR="0036068C">
        <w:t xml:space="preserve">  Will the incumbent’s historical data</w:t>
      </w:r>
      <w:r w:rsidR="00FC32C5">
        <w:t xml:space="preserve"> and provider roster be shared with the awarded SAP to support transition?</w:t>
      </w:r>
    </w:p>
    <w:p w14:paraId="448011E6" w14:textId="5BBE54D1" w:rsidR="002E5C92" w:rsidRPr="00044E72" w:rsidRDefault="0D421FD4" w:rsidP="002E5C92">
      <w:pPr>
        <w:rPr>
          <w:color w:val="156082" w:themeColor="accent1"/>
        </w:rPr>
      </w:pPr>
      <w:r w:rsidRPr="3F8FC8C1">
        <w:rPr>
          <w:u w:val="single"/>
        </w:rPr>
        <w:t>Answer:</w:t>
      </w:r>
      <w:r>
        <w:t xml:space="preserve"> </w:t>
      </w:r>
      <w:r w:rsidR="66873605" w:rsidRPr="00FF69C0">
        <w:t>The RFP asks that the entity applying creates a transition plan</w:t>
      </w:r>
      <w:r w:rsidR="47E16F18" w:rsidRPr="00FF69C0">
        <w:t xml:space="preserve"> that does not delay payments to providers</w:t>
      </w:r>
      <w:r w:rsidR="33109492" w:rsidRPr="00FF69C0">
        <w:t xml:space="preserve"> and </w:t>
      </w:r>
      <w:r w:rsidR="34EE35E5" w:rsidRPr="00FF69C0">
        <w:t>minimizes</w:t>
      </w:r>
      <w:r w:rsidR="2602ACF6" w:rsidRPr="00FF69C0">
        <w:t xml:space="preserve"> </w:t>
      </w:r>
      <w:r w:rsidR="78597A52" w:rsidRPr="00FF69C0">
        <w:t xml:space="preserve">the </w:t>
      </w:r>
      <w:r w:rsidR="2602ACF6" w:rsidRPr="00FF69C0">
        <w:t>interruption of</w:t>
      </w:r>
      <w:r w:rsidR="33109492" w:rsidRPr="00FF69C0">
        <w:t xml:space="preserve"> service</w:t>
      </w:r>
      <w:r w:rsidR="78597A52" w:rsidRPr="00FF69C0">
        <w:t>s</w:t>
      </w:r>
      <w:r w:rsidR="33109492" w:rsidRPr="00FF69C0">
        <w:t xml:space="preserve"> </w:t>
      </w:r>
      <w:r w:rsidR="2602ACF6" w:rsidRPr="00FF69C0">
        <w:t>for</w:t>
      </w:r>
      <w:r w:rsidR="33109492" w:rsidRPr="00FF69C0">
        <w:t xml:space="preserve"> all </w:t>
      </w:r>
      <w:r w:rsidR="33109492" w:rsidRPr="00FF69C0">
        <w:lastRenderedPageBreak/>
        <w:t>participants</w:t>
      </w:r>
      <w:r w:rsidR="66873605" w:rsidRPr="00FF69C0">
        <w:t xml:space="preserve">. The transition plan should include how you plan to work with the current SAP and MiLEAP to </w:t>
      </w:r>
      <w:r w:rsidR="0E0943D1" w:rsidRPr="00FF69C0">
        <w:t xml:space="preserve">request </w:t>
      </w:r>
      <w:r w:rsidR="7E9E008E" w:rsidRPr="00FF69C0">
        <w:t>the transition of any</w:t>
      </w:r>
      <w:r w:rsidR="68F6FB19" w:rsidRPr="00FF69C0">
        <w:t xml:space="preserve"> existing</w:t>
      </w:r>
      <w:r w:rsidR="7E9E008E" w:rsidRPr="00FF69C0">
        <w:t xml:space="preserve"> items listed above. MiLEAP will be actively involved in supporting the transition to ensure success.</w:t>
      </w:r>
    </w:p>
    <w:p w14:paraId="2FBE33C7" w14:textId="77777777" w:rsidR="00FA4CEB" w:rsidRDefault="00FA4CEB" w:rsidP="00013D65">
      <w:pPr>
        <w:rPr>
          <w:b/>
          <w:bCs/>
        </w:rPr>
      </w:pPr>
    </w:p>
    <w:p w14:paraId="70B58EB1" w14:textId="5E7E9D87" w:rsidR="0005084D" w:rsidRPr="00AE7CD3" w:rsidRDefault="003E08EA" w:rsidP="0005084D">
      <w:r w:rsidRPr="00426E33">
        <w:rPr>
          <w:u w:val="single"/>
        </w:rPr>
        <w:t>Question:</w:t>
      </w:r>
      <w:r w:rsidRPr="00044E72">
        <w:t xml:space="preserve"> </w:t>
      </w:r>
      <w:r w:rsidR="0005084D" w:rsidRPr="00AE7CD3">
        <w:t>What specific transition obligations does the current SAP have, and will MiLEAP provide a formal transition plan requiring knowledge transfer, data delivery, system access, staff availability, financial reconciliation, and operational support through cutover</w:t>
      </w:r>
      <w:r w:rsidR="0005084D">
        <w:t>?</w:t>
      </w:r>
    </w:p>
    <w:p w14:paraId="516E61DB" w14:textId="483E04B9" w:rsidR="00C27747" w:rsidRPr="00044E72" w:rsidRDefault="6BA9167C" w:rsidP="3F8FC8C1">
      <w:pPr>
        <w:rPr>
          <w:color w:val="156082" w:themeColor="accent1"/>
        </w:rPr>
      </w:pPr>
      <w:r w:rsidRPr="3F8FC8C1">
        <w:rPr>
          <w:u w:val="single"/>
        </w:rPr>
        <w:t>Answer:</w:t>
      </w:r>
      <w:r>
        <w:t xml:space="preserve"> </w:t>
      </w:r>
      <w:r w:rsidRPr="3F8FC8C1">
        <w:t xml:space="preserve">The RFP asks that the entity applying creates a transition plan that does not delay payments to providers and minimizes the interruption of services for all participants. The transition plan should include how you plan to work with the current SAP and MiLEAP to </w:t>
      </w:r>
      <w:r w:rsidR="32C94D1F" w:rsidRPr="3F8FC8C1">
        <w:t xml:space="preserve">request </w:t>
      </w:r>
      <w:r w:rsidRPr="3F8FC8C1">
        <w:t xml:space="preserve">the transition of any </w:t>
      </w:r>
      <w:r w:rsidR="28C5B2CF" w:rsidRPr="3F8FC8C1">
        <w:t xml:space="preserve">existing </w:t>
      </w:r>
      <w:r w:rsidRPr="3F8FC8C1">
        <w:t>items listed above. MiLEAP will be actively involved in supporting the transition to ensure success.</w:t>
      </w:r>
    </w:p>
    <w:p w14:paraId="08EA4AD7" w14:textId="77777777" w:rsidR="003E08EA" w:rsidRDefault="003E08EA" w:rsidP="00013D65">
      <w:pPr>
        <w:rPr>
          <w:b/>
          <w:bCs/>
        </w:rPr>
      </w:pPr>
    </w:p>
    <w:p w14:paraId="2A6E45EC" w14:textId="6D71D608" w:rsidR="004F09CC" w:rsidRPr="00AE7CD3" w:rsidRDefault="003E08EA" w:rsidP="004F09CC">
      <w:r w:rsidRPr="00426E33">
        <w:rPr>
          <w:u w:val="single"/>
        </w:rPr>
        <w:t>Question:</w:t>
      </w:r>
      <w:r w:rsidRPr="00044E72">
        <w:t xml:space="preserve"> </w:t>
      </w:r>
      <w:r w:rsidR="004F09CC" w:rsidRPr="00AE7CD3">
        <w:t>Is MiLEAP expecting the successful applicant to continue using an existing Tri-Share platform, license or acquire a commercially available platform, or develop and operate its own solution</w:t>
      </w:r>
      <w:r w:rsidR="004F09CC">
        <w:t>?</w:t>
      </w:r>
    </w:p>
    <w:p w14:paraId="5EA38605" w14:textId="3A6B4A1A" w:rsidR="0081728D" w:rsidRPr="00044E72" w:rsidRDefault="341E2CCE" w:rsidP="0081728D">
      <w:pPr>
        <w:rPr>
          <w:color w:val="156082" w:themeColor="accent1"/>
        </w:rPr>
      </w:pPr>
      <w:r w:rsidRPr="3F8FC8C1">
        <w:rPr>
          <w:u w:val="single"/>
        </w:rPr>
        <w:t>Answer:</w:t>
      </w:r>
      <w:r>
        <w:t xml:space="preserve"> </w:t>
      </w:r>
      <w:r w:rsidRPr="00FF69C0">
        <w:t xml:space="preserve">The RFP asks that the entity applying creates a </w:t>
      </w:r>
      <w:r w:rsidR="3AD55B04" w:rsidRPr="00FF69C0">
        <w:t xml:space="preserve">transition plan </w:t>
      </w:r>
      <w:r w:rsidRPr="00FF69C0">
        <w:t xml:space="preserve">that does not delay payments to providers and minimizes the interruption of services for all participants. The transition plan should include how you plan to work with the current SAP and MiLEAP to </w:t>
      </w:r>
      <w:r w:rsidR="00DF67D2" w:rsidRPr="00FF69C0">
        <w:t xml:space="preserve">request </w:t>
      </w:r>
      <w:r w:rsidRPr="00FF69C0">
        <w:t>the transition of any</w:t>
      </w:r>
      <w:r w:rsidR="356F4D4F" w:rsidRPr="00FF69C0">
        <w:t xml:space="preserve"> existing</w:t>
      </w:r>
      <w:r w:rsidRPr="00FF69C0">
        <w:t xml:space="preserve"> items listed above</w:t>
      </w:r>
      <w:r w:rsidR="64B31932" w:rsidRPr="00FF69C0">
        <w:t>, if needed</w:t>
      </w:r>
      <w:r w:rsidRPr="00FF69C0">
        <w:t>. MiLEAP will be actively involved in supporting the transition to ensure success.</w:t>
      </w:r>
    </w:p>
    <w:p w14:paraId="03802C31" w14:textId="77777777" w:rsidR="00E1191B" w:rsidRDefault="00E1191B" w:rsidP="003E08EA"/>
    <w:p w14:paraId="06059C15" w14:textId="20F454A6" w:rsidR="006872D4" w:rsidRPr="006872D4" w:rsidRDefault="00E1191B" w:rsidP="006872D4">
      <w:r w:rsidRPr="006872D4">
        <w:rPr>
          <w:u w:val="single"/>
        </w:rPr>
        <w:t>Question:</w:t>
      </w:r>
      <w:r w:rsidR="006872D4">
        <w:t xml:space="preserve"> </w:t>
      </w:r>
      <w:r w:rsidR="006872D4" w:rsidRPr="006872D4">
        <w:t xml:space="preserve">What is the current participation volume in the </w:t>
      </w:r>
      <w:r w:rsidR="006872D4" w:rsidRPr="00777127">
        <w:t>MI Tri-Share Program</w:t>
      </w:r>
      <w:r w:rsidR="006872D4" w:rsidRPr="006872D4">
        <w:t xml:space="preserve">? Is the State currently administering the program? If so, can you provide additional </w:t>
      </w:r>
      <w:proofErr w:type="gramStart"/>
      <w:r w:rsidR="006872D4" w:rsidRPr="006872D4">
        <w:t>detail</w:t>
      </w:r>
      <w:proofErr w:type="gramEnd"/>
      <w:r w:rsidR="006872D4" w:rsidRPr="006872D4">
        <w:t xml:space="preserve"> on how administration would transition to the selected vendor?</w:t>
      </w:r>
    </w:p>
    <w:p w14:paraId="031FDFFA" w14:textId="39FCA5E9" w:rsidR="00E1191B" w:rsidRPr="00E1191B" w:rsidRDefault="34CD9420" w:rsidP="3F8FC8C1">
      <w:pPr>
        <w:rPr>
          <w:color w:val="156082" w:themeColor="accent1"/>
          <w:u w:val="single"/>
        </w:rPr>
      </w:pPr>
      <w:r w:rsidRPr="3F8FC8C1">
        <w:rPr>
          <w:u w:val="single"/>
        </w:rPr>
        <w:t>Answer:</w:t>
      </w:r>
      <w:r w:rsidR="04C52CE9">
        <w:t xml:space="preserve"> </w:t>
      </w:r>
      <w:r w:rsidR="394940EA" w:rsidRPr="00FF69C0">
        <w:t>See the</w:t>
      </w:r>
      <w:r w:rsidR="5287D707" w:rsidRPr="00FF69C0">
        <w:t xml:space="preserve"> state’s MI</w:t>
      </w:r>
      <w:r w:rsidR="394940EA" w:rsidRPr="00FF69C0">
        <w:t xml:space="preserve"> </w:t>
      </w:r>
      <w:r w:rsidR="0687D35A" w:rsidRPr="00FF69C0">
        <w:t xml:space="preserve">Tri-Share website for </w:t>
      </w:r>
      <w:r w:rsidR="1C307B13" w:rsidRPr="00FF69C0">
        <w:t xml:space="preserve">data </w:t>
      </w:r>
      <w:r w:rsidR="550C0238" w:rsidRPr="00FF69C0">
        <w:t>included in</w:t>
      </w:r>
      <w:r w:rsidR="0DEBF0BF" w:rsidRPr="00FF69C0">
        <w:t xml:space="preserve"> program evaluation reports</w:t>
      </w:r>
      <w:r w:rsidR="1FBA03E4" w:rsidRPr="00FF69C0">
        <w:t>:</w:t>
      </w:r>
      <w:r w:rsidR="1FBA03E4" w:rsidRPr="3F8FC8C1">
        <w:rPr>
          <w:color w:val="156082" w:themeColor="accent1"/>
        </w:rPr>
        <w:t xml:space="preserve"> </w:t>
      </w:r>
      <w:hyperlink r:id="rId15">
        <w:r w:rsidR="1FBA03E4" w:rsidRPr="3F8FC8C1">
          <w:rPr>
            <w:rStyle w:val="Hyperlink"/>
            <w:color w:val="156082" w:themeColor="accent1"/>
          </w:rPr>
          <w:t>www.michigan.gov/trishare</w:t>
        </w:r>
      </w:hyperlink>
      <w:r w:rsidR="1FBA03E4" w:rsidRPr="3F8FC8C1">
        <w:rPr>
          <w:color w:val="156082" w:themeColor="accent1"/>
        </w:rPr>
        <w:t xml:space="preserve">. </w:t>
      </w:r>
      <w:r w:rsidR="7C1B75D1" w:rsidRPr="3F8FC8C1">
        <w:t xml:space="preserve">Heart of West Michigan United Way </w:t>
      </w:r>
      <w:r w:rsidR="5287D707" w:rsidRPr="3F8FC8C1">
        <w:t>holds the</w:t>
      </w:r>
      <w:r w:rsidR="7C1B75D1" w:rsidRPr="3F8FC8C1">
        <w:t xml:space="preserve"> current </w:t>
      </w:r>
      <w:r w:rsidR="5287D707" w:rsidRPr="3F8FC8C1">
        <w:t xml:space="preserve">MI </w:t>
      </w:r>
      <w:r w:rsidR="7C1B75D1" w:rsidRPr="3F8FC8C1">
        <w:t>Tri-Share State</w:t>
      </w:r>
      <w:r w:rsidR="5287D707" w:rsidRPr="3F8FC8C1">
        <w:t>wide</w:t>
      </w:r>
      <w:r w:rsidR="7C1B75D1" w:rsidRPr="3F8FC8C1">
        <w:t xml:space="preserve"> Administrative Partner</w:t>
      </w:r>
      <w:r w:rsidR="5287D707" w:rsidRPr="3F8FC8C1">
        <w:t xml:space="preserve"> grant</w:t>
      </w:r>
      <w:r w:rsidR="7C1B75D1" w:rsidRPr="3F8FC8C1">
        <w:t>.</w:t>
      </w:r>
      <w:r w:rsidR="5287D707" w:rsidRPr="3F8FC8C1">
        <w:t xml:space="preserve"> See </w:t>
      </w:r>
      <w:r w:rsidR="20D62D8A" w:rsidRPr="3F8FC8C1">
        <w:t>their MI Tri-Share website for the current</w:t>
      </w:r>
      <w:r w:rsidR="20D62D8A" w:rsidRPr="3F8FC8C1">
        <w:rPr>
          <w:color w:val="156082" w:themeColor="accent1"/>
        </w:rPr>
        <w:t xml:space="preserve"> </w:t>
      </w:r>
      <w:r w:rsidR="64CF0384" w:rsidRPr="00FF69C0">
        <w:t xml:space="preserve">participating employers and </w:t>
      </w:r>
      <w:r w:rsidR="52E63D70" w:rsidRPr="00FF69C0">
        <w:t>general data</w:t>
      </w:r>
      <w:r w:rsidR="28C98852" w:rsidRPr="3F8FC8C1">
        <w:rPr>
          <w:color w:val="156082" w:themeColor="accent1"/>
        </w:rPr>
        <w:t xml:space="preserve">: </w:t>
      </w:r>
      <w:hyperlink r:id="rId16" w:history="1">
        <w:r w:rsidR="00315D16" w:rsidRPr="002B1711">
          <w:rPr>
            <w:rStyle w:val="Hyperlink"/>
          </w:rPr>
          <w:t>www.mitrishare.org</w:t>
        </w:r>
      </w:hyperlink>
      <w:r w:rsidR="00315D16">
        <w:rPr>
          <w:color w:val="156082" w:themeColor="accent1"/>
        </w:rPr>
        <w:t xml:space="preserve">.  </w:t>
      </w:r>
      <w:r w:rsidR="1FBA03E4" w:rsidRPr="00FF69C0">
        <w:t xml:space="preserve">The </w:t>
      </w:r>
      <w:r w:rsidR="219CECB9" w:rsidRPr="00FF69C0">
        <w:t xml:space="preserve">RFP asks that </w:t>
      </w:r>
      <w:r w:rsidR="62415104" w:rsidRPr="00FF69C0">
        <w:t>the entit</w:t>
      </w:r>
      <w:r w:rsidR="241F8DF5" w:rsidRPr="00FF69C0">
        <w:t>y</w:t>
      </w:r>
      <w:r w:rsidR="62415104" w:rsidRPr="00FF69C0">
        <w:t xml:space="preserve"> applying </w:t>
      </w:r>
      <w:r w:rsidR="1FBA03E4" w:rsidRPr="00FF69C0">
        <w:t>include</w:t>
      </w:r>
      <w:r w:rsidR="241F8DF5" w:rsidRPr="00FF69C0">
        <w:t>s</w:t>
      </w:r>
      <w:r w:rsidR="1FBA03E4" w:rsidRPr="00FF69C0">
        <w:t xml:space="preserve"> in their proposal plans to transition this role by February 1, 2027.</w:t>
      </w:r>
      <w:r w:rsidR="4B26DFDE" w:rsidRPr="00FF69C0">
        <w:t xml:space="preserve"> </w:t>
      </w:r>
    </w:p>
    <w:p w14:paraId="71951805" w14:textId="77777777" w:rsidR="003E08EA" w:rsidRDefault="003E08EA" w:rsidP="00013D65">
      <w:pPr>
        <w:rPr>
          <w:b/>
          <w:bCs/>
        </w:rPr>
      </w:pPr>
    </w:p>
    <w:p w14:paraId="4268446C" w14:textId="39890DED" w:rsidR="00FA4CEB" w:rsidRDefault="00FA4CEB" w:rsidP="00D36C54">
      <w:pPr>
        <w:pStyle w:val="Heading2"/>
      </w:pPr>
      <w:r>
        <w:t>BUDGET/FUNDING</w:t>
      </w:r>
    </w:p>
    <w:p w14:paraId="64AF8544" w14:textId="5B8FB7FA" w:rsidR="000A133D" w:rsidRPr="00AE7CD3" w:rsidRDefault="002E5C92" w:rsidP="000A133D">
      <w:r w:rsidRPr="00426E33">
        <w:rPr>
          <w:u w:val="single"/>
        </w:rPr>
        <w:t>Question:</w:t>
      </w:r>
      <w:r w:rsidRPr="00044E72">
        <w:t xml:space="preserve"> </w:t>
      </w:r>
      <w:r w:rsidR="000A133D" w:rsidRPr="00AE7CD3">
        <w:t xml:space="preserve">The RFP says the award is intended to begin on or before November 1, but reimbursement begins after the statement of work and budget are agreed upon. If the selected </w:t>
      </w:r>
      <w:proofErr w:type="gramStart"/>
      <w:r w:rsidR="000A133D" w:rsidRPr="00AE7CD3">
        <w:t>partner must</w:t>
      </w:r>
      <w:proofErr w:type="gramEnd"/>
      <w:r w:rsidR="000A133D" w:rsidRPr="00AE7CD3">
        <w:t xml:space="preserve"> immediately hire a program director and transition staff, will costs incurred beginnin</w:t>
      </w:r>
      <w:r w:rsidR="008F5D4F">
        <w:t>g</w:t>
      </w:r>
      <w:r w:rsidR="000A133D" w:rsidRPr="00AE7CD3">
        <w:t xml:space="preserve"> on the award date be reimbursable while the final statement of work is being completed</w:t>
      </w:r>
      <w:r w:rsidR="000A133D">
        <w:t>?</w:t>
      </w:r>
    </w:p>
    <w:p w14:paraId="2707BE03" w14:textId="18DCC4CD" w:rsidR="002E5C92" w:rsidRPr="00044E72" w:rsidRDefault="0D421FD4" w:rsidP="3F8FC8C1">
      <w:pPr>
        <w:rPr>
          <w:color w:val="156082" w:themeColor="accent1"/>
        </w:rPr>
      </w:pPr>
      <w:r w:rsidRPr="3F8FC8C1">
        <w:rPr>
          <w:u w:val="single"/>
        </w:rPr>
        <w:t>Answer:</w:t>
      </w:r>
      <w:r>
        <w:t xml:space="preserve"> </w:t>
      </w:r>
      <w:r w:rsidR="18F86D69" w:rsidRPr="00FF69C0">
        <w:t>T</w:t>
      </w:r>
      <w:r w:rsidR="39BC57D3" w:rsidRPr="00FF69C0">
        <w:t>he transition plan allows for overlapping t</w:t>
      </w:r>
      <w:r w:rsidR="18F86D69" w:rsidRPr="00FF69C0">
        <w:t xml:space="preserve">ime between the current </w:t>
      </w:r>
      <w:r w:rsidR="486F2A9B" w:rsidRPr="00FF69C0">
        <w:t xml:space="preserve">SAP </w:t>
      </w:r>
      <w:r w:rsidR="62DABCC3" w:rsidRPr="00FF69C0">
        <w:t xml:space="preserve">grant </w:t>
      </w:r>
      <w:r w:rsidR="486F2A9B" w:rsidRPr="00FF69C0">
        <w:t xml:space="preserve">and the new SAP </w:t>
      </w:r>
      <w:r w:rsidR="62DABCC3" w:rsidRPr="00FF69C0">
        <w:t xml:space="preserve">grant </w:t>
      </w:r>
      <w:r w:rsidR="39BC57D3" w:rsidRPr="00FF69C0">
        <w:t xml:space="preserve">to account for </w:t>
      </w:r>
      <w:r w:rsidR="1D8BE8BB" w:rsidRPr="00FF69C0">
        <w:t xml:space="preserve">any necessary </w:t>
      </w:r>
      <w:r w:rsidR="5DBD320F" w:rsidRPr="00FF69C0">
        <w:t xml:space="preserve">new </w:t>
      </w:r>
      <w:r w:rsidR="39BC57D3" w:rsidRPr="00FF69C0">
        <w:t>staf</w:t>
      </w:r>
      <w:r w:rsidR="5DBD320F" w:rsidRPr="00FF69C0">
        <w:t>f hiring and onboarding.</w:t>
      </w:r>
      <w:r w:rsidR="0FC13F3E" w:rsidRPr="00FF69C0">
        <w:t xml:space="preserve"> The Statement of Work and budget will be finalized before the grant agreement is signed</w:t>
      </w:r>
      <w:r w:rsidR="1F62C292" w:rsidRPr="00FF69C0">
        <w:t xml:space="preserve">. Once the grant agreement is signed, any expenses incurred thereafter will be reimbursed by MiLEAP.  </w:t>
      </w:r>
    </w:p>
    <w:p w14:paraId="390F57FD" w14:textId="77777777" w:rsidR="00FA4CEB" w:rsidRDefault="00FA4CEB" w:rsidP="00013D65">
      <w:pPr>
        <w:rPr>
          <w:b/>
          <w:bCs/>
        </w:rPr>
      </w:pPr>
    </w:p>
    <w:p w14:paraId="56D96D08" w14:textId="77777777" w:rsidR="009C5073" w:rsidRPr="00AE7CD3" w:rsidRDefault="00815BE2" w:rsidP="009C5073">
      <w:r w:rsidRPr="00426E33">
        <w:rPr>
          <w:u w:val="single"/>
        </w:rPr>
        <w:t>Question:</w:t>
      </w:r>
      <w:r w:rsidRPr="00044E72">
        <w:t xml:space="preserve"> </w:t>
      </w:r>
      <w:r w:rsidR="009C5073" w:rsidRPr="00AE7CD3">
        <w:t>What is allowed for indirect costs percentage in budget?</w:t>
      </w:r>
    </w:p>
    <w:p w14:paraId="1B944852" w14:textId="52A4F8EA" w:rsidR="00815BE2" w:rsidRPr="00044E72" w:rsidRDefault="20F9DFF1" w:rsidP="00815BE2">
      <w:r w:rsidRPr="3F8FC8C1">
        <w:rPr>
          <w:u w:val="single"/>
        </w:rPr>
        <w:lastRenderedPageBreak/>
        <w:t>Answer:</w:t>
      </w:r>
      <w:r>
        <w:t xml:space="preserve"> </w:t>
      </w:r>
      <w:r w:rsidR="16D84A3F" w:rsidRPr="00FF69C0">
        <w:t>The funding source for this grant</w:t>
      </w:r>
      <w:r w:rsidR="480A52D2" w:rsidRPr="00FF69C0">
        <w:t xml:space="preserve"> is state funding, so indirect costs are not allowed.  </w:t>
      </w:r>
      <w:r w:rsidR="3558D0C8" w:rsidRPr="00FF69C0">
        <w:t xml:space="preserve">Administrative costs may be proposed, and can include </w:t>
      </w:r>
      <w:r w:rsidR="4CC35224" w:rsidRPr="00FF69C0">
        <w:t>reasonable, allocable expenses for managing a grant, such as accounting, HR, legal, and other administrative tasks (reporting, monitoring, budgeting) rather than direct program delivery.</w:t>
      </w:r>
    </w:p>
    <w:p w14:paraId="07BAAE89" w14:textId="77777777" w:rsidR="00815BE2" w:rsidRDefault="00815BE2" w:rsidP="00013D65">
      <w:pPr>
        <w:rPr>
          <w:b/>
          <w:bCs/>
        </w:rPr>
      </w:pPr>
    </w:p>
    <w:p w14:paraId="4F6A1A17" w14:textId="3F130ECE" w:rsidR="00D16257" w:rsidRPr="00AE7CD3" w:rsidRDefault="009C5073" w:rsidP="00D16257">
      <w:r w:rsidRPr="00426E33">
        <w:rPr>
          <w:u w:val="single"/>
        </w:rPr>
        <w:t>Question:</w:t>
      </w:r>
      <w:r w:rsidRPr="00044E72">
        <w:t xml:space="preserve"> </w:t>
      </w:r>
      <w:r w:rsidR="00D16257" w:rsidRPr="00AE7CD3">
        <w:t>For the current tri-share program, what dollar amount is being used specifically for matching funds?</w:t>
      </w:r>
    </w:p>
    <w:p w14:paraId="1391BE44" w14:textId="63948834" w:rsidR="009C5073" w:rsidRPr="00044E72" w:rsidRDefault="32D91EEE" w:rsidP="3F8FC8C1">
      <w:r w:rsidRPr="3F8FC8C1">
        <w:rPr>
          <w:u w:val="single"/>
        </w:rPr>
        <w:t>Answer:</w:t>
      </w:r>
      <w:r>
        <w:t xml:space="preserve"> </w:t>
      </w:r>
      <w:r w:rsidR="4E0A2009" w:rsidRPr="00FF69C0">
        <w:t xml:space="preserve">The </w:t>
      </w:r>
      <w:r w:rsidR="05B095EB" w:rsidRPr="00FF69C0">
        <w:t xml:space="preserve">specific </w:t>
      </w:r>
      <w:r w:rsidR="4E0A2009" w:rsidRPr="00FF69C0">
        <w:t xml:space="preserve">amount </w:t>
      </w:r>
      <w:r w:rsidR="46C838CB" w:rsidRPr="00FF69C0">
        <w:t xml:space="preserve">to be used </w:t>
      </w:r>
      <w:r w:rsidR="4E0A2009" w:rsidRPr="00FF69C0">
        <w:t xml:space="preserve">for the state’s share of child care costs </w:t>
      </w:r>
      <w:r w:rsidR="4FBBA64E" w:rsidRPr="00FF69C0">
        <w:t>is</w:t>
      </w:r>
      <w:r w:rsidR="20F508A6" w:rsidRPr="00FF69C0">
        <w:t xml:space="preserve"> not defined</w:t>
      </w:r>
      <w:r w:rsidR="267D6667" w:rsidRPr="00FF69C0">
        <w:t xml:space="preserve"> in the </w:t>
      </w:r>
      <w:r w:rsidR="62B3F319" w:rsidRPr="00FF69C0">
        <w:t xml:space="preserve">state </w:t>
      </w:r>
      <w:r w:rsidR="566ADD9A" w:rsidRPr="00FF69C0">
        <w:t>budget</w:t>
      </w:r>
      <w:r w:rsidR="7652500E" w:rsidRPr="00FF69C0">
        <w:t xml:space="preserve">. The </w:t>
      </w:r>
      <w:r w:rsidR="69834CDE" w:rsidRPr="00FF69C0">
        <w:t xml:space="preserve">total funding available </w:t>
      </w:r>
      <w:r w:rsidR="6D5C1678" w:rsidRPr="00FF69C0">
        <w:t xml:space="preserve">to the program </w:t>
      </w:r>
      <w:r w:rsidR="4A0AE936" w:rsidRPr="00FF69C0">
        <w:t xml:space="preserve">for FY27 </w:t>
      </w:r>
      <w:r w:rsidR="69834CDE" w:rsidRPr="00FF69C0">
        <w:t>is</w:t>
      </w:r>
      <w:r w:rsidR="4D4A3347" w:rsidRPr="00FF69C0">
        <w:t xml:space="preserve"> up to</w:t>
      </w:r>
      <w:r w:rsidR="69834CDE" w:rsidRPr="00FF69C0">
        <w:t xml:space="preserve"> $3,400,000.00</w:t>
      </w:r>
      <w:r w:rsidR="3370CC3E" w:rsidRPr="00FF69C0">
        <w:t xml:space="preserve"> </w:t>
      </w:r>
      <w:r w:rsidR="1C13B773" w:rsidRPr="00FF69C0">
        <w:t xml:space="preserve">from </w:t>
      </w:r>
      <w:r w:rsidR="4D4A3347" w:rsidRPr="00FF69C0">
        <w:t>state general funds</w:t>
      </w:r>
      <w:r w:rsidR="4D4A3347" w:rsidRPr="3F8FC8C1">
        <w:rPr>
          <w:color w:val="156082" w:themeColor="accent1"/>
        </w:rPr>
        <w:t xml:space="preserve"> (</w:t>
      </w:r>
      <w:hyperlink r:id="rId17">
        <w:r w:rsidR="4D4A3347" w:rsidRPr="3F8FC8C1">
          <w:rPr>
            <w:rStyle w:val="Hyperlink"/>
            <w:rFonts w:eastAsia="Times New Roman"/>
            <w:color w:val="156082" w:themeColor="accent1"/>
          </w:rPr>
          <w:t>P.A. 21 of 2026</w:t>
        </w:r>
      </w:hyperlink>
      <w:r w:rsidR="4D4A3347" w:rsidRPr="3F8FC8C1">
        <w:rPr>
          <w:color w:val="156082" w:themeColor="accent1"/>
        </w:rPr>
        <w:t xml:space="preserve">). </w:t>
      </w:r>
      <w:r w:rsidR="32AFA792" w:rsidRPr="3F8FC8C1">
        <w:t xml:space="preserve">The </w:t>
      </w:r>
      <w:r w:rsidR="29178362" w:rsidRPr="3F8FC8C1">
        <w:t xml:space="preserve">RFP asks that the entity applying proposes </w:t>
      </w:r>
      <w:r w:rsidR="335CDA2C" w:rsidRPr="3F8FC8C1">
        <w:t xml:space="preserve">a budget breakdown and </w:t>
      </w:r>
      <w:r w:rsidR="2368B53F" w:rsidRPr="3F8FC8C1">
        <w:t>presents a business case for all expenses.</w:t>
      </w:r>
      <w:r w:rsidR="489C34D6" w:rsidRPr="3F8FC8C1">
        <w:t xml:space="preserve"> </w:t>
      </w:r>
      <w:r w:rsidR="489C34D6" w:rsidRPr="3F8FC8C1">
        <w:rPr>
          <w:rFonts w:eastAsia="Times New Roman"/>
        </w:rPr>
        <w:t xml:space="preserve">Because of significant successive programmatic changes over the last five years, comparisons between </w:t>
      </w:r>
      <w:r w:rsidR="489C34D6" w:rsidRPr="3F8FC8C1">
        <w:t>previous expenditures are not necessarily indicative of future spending. For example, the state’s share of child care costs alone was $1.8 million in FY24, nearly $2.9 million in FY25, and is expected to exceed $3.5 million in FY26. The current SAP grant will be extended through an anticipated transition to this new grant by or before February 1, 2027, and will have its own budget to cover administration and child care payments during the transition.</w:t>
      </w:r>
    </w:p>
    <w:p w14:paraId="07E402FF" w14:textId="77777777" w:rsidR="009C5073" w:rsidRDefault="009C5073" w:rsidP="00013D65">
      <w:pPr>
        <w:rPr>
          <w:b/>
          <w:bCs/>
        </w:rPr>
      </w:pPr>
    </w:p>
    <w:p w14:paraId="00924E39" w14:textId="4FB2FE79" w:rsidR="00230BD4" w:rsidRPr="008D2F8B" w:rsidRDefault="00230BD4" w:rsidP="00230BD4">
      <w:r w:rsidRPr="008D2F8B">
        <w:rPr>
          <w:u w:val="single"/>
        </w:rPr>
        <w:t>Question:</w:t>
      </w:r>
      <w:r>
        <w:t xml:space="preserve"> In the current iteration of the program, how much funding is already allocated to the State matching portion of Tri-Share?</w:t>
      </w:r>
    </w:p>
    <w:p w14:paraId="747F6A0A" w14:textId="5BDED3EB" w:rsidR="7C314FB0" w:rsidRDefault="3101233B" w:rsidP="3F8FC8C1">
      <w:pPr>
        <w:spacing w:line="259" w:lineRule="auto"/>
      </w:pPr>
      <w:r w:rsidRPr="3F8FC8C1">
        <w:rPr>
          <w:u w:val="single"/>
        </w:rPr>
        <w:t>Answer:</w:t>
      </w:r>
      <w:r>
        <w:t xml:space="preserve"> </w:t>
      </w:r>
      <w:r w:rsidRPr="00FF69C0">
        <w:t>The amount available for program administration and the state’s share of child care costs is not defined in the MI Tri-Share state budgets. The total funding available to the program for FY27 is up to $3,400,000.00 from state general funds (</w:t>
      </w:r>
      <w:hyperlink r:id="rId18">
        <w:r w:rsidR="31AC63EA" w:rsidRPr="3F8FC8C1">
          <w:rPr>
            <w:rStyle w:val="Hyperlink"/>
            <w:color w:val="auto"/>
          </w:rPr>
          <w:t>P.A. 21 of 2026</w:t>
        </w:r>
      </w:hyperlink>
      <w:r w:rsidRPr="3F8FC8C1">
        <w:rPr>
          <w:rFonts w:eastAsia="Times New Roman"/>
        </w:rPr>
        <w:t xml:space="preserve">). The RFP asks that the entity applying proposes a budget breakdown and presents a business case for all expenses. Because of significant successive programmatic changes over the last five years, comparisons between </w:t>
      </w:r>
      <w:r w:rsidRPr="3F8FC8C1">
        <w:t xml:space="preserve">previous </w:t>
      </w:r>
      <w:r w:rsidR="4E1C6591" w:rsidRPr="3F8FC8C1">
        <w:t xml:space="preserve">expenditures </w:t>
      </w:r>
      <w:r w:rsidRPr="3F8FC8C1">
        <w:t>are not necessarily indicative of future spending. For example, the state’s share of child care costs alone was $1.8 million in FY24, nearly $2.9 million in FY25, and is expected to exceed $3.5 million in FY26. The current SAP grant will be extended through an anticipated transition to this new grant by or before February 1, 2027, and will have its own budget to cover administration and child care payments during the transition.</w:t>
      </w:r>
    </w:p>
    <w:p w14:paraId="274797AB" w14:textId="77777777" w:rsidR="00230BD4" w:rsidRDefault="00230BD4" w:rsidP="00013D65">
      <w:pPr>
        <w:rPr>
          <w:b/>
          <w:bCs/>
        </w:rPr>
      </w:pPr>
    </w:p>
    <w:p w14:paraId="25CEC845" w14:textId="65EE0865" w:rsidR="00962B7B" w:rsidRDefault="00962B7B" w:rsidP="00013D65">
      <w:r w:rsidRPr="00962B7B">
        <w:rPr>
          <w:u w:val="single"/>
        </w:rPr>
        <w:t>Question:</w:t>
      </w:r>
      <w:r>
        <w:t xml:space="preserve"> Is the quarterly advance negotiated or is there a formula that is used by the state?</w:t>
      </w:r>
    </w:p>
    <w:p w14:paraId="6874879F" w14:textId="122E6154" w:rsidR="00962B7B" w:rsidRDefault="6222066C" w:rsidP="47B03B89">
      <w:pPr>
        <w:spacing w:line="259" w:lineRule="auto"/>
        <w:rPr>
          <w:color w:val="156082" w:themeColor="accent1"/>
        </w:rPr>
      </w:pPr>
      <w:r>
        <w:t>Answer:</w:t>
      </w:r>
      <w:r w:rsidR="07F2F718">
        <w:t xml:space="preserve"> </w:t>
      </w:r>
      <w:r w:rsidR="0567C569" w:rsidRPr="00FF69C0">
        <w:t xml:space="preserve">Funding for child care payments may be provided in advance on a quarterly basis (as needed) to ensure provider payments are made timely. The amount of this funding </w:t>
      </w:r>
      <w:r w:rsidR="43FD3AFF" w:rsidRPr="00FF69C0">
        <w:t>is determined by</w:t>
      </w:r>
      <w:r w:rsidR="0567C569" w:rsidRPr="00FF69C0">
        <w:t xml:space="preserve"> </w:t>
      </w:r>
      <w:r w:rsidR="43FD3AFF" w:rsidRPr="00FF69C0">
        <w:t>the cash flow needed by the SAP entity to ensure full timely payments</w:t>
      </w:r>
      <w:r w:rsidR="1E577451" w:rsidRPr="00FF69C0">
        <w:t xml:space="preserve"> and negotiated with MiLEAP as need arises</w:t>
      </w:r>
      <w:r w:rsidR="43FD3AFF" w:rsidRPr="00FF69C0">
        <w:t xml:space="preserve">. </w:t>
      </w:r>
      <w:r w:rsidR="0567C569" w:rsidRPr="00FF69C0">
        <w:t xml:space="preserve"> </w:t>
      </w:r>
    </w:p>
    <w:p w14:paraId="27BA9EFC" w14:textId="529F4F4C" w:rsidR="798FC41F" w:rsidRDefault="798FC41F" w:rsidP="798FC41F">
      <w:pPr>
        <w:rPr>
          <w:color w:val="156082" w:themeColor="accent1"/>
        </w:rPr>
      </w:pPr>
    </w:p>
    <w:p w14:paraId="5C1D7C74" w14:textId="5EE576EE" w:rsidR="00005AB6" w:rsidRDefault="434D645A" w:rsidP="3F8FC8C1">
      <w:r w:rsidRPr="3F8FC8C1">
        <w:rPr>
          <w:u w:val="single"/>
        </w:rPr>
        <w:t>Question:</w:t>
      </w:r>
      <w:r>
        <w:t xml:space="preserve"> Does the $3.4M award cover both administrative costs and the state’s childcare payment share, or is childcare funded separately?</w:t>
      </w:r>
    </w:p>
    <w:p w14:paraId="22661B89" w14:textId="7BDAB13D" w:rsidR="00005AB6" w:rsidRPr="00FF69C0" w:rsidRDefault="03A60325" w:rsidP="3F8FC8C1">
      <w:pPr>
        <w:spacing w:line="259" w:lineRule="auto"/>
      </w:pPr>
      <w:r w:rsidRPr="3F8FC8C1">
        <w:rPr>
          <w:u w:val="single"/>
        </w:rPr>
        <w:t>Answer:</w:t>
      </w:r>
      <w:r w:rsidR="235871AC">
        <w:t xml:space="preserve"> </w:t>
      </w:r>
      <w:r w:rsidR="235871AC" w:rsidRPr="00FF69C0">
        <w:t>The amount is for both.</w:t>
      </w:r>
      <w:r w:rsidR="294B43A8" w:rsidRPr="00FF69C0">
        <w:t xml:space="preserve"> The amount available for program administration and the state’s share of child care costs is not defined in the MI Tri-Share state budgets. The total funding available to the program for FY27 is up to $3,400,000.00 from state general funds</w:t>
      </w:r>
      <w:r w:rsidR="294B43A8" w:rsidRPr="3F8FC8C1">
        <w:rPr>
          <w:color w:val="156082" w:themeColor="accent1"/>
        </w:rPr>
        <w:t xml:space="preserve"> (</w:t>
      </w:r>
      <w:hyperlink r:id="rId19">
        <w:r w:rsidR="5CA51201" w:rsidRPr="3F8FC8C1">
          <w:rPr>
            <w:rStyle w:val="Hyperlink"/>
          </w:rPr>
          <w:t xml:space="preserve">P.A. </w:t>
        </w:r>
        <w:r w:rsidR="5CA51201" w:rsidRPr="3F8FC8C1">
          <w:rPr>
            <w:rStyle w:val="Hyperlink"/>
          </w:rPr>
          <w:lastRenderedPageBreak/>
          <w:t>21 of 2026</w:t>
        </w:r>
      </w:hyperlink>
      <w:r w:rsidR="294B43A8" w:rsidRPr="3F8FC8C1">
        <w:rPr>
          <w:rFonts w:eastAsia="Times New Roman"/>
          <w:color w:val="156082" w:themeColor="accent1"/>
        </w:rPr>
        <w:t xml:space="preserve">). </w:t>
      </w:r>
      <w:r w:rsidR="294B43A8" w:rsidRPr="00FF69C0">
        <w:rPr>
          <w:rFonts w:eastAsia="Times New Roman"/>
        </w:rPr>
        <w:t>The RFP asks that the entity applying proposes a budget breakdown and presents a business case for all expenses.</w:t>
      </w:r>
    </w:p>
    <w:p w14:paraId="192204B8" w14:textId="77777777" w:rsidR="00005AB6" w:rsidRPr="00005AB6" w:rsidRDefault="00005AB6" w:rsidP="00013D65"/>
    <w:p w14:paraId="2FE675D3" w14:textId="14658F08" w:rsidR="00D54E72" w:rsidRDefault="00D16257" w:rsidP="00D54E72">
      <w:r w:rsidRPr="00426E33">
        <w:rPr>
          <w:u w:val="single"/>
        </w:rPr>
        <w:t>Question:</w:t>
      </w:r>
      <w:r w:rsidRPr="00044E72">
        <w:t xml:space="preserve"> </w:t>
      </w:r>
      <w:r w:rsidR="00D54E72" w:rsidRPr="00AE7CD3">
        <w:t>The award is up to $3.4 million, but Form E combines personnel, administration, contractual, technology-related costs, and child care payments in one total. Can MiLEAP provide the current or anticipated split between child care benefit payments and the funding realistically available for administration, staffing, recruitment, technology, and transition?</w:t>
      </w:r>
    </w:p>
    <w:p w14:paraId="29F4D47E" w14:textId="498A9A02" w:rsidR="00BB2764" w:rsidRPr="00044E72" w:rsidRDefault="63409141" w:rsidP="3F8FC8C1">
      <w:pPr>
        <w:spacing w:line="259" w:lineRule="auto"/>
      </w:pPr>
      <w:r w:rsidRPr="3F8FC8C1">
        <w:rPr>
          <w:u w:val="single"/>
        </w:rPr>
        <w:t>Answer:</w:t>
      </w:r>
      <w:r>
        <w:t xml:space="preserve"> </w:t>
      </w:r>
      <w:r w:rsidRPr="00FF69C0">
        <w:t xml:space="preserve">The amount available for </w:t>
      </w:r>
      <w:r w:rsidR="66EE5F29" w:rsidRPr="00FF69C0">
        <w:t xml:space="preserve">program administration and </w:t>
      </w:r>
      <w:r w:rsidRPr="00FF69C0">
        <w:t>the state’s share of child care costs is not defined in the MI Tri-Share FY27 budget. The total funding available to the program is up to $3,400,000.00 from state general funds</w:t>
      </w:r>
      <w:r w:rsidRPr="3F8FC8C1">
        <w:rPr>
          <w:color w:val="156082" w:themeColor="accent1"/>
        </w:rPr>
        <w:t xml:space="preserve"> (</w:t>
      </w:r>
      <w:hyperlink r:id="rId20">
        <w:r w:rsidR="6FB8634F" w:rsidRPr="3F8FC8C1">
          <w:rPr>
            <w:rStyle w:val="Hyperlink"/>
          </w:rPr>
          <w:t>P.A. 21 of 2026</w:t>
        </w:r>
      </w:hyperlink>
      <w:r w:rsidRPr="3F8FC8C1">
        <w:rPr>
          <w:rFonts w:eastAsia="Times New Roman"/>
          <w:color w:val="156082" w:themeColor="accent1"/>
        </w:rPr>
        <w:t xml:space="preserve">). </w:t>
      </w:r>
      <w:r w:rsidRPr="00FF69C0">
        <w:t>The RFP asks that the entity applying proposes a budget breakdown and presents a business case for all expenses.</w:t>
      </w:r>
      <w:r w:rsidR="1F648437" w:rsidRPr="00FF69C0">
        <w:t xml:space="preserve"> </w:t>
      </w:r>
      <w:r w:rsidR="5D7DB1B9" w:rsidRPr="00FF69C0">
        <w:t>Because of significant</w:t>
      </w:r>
      <w:r w:rsidR="30854063" w:rsidRPr="00FF69C0">
        <w:t xml:space="preserve"> </w:t>
      </w:r>
      <w:r w:rsidR="52E662C1" w:rsidRPr="00FF69C0">
        <w:t xml:space="preserve">successive </w:t>
      </w:r>
      <w:r w:rsidR="5D7DB1B9" w:rsidRPr="00FF69C0">
        <w:t>programmatic changes</w:t>
      </w:r>
      <w:r w:rsidR="6D19C45A" w:rsidRPr="00FF69C0">
        <w:t xml:space="preserve"> </w:t>
      </w:r>
      <w:r w:rsidR="1D4E411E" w:rsidRPr="00FF69C0">
        <w:t>over the last five years</w:t>
      </w:r>
      <w:r w:rsidR="57EBC98C" w:rsidRPr="00FF69C0">
        <w:t xml:space="preserve">, comparisons between previous </w:t>
      </w:r>
      <w:r w:rsidR="5EC878E0" w:rsidRPr="00FF69C0">
        <w:t>expenditures</w:t>
      </w:r>
      <w:r w:rsidR="3BC572A0" w:rsidRPr="00FF69C0">
        <w:t xml:space="preserve"> </w:t>
      </w:r>
      <w:r w:rsidR="52E662C1" w:rsidRPr="00FF69C0">
        <w:t xml:space="preserve">are not necessarily indicative of future </w:t>
      </w:r>
      <w:r w:rsidR="14520E4B" w:rsidRPr="00FF69C0">
        <w:t xml:space="preserve">spending. </w:t>
      </w:r>
      <w:r w:rsidR="26CBD1D6" w:rsidRPr="00FF69C0">
        <w:t xml:space="preserve">For example, </w:t>
      </w:r>
      <w:r w:rsidR="3E45A9EA" w:rsidRPr="00FF69C0">
        <w:t xml:space="preserve">the state’s share of child care costs </w:t>
      </w:r>
      <w:r w:rsidR="1070C017" w:rsidRPr="00FF69C0">
        <w:t xml:space="preserve">alone </w:t>
      </w:r>
      <w:r w:rsidR="741794D3" w:rsidRPr="00FF69C0">
        <w:t xml:space="preserve">was </w:t>
      </w:r>
      <w:r w:rsidR="0F0005C7" w:rsidRPr="00FF69C0">
        <w:t>$</w:t>
      </w:r>
      <w:r w:rsidR="21CAE578" w:rsidRPr="00FF69C0">
        <w:t xml:space="preserve">1.8 million in FY24, </w:t>
      </w:r>
      <w:r w:rsidR="233B3872" w:rsidRPr="00FF69C0">
        <w:t xml:space="preserve">nearly </w:t>
      </w:r>
      <w:r w:rsidR="4B9D16B1" w:rsidRPr="00FF69C0">
        <w:t>$</w:t>
      </w:r>
      <w:r w:rsidR="233B3872" w:rsidRPr="00FF69C0">
        <w:t>2.9 million</w:t>
      </w:r>
      <w:r w:rsidR="33C4D712" w:rsidRPr="00FF69C0">
        <w:t xml:space="preserve"> in FY2</w:t>
      </w:r>
      <w:r w:rsidR="09F7D265" w:rsidRPr="00FF69C0">
        <w:t>5, and is expected to exceed $</w:t>
      </w:r>
      <w:r w:rsidR="73724DB6" w:rsidRPr="00FF69C0">
        <w:t>3.</w:t>
      </w:r>
      <w:r w:rsidR="2761687B" w:rsidRPr="00FF69C0">
        <w:t xml:space="preserve">5 million in FY26. </w:t>
      </w:r>
      <w:r w:rsidR="5A979130" w:rsidRPr="00FF69C0">
        <w:t xml:space="preserve">The current SAP grant </w:t>
      </w:r>
      <w:r w:rsidR="4555CC08" w:rsidRPr="00FF69C0">
        <w:t xml:space="preserve">will be extended </w:t>
      </w:r>
      <w:r w:rsidR="2B4499EA" w:rsidRPr="00FF69C0">
        <w:t xml:space="preserve">through </w:t>
      </w:r>
      <w:r w:rsidR="44BB54B8" w:rsidRPr="00FF69C0">
        <w:t xml:space="preserve">an anticipated </w:t>
      </w:r>
      <w:r w:rsidR="2B4499EA" w:rsidRPr="00FF69C0">
        <w:t xml:space="preserve">transition </w:t>
      </w:r>
      <w:r w:rsidR="52B1336A" w:rsidRPr="00FF69C0">
        <w:t xml:space="preserve">to this new grant </w:t>
      </w:r>
      <w:r w:rsidR="44BB54B8" w:rsidRPr="00FF69C0">
        <w:t xml:space="preserve">by or before February 1, 2027, </w:t>
      </w:r>
      <w:r w:rsidR="2B4499EA" w:rsidRPr="00FF69C0">
        <w:t xml:space="preserve">and will have </w:t>
      </w:r>
      <w:r w:rsidR="692DEB51" w:rsidRPr="00FF69C0">
        <w:t>its own budget to cover administration and child care payments during the transition.</w:t>
      </w:r>
    </w:p>
    <w:p w14:paraId="1F94A5A1" w14:textId="77777777" w:rsidR="005A50D0" w:rsidRDefault="005A50D0" w:rsidP="00095EF6"/>
    <w:p w14:paraId="7F195347" w14:textId="0A88359E" w:rsidR="00105AE8" w:rsidRPr="008D2F8B" w:rsidRDefault="00105AE8" w:rsidP="00105AE8">
      <w:r w:rsidRPr="008D2F8B">
        <w:rPr>
          <w:u w:val="single"/>
        </w:rPr>
        <w:t>Question:</w:t>
      </w:r>
      <w:r>
        <w:t xml:space="preserve"> What enrollment growth is expected from FY27-FY29?</w:t>
      </w:r>
    </w:p>
    <w:p w14:paraId="099CD617" w14:textId="077B78DD" w:rsidR="00105AE8" w:rsidRPr="008D2F8B" w:rsidRDefault="4D99C48C" w:rsidP="3F8FC8C1">
      <w:pPr>
        <w:rPr>
          <w:color w:val="156082" w:themeColor="accent1"/>
        </w:rPr>
      </w:pPr>
      <w:r w:rsidRPr="3F8FC8C1">
        <w:rPr>
          <w:u w:val="single"/>
        </w:rPr>
        <w:t>Answer:</w:t>
      </w:r>
      <w:r>
        <w:t xml:space="preserve"> </w:t>
      </w:r>
      <w:r w:rsidR="01AA3B49" w:rsidRPr="00FF69C0">
        <w:t>The RFP does not define enrollment targets. Enrollment is determined by funding available through state appropriations and other potential f</w:t>
      </w:r>
      <w:r w:rsidR="2BC0842E" w:rsidRPr="00FF69C0">
        <w:t xml:space="preserve">unding </w:t>
      </w:r>
      <w:r w:rsidR="01AA3B49" w:rsidRPr="00FF69C0">
        <w:t xml:space="preserve">sources. </w:t>
      </w:r>
    </w:p>
    <w:p w14:paraId="3132A60F" w14:textId="77777777" w:rsidR="00105AE8" w:rsidRDefault="00105AE8" w:rsidP="00095EF6"/>
    <w:p w14:paraId="2CA5D246" w14:textId="15427AD2" w:rsidR="00230BD4" w:rsidRPr="008D2F8B" w:rsidRDefault="00230BD4" w:rsidP="00230BD4">
      <w:r w:rsidRPr="008D2F8B">
        <w:rPr>
          <w:u w:val="single"/>
        </w:rPr>
        <w:t>Question:</w:t>
      </w:r>
      <w:r>
        <w:t xml:space="preserve"> What is the State’s average monthly Tri-Share contribution, per enrolled child?</w:t>
      </w:r>
    </w:p>
    <w:p w14:paraId="70809547" w14:textId="3A8A0F19" w:rsidR="00230BD4" w:rsidRPr="008D2F8B" w:rsidRDefault="72D237D2" w:rsidP="3F8FC8C1">
      <w:pPr>
        <w:rPr>
          <w:color w:val="156082" w:themeColor="accent1"/>
        </w:rPr>
      </w:pPr>
      <w:r w:rsidRPr="3F8FC8C1">
        <w:rPr>
          <w:u w:val="single"/>
        </w:rPr>
        <w:t>Answer:</w:t>
      </w:r>
      <w:r>
        <w:t xml:space="preserve"> </w:t>
      </w:r>
      <w:r w:rsidR="28AB8ACE" w:rsidRPr="00FF69C0">
        <w:t xml:space="preserve">Because of significant successive programmatic changes and growth over the last five years, the state does not have a consistent </w:t>
      </w:r>
      <w:r w:rsidR="0C4A8110" w:rsidRPr="00FF69C0">
        <w:t>monthly average. As noted above,</w:t>
      </w:r>
      <w:r w:rsidR="28AB8ACE" w:rsidRPr="00FF69C0">
        <w:t xml:space="preserve"> comparisons between previous expenditures are not necessarily indicative of future spending. For example, the state’s share of child care costs was $1.8 million in FY24, nearly $2.9 million in FY25, and is expected to exceed $3.5 million in FY26. </w:t>
      </w:r>
      <w:r w:rsidR="4A6ED147" w:rsidRPr="00FF69C0">
        <w:t>The current SAP grant will be extended through an anticipated transition to this new grant by or before February 1, 2027, and will have its own budget to cover administration and child care payments during the transition.</w:t>
      </w:r>
    </w:p>
    <w:p w14:paraId="74BDB3C0" w14:textId="77777777" w:rsidR="00230BD4" w:rsidRDefault="00230BD4" w:rsidP="00095EF6"/>
    <w:p w14:paraId="6552B869" w14:textId="3A74BB43" w:rsidR="00D92EF3" w:rsidRPr="008D2F8B" w:rsidRDefault="0669C98F" w:rsidP="00D92EF3">
      <w:r w:rsidRPr="3F8FC8C1">
        <w:rPr>
          <w:u w:val="single"/>
        </w:rPr>
        <w:t>Question:</w:t>
      </w:r>
      <w:r>
        <w:t xml:space="preserve"> </w:t>
      </w:r>
      <w:r w:rsidR="7C998F2F">
        <w:t>We understand there are 1,200 children enrolled in the program, and $3.4 million available for program administration. This implies the average monthly contribution per child is $236.  Is this assumption correct?  If this is not accurate, please explain.  Please provide a per-child dollar figure.</w:t>
      </w:r>
    </w:p>
    <w:p w14:paraId="1839EBC8" w14:textId="24C7B8E7" w:rsidR="2B1B4528" w:rsidRDefault="2EE8FCEE" w:rsidP="3F8FC8C1">
      <w:pPr>
        <w:rPr>
          <w:color w:val="156082" w:themeColor="accent1"/>
        </w:rPr>
      </w:pPr>
      <w:r w:rsidRPr="3F8FC8C1">
        <w:rPr>
          <w:u w:val="single"/>
        </w:rPr>
        <w:t>Answer:</w:t>
      </w:r>
      <w:r>
        <w:t xml:space="preserve"> </w:t>
      </w:r>
      <w:r w:rsidRPr="00FF69C0">
        <w:t xml:space="preserve">The amount available for program administration and the state’s share of child care costs is not defined in the MI Tri-Share FY27 budget. The total funding available to the program is up to $3,400,000.00 from state general funds </w:t>
      </w:r>
      <w:r w:rsidRPr="3F8FC8C1">
        <w:rPr>
          <w:color w:val="156082" w:themeColor="accent1"/>
        </w:rPr>
        <w:t>(</w:t>
      </w:r>
      <w:hyperlink r:id="rId21">
        <w:r w:rsidRPr="3F8FC8C1">
          <w:rPr>
            <w:rStyle w:val="Hyperlink"/>
            <w:rFonts w:eastAsia="Times New Roman"/>
            <w:color w:val="156082" w:themeColor="accent1"/>
          </w:rPr>
          <w:t>P.A. 21 of 2026</w:t>
        </w:r>
      </w:hyperlink>
      <w:r w:rsidRPr="3F8FC8C1">
        <w:rPr>
          <w:color w:val="156082" w:themeColor="accent1"/>
        </w:rPr>
        <w:t xml:space="preserve">). </w:t>
      </w:r>
      <w:r w:rsidRPr="00FF69C0">
        <w:t xml:space="preserve">The RFP asks that the entity applying proposes a budget breakdown and presents a business case for all expenses. Because of significant successive programmatic changes and growth over the last five years, the state does not have a consistent monthly average. As noted above, comparisons between previous expenditures are not necessarily indicative of future spending. For example, the state’s share of child care costs was $1.8 million in FY24, nearly $2.9 million in FY25, and is </w:t>
      </w:r>
      <w:r w:rsidRPr="00FF69C0">
        <w:lastRenderedPageBreak/>
        <w:t>expected to exceed $3.5 million in FY26.</w:t>
      </w:r>
      <w:r w:rsidR="2ADDB69A" w:rsidRPr="00FF69C0">
        <w:t xml:space="preserve"> The current SAP grant will be extended through an anticipated transition to this new grant by or before February 1, 2027, and will have its own budget to cover administration and child care payments during the transition.</w:t>
      </w:r>
    </w:p>
    <w:p w14:paraId="7F8B3C8F" w14:textId="77777777" w:rsidR="008E7BFD" w:rsidRDefault="008E7BFD" w:rsidP="008E7BFD">
      <w:pPr>
        <w:rPr>
          <w:u w:val="single"/>
        </w:rPr>
      </w:pPr>
    </w:p>
    <w:p w14:paraId="6D3A9AC9" w14:textId="6E604D88" w:rsidR="008E7BFD" w:rsidRPr="008D2F8B" w:rsidRDefault="14912589" w:rsidP="008E7BFD">
      <w:r w:rsidRPr="3F8FC8C1">
        <w:rPr>
          <w:u w:val="single"/>
        </w:rPr>
        <w:t>Question:</w:t>
      </w:r>
      <w:r>
        <w:t xml:space="preserve"> How much is current enrollment in the MI Tri-Share program </w:t>
      </w:r>
      <w:proofErr w:type="gramStart"/>
      <w:r>
        <w:t>costing</w:t>
      </w:r>
      <w:proofErr w:type="gramEnd"/>
      <w:r>
        <w:t xml:space="preserve"> the state?</w:t>
      </w:r>
    </w:p>
    <w:p w14:paraId="52E99054" w14:textId="149146D8" w:rsidR="00D92EF3" w:rsidRDefault="14912589" w:rsidP="3F8FC8C1">
      <w:r w:rsidRPr="3F8FC8C1">
        <w:rPr>
          <w:u w:val="single"/>
        </w:rPr>
        <w:t>Answer:</w:t>
      </w:r>
      <w:r>
        <w:t xml:space="preserve"> </w:t>
      </w:r>
      <w:r w:rsidR="6FF325D6" w:rsidRPr="00FF69C0">
        <w:t>The state’s share of child care costs was $1.8 million in FY24, nearly $2.9 million in FY25, and is expected to exceed $3.5 million in FY26.</w:t>
      </w:r>
    </w:p>
    <w:p w14:paraId="6B09EC6D" w14:textId="788A0541" w:rsidR="3F8FC8C1" w:rsidRDefault="3F8FC8C1" w:rsidP="3F8FC8C1">
      <w:pPr>
        <w:rPr>
          <w:color w:val="156082" w:themeColor="accent1"/>
        </w:rPr>
      </w:pPr>
    </w:p>
    <w:p w14:paraId="1E626796" w14:textId="7825A685" w:rsidR="00755111" w:rsidRPr="008D2F8B" w:rsidRDefault="00755111" w:rsidP="00755111">
      <w:r w:rsidRPr="008D2F8B">
        <w:rPr>
          <w:u w:val="single"/>
        </w:rPr>
        <w:t>Question:</w:t>
      </w:r>
      <w:r>
        <w:t xml:space="preserve"> Will the Department allow the selected administrator to charge an administrative fee to the participating </w:t>
      </w:r>
      <w:proofErr w:type="spellStart"/>
      <w:r>
        <w:t>CareShare</w:t>
      </w:r>
      <w:proofErr w:type="spellEnd"/>
      <w:r>
        <w:t xml:space="preserve"> </w:t>
      </w:r>
      <w:proofErr w:type="gramStart"/>
      <w:r>
        <w:t>employers</w:t>
      </w:r>
      <w:proofErr w:type="gramEnd"/>
      <w:r>
        <w:t>?</w:t>
      </w:r>
    </w:p>
    <w:p w14:paraId="7A909A9A" w14:textId="7615D184" w:rsidR="1CDF8D95" w:rsidRDefault="447FB9F9" w:rsidP="0637E851">
      <w:pPr>
        <w:rPr>
          <w:color w:val="156082" w:themeColor="accent1"/>
        </w:rPr>
      </w:pPr>
      <w:r w:rsidRPr="3F8FC8C1">
        <w:rPr>
          <w:u w:val="single"/>
        </w:rPr>
        <w:t>Answer:</w:t>
      </w:r>
      <w:r>
        <w:t xml:space="preserve"> </w:t>
      </w:r>
      <w:r w:rsidRPr="00FF69C0">
        <w:t>The RFP asks that the entity applying creates a transition plan and plan for implementation of the program that works best for your organization and that does not delay payments to providers and minimizes the interruption of services for all participants. The program does not currently charge any administrative fees to any participant</w:t>
      </w:r>
      <w:r w:rsidR="1E2BFBF1" w:rsidRPr="00FF69C0">
        <w:t xml:space="preserve"> under the MI Tri-Share and MI Care-Share benefits.</w:t>
      </w:r>
      <w:r w:rsidRPr="00FF69C0">
        <w:t xml:space="preserve"> </w:t>
      </w:r>
      <w:r w:rsidR="1E2BFBF1" w:rsidRPr="00FF69C0">
        <w:t>If the proposal includes the introduction of an administrative fee, the entity sho</w:t>
      </w:r>
      <w:r w:rsidR="0C579985" w:rsidRPr="00FF69C0">
        <w:t xml:space="preserve">uld present a business case for the charge. </w:t>
      </w:r>
    </w:p>
    <w:p w14:paraId="46574E44" w14:textId="77777777" w:rsidR="00755111" w:rsidRDefault="00755111" w:rsidP="00095EF6"/>
    <w:p w14:paraId="37474229" w14:textId="2A7DC7BE" w:rsidR="00095EF6" w:rsidRPr="00095EF6" w:rsidRDefault="005A50D0" w:rsidP="00095EF6">
      <w:r w:rsidRPr="009F3517">
        <w:rPr>
          <w:u w:val="single"/>
        </w:rPr>
        <w:t>Question:</w:t>
      </w:r>
      <w:r>
        <w:t xml:space="preserve"> </w:t>
      </w:r>
      <w:r w:rsidR="009F3517">
        <w:t>I</w:t>
      </w:r>
      <w:r w:rsidR="00095EF6" w:rsidRPr="00095EF6">
        <w:t>f enrollment exceeds projections and available funds are fully utilized, how will funding caps or participation limits be determined?</w:t>
      </w:r>
    </w:p>
    <w:p w14:paraId="35A03A6B" w14:textId="20822CC9" w:rsidR="000E7004" w:rsidRDefault="4B0F46D9" w:rsidP="3F8FC8C1">
      <w:pPr>
        <w:rPr>
          <w:color w:val="156082" w:themeColor="accent1"/>
        </w:rPr>
      </w:pPr>
      <w:r w:rsidRPr="3F8FC8C1">
        <w:rPr>
          <w:u w:val="single"/>
        </w:rPr>
        <w:t>Answer:</w:t>
      </w:r>
      <w:r>
        <w:t xml:space="preserve"> </w:t>
      </w:r>
      <w:r w:rsidR="617C42D0" w:rsidRPr="00FF69C0">
        <w:t xml:space="preserve">MiLEAP will work with the </w:t>
      </w:r>
      <w:r w:rsidR="5B50346F" w:rsidRPr="00FF69C0">
        <w:t xml:space="preserve">awarded grantee </w:t>
      </w:r>
      <w:r w:rsidR="617C42D0" w:rsidRPr="00FF69C0">
        <w:t xml:space="preserve">to develop and implement policies and procedures </w:t>
      </w:r>
      <w:r w:rsidR="200B1206" w:rsidRPr="00FF69C0">
        <w:t xml:space="preserve">related to </w:t>
      </w:r>
      <w:r w:rsidR="617C42D0" w:rsidRPr="00FF69C0">
        <w:t>a waiting list</w:t>
      </w:r>
      <w:r w:rsidR="200B1206" w:rsidRPr="00FF69C0">
        <w:t xml:space="preserve"> in compliance with the new MI Tri-Share </w:t>
      </w:r>
      <w:proofErr w:type="gramStart"/>
      <w:r w:rsidR="5228139C" w:rsidRPr="00FF69C0">
        <w:t xml:space="preserve">state </w:t>
      </w:r>
      <w:r w:rsidR="200B1206" w:rsidRPr="00FF69C0">
        <w:t>law</w:t>
      </w:r>
      <w:proofErr w:type="gramEnd"/>
      <w:r w:rsidR="617C42D0" w:rsidRPr="00FF69C0">
        <w:t>.</w:t>
      </w:r>
      <w:r w:rsidR="5B50346F" w:rsidRPr="00FF69C0">
        <w:t xml:space="preserve"> </w:t>
      </w:r>
      <w:r w:rsidR="3976E74E" w:rsidRPr="00FF69C0">
        <w:t>The RFP asks that the entity applying proposes</w:t>
      </w:r>
      <w:r w:rsidR="0B7B5ADE" w:rsidRPr="00FF69C0">
        <w:t xml:space="preserve"> factors to be considered in developing such policies and procedures</w:t>
      </w:r>
      <w:r w:rsidR="3FE0636E" w:rsidRPr="00FF69C0">
        <w:t xml:space="preserve">. </w:t>
      </w:r>
    </w:p>
    <w:p w14:paraId="2644434E" w14:textId="77777777" w:rsidR="000E7004" w:rsidRDefault="000E7004" w:rsidP="001B5032">
      <w:pPr>
        <w:rPr>
          <w:color w:val="156082" w:themeColor="accent1"/>
        </w:rPr>
      </w:pPr>
    </w:p>
    <w:p w14:paraId="62615A86" w14:textId="70E5A963" w:rsidR="001B5032" w:rsidRPr="001B5032" w:rsidRDefault="001B5032" w:rsidP="001B5032">
      <w:r w:rsidRPr="00AB3933">
        <w:rPr>
          <w:u w:val="single"/>
        </w:rPr>
        <w:t>Question:</w:t>
      </w:r>
      <w:r>
        <w:t xml:space="preserve"> </w:t>
      </w:r>
      <w:r w:rsidRPr="001B5032">
        <w:t>The first year of the program will incur higher costs because of start-up costs and overhead will be higher to launch, versus once program is ongoing.  Should this be identified or just do the budget for the first year, with these assumptions?  </w:t>
      </w:r>
    </w:p>
    <w:p w14:paraId="0F8A7F1B" w14:textId="49589B6C" w:rsidR="001B5032" w:rsidRPr="00806239" w:rsidRDefault="22FFE240" w:rsidP="3F8FC8C1">
      <w:r w:rsidRPr="3F8FC8C1">
        <w:rPr>
          <w:u w:val="single"/>
        </w:rPr>
        <w:t>Answer:</w:t>
      </w:r>
      <w:r w:rsidR="4E90B4AE" w:rsidRPr="3F8FC8C1">
        <w:t xml:space="preserve"> </w:t>
      </w:r>
      <w:r w:rsidR="4E90B4AE" w:rsidRPr="00FF69C0">
        <w:t xml:space="preserve">Funding for each year of the grant will be determined by </w:t>
      </w:r>
      <w:r w:rsidR="141C9DEE" w:rsidRPr="00FF69C0">
        <w:t>the</w:t>
      </w:r>
      <w:r w:rsidR="4E90B4AE" w:rsidRPr="00FF69C0">
        <w:t xml:space="preserve"> annual state legislative appropriation</w:t>
      </w:r>
      <w:r w:rsidR="141C9DEE" w:rsidRPr="00FF69C0">
        <w:t xml:space="preserve"> for this program</w:t>
      </w:r>
      <w:r w:rsidR="4E90B4AE" w:rsidRPr="00FF69C0">
        <w:t xml:space="preserve">. </w:t>
      </w:r>
      <w:r w:rsidR="0468C48F" w:rsidRPr="00FF69C0">
        <w:t xml:space="preserve">Expenses </w:t>
      </w:r>
      <w:r w:rsidR="43253125" w:rsidRPr="00FF69C0">
        <w:t xml:space="preserve">for </w:t>
      </w:r>
      <w:r w:rsidR="25A41D4E" w:rsidRPr="00FF69C0">
        <w:t xml:space="preserve">only </w:t>
      </w:r>
      <w:r w:rsidR="43253125" w:rsidRPr="00FF69C0">
        <w:t>the first year</w:t>
      </w:r>
      <w:r w:rsidR="141C9DEE" w:rsidRPr="00FF69C0">
        <w:t xml:space="preserve"> (FY27)</w:t>
      </w:r>
      <w:r w:rsidR="43253125" w:rsidRPr="00FF69C0">
        <w:t xml:space="preserve"> of the grant</w:t>
      </w:r>
      <w:r w:rsidR="7186FA32" w:rsidRPr="00FF69C0">
        <w:t xml:space="preserve"> should be included in the application.</w:t>
      </w:r>
      <w:r w:rsidR="5BC9F985" w:rsidRPr="00FF69C0">
        <w:t xml:space="preserve"> A budget for subsequent years of the grant </w:t>
      </w:r>
      <w:r w:rsidR="2F8216EB" w:rsidRPr="00FF69C0">
        <w:t>should not be submitted with</w:t>
      </w:r>
      <w:r w:rsidR="0AFC0838" w:rsidRPr="00FF69C0">
        <w:t xml:space="preserve"> the application</w:t>
      </w:r>
      <w:r w:rsidR="486F2187" w:rsidRPr="00FF69C0">
        <w:t xml:space="preserve"> as this will be determined by the </w:t>
      </w:r>
      <w:r w:rsidR="45129C45" w:rsidRPr="00FF69C0">
        <w:t>next state fiscal year appropriation.</w:t>
      </w:r>
      <w:r w:rsidR="0B4A022F" w:rsidRPr="00FF69C0">
        <w:t xml:space="preserve"> The applicant may </w:t>
      </w:r>
      <w:r w:rsidR="369F6B8C" w:rsidRPr="00FF69C0">
        <w:t xml:space="preserve">choose to </w:t>
      </w:r>
      <w:r w:rsidR="71DC885A" w:rsidRPr="00FF69C0">
        <w:t xml:space="preserve">indicate which expenses </w:t>
      </w:r>
      <w:r w:rsidR="2FC47AA5" w:rsidRPr="00FF69C0">
        <w:t xml:space="preserve">would be considered </w:t>
      </w:r>
      <w:r w:rsidR="36D4914F" w:rsidRPr="00FF69C0">
        <w:t xml:space="preserve">start-up costs versus ongoing costs </w:t>
      </w:r>
      <w:r w:rsidR="369F6B8C" w:rsidRPr="00FF69C0">
        <w:t>in the budget narrative.</w:t>
      </w:r>
    </w:p>
    <w:p w14:paraId="363A4DF3" w14:textId="77777777" w:rsidR="00D16257" w:rsidRDefault="00D16257" w:rsidP="00D16257">
      <w:pPr>
        <w:rPr>
          <w:b/>
          <w:bCs/>
        </w:rPr>
      </w:pPr>
    </w:p>
    <w:p w14:paraId="6BF12663" w14:textId="2FA175B0" w:rsidR="00080D99" w:rsidRPr="008D2F8B" w:rsidRDefault="00080D99" w:rsidP="00080D99">
      <w:r w:rsidRPr="008D2F8B">
        <w:rPr>
          <w:u w:val="single"/>
        </w:rPr>
        <w:t>Question:</w:t>
      </w:r>
      <w:r>
        <w:t xml:space="preserve"> Is there an administrative percentage cap applied to grant funds?</w:t>
      </w:r>
    </w:p>
    <w:p w14:paraId="1D5A8825" w14:textId="1CFC3F95" w:rsidR="00080D99" w:rsidRPr="008D2F8B" w:rsidRDefault="319396F7" w:rsidP="3F8FC8C1">
      <w:pPr>
        <w:rPr>
          <w:color w:val="156082" w:themeColor="accent1"/>
        </w:rPr>
      </w:pPr>
      <w:r w:rsidRPr="3F8FC8C1">
        <w:rPr>
          <w:u w:val="single"/>
        </w:rPr>
        <w:t>Answer:</w:t>
      </w:r>
      <w:r w:rsidR="47E90C19">
        <w:t xml:space="preserve"> </w:t>
      </w:r>
      <w:r w:rsidR="6F0E1E20" w:rsidRPr="3F8FC8C1">
        <w:rPr>
          <w:color w:val="156082" w:themeColor="accent1"/>
        </w:rPr>
        <w:t>T</w:t>
      </w:r>
      <w:r w:rsidR="6F0E1E20" w:rsidRPr="00FF69C0">
        <w:t xml:space="preserve">he funding source for this grant is state </w:t>
      </w:r>
      <w:r w:rsidR="4AA9CAED" w:rsidRPr="3F8FC8C1">
        <w:t xml:space="preserve">general </w:t>
      </w:r>
      <w:proofErr w:type="gramStart"/>
      <w:r w:rsidR="6F0E1E20" w:rsidRPr="3F8FC8C1">
        <w:t>fund</w:t>
      </w:r>
      <w:proofErr w:type="gramEnd"/>
      <w:r w:rsidR="6F0E1E20" w:rsidRPr="3F8FC8C1">
        <w:t xml:space="preserve">, so indirect costs are not allowed.  Administrative costs may be proposed, and can include reasonable, allocable expenses for managing a grant, such as accounting, HR, legal, and other administrative tasks (reporting, monitoring, budgeting) rather than direct program delivery. </w:t>
      </w:r>
      <w:r w:rsidR="0E94DCCA" w:rsidRPr="3F8FC8C1">
        <w:t xml:space="preserve">There is not an administrative percentage cap included in the RFP. </w:t>
      </w:r>
      <w:r w:rsidR="47E90C19" w:rsidRPr="3F8FC8C1">
        <w:t>The RFP asks th</w:t>
      </w:r>
      <w:r w:rsidR="6909DB8C" w:rsidRPr="3F8FC8C1">
        <w:t>at the entity applying propose a</w:t>
      </w:r>
      <w:r w:rsidR="0F7BA7C6" w:rsidRPr="3F8FC8C1">
        <w:t xml:space="preserve">n amount for </w:t>
      </w:r>
      <w:r w:rsidR="6909DB8C" w:rsidRPr="3F8FC8C1">
        <w:t>administrative</w:t>
      </w:r>
      <w:r w:rsidR="0F7BA7C6" w:rsidRPr="3F8FC8C1">
        <w:t xml:space="preserve"> costs. The evaluation team will review the total budget</w:t>
      </w:r>
      <w:r w:rsidR="07E19E4C" w:rsidRPr="3F8FC8C1">
        <w:t>.</w:t>
      </w:r>
    </w:p>
    <w:p w14:paraId="75EBA3A0" w14:textId="77777777" w:rsidR="00080D99" w:rsidRDefault="00080D99" w:rsidP="00D16257">
      <w:pPr>
        <w:rPr>
          <w:b/>
          <w:bCs/>
        </w:rPr>
      </w:pPr>
    </w:p>
    <w:p w14:paraId="5C082184" w14:textId="585F02ED" w:rsidR="000D35D3" w:rsidRPr="008D2F8B" w:rsidRDefault="000D35D3" w:rsidP="000D35D3">
      <w:r w:rsidRPr="008D2F8B">
        <w:rPr>
          <w:u w:val="single"/>
        </w:rPr>
        <w:lastRenderedPageBreak/>
        <w:t>Question:</w:t>
      </w:r>
      <w:r>
        <w:t xml:space="preserve"> Does the Department have additional resources or finances outside of the legislatively appropriated $3.4 million per year that can go towards Tri-Share administration?  If so, please provide information on the additional resources.</w:t>
      </w:r>
    </w:p>
    <w:p w14:paraId="3EFAB62C" w14:textId="3C892627" w:rsidR="000D35D3" w:rsidRPr="008D2F8B" w:rsidRDefault="514EA3FA" w:rsidP="000D35D3">
      <w:pPr>
        <w:rPr>
          <w:color w:val="156082" w:themeColor="accent1"/>
        </w:rPr>
      </w:pPr>
      <w:r w:rsidRPr="3F8FC8C1">
        <w:rPr>
          <w:u w:val="single"/>
        </w:rPr>
        <w:t>Answer:</w:t>
      </w:r>
      <w:r w:rsidR="0AB66484" w:rsidRPr="3F8FC8C1">
        <w:rPr>
          <w:color w:val="156082" w:themeColor="accent1"/>
        </w:rPr>
        <w:t xml:space="preserve"> </w:t>
      </w:r>
      <w:r w:rsidR="0AB66484" w:rsidRPr="00FF69C0">
        <w:t>The total funding available to the program</w:t>
      </w:r>
      <w:r w:rsidR="7B891482" w:rsidRPr="00FF69C0">
        <w:t xml:space="preserve"> for FY27</w:t>
      </w:r>
      <w:r w:rsidR="0AB66484" w:rsidRPr="00FF69C0">
        <w:t xml:space="preserve"> is up to $3,400,000.00 from state general funds </w:t>
      </w:r>
      <w:r w:rsidR="0AB66484" w:rsidRPr="3F8FC8C1">
        <w:rPr>
          <w:color w:val="156082" w:themeColor="accent1"/>
        </w:rPr>
        <w:t>(</w:t>
      </w:r>
      <w:hyperlink r:id="rId22">
        <w:r w:rsidR="0AB66484" w:rsidRPr="3F8FC8C1">
          <w:rPr>
            <w:rStyle w:val="Hyperlink"/>
            <w:rFonts w:eastAsia="Times New Roman"/>
            <w:color w:val="156082" w:themeColor="accent1"/>
          </w:rPr>
          <w:t>P.A. 21 of 2026</w:t>
        </w:r>
      </w:hyperlink>
      <w:r w:rsidR="0AB66484" w:rsidRPr="3F8FC8C1">
        <w:rPr>
          <w:color w:val="156082" w:themeColor="accent1"/>
        </w:rPr>
        <w:t>).</w:t>
      </w:r>
    </w:p>
    <w:p w14:paraId="07622A94" w14:textId="77777777" w:rsidR="000D35D3" w:rsidRDefault="000D35D3" w:rsidP="00D16257">
      <w:pPr>
        <w:rPr>
          <w:b/>
          <w:bCs/>
        </w:rPr>
      </w:pPr>
    </w:p>
    <w:p w14:paraId="0CB9359C" w14:textId="05E11E20" w:rsidR="00FA4CEB" w:rsidRDefault="002E5C92" w:rsidP="00D36C54">
      <w:pPr>
        <w:pStyle w:val="Heading2"/>
      </w:pPr>
      <w:r>
        <w:t xml:space="preserve">ROLES/RESPONSIBILITIES </w:t>
      </w:r>
    </w:p>
    <w:p w14:paraId="00645481" w14:textId="77777777" w:rsidR="009D6A9E" w:rsidRPr="00AE7CD3" w:rsidRDefault="002E5C92" w:rsidP="009D6A9E">
      <w:r w:rsidRPr="00426E33">
        <w:rPr>
          <w:u w:val="single"/>
        </w:rPr>
        <w:t>Question:</w:t>
      </w:r>
      <w:r w:rsidRPr="00044E72">
        <w:t xml:space="preserve"> </w:t>
      </w:r>
      <w:r w:rsidR="009D6A9E" w:rsidRPr="00AE7CD3">
        <w:t xml:space="preserve">Are the new hubs intended to be direct employees of </w:t>
      </w:r>
      <w:proofErr w:type="gramStart"/>
      <w:r w:rsidR="009D6A9E" w:rsidRPr="00AE7CD3">
        <w:t>the SAP</w:t>
      </w:r>
      <w:proofErr w:type="gramEnd"/>
      <w:r w:rsidR="009D6A9E" w:rsidRPr="00AE7CD3">
        <w:t xml:space="preserve"> or sub-granted work?</w:t>
      </w:r>
    </w:p>
    <w:p w14:paraId="17A2BD27" w14:textId="48A18286" w:rsidR="00EE5A2D" w:rsidRDefault="4E2ADEC9" w:rsidP="00C30536">
      <w:pPr>
        <w:rPr>
          <w:color w:val="156082" w:themeColor="accent1"/>
        </w:rPr>
      </w:pPr>
      <w:r w:rsidRPr="3F8FC8C1">
        <w:rPr>
          <w:u w:val="single"/>
        </w:rPr>
        <w:t>Answer:</w:t>
      </w:r>
      <w:r>
        <w:t xml:space="preserve"> </w:t>
      </w:r>
      <w:r w:rsidRPr="00FF69C0">
        <w:t xml:space="preserve">The RFP asks that the entity applying proposes a model for </w:t>
      </w:r>
      <w:r w:rsidR="0D82C4A8" w:rsidRPr="00FF69C0">
        <w:t xml:space="preserve">professionalized, performance-driven regional employer outreach and recruitment </w:t>
      </w:r>
      <w:r w:rsidR="2DAB1C5B" w:rsidRPr="00FF69C0">
        <w:t xml:space="preserve">and the tools and resources necessary </w:t>
      </w:r>
      <w:r w:rsidR="186ED3FB" w:rsidRPr="00FF69C0">
        <w:t xml:space="preserve">for converting interest to participation. </w:t>
      </w:r>
      <w:r w:rsidR="2E5034FF" w:rsidRPr="00FF69C0">
        <w:t xml:space="preserve">The entity should indicate whether it intends to use direct employees or subcontractors </w:t>
      </w:r>
      <w:r w:rsidR="09F519D2" w:rsidRPr="00FF69C0">
        <w:t>under its proposed model.</w:t>
      </w:r>
    </w:p>
    <w:p w14:paraId="3FF9CC99" w14:textId="7203F1AA" w:rsidR="00EE5A2D" w:rsidRDefault="00EE5A2D" w:rsidP="00C30536">
      <w:pPr>
        <w:rPr>
          <w:color w:val="156082" w:themeColor="accent1"/>
        </w:rPr>
      </w:pPr>
    </w:p>
    <w:p w14:paraId="77450627" w14:textId="77777777" w:rsidR="00C30536" w:rsidRPr="00EE5A2D" w:rsidRDefault="00C30536" w:rsidP="00C30536">
      <w:pPr>
        <w:rPr>
          <w:color w:val="156082" w:themeColor="accent1"/>
        </w:rPr>
      </w:pPr>
      <w:r w:rsidRPr="00426E33">
        <w:rPr>
          <w:u w:val="single"/>
        </w:rPr>
        <w:t>Question:</w:t>
      </w:r>
      <w:r w:rsidRPr="00044E72">
        <w:t xml:space="preserve"> </w:t>
      </w:r>
      <w:r w:rsidRPr="00AE7CD3">
        <w:t xml:space="preserve">The RFP requires </w:t>
      </w:r>
      <w:proofErr w:type="gramStart"/>
      <w:r w:rsidRPr="00AE7CD3">
        <w:t>the SAP</w:t>
      </w:r>
      <w:proofErr w:type="gramEnd"/>
      <w:r w:rsidRPr="00AE7CD3">
        <w:t xml:space="preserve"> to employ and manage regionally aligned recruiters. Does MiLEAP have an expected minimum staffing model, regional presence requirement, recruiter-to-region ratio, employer growth target, conversion target, or annual enrollment goal</w:t>
      </w:r>
      <w:r>
        <w:t>?</w:t>
      </w:r>
    </w:p>
    <w:p w14:paraId="23BA50DE" w14:textId="16F6DBE5" w:rsidR="00EE5A2D" w:rsidRDefault="09F519D2" w:rsidP="3F8FC8C1">
      <w:pPr>
        <w:rPr>
          <w:color w:val="156082" w:themeColor="accent1"/>
        </w:rPr>
      </w:pPr>
      <w:r w:rsidRPr="3F8FC8C1">
        <w:rPr>
          <w:u w:val="single"/>
        </w:rPr>
        <w:t>Answer:</w:t>
      </w:r>
      <w:r>
        <w:t xml:space="preserve"> </w:t>
      </w:r>
      <w:r w:rsidRPr="00FF69C0">
        <w:t>The RFP asks that the entity applying proposes a model for professionalized, performance-driven regional employer outreach and recruitment and the tools and resources necessary for converting interest to participation.</w:t>
      </w:r>
      <w:r w:rsidR="261C8651" w:rsidRPr="00FF69C0">
        <w:t xml:space="preserve"> MI Tri-Share </w:t>
      </w:r>
      <w:r w:rsidR="2812D8D3" w:rsidRPr="00FF69C0">
        <w:t>regional coverage is aligned with</w:t>
      </w:r>
      <w:r w:rsidR="6B1413DF" w:rsidRPr="00FF69C0">
        <w:t xml:space="preserve"> Michigan’s </w:t>
      </w:r>
      <w:hyperlink r:id="rId23">
        <w:r w:rsidR="6B1413DF" w:rsidRPr="3F8FC8C1">
          <w:rPr>
            <w:rStyle w:val="Hyperlink"/>
          </w:rPr>
          <w:t>Regional Child Care Coalition</w:t>
        </w:r>
      </w:hyperlink>
      <w:r w:rsidR="6B1413DF" w:rsidRPr="3F8FC8C1">
        <w:rPr>
          <w:color w:val="156082" w:themeColor="accent1"/>
        </w:rPr>
        <w:t xml:space="preserve"> </w:t>
      </w:r>
      <w:r w:rsidR="715B2FDA" w:rsidRPr="00FF69C0">
        <w:t>regions</w:t>
      </w:r>
      <w:r w:rsidR="1E48BFFC" w:rsidRPr="00FF69C0">
        <w:t>, which mirror Michigan’s economic development regions</w:t>
      </w:r>
      <w:r w:rsidR="715B2FDA" w:rsidRPr="00FF69C0">
        <w:t xml:space="preserve">. </w:t>
      </w:r>
      <w:r w:rsidR="7A583895" w:rsidRPr="00FF69C0">
        <w:t>The RFP does not define enrollment targets. Enrollment is determined by funding available through state appropriations and other potential funding sources.</w:t>
      </w:r>
      <w:r w:rsidR="261C8651" w:rsidRPr="00FF69C0">
        <w:t xml:space="preserve"> </w:t>
      </w:r>
    </w:p>
    <w:p w14:paraId="6FA83C5A" w14:textId="77777777" w:rsidR="00C30536" w:rsidRDefault="00C30536" w:rsidP="634645E8">
      <w:pPr>
        <w:rPr>
          <w:b/>
          <w:bCs/>
        </w:rPr>
      </w:pPr>
    </w:p>
    <w:p w14:paraId="5250D037" w14:textId="0D083997" w:rsidR="1FAC30D6" w:rsidRDefault="1FAC30D6" w:rsidP="634645E8">
      <w:r w:rsidRPr="634645E8">
        <w:rPr>
          <w:u w:val="single"/>
        </w:rPr>
        <w:t>Question:</w:t>
      </w:r>
      <w:r>
        <w:t xml:space="preserve"> </w:t>
      </w:r>
      <w:r w:rsidRPr="634645E8">
        <w:rPr>
          <w:rFonts w:eastAsia="Calibri"/>
        </w:rPr>
        <w:t xml:space="preserve">How </w:t>
      </w:r>
      <w:proofErr w:type="gramStart"/>
      <w:r w:rsidRPr="634645E8">
        <w:rPr>
          <w:rFonts w:eastAsia="Calibri"/>
        </w:rPr>
        <w:t>will expiring</w:t>
      </w:r>
      <w:proofErr w:type="gramEnd"/>
      <w:r w:rsidRPr="634645E8">
        <w:rPr>
          <w:rFonts w:eastAsia="Calibri"/>
        </w:rPr>
        <w:t xml:space="preserve"> MI Tri-Share regional hubs, Regional Child Care Coalitions, economic development organizations, and other partners handle employers who express interest in MI Tri-Share</w:t>
      </w:r>
      <w:r w:rsidR="5BD02A1A" w:rsidRPr="634645E8">
        <w:rPr>
          <w:rFonts w:eastAsia="Calibri"/>
        </w:rPr>
        <w:t xml:space="preserve"> until this grant is awarded</w:t>
      </w:r>
      <w:r w:rsidRPr="634645E8">
        <w:rPr>
          <w:rFonts w:eastAsia="Calibri"/>
        </w:rPr>
        <w:t>?</w:t>
      </w:r>
    </w:p>
    <w:p w14:paraId="6A5F29ED" w14:textId="1CF9464C" w:rsidR="1FAC30D6" w:rsidRDefault="65C4A951" w:rsidP="3F8FC8C1">
      <w:pPr>
        <w:rPr>
          <w:rFonts w:eastAsia="Calibri"/>
          <w:color w:val="156082" w:themeColor="accent1"/>
        </w:rPr>
      </w:pPr>
      <w:r w:rsidRPr="3F8FC8C1">
        <w:rPr>
          <w:u w:val="single"/>
        </w:rPr>
        <w:t>Answer:</w:t>
      </w:r>
      <w:r>
        <w:t xml:space="preserve"> </w:t>
      </w:r>
      <w:r w:rsidRPr="00FF69C0">
        <w:rPr>
          <w:rFonts w:eastAsia="Calibri"/>
        </w:rPr>
        <w:t xml:space="preserve">Employers with interest in the program should use the </w:t>
      </w:r>
      <w:r w:rsidR="573ED4D3" w:rsidRPr="00FF69C0">
        <w:rPr>
          <w:rFonts w:eastAsia="Calibri"/>
        </w:rPr>
        <w:t>“</w:t>
      </w:r>
      <w:r w:rsidRPr="00FF69C0">
        <w:rPr>
          <w:rFonts w:eastAsia="Calibri"/>
        </w:rPr>
        <w:t>Click Here</w:t>
      </w:r>
      <w:r w:rsidR="14EE7F8E" w:rsidRPr="00FF69C0">
        <w:rPr>
          <w:rFonts w:eastAsia="Calibri"/>
        </w:rPr>
        <w:t>”</w:t>
      </w:r>
      <w:r w:rsidRPr="00FF69C0">
        <w:rPr>
          <w:rFonts w:eastAsia="Calibri"/>
        </w:rPr>
        <w:t xml:space="preserve"> box on</w:t>
      </w:r>
      <w:r w:rsidRPr="3F8FC8C1">
        <w:rPr>
          <w:rFonts w:eastAsia="Calibri"/>
          <w:color w:val="156082" w:themeColor="accent1"/>
        </w:rPr>
        <w:t xml:space="preserve"> </w:t>
      </w:r>
      <w:hyperlink r:id="rId24">
        <w:r w:rsidRPr="3F8FC8C1">
          <w:rPr>
            <w:rStyle w:val="Hyperlink"/>
            <w:color w:val="156082" w:themeColor="accent1"/>
          </w:rPr>
          <w:t>https://mitrishare.org/employers</w:t>
        </w:r>
      </w:hyperlink>
      <w:r w:rsidRPr="3F8FC8C1">
        <w:rPr>
          <w:rFonts w:eastAsia="Calibri"/>
          <w:color w:val="156082" w:themeColor="accent1"/>
        </w:rPr>
        <w:t xml:space="preserve"> </w:t>
      </w:r>
      <w:r w:rsidRPr="3F8FC8C1">
        <w:rPr>
          <w:rFonts w:eastAsia="Calibri"/>
        </w:rPr>
        <w:t>to complete an interest form. The current Statewide Administrative Partner will field all employer interest until such work is transitioned to the new</w:t>
      </w:r>
      <w:r w:rsidR="25D76950" w:rsidRPr="3F8FC8C1">
        <w:rPr>
          <w:rFonts w:eastAsia="Calibri"/>
        </w:rPr>
        <w:t xml:space="preserve"> </w:t>
      </w:r>
      <w:r w:rsidRPr="3F8FC8C1">
        <w:rPr>
          <w:rFonts w:eastAsia="Calibri"/>
        </w:rPr>
        <w:t>grant under this Request for Proposals. All stakeholders and partners are welcome to share this link with employers in their networks.</w:t>
      </w:r>
    </w:p>
    <w:p w14:paraId="3DAFEB2C" w14:textId="3D726621" w:rsidR="634645E8" w:rsidRDefault="634645E8" w:rsidP="634645E8">
      <w:pPr>
        <w:rPr>
          <w:b/>
          <w:bCs/>
        </w:rPr>
      </w:pPr>
    </w:p>
    <w:p w14:paraId="2795AFC4" w14:textId="62E3B3CE" w:rsidR="00A56E62" w:rsidRPr="008D2F8B" w:rsidRDefault="00A56E62" w:rsidP="00A56E62">
      <w:r w:rsidRPr="008D2F8B">
        <w:rPr>
          <w:u w:val="single"/>
        </w:rPr>
        <w:t>Question:</w:t>
      </w:r>
      <w:r>
        <w:t xml:space="preserve"> Can you provide additional details on the collaboration with Michigan’s Regional Child Care Coalitions that support employer recruitment?</w:t>
      </w:r>
    </w:p>
    <w:p w14:paraId="3484AFA5" w14:textId="7472E721" w:rsidR="00A56E62" w:rsidRPr="008D2F8B" w:rsidRDefault="51E57F1E" w:rsidP="3F8FC8C1">
      <w:pPr>
        <w:rPr>
          <w:color w:val="156082" w:themeColor="accent1"/>
        </w:rPr>
      </w:pPr>
      <w:r w:rsidRPr="3F8FC8C1">
        <w:rPr>
          <w:u w:val="single"/>
        </w:rPr>
        <w:t>Answer:</w:t>
      </w:r>
      <w:r>
        <w:t xml:space="preserve"> </w:t>
      </w:r>
      <w:r w:rsidR="237A37A7" w:rsidRPr="00FF69C0">
        <w:t xml:space="preserve">The current MI Tri-Share regional hubs sit at their respective Regional Child Care Coalition tables to </w:t>
      </w:r>
      <w:r w:rsidR="2F5A26D5" w:rsidRPr="00FF69C0">
        <w:t>build local relationships in the workforce development and early educations spaces,</w:t>
      </w:r>
      <w:r w:rsidR="237A37A7" w:rsidRPr="00FF69C0">
        <w:t xml:space="preserve"> share information about MI Tri-Share </w:t>
      </w:r>
      <w:r w:rsidR="17B5C65E" w:rsidRPr="00FF69C0">
        <w:t xml:space="preserve">with partners, </w:t>
      </w:r>
      <w:r w:rsidR="237A37A7" w:rsidRPr="00FF69C0">
        <w:t>and network for employer prospects and intr</w:t>
      </w:r>
      <w:r w:rsidR="750A7382" w:rsidRPr="00FF69C0">
        <w:t>oductions</w:t>
      </w:r>
      <w:r w:rsidR="237A37A7" w:rsidRPr="00FF69C0">
        <w:t xml:space="preserve">. </w:t>
      </w:r>
      <w:r w:rsidR="7C2EA997" w:rsidRPr="00FF69C0">
        <w:t>These hub grants expire on September 30, 2026.</w:t>
      </w:r>
      <w:r w:rsidR="237A37A7" w:rsidRPr="00FF69C0">
        <w:t xml:space="preserve"> </w:t>
      </w:r>
      <w:r w:rsidR="4B7CFC53" w:rsidRPr="00FF69C0">
        <w:t>The RFP asks that the entity applying proposes a model for professionalized, performance-driven regional employer outreach and recruitment and the tools and resources necessary for converting interest to participation. This model should include continued collaboration with the Regional Child Care Coalitions.</w:t>
      </w:r>
    </w:p>
    <w:p w14:paraId="65B338C4" w14:textId="77777777" w:rsidR="00A56E62" w:rsidRDefault="00A56E62" w:rsidP="634645E8">
      <w:pPr>
        <w:rPr>
          <w:b/>
          <w:bCs/>
        </w:rPr>
      </w:pPr>
    </w:p>
    <w:p w14:paraId="61DEF170" w14:textId="6DC7AEBA" w:rsidR="00230BD4" w:rsidRPr="008D2F8B" w:rsidRDefault="00230BD4" w:rsidP="00230BD4">
      <w:r w:rsidRPr="008D2F8B">
        <w:rPr>
          <w:u w:val="single"/>
        </w:rPr>
        <w:lastRenderedPageBreak/>
        <w:t>Question:</w:t>
      </w:r>
      <w:r>
        <w:t xml:space="preserve"> Please share the number of </w:t>
      </w:r>
      <w:proofErr w:type="gramStart"/>
      <w:r>
        <w:t>employers</w:t>
      </w:r>
      <w:proofErr w:type="gramEnd"/>
      <w:r>
        <w:t xml:space="preserve"> located in each of the current ten (10) regional child care coalitions.</w:t>
      </w:r>
    </w:p>
    <w:p w14:paraId="40E14841" w14:textId="10F397EE" w:rsidR="00230BD4" w:rsidRPr="008D2F8B" w:rsidRDefault="72D237D2" w:rsidP="74F66EEC">
      <w:pPr>
        <w:spacing w:line="259" w:lineRule="auto"/>
        <w:rPr>
          <w:u w:val="single"/>
        </w:rPr>
      </w:pPr>
      <w:r w:rsidRPr="3F8FC8C1">
        <w:rPr>
          <w:u w:val="single"/>
        </w:rPr>
        <w:t>Answer:</w:t>
      </w:r>
      <w:r>
        <w:t xml:space="preserve"> </w:t>
      </w:r>
      <w:r w:rsidR="4463CD5B" w:rsidRPr="00FF69C0">
        <w:t xml:space="preserve">Current participating employers and their </w:t>
      </w:r>
      <w:r w:rsidR="3252FAF5" w:rsidRPr="00FF69C0">
        <w:t>r</w:t>
      </w:r>
      <w:r w:rsidR="06FF6F48" w:rsidRPr="00FF69C0">
        <w:t xml:space="preserve">egional </w:t>
      </w:r>
      <w:r w:rsidR="4463CD5B" w:rsidRPr="00FF69C0">
        <w:t>locations can be found at:</w:t>
      </w:r>
      <w:r w:rsidR="4463CD5B" w:rsidRPr="3F8FC8C1">
        <w:rPr>
          <w:color w:val="156082" w:themeColor="accent1"/>
        </w:rPr>
        <w:t xml:space="preserve"> </w:t>
      </w:r>
      <w:hyperlink r:id="rId25">
        <w:r w:rsidR="4463CD5B" w:rsidRPr="3F8FC8C1">
          <w:rPr>
            <w:rStyle w:val="Hyperlink"/>
          </w:rPr>
          <w:t>mitrishare.org</w:t>
        </w:r>
      </w:hyperlink>
      <w:r w:rsidR="3F9395BF" w:rsidRPr="3F8FC8C1">
        <w:rPr>
          <w:color w:val="156082" w:themeColor="accent1"/>
        </w:rPr>
        <w:t>.</w:t>
      </w:r>
      <w:r w:rsidRPr="3F8FC8C1">
        <w:rPr>
          <w:color w:val="156082" w:themeColor="accent1"/>
        </w:rPr>
        <w:t xml:space="preserve"> </w:t>
      </w:r>
    </w:p>
    <w:p w14:paraId="4AD4D43C" w14:textId="77777777" w:rsidR="00230BD4" w:rsidRDefault="00230BD4" w:rsidP="634645E8">
      <w:pPr>
        <w:rPr>
          <w:b/>
          <w:bCs/>
        </w:rPr>
      </w:pPr>
    </w:p>
    <w:p w14:paraId="7AC95065" w14:textId="77777777" w:rsidR="00425BAC" w:rsidRPr="00044E72" w:rsidRDefault="00425BAC" w:rsidP="00D36C54">
      <w:pPr>
        <w:pStyle w:val="Heading2"/>
      </w:pPr>
      <w:r w:rsidRPr="634645E8">
        <w:t>APPLICATION DOCUMENTS</w:t>
      </w:r>
    </w:p>
    <w:p w14:paraId="5EC6C651" w14:textId="3AC27C5F" w:rsidR="00971C87" w:rsidRPr="00AE7CD3" w:rsidRDefault="002E5C92" w:rsidP="00971C87">
      <w:r w:rsidRPr="00426E33">
        <w:rPr>
          <w:u w:val="single"/>
        </w:rPr>
        <w:t>Question:</w:t>
      </w:r>
      <w:r w:rsidRPr="00044E72">
        <w:t xml:space="preserve"> </w:t>
      </w:r>
      <w:r w:rsidR="00971C87" w:rsidRPr="00AE7CD3">
        <w:t>Form D awards the strongest score when responsibilities are assigned to qualified individuals with substantial relevant experience. If the selected applicant intends to establish a dedicated program team and hire the Program Director and operational staff after award, may the proposal use approved job descriptions, required qualifications, recruitment plans, interim accountable leaders, and named transition subject-matter experts rather than identifying every permanent employee at submission</w:t>
      </w:r>
      <w:r w:rsidR="00706F2E">
        <w:t>?</w:t>
      </w:r>
    </w:p>
    <w:p w14:paraId="1593F23B" w14:textId="68CD06C2" w:rsidR="00425BAC" w:rsidRDefault="0D421FD4" w:rsidP="00425BAC">
      <w:pPr>
        <w:rPr>
          <w:color w:val="156082" w:themeColor="accent1"/>
        </w:rPr>
      </w:pPr>
      <w:r w:rsidRPr="3F8FC8C1">
        <w:rPr>
          <w:u w:val="single"/>
        </w:rPr>
        <w:t>Answer:</w:t>
      </w:r>
      <w:r>
        <w:t xml:space="preserve"> </w:t>
      </w:r>
      <w:r w:rsidR="3A7B82E3" w:rsidRPr="00FF69C0">
        <w:t xml:space="preserve">Yes, </w:t>
      </w:r>
      <w:r w:rsidR="7648E0DE" w:rsidRPr="00FF69C0">
        <w:t xml:space="preserve">if applicable, </w:t>
      </w:r>
      <w:r w:rsidR="3A7B82E3" w:rsidRPr="00FF69C0">
        <w:t xml:space="preserve">the proposal may </w:t>
      </w:r>
      <w:r w:rsidR="71AC9058" w:rsidRPr="00FF69C0">
        <w:t xml:space="preserve">outline </w:t>
      </w:r>
      <w:r w:rsidR="069E699A" w:rsidRPr="00FF69C0">
        <w:t xml:space="preserve">specific </w:t>
      </w:r>
      <w:r w:rsidR="56A7768E" w:rsidRPr="00FF69C0">
        <w:t>position descriptions/</w:t>
      </w:r>
      <w:r w:rsidR="5D60966A" w:rsidRPr="00FF69C0">
        <w:t>roles, including</w:t>
      </w:r>
      <w:r w:rsidR="572197D9" w:rsidRPr="00FF69C0">
        <w:t xml:space="preserve"> a staffing plan</w:t>
      </w:r>
      <w:r w:rsidR="081387E6" w:rsidRPr="00FF69C0">
        <w:t>,</w:t>
      </w:r>
      <w:r w:rsidR="572197D9" w:rsidRPr="00FF69C0">
        <w:t xml:space="preserve"> </w:t>
      </w:r>
      <w:r w:rsidR="069E699A" w:rsidRPr="00FF69C0">
        <w:t xml:space="preserve">rather than identifying </w:t>
      </w:r>
      <w:r w:rsidR="7648E0DE" w:rsidRPr="00FF69C0">
        <w:t>specific employees</w:t>
      </w:r>
      <w:r w:rsidR="6CF58BAA" w:rsidRPr="00FF69C0">
        <w:t>.</w:t>
      </w:r>
    </w:p>
    <w:p w14:paraId="44809EEF" w14:textId="77777777" w:rsidR="00A56E62" w:rsidRDefault="00A56E62" w:rsidP="00425BAC">
      <w:pPr>
        <w:rPr>
          <w:color w:val="156082" w:themeColor="accent1"/>
        </w:rPr>
      </w:pPr>
    </w:p>
    <w:p w14:paraId="27A582E8" w14:textId="57A9B096" w:rsidR="00657227" w:rsidRPr="008D2F8B" w:rsidRDefault="34C27024" w:rsidP="00657227">
      <w:r w:rsidRPr="3F8FC8C1">
        <w:rPr>
          <w:u w:val="single"/>
        </w:rPr>
        <w:t>Question:</w:t>
      </w:r>
      <w:r>
        <w:t xml:space="preserve"> Per the RFP, “A budget narrative must accompany each budget category. Applicants may include no longer than two (2) pages as a budget narrative to further explain budget items provided in the budget summary spreadsheet.” Is the two-page limit applicable to the entire narrative? Or is it two pages for each budget category?</w:t>
      </w:r>
    </w:p>
    <w:p w14:paraId="53C66609" w14:textId="1C59F3E7" w:rsidR="00A56E62" w:rsidRDefault="34C27024" w:rsidP="00425BAC">
      <w:r w:rsidRPr="3F8FC8C1">
        <w:rPr>
          <w:u w:val="single"/>
        </w:rPr>
        <w:t>Answer:</w:t>
      </w:r>
      <w:r>
        <w:t xml:space="preserve"> </w:t>
      </w:r>
      <w:r w:rsidRPr="00FF69C0">
        <w:t>A maximum of two pages may be</w:t>
      </w:r>
      <w:r w:rsidR="0E037B4E" w:rsidRPr="00FF69C0">
        <w:t xml:space="preserve"> provided for the entire narrative, inclusive of all budget categories.</w:t>
      </w:r>
    </w:p>
    <w:p w14:paraId="6162A964" w14:textId="25A696B8" w:rsidR="00D36C54" w:rsidRPr="00D36C54" w:rsidRDefault="00D36C54" w:rsidP="00D36C54">
      <w:pPr>
        <w:spacing w:before="840"/>
      </w:pPr>
      <w:r w:rsidRPr="00D36C54">
        <w:t>Individuals with disabilities may contact the MiLEAP ADA Coordinator to request an alternative format to these materials. Please visit </w:t>
      </w:r>
      <w:hyperlink r:id="rId26" w:tooltip="Opens Michigan.gov/ADA in a new window" w:history="1">
        <w:r w:rsidRPr="00641C7B">
          <w:rPr>
            <w:rStyle w:val="Hyperlink"/>
          </w:rPr>
          <w:t>www.Michigan.gov/ADA</w:t>
        </w:r>
      </w:hyperlink>
      <w:r>
        <w:t xml:space="preserve"> </w:t>
      </w:r>
      <w:r w:rsidRPr="00D36C54">
        <w:t>for a list of state ADA Coordinators.</w:t>
      </w:r>
    </w:p>
    <w:sectPr w:rsidR="00D36C54" w:rsidRPr="00D36C54" w:rsidSect="00425BAC">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D042" w14:textId="77777777" w:rsidR="00247FEF" w:rsidRDefault="00247FEF">
      <w:r>
        <w:separator/>
      </w:r>
    </w:p>
  </w:endnote>
  <w:endnote w:type="continuationSeparator" w:id="0">
    <w:p w14:paraId="6D9F1B90" w14:textId="77777777" w:rsidR="00247FEF" w:rsidRDefault="0024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208163"/>
      <w:docPartObj>
        <w:docPartGallery w:val="Page Numbers (Bottom of Page)"/>
        <w:docPartUnique/>
      </w:docPartObj>
    </w:sdtPr>
    <w:sdtEndPr/>
    <w:sdtContent>
      <w:p w14:paraId="466FA2FF" w14:textId="77777777" w:rsidR="00C7429D" w:rsidRDefault="00C7429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3CCFD35" w14:textId="77777777" w:rsidR="00C7429D" w:rsidRDefault="00C7429D">
    <w:pPr>
      <w:pStyle w:val="Footer"/>
    </w:pPr>
    <w:r>
      <w:rPr>
        <w:noProof/>
      </w:rPr>
      <w:drawing>
        <wp:anchor distT="0" distB="0" distL="114300" distR="114300" simplePos="0" relativeHeight="251658240" behindDoc="0" locked="0" layoutInCell="1" allowOverlap="1" wp14:anchorId="5E9E2154" wp14:editId="748D3711">
          <wp:simplePos x="0" y="0"/>
          <wp:positionH relativeFrom="column">
            <wp:posOffset>0</wp:posOffset>
          </wp:positionH>
          <wp:positionV relativeFrom="paragraph">
            <wp:posOffset>-944245</wp:posOffset>
          </wp:positionV>
          <wp:extent cx="1280160" cy="1132840"/>
          <wp:effectExtent l="0" t="0" r="0" b="0"/>
          <wp:wrapThrough wrapText="bothSides">
            <wp:wrapPolygon edited="0">
              <wp:start x="4821" y="10897"/>
              <wp:lineTo x="643" y="12713"/>
              <wp:lineTo x="0" y="13803"/>
              <wp:lineTo x="321" y="21067"/>
              <wp:lineTo x="20571" y="21067"/>
              <wp:lineTo x="20893" y="21067"/>
              <wp:lineTo x="18643" y="17435"/>
              <wp:lineTo x="20893" y="15256"/>
              <wp:lineTo x="20250" y="13076"/>
              <wp:lineTo x="7071" y="10897"/>
              <wp:lineTo x="4821" y="10897"/>
            </wp:wrapPolygon>
          </wp:wrapThrough>
          <wp:docPr id="10337343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3436"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9023" t="1" r="9023" b="35295"/>
                  <a:stretch/>
                </pic:blipFill>
                <pic:spPr bwMode="auto">
                  <a:xfrm>
                    <a:off x="0" y="0"/>
                    <a:ext cx="1280160" cy="1132840"/>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9CB79" w14:textId="77777777" w:rsidR="00247FEF" w:rsidRDefault="00247FEF">
      <w:r>
        <w:separator/>
      </w:r>
    </w:p>
  </w:footnote>
  <w:footnote w:type="continuationSeparator" w:id="0">
    <w:p w14:paraId="1BB9439B" w14:textId="77777777" w:rsidR="00247FEF" w:rsidRDefault="00247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D4B5" w14:textId="206F3677" w:rsidR="00C7429D" w:rsidRDefault="005B3AFF">
    <w:pPr>
      <w:pStyle w:val="Header"/>
    </w:pPr>
    <w:r>
      <w:t xml:space="preserve">August </w:t>
    </w:r>
    <w:r w:rsidR="546E1C4E">
      <w:t>31</w:t>
    </w:r>
    <w: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A25"/>
    <w:multiLevelType w:val="multilevel"/>
    <w:tmpl w:val="7F16D3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80247AB"/>
    <w:multiLevelType w:val="hybridMultilevel"/>
    <w:tmpl w:val="5034353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4E45D0"/>
    <w:multiLevelType w:val="multilevel"/>
    <w:tmpl w:val="09100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7557B5"/>
    <w:multiLevelType w:val="hybridMultilevel"/>
    <w:tmpl w:val="E3ACD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157752"/>
    <w:multiLevelType w:val="multilevel"/>
    <w:tmpl w:val="ACCA2E4A"/>
    <w:lvl w:ilvl="0">
      <w:start w:val="1"/>
      <w:numFmt w:val="bullet"/>
      <w:lvlText w:val=""/>
      <w:lvlJc w:val="left"/>
      <w:pPr>
        <w:ind w:left="722" w:hanging="361"/>
      </w:pPr>
      <w:rPr>
        <w:rFonts w:ascii="Symbol" w:hAnsi="Symbol" w:hint="default"/>
        <w:b w:val="0"/>
        <w:bCs w:val="0"/>
        <w:i w:val="0"/>
        <w:iCs w:val="0"/>
        <w:spacing w:val="0"/>
        <w:w w:val="100"/>
        <w:sz w:val="22"/>
        <w:szCs w:val="22"/>
      </w:rPr>
    </w:lvl>
    <w:lvl w:ilvl="1">
      <w:numFmt w:val="bullet"/>
      <w:lvlText w:val="•"/>
      <w:lvlJc w:val="left"/>
      <w:pPr>
        <w:ind w:left="1545" w:hanging="361"/>
      </w:pPr>
    </w:lvl>
    <w:lvl w:ilvl="2">
      <w:start w:val="1"/>
      <w:numFmt w:val="lowerLetter"/>
      <w:lvlText w:val="%3."/>
      <w:lvlJc w:val="left"/>
      <w:pPr>
        <w:ind w:left="2360" w:hanging="360"/>
      </w:pPr>
    </w:lvl>
    <w:lvl w:ilvl="3">
      <w:numFmt w:val="bullet"/>
      <w:lvlText w:val="•"/>
      <w:lvlJc w:val="left"/>
      <w:pPr>
        <w:ind w:left="3177" w:hanging="361"/>
      </w:pPr>
    </w:lvl>
    <w:lvl w:ilvl="4">
      <w:numFmt w:val="bullet"/>
      <w:lvlText w:val="•"/>
      <w:lvlJc w:val="left"/>
      <w:pPr>
        <w:ind w:left="3993" w:hanging="361"/>
      </w:pPr>
    </w:lvl>
    <w:lvl w:ilvl="5">
      <w:numFmt w:val="bullet"/>
      <w:lvlText w:val="•"/>
      <w:lvlJc w:val="left"/>
      <w:pPr>
        <w:ind w:left="4809" w:hanging="361"/>
      </w:pPr>
    </w:lvl>
    <w:lvl w:ilvl="6">
      <w:numFmt w:val="bullet"/>
      <w:lvlText w:val="•"/>
      <w:lvlJc w:val="left"/>
      <w:pPr>
        <w:ind w:left="5625" w:hanging="361"/>
      </w:pPr>
    </w:lvl>
    <w:lvl w:ilvl="7">
      <w:numFmt w:val="bullet"/>
      <w:lvlText w:val="•"/>
      <w:lvlJc w:val="left"/>
      <w:pPr>
        <w:ind w:left="6441" w:hanging="361"/>
      </w:pPr>
    </w:lvl>
    <w:lvl w:ilvl="8">
      <w:numFmt w:val="bullet"/>
      <w:lvlText w:val="•"/>
      <w:lvlJc w:val="left"/>
      <w:pPr>
        <w:ind w:left="7257" w:hanging="361"/>
      </w:pPr>
    </w:lvl>
  </w:abstractNum>
  <w:abstractNum w:abstractNumId="5" w15:restartNumberingAfterBreak="0">
    <w:nsid w:val="578B35BF"/>
    <w:multiLevelType w:val="hybridMultilevel"/>
    <w:tmpl w:val="D8FE36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56F17C0"/>
    <w:multiLevelType w:val="multilevel"/>
    <w:tmpl w:val="CD98F7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C0E23A0"/>
    <w:multiLevelType w:val="multilevel"/>
    <w:tmpl w:val="BEE85092"/>
    <w:lvl w:ilvl="0">
      <w:start w:val="1"/>
      <w:numFmt w:val="upperLetter"/>
      <w:lvlText w:val="%1."/>
      <w:lvlJc w:val="left"/>
      <w:pPr>
        <w:ind w:left="361" w:hanging="361"/>
      </w:pPr>
      <w:rPr>
        <w:b w:val="0"/>
        <w:bCs w:val="0"/>
        <w:i w:val="0"/>
        <w:iCs w:val="0"/>
        <w:spacing w:val="0"/>
        <w:w w:val="100"/>
        <w:sz w:val="22"/>
        <w:szCs w:val="22"/>
      </w:rPr>
    </w:lvl>
    <w:lvl w:ilvl="1">
      <w:numFmt w:val="bullet"/>
      <w:lvlText w:val="•"/>
      <w:lvlJc w:val="left"/>
      <w:pPr>
        <w:ind w:left="1184" w:hanging="361"/>
      </w:pPr>
    </w:lvl>
    <w:lvl w:ilvl="2">
      <w:start w:val="1"/>
      <w:numFmt w:val="lowerLetter"/>
      <w:lvlText w:val="%3."/>
      <w:lvlJc w:val="left"/>
      <w:pPr>
        <w:ind w:left="1999" w:hanging="360"/>
      </w:pPr>
    </w:lvl>
    <w:lvl w:ilvl="3">
      <w:numFmt w:val="bullet"/>
      <w:lvlText w:val="•"/>
      <w:lvlJc w:val="left"/>
      <w:pPr>
        <w:ind w:left="2816" w:hanging="361"/>
      </w:pPr>
    </w:lvl>
    <w:lvl w:ilvl="4">
      <w:numFmt w:val="bullet"/>
      <w:lvlText w:val="•"/>
      <w:lvlJc w:val="left"/>
      <w:pPr>
        <w:ind w:left="3632" w:hanging="361"/>
      </w:pPr>
    </w:lvl>
    <w:lvl w:ilvl="5">
      <w:numFmt w:val="bullet"/>
      <w:lvlText w:val="•"/>
      <w:lvlJc w:val="left"/>
      <w:pPr>
        <w:ind w:left="4448" w:hanging="361"/>
      </w:pPr>
    </w:lvl>
    <w:lvl w:ilvl="6">
      <w:numFmt w:val="bullet"/>
      <w:lvlText w:val="•"/>
      <w:lvlJc w:val="left"/>
      <w:pPr>
        <w:ind w:left="5264" w:hanging="361"/>
      </w:pPr>
    </w:lvl>
    <w:lvl w:ilvl="7">
      <w:numFmt w:val="bullet"/>
      <w:lvlText w:val="•"/>
      <w:lvlJc w:val="left"/>
      <w:pPr>
        <w:ind w:left="6080" w:hanging="361"/>
      </w:pPr>
    </w:lvl>
    <w:lvl w:ilvl="8">
      <w:numFmt w:val="bullet"/>
      <w:lvlText w:val="•"/>
      <w:lvlJc w:val="left"/>
      <w:pPr>
        <w:ind w:left="6896" w:hanging="361"/>
      </w:pPr>
    </w:lvl>
  </w:abstractNum>
  <w:abstractNum w:abstractNumId="8" w15:restartNumberingAfterBreak="0">
    <w:nsid w:val="757312AF"/>
    <w:multiLevelType w:val="hybridMultilevel"/>
    <w:tmpl w:val="F4947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9E3713"/>
    <w:multiLevelType w:val="multilevel"/>
    <w:tmpl w:val="0C4066D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36410257">
    <w:abstractNumId w:val="2"/>
  </w:num>
  <w:num w:numId="2" w16cid:durableId="1534417408">
    <w:abstractNumId w:val="8"/>
  </w:num>
  <w:num w:numId="3" w16cid:durableId="11589621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3294404">
    <w:abstractNumId w:val="3"/>
  </w:num>
  <w:num w:numId="5" w16cid:durableId="1656445519">
    <w:abstractNumId w:val="7"/>
  </w:num>
  <w:num w:numId="6" w16cid:durableId="1269966615">
    <w:abstractNumId w:val="4"/>
  </w:num>
  <w:num w:numId="7" w16cid:durableId="1717972838">
    <w:abstractNumId w:val="1"/>
  </w:num>
  <w:num w:numId="8" w16cid:durableId="11180689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639444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950330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BAC"/>
    <w:rsid w:val="000007D6"/>
    <w:rsid w:val="000015FA"/>
    <w:rsid w:val="00004207"/>
    <w:rsid w:val="0000464E"/>
    <w:rsid w:val="00004ADC"/>
    <w:rsid w:val="0000553B"/>
    <w:rsid w:val="00005AB6"/>
    <w:rsid w:val="00007DD2"/>
    <w:rsid w:val="0001175C"/>
    <w:rsid w:val="00012983"/>
    <w:rsid w:val="00012E46"/>
    <w:rsid w:val="000131C5"/>
    <w:rsid w:val="0001368A"/>
    <w:rsid w:val="00013D65"/>
    <w:rsid w:val="0001637A"/>
    <w:rsid w:val="0002145E"/>
    <w:rsid w:val="00023407"/>
    <w:rsid w:val="00023416"/>
    <w:rsid w:val="00023807"/>
    <w:rsid w:val="00023E5C"/>
    <w:rsid w:val="00024505"/>
    <w:rsid w:val="00027B49"/>
    <w:rsid w:val="0003027C"/>
    <w:rsid w:val="00031B75"/>
    <w:rsid w:val="00032D43"/>
    <w:rsid w:val="00034547"/>
    <w:rsid w:val="00034968"/>
    <w:rsid w:val="00035819"/>
    <w:rsid w:val="00035B76"/>
    <w:rsid w:val="00036B8D"/>
    <w:rsid w:val="00037ADF"/>
    <w:rsid w:val="00040B92"/>
    <w:rsid w:val="000428FA"/>
    <w:rsid w:val="00044304"/>
    <w:rsid w:val="00044E72"/>
    <w:rsid w:val="00046A88"/>
    <w:rsid w:val="0005002C"/>
    <w:rsid w:val="000501CD"/>
    <w:rsid w:val="000501FA"/>
    <w:rsid w:val="0005084D"/>
    <w:rsid w:val="000509FE"/>
    <w:rsid w:val="00060863"/>
    <w:rsid w:val="00061A96"/>
    <w:rsid w:val="00066761"/>
    <w:rsid w:val="00066FEB"/>
    <w:rsid w:val="00071106"/>
    <w:rsid w:val="000735BF"/>
    <w:rsid w:val="000752C0"/>
    <w:rsid w:val="00077D70"/>
    <w:rsid w:val="00080D99"/>
    <w:rsid w:val="000810DA"/>
    <w:rsid w:val="00084168"/>
    <w:rsid w:val="00086091"/>
    <w:rsid w:val="00087786"/>
    <w:rsid w:val="00087D7B"/>
    <w:rsid w:val="000904B5"/>
    <w:rsid w:val="00092D3E"/>
    <w:rsid w:val="00095EF6"/>
    <w:rsid w:val="000A02B0"/>
    <w:rsid w:val="000A133D"/>
    <w:rsid w:val="000A25FC"/>
    <w:rsid w:val="000A2673"/>
    <w:rsid w:val="000A32C8"/>
    <w:rsid w:val="000A50F3"/>
    <w:rsid w:val="000A5CF8"/>
    <w:rsid w:val="000A5D34"/>
    <w:rsid w:val="000A6954"/>
    <w:rsid w:val="000B16B8"/>
    <w:rsid w:val="000B2093"/>
    <w:rsid w:val="000B4FCE"/>
    <w:rsid w:val="000B4FFE"/>
    <w:rsid w:val="000B6673"/>
    <w:rsid w:val="000C0CCB"/>
    <w:rsid w:val="000C3691"/>
    <w:rsid w:val="000C4C8D"/>
    <w:rsid w:val="000C675B"/>
    <w:rsid w:val="000D230E"/>
    <w:rsid w:val="000D2F23"/>
    <w:rsid w:val="000D35D3"/>
    <w:rsid w:val="000D3750"/>
    <w:rsid w:val="000D65C3"/>
    <w:rsid w:val="000D6C6A"/>
    <w:rsid w:val="000D6EF2"/>
    <w:rsid w:val="000E01B9"/>
    <w:rsid w:val="000E1242"/>
    <w:rsid w:val="000E1DD2"/>
    <w:rsid w:val="000E26EC"/>
    <w:rsid w:val="000E3544"/>
    <w:rsid w:val="000E5B09"/>
    <w:rsid w:val="000E7004"/>
    <w:rsid w:val="000F3B33"/>
    <w:rsid w:val="000F3B93"/>
    <w:rsid w:val="000F4A9A"/>
    <w:rsid w:val="000F5B05"/>
    <w:rsid w:val="000F6F4E"/>
    <w:rsid w:val="000F6FEC"/>
    <w:rsid w:val="00102362"/>
    <w:rsid w:val="00102372"/>
    <w:rsid w:val="001035FF"/>
    <w:rsid w:val="00103E7B"/>
    <w:rsid w:val="00105537"/>
    <w:rsid w:val="00105AE8"/>
    <w:rsid w:val="00106A99"/>
    <w:rsid w:val="001116E1"/>
    <w:rsid w:val="0011216F"/>
    <w:rsid w:val="00114001"/>
    <w:rsid w:val="00114205"/>
    <w:rsid w:val="00115710"/>
    <w:rsid w:val="0011647A"/>
    <w:rsid w:val="0011655A"/>
    <w:rsid w:val="001213A0"/>
    <w:rsid w:val="00121A4E"/>
    <w:rsid w:val="0012431B"/>
    <w:rsid w:val="00127D4D"/>
    <w:rsid w:val="001304AA"/>
    <w:rsid w:val="00133773"/>
    <w:rsid w:val="001346A3"/>
    <w:rsid w:val="0014055D"/>
    <w:rsid w:val="00140F0E"/>
    <w:rsid w:val="001463E8"/>
    <w:rsid w:val="001470EF"/>
    <w:rsid w:val="00147CB2"/>
    <w:rsid w:val="00150492"/>
    <w:rsid w:val="001516A0"/>
    <w:rsid w:val="00152AC6"/>
    <w:rsid w:val="00152F02"/>
    <w:rsid w:val="00153983"/>
    <w:rsid w:val="00156E8D"/>
    <w:rsid w:val="00157AC5"/>
    <w:rsid w:val="0016325E"/>
    <w:rsid w:val="00163B15"/>
    <w:rsid w:val="00170874"/>
    <w:rsid w:val="001731CE"/>
    <w:rsid w:val="00174889"/>
    <w:rsid w:val="0017740C"/>
    <w:rsid w:val="001806B0"/>
    <w:rsid w:val="001837FA"/>
    <w:rsid w:val="00186573"/>
    <w:rsid w:val="00186883"/>
    <w:rsid w:val="00190178"/>
    <w:rsid w:val="001904C5"/>
    <w:rsid w:val="00191A9C"/>
    <w:rsid w:val="00192030"/>
    <w:rsid w:val="001A4974"/>
    <w:rsid w:val="001A5F10"/>
    <w:rsid w:val="001A6A70"/>
    <w:rsid w:val="001A6C69"/>
    <w:rsid w:val="001B270B"/>
    <w:rsid w:val="001B3A3E"/>
    <w:rsid w:val="001B5032"/>
    <w:rsid w:val="001B5402"/>
    <w:rsid w:val="001B5BD7"/>
    <w:rsid w:val="001B6B57"/>
    <w:rsid w:val="001B6E71"/>
    <w:rsid w:val="001C2231"/>
    <w:rsid w:val="001C28D2"/>
    <w:rsid w:val="001C29C7"/>
    <w:rsid w:val="001C3346"/>
    <w:rsid w:val="001C59A1"/>
    <w:rsid w:val="001C67EF"/>
    <w:rsid w:val="001C7F8F"/>
    <w:rsid w:val="001D7157"/>
    <w:rsid w:val="001D76CB"/>
    <w:rsid w:val="001E003D"/>
    <w:rsid w:val="001E0F3D"/>
    <w:rsid w:val="001E24D5"/>
    <w:rsid w:val="001E3AEF"/>
    <w:rsid w:val="001E6485"/>
    <w:rsid w:val="001E6A42"/>
    <w:rsid w:val="001E748D"/>
    <w:rsid w:val="001F07E0"/>
    <w:rsid w:val="001F1D87"/>
    <w:rsid w:val="001F2314"/>
    <w:rsid w:val="001F232D"/>
    <w:rsid w:val="001F285E"/>
    <w:rsid w:val="001F28D2"/>
    <w:rsid w:val="001F41B4"/>
    <w:rsid w:val="001F5CBD"/>
    <w:rsid w:val="002009B9"/>
    <w:rsid w:val="002026D5"/>
    <w:rsid w:val="00202DA4"/>
    <w:rsid w:val="00203170"/>
    <w:rsid w:val="00203451"/>
    <w:rsid w:val="00204BD1"/>
    <w:rsid w:val="00205B94"/>
    <w:rsid w:val="002060EC"/>
    <w:rsid w:val="00206A4E"/>
    <w:rsid w:val="00206D32"/>
    <w:rsid w:val="002073D4"/>
    <w:rsid w:val="00207A1A"/>
    <w:rsid w:val="0021112F"/>
    <w:rsid w:val="0021419F"/>
    <w:rsid w:val="00214F70"/>
    <w:rsid w:val="002157B5"/>
    <w:rsid w:val="00215C00"/>
    <w:rsid w:val="002201F9"/>
    <w:rsid w:val="002207B0"/>
    <w:rsid w:val="00220B37"/>
    <w:rsid w:val="002216E1"/>
    <w:rsid w:val="00221CA3"/>
    <w:rsid w:val="0022229C"/>
    <w:rsid w:val="0022294B"/>
    <w:rsid w:val="00223EA1"/>
    <w:rsid w:val="002269E1"/>
    <w:rsid w:val="00226EEC"/>
    <w:rsid w:val="00227F06"/>
    <w:rsid w:val="00230BD4"/>
    <w:rsid w:val="00233721"/>
    <w:rsid w:val="00234B2D"/>
    <w:rsid w:val="00235921"/>
    <w:rsid w:val="00237639"/>
    <w:rsid w:val="00241524"/>
    <w:rsid w:val="0024192B"/>
    <w:rsid w:val="00241B56"/>
    <w:rsid w:val="002426A4"/>
    <w:rsid w:val="00244CF9"/>
    <w:rsid w:val="0024673E"/>
    <w:rsid w:val="00247167"/>
    <w:rsid w:val="00247FEF"/>
    <w:rsid w:val="00251F9E"/>
    <w:rsid w:val="00252B7E"/>
    <w:rsid w:val="002563B0"/>
    <w:rsid w:val="002564DD"/>
    <w:rsid w:val="00256B30"/>
    <w:rsid w:val="0026007F"/>
    <w:rsid w:val="002616AF"/>
    <w:rsid w:val="00261AB9"/>
    <w:rsid w:val="00261DC9"/>
    <w:rsid w:val="00265C1A"/>
    <w:rsid w:val="00266135"/>
    <w:rsid w:val="00266261"/>
    <w:rsid w:val="0026776E"/>
    <w:rsid w:val="00271690"/>
    <w:rsid w:val="00271F61"/>
    <w:rsid w:val="00272E16"/>
    <w:rsid w:val="002759EF"/>
    <w:rsid w:val="00280531"/>
    <w:rsid w:val="00281051"/>
    <w:rsid w:val="00282338"/>
    <w:rsid w:val="00282400"/>
    <w:rsid w:val="00283382"/>
    <w:rsid w:val="00286B8E"/>
    <w:rsid w:val="00287244"/>
    <w:rsid w:val="0029165C"/>
    <w:rsid w:val="00292863"/>
    <w:rsid w:val="00293A39"/>
    <w:rsid w:val="00294A9F"/>
    <w:rsid w:val="00296A33"/>
    <w:rsid w:val="00296F06"/>
    <w:rsid w:val="00297105"/>
    <w:rsid w:val="002A0525"/>
    <w:rsid w:val="002A4493"/>
    <w:rsid w:val="002A5390"/>
    <w:rsid w:val="002A5F5E"/>
    <w:rsid w:val="002A7A5F"/>
    <w:rsid w:val="002B1781"/>
    <w:rsid w:val="002B43F4"/>
    <w:rsid w:val="002C1EF1"/>
    <w:rsid w:val="002C29E8"/>
    <w:rsid w:val="002C62BB"/>
    <w:rsid w:val="002D21BC"/>
    <w:rsid w:val="002D5CAA"/>
    <w:rsid w:val="002E09F9"/>
    <w:rsid w:val="002E5C92"/>
    <w:rsid w:val="002E5D80"/>
    <w:rsid w:val="002E6A70"/>
    <w:rsid w:val="002E7023"/>
    <w:rsid w:val="002E7215"/>
    <w:rsid w:val="002F291D"/>
    <w:rsid w:val="002F3131"/>
    <w:rsid w:val="002F5069"/>
    <w:rsid w:val="002F6586"/>
    <w:rsid w:val="002F65F6"/>
    <w:rsid w:val="00303C6E"/>
    <w:rsid w:val="00304358"/>
    <w:rsid w:val="00312263"/>
    <w:rsid w:val="003124FC"/>
    <w:rsid w:val="00313711"/>
    <w:rsid w:val="00313D00"/>
    <w:rsid w:val="00314FFC"/>
    <w:rsid w:val="00315D16"/>
    <w:rsid w:val="00317E74"/>
    <w:rsid w:val="00320B8E"/>
    <w:rsid w:val="0032127D"/>
    <w:rsid w:val="00323F8E"/>
    <w:rsid w:val="003254CD"/>
    <w:rsid w:val="00332946"/>
    <w:rsid w:val="00334B39"/>
    <w:rsid w:val="00342F4C"/>
    <w:rsid w:val="003438F9"/>
    <w:rsid w:val="00344B6F"/>
    <w:rsid w:val="003472F9"/>
    <w:rsid w:val="0035023B"/>
    <w:rsid w:val="00350B3D"/>
    <w:rsid w:val="0035794A"/>
    <w:rsid w:val="0036068C"/>
    <w:rsid w:val="003644BA"/>
    <w:rsid w:val="00364B80"/>
    <w:rsid w:val="00365782"/>
    <w:rsid w:val="00365787"/>
    <w:rsid w:val="00366859"/>
    <w:rsid w:val="00370419"/>
    <w:rsid w:val="00371E30"/>
    <w:rsid w:val="00373C8F"/>
    <w:rsid w:val="003755CF"/>
    <w:rsid w:val="00375FDF"/>
    <w:rsid w:val="0038320E"/>
    <w:rsid w:val="00383F72"/>
    <w:rsid w:val="00386184"/>
    <w:rsid w:val="003865B1"/>
    <w:rsid w:val="00391D79"/>
    <w:rsid w:val="00391DEC"/>
    <w:rsid w:val="00394317"/>
    <w:rsid w:val="00394AEF"/>
    <w:rsid w:val="003A1717"/>
    <w:rsid w:val="003A2C28"/>
    <w:rsid w:val="003A3191"/>
    <w:rsid w:val="003A3524"/>
    <w:rsid w:val="003A4EF1"/>
    <w:rsid w:val="003A53C3"/>
    <w:rsid w:val="003B0C9E"/>
    <w:rsid w:val="003B17AB"/>
    <w:rsid w:val="003B1A7A"/>
    <w:rsid w:val="003B620E"/>
    <w:rsid w:val="003B6CEF"/>
    <w:rsid w:val="003B7005"/>
    <w:rsid w:val="003C2AD5"/>
    <w:rsid w:val="003C3105"/>
    <w:rsid w:val="003C3E9F"/>
    <w:rsid w:val="003C450E"/>
    <w:rsid w:val="003C593A"/>
    <w:rsid w:val="003C7417"/>
    <w:rsid w:val="003D44DF"/>
    <w:rsid w:val="003D495D"/>
    <w:rsid w:val="003D6483"/>
    <w:rsid w:val="003D7F1F"/>
    <w:rsid w:val="003E08EA"/>
    <w:rsid w:val="003E0D97"/>
    <w:rsid w:val="003E2DAC"/>
    <w:rsid w:val="003E37DF"/>
    <w:rsid w:val="003E5124"/>
    <w:rsid w:val="003E56BD"/>
    <w:rsid w:val="003E7F7E"/>
    <w:rsid w:val="003F048F"/>
    <w:rsid w:val="003F0D58"/>
    <w:rsid w:val="003F3C97"/>
    <w:rsid w:val="003F6F96"/>
    <w:rsid w:val="00407E39"/>
    <w:rsid w:val="0041522C"/>
    <w:rsid w:val="004163BE"/>
    <w:rsid w:val="00417C32"/>
    <w:rsid w:val="0042012F"/>
    <w:rsid w:val="0042125B"/>
    <w:rsid w:val="00423055"/>
    <w:rsid w:val="00423CB1"/>
    <w:rsid w:val="00425BAC"/>
    <w:rsid w:val="00426E33"/>
    <w:rsid w:val="00427FB8"/>
    <w:rsid w:val="0043544F"/>
    <w:rsid w:val="004362B2"/>
    <w:rsid w:val="00437A92"/>
    <w:rsid w:val="00440C08"/>
    <w:rsid w:val="00442933"/>
    <w:rsid w:val="00442E76"/>
    <w:rsid w:val="004447EA"/>
    <w:rsid w:val="00444EB3"/>
    <w:rsid w:val="004475EE"/>
    <w:rsid w:val="0044776F"/>
    <w:rsid w:val="00453ACB"/>
    <w:rsid w:val="00454095"/>
    <w:rsid w:val="00455F11"/>
    <w:rsid w:val="004570F5"/>
    <w:rsid w:val="00460890"/>
    <w:rsid w:val="00461131"/>
    <w:rsid w:val="00462CDE"/>
    <w:rsid w:val="00464282"/>
    <w:rsid w:val="00465343"/>
    <w:rsid w:val="00465437"/>
    <w:rsid w:val="00465AFA"/>
    <w:rsid w:val="00467F67"/>
    <w:rsid w:val="00473018"/>
    <w:rsid w:val="004746FB"/>
    <w:rsid w:val="0047491C"/>
    <w:rsid w:val="00480CAD"/>
    <w:rsid w:val="00481095"/>
    <w:rsid w:val="00485A39"/>
    <w:rsid w:val="00486E2E"/>
    <w:rsid w:val="004923B9"/>
    <w:rsid w:val="0049302E"/>
    <w:rsid w:val="00493B36"/>
    <w:rsid w:val="00495556"/>
    <w:rsid w:val="004963CE"/>
    <w:rsid w:val="004A0348"/>
    <w:rsid w:val="004A42AC"/>
    <w:rsid w:val="004B02F5"/>
    <w:rsid w:val="004B139C"/>
    <w:rsid w:val="004B1773"/>
    <w:rsid w:val="004B29BC"/>
    <w:rsid w:val="004B3B32"/>
    <w:rsid w:val="004B7E55"/>
    <w:rsid w:val="004B7EC9"/>
    <w:rsid w:val="004C304E"/>
    <w:rsid w:val="004D5E92"/>
    <w:rsid w:val="004E0028"/>
    <w:rsid w:val="004E0A8C"/>
    <w:rsid w:val="004E6296"/>
    <w:rsid w:val="004E64E0"/>
    <w:rsid w:val="004F09CC"/>
    <w:rsid w:val="004F2492"/>
    <w:rsid w:val="004F404E"/>
    <w:rsid w:val="00500156"/>
    <w:rsid w:val="0050160E"/>
    <w:rsid w:val="00504A53"/>
    <w:rsid w:val="0050646A"/>
    <w:rsid w:val="0051078D"/>
    <w:rsid w:val="00513C6A"/>
    <w:rsid w:val="00514059"/>
    <w:rsid w:val="00515C36"/>
    <w:rsid w:val="00517699"/>
    <w:rsid w:val="0052015E"/>
    <w:rsid w:val="00520F5B"/>
    <w:rsid w:val="00524780"/>
    <w:rsid w:val="00525416"/>
    <w:rsid w:val="005256DC"/>
    <w:rsid w:val="0052771A"/>
    <w:rsid w:val="005277A0"/>
    <w:rsid w:val="00530CDB"/>
    <w:rsid w:val="00532D9D"/>
    <w:rsid w:val="005333B3"/>
    <w:rsid w:val="00534169"/>
    <w:rsid w:val="005373DE"/>
    <w:rsid w:val="00537A77"/>
    <w:rsid w:val="00537C4A"/>
    <w:rsid w:val="0054374E"/>
    <w:rsid w:val="00543CF4"/>
    <w:rsid w:val="00545498"/>
    <w:rsid w:val="00546337"/>
    <w:rsid w:val="00547C2E"/>
    <w:rsid w:val="005500E5"/>
    <w:rsid w:val="00552802"/>
    <w:rsid w:val="005530E6"/>
    <w:rsid w:val="00554CF5"/>
    <w:rsid w:val="00555249"/>
    <w:rsid w:val="00555292"/>
    <w:rsid w:val="005566C5"/>
    <w:rsid w:val="005601DE"/>
    <w:rsid w:val="005622ED"/>
    <w:rsid w:val="00564DE7"/>
    <w:rsid w:val="005654B3"/>
    <w:rsid w:val="005707AF"/>
    <w:rsid w:val="00570989"/>
    <w:rsid w:val="005709E4"/>
    <w:rsid w:val="00575F8E"/>
    <w:rsid w:val="00576BA9"/>
    <w:rsid w:val="00576DAE"/>
    <w:rsid w:val="0057733E"/>
    <w:rsid w:val="0057768C"/>
    <w:rsid w:val="005811F6"/>
    <w:rsid w:val="0058184D"/>
    <w:rsid w:val="0058570C"/>
    <w:rsid w:val="00585A48"/>
    <w:rsid w:val="00585BA6"/>
    <w:rsid w:val="00587976"/>
    <w:rsid w:val="005909FF"/>
    <w:rsid w:val="005921F7"/>
    <w:rsid w:val="00592B09"/>
    <w:rsid w:val="0059331D"/>
    <w:rsid w:val="005A030C"/>
    <w:rsid w:val="005A1C85"/>
    <w:rsid w:val="005A50D0"/>
    <w:rsid w:val="005A6C73"/>
    <w:rsid w:val="005A70FE"/>
    <w:rsid w:val="005A7857"/>
    <w:rsid w:val="005A78B3"/>
    <w:rsid w:val="005B05AF"/>
    <w:rsid w:val="005B156A"/>
    <w:rsid w:val="005B203B"/>
    <w:rsid w:val="005B29B6"/>
    <w:rsid w:val="005B3AFF"/>
    <w:rsid w:val="005B6195"/>
    <w:rsid w:val="005C0B2B"/>
    <w:rsid w:val="005C1792"/>
    <w:rsid w:val="005C3C9B"/>
    <w:rsid w:val="005C40B2"/>
    <w:rsid w:val="005C4886"/>
    <w:rsid w:val="005C5959"/>
    <w:rsid w:val="005C69F9"/>
    <w:rsid w:val="005D11CA"/>
    <w:rsid w:val="005D16E9"/>
    <w:rsid w:val="005D1997"/>
    <w:rsid w:val="005D387E"/>
    <w:rsid w:val="005D3B8C"/>
    <w:rsid w:val="005D5328"/>
    <w:rsid w:val="005D5BA2"/>
    <w:rsid w:val="005E0E4B"/>
    <w:rsid w:val="005E0E93"/>
    <w:rsid w:val="005E5012"/>
    <w:rsid w:val="005E5322"/>
    <w:rsid w:val="005F1D51"/>
    <w:rsid w:val="005F2A56"/>
    <w:rsid w:val="005F369A"/>
    <w:rsid w:val="005F3A70"/>
    <w:rsid w:val="005F3A88"/>
    <w:rsid w:val="005F4A20"/>
    <w:rsid w:val="006040EE"/>
    <w:rsid w:val="00606108"/>
    <w:rsid w:val="0061237D"/>
    <w:rsid w:val="006142E7"/>
    <w:rsid w:val="00615DC9"/>
    <w:rsid w:val="00617A4A"/>
    <w:rsid w:val="00617BAF"/>
    <w:rsid w:val="006200BE"/>
    <w:rsid w:val="00623C38"/>
    <w:rsid w:val="00624279"/>
    <w:rsid w:val="006300DF"/>
    <w:rsid w:val="00630E60"/>
    <w:rsid w:val="00632FA3"/>
    <w:rsid w:val="00635510"/>
    <w:rsid w:val="00637604"/>
    <w:rsid w:val="00641421"/>
    <w:rsid w:val="00641C3B"/>
    <w:rsid w:val="00647670"/>
    <w:rsid w:val="00647D74"/>
    <w:rsid w:val="00650025"/>
    <w:rsid w:val="00650CA3"/>
    <w:rsid w:val="006519F3"/>
    <w:rsid w:val="00652B4E"/>
    <w:rsid w:val="00654615"/>
    <w:rsid w:val="00657227"/>
    <w:rsid w:val="00657469"/>
    <w:rsid w:val="00657699"/>
    <w:rsid w:val="00661DC6"/>
    <w:rsid w:val="0066366D"/>
    <w:rsid w:val="006637CE"/>
    <w:rsid w:val="0066385E"/>
    <w:rsid w:val="006649EC"/>
    <w:rsid w:val="00664EAD"/>
    <w:rsid w:val="00665E36"/>
    <w:rsid w:val="00666CFE"/>
    <w:rsid w:val="0067173A"/>
    <w:rsid w:val="00672F3E"/>
    <w:rsid w:val="00675F46"/>
    <w:rsid w:val="0068091F"/>
    <w:rsid w:val="006824B0"/>
    <w:rsid w:val="006862A7"/>
    <w:rsid w:val="00686EA3"/>
    <w:rsid w:val="006872D4"/>
    <w:rsid w:val="006912A9"/>
    <w:rsid w:val="00692631"/>
    <w:rsid w:val="00692D9B"/>
    <w:rsid w:val="00694B3E"/>
    <w:rsid w:val="00696577"/>
    <w:rsid w:val="006A11CF"/>
    <w:rsid w:val="006A1ABF"/>
    <w:rsid w:val="006A4F6F"/>
    <w:rsid w:val="006A5319"/>
    <w:rsid w:val="006A5752"/>
    <w:rsid w:val="006A59B8"/>
    <w:rsid w:val="006A61DF"/>
    <w:rsid w:val="006B3166"/>
    <w:rsid w:val="006B4028"/>
    <w:rsid w:val="006B484E"/>
    <w:rsid w:val="006B4869"/>
    <w:rsid w:val="006C0C1C"/>
    <w:rsid w:val="006C4B81"/>
    <w:rsid w:val="006C7423"/>
    <w:rsid w:val="006D0D46"/>
    <w:rsid w:val="006D378B"/>
    <w:rsid w:val="006D740E"/>
    <w:rsid w:val="006E2B63"/>
    <w:rsid w:val="006E2C24"/>
    <w:rsid w:val="006E347B"/>
    <w:rsid w:val="006E3834"/>
    <w:rsid w:val="006E53EE"/>
    <w:rsid w:val="006F1E37"/>
    <w:rsid w:val="006F2B1C"/>
    <w:rsid w:val="006F4423"/>
    <w:rsid w:val="006F5974"/>
    <w:rsid w:val="00701F54"/>
    <w:rsid w:val="00703333"/>
    <w:rsid w:val="00703E94"/>
    <w:rsid w:val="00706F2E"/>
    <w:rsid w:val="0070755D"/>
    <w:rsid w:val="0071118A"/>
    <w:rsid w:val="00712379"/>
    <w:rsid w:val="00712510"/>
    <w:rsid w:val="007146B1"/>
    <w:rsid w:val="00716351"/>
    <w:rsid w:val="00716BEF"/>
    <w:rsid w:val="0072572C"/>
    <w:rsid w:val="00725750"/>
    <w:rsid w:val="00726553"/>
    <w:rsid w:val="007316FF"/>
    <w:rsid w:val="00731E2E"/>
    <w:rsid w:val="0073430A"/>
    <w:rsid w:val="00735184"/>
    <w:rsid w:val="00737A56"/>
    <w:rsid w:val="00740911"/>
    <w:rsid w:val="0074143F"/>
    <w:rsid w:val="0074323F"/>
    <w:rsid w:val="0074355C"/>
    <w:rsid w:val="00744580"/>
    <w:rsid w:val="00745826"/>
    <w:rsid w:val="007478DE"/>
    <w:rsid w:val="00747E16"/>
    <w:rsid w:val="007541E6"/>
    <w:rsid w:val="00755111"/>
    <w:rsid w:val="00755FF9"/>
    <w:rsid w:val="0075628F"/>
    <w:rsid w:val="00757F54"/>
    <w:rsid w:val="00757FC2"/>
    <w:rsid w:val="007630CE"/>
    <w:rsid w:val="007636C0"/>
    <w:rsid w:val="00763CF6"/>
    <w:rsid w:val="007648E2"/>
    <w:rsid w:val="00765644"/>
    <w:rsid w:val="00772C5A"/>
    <w:rsid w:val="0077691B"/>
    <w:rsid w:val="00777127"/>
    <w:rsid w:val="00790024"/>
    <w:rsid w:val="00793A9E"/>
    <w:rsid w:val="0079647C"/>
    <w:rsid w:val="007976C1"/>
    <w:rsid w:val="007A42B2"/>
    <w:rsid w:val="007A7EAF"/>
    <w:rsid w:val="007B05C6"/>
    <w:rsid w:val="007B3F61"/>
    <w:rsid w:val="007B659E"/>
    <w:rsid w:val="007B6BE1"/>
    <w:rsid w:val="007C26B9"/>
    <w:rsid w:val="007C33B9"/>
    <w:rsid w:val="007C4DD3"/>
    <w:rsid w:val="007C64FE"/>
    <w:rsid w:val="007C7008"/>
    <w:rsid w:val="007D058D"/>
    <w:rsid w:val="007D1CA3"/>
    <w:rsid w:val="007D3D37"/>
    <w:rsid w:val="007D4B53"/>
    <w:rsid w:val="007D5831"/>
    <w:rsid w:val="007D5AAA"/>
    <w:rsid w:val="007D5C35"/>
    <w:rsid w:val="007D685B"/>
    <w:rsid w:val="007E3BA7"/>
    <w:rsid w:val="007E3F7F"/>
    <w:rsid w:val="007E55F4"/>
    <w:rsid w:val="007E5F32"/>
    <w:rsid w:val="007E70FF"/>
    <w:rsid w:val="007F0F83"/>
    <w:rsid w:val="007F14B8"/>
    <w:rsid w:val="007F23AD"/>
    <w:rsid w:val="007F6B5D"/>
    <w:rsid w:val="008002A9"/>
    <w:rsid w:val="008008C7"/>
    <w:rsid w:val="00800F16"/>
    <w:rsid w:val="0080164C"/>
    <w:rsid w:val="0080170A"/>
    <w:rsid w:val="008025E0"/>
    <w:rsid w:val="00803BE3"/>
    <w:rsid w:val="00804830"/>
    <w:rsid w:val="00806239"/>
    <w:rsid w:val="0080789F"/>
    <w:rsid w:val="00811181"/>
    <w:rsid w:val="008122DB"/>
    <w:rsid w:val="008133DE"/>
    <w:rsid w:val="00814C6A"/>
    <w:rsid w:val="008154BC"/>
    <w:rsid w:val="00815BE2"/>
    <w:rsid w:val="008170CF"/>
    <w:rsid w:val="0081728D"/>
    <w:rsid w:val="00822A2E"/>
    <w:rsid w:val="00823A3C"/>
    <w:rsid w:val="0082449A"/>
    <w:rsid w:val="008248AD"/>
    <w:rsid w:val="00824EA2"/>
    <w:rsid w:val="008257F4"/>
    <w:rsid w:val="00825AD6"/>
    <w:rsid w:val="00825ADB"/>
    <w:rsid w:val="008277C8"/>
    <w:rsid w:val="00830C29"/>
    <w:rsid w:val="00832605"/>
    <w:rsid w:val="008335FA"/>
    <w:rsid w:val="00834511"/>
    <w:rsid w:val="00835A00"/>
    <w:rsid w:val="00835A84"/>
    <w:rsid w:val="0084146A"/>
    <w:rsid w:val="00842089"/>
    <w:rsid w:val="0084350D"/>
    <w:rsid w:val="00843582"/>
    <w:rsid w:val="00843DCC"/>
    <w:rsid w:val="00843DE9"/>
    <w:rsid w:val="00846130"/>
    <w:rsid w:val="00846BC3"/>
    <w:rsid w:val="0084748A"/>
    <w:rsid w:val="0085003A"/>
    <w:rsid w:val="008517F1"/>
    <w:rsid w:val="008519C2"/>
    <w:rsid w:val="00853A2F"/>
    <w:rsid w:val="00854F02"/>
    <w:rsid w:val="00855250"/>
    <w:rsid w:val="008557ED"/>
    <w:rsid w:val="00855ECB"/>
    <w:rsid w:val="008566D9"/>
    <w:rsid w:val="0086154B"/>
    <w:rsid w:val="00863B92"/>
    <w:rsid w:val="00864374"/>
    <w:rsid w:val="00865B41"/>
    <w:rsid w:val="00865F15"/>
    <w:rsid w:val="008710D8"/>
    <w:rsid w:val="00872505"/>
    <w:rsid w:val="00872C0B"/>
    <w:rsid w:val="00875510"/>
    <w:rsid w:val="00876D51"/>
    <w:rsid w:val="008771EA"/>
    <w:rsid w:val="00892998"/>
    <w:rsid w:val="00892D93"/>
    <w:rsid w:val="00893986"/>
    <w:rsid w:val="00893DD3"/>
    <w:rsid w:val="0089414B"/>
    <w:rsid w:val="008961D8"/>
    <w:rsid w:val="00896BA7"/>
    <w:rsid w:val="008A02D6"/>
    <w:rsid w:val="008A0454"/>
    <w:rsid w:val="008A20C3"/>
    <w:rsid w:val="008A2A73"/>
    <w:rsid w:val="008A765A"/>
    <w:rsid w:val="008B3CAC"/>
    <w:rsid w:val="008C4AF0"/>
    <w:rsid w:val="008D2F8B"/>
    <w:rsid w:val="008D7C70"/>
    <w:rsid w:val="008E48FE"/>
    <w:rsid w:val="008E51AB"/>
    <w:rsid w:val="008E5B68"/>
    <w:rsid w:val="008E6D3F"/>
    <w:rsid w:val="008E7BFD"/>
    <w:rsid w:val="008F253C"/>
    <w:rsid w:val="008F464A"/>
    <w:rsid w:val="008F5D4F"/>
    <w:rsid w:val="009015CB"/>
    <w:rsid w:val="009044A5"/>
    <w:rsid w:val="009051AF"/>
    <w:rsid w:val="00912AFD"/>
    <w:rsid w:val="0091334B"/>
    <w:rsid w:val="00913742"/>
    <w:rsid w:val="00913ACF"/>
    <w:rsid w:val="00915206"/>
    <w:rsid w:val="0091603C"/>
    <w:rsid w:val="0091774C"/>
    <w:rsid w:val="00921905"/>
    <w:rsid w:val="00922871"/>
    <w:rsid w:val="00923B19"/>
    <w:rsid w:val="00924463"/>
    <w:rsid w:val="00926E8D"/>
    <w:rsid w:val="009315D0"/>
    <w:rsid w:val="00936946"/>
    <w:rsid w:val="00936CE7"/>
    <w:rsid w:val="00936E75"/>
    <w:rsid w:val="00940427"/>
    <w:rsid w:val="009438CD"/>
    <w:rsid w:val="00943D47"/>
    <w:rsid w:val="009447BF"/>
    <w:rsid w:val="00944861"/>
    <w:rsid w:val="00947B75"/>
    <w:rsid w:val="00947D1B"/>
    <w:rsid w:val="009500E2"/>
    <w:rsid w:val="009517EA"/>
    <w:rsid w:val="009520B4"/>
    <w:rsid w:val="0095475F"/>
    <w:rsid w:val="00955904"/>
    <w:rsid w:val="00957AB1"/>
    <w:rsid w:val="009623F1"/>
    <w:rsid w:val="00962B7B"/>
    <w:rsid w:val="00967196"/>
    <w:rsid w:val="009708D0"/>
    <w:rsid w:val="00970A48"/>
    <w:rsid w:val="00971C87"/>
    <w:rsid w:val="009724C8"/>
    <w:rsid w:val="00973111"/>
    <w:rsid w:val="009754F1"/>
    <w:rsid w:val="00976321"/>
    <w:rsid w:val="009803D9"/>
    <w:rsid w:val="0098208D"/>
    <w:rsid w:val="00984F47"/>
    <w:rsid w:val="00985A55"/>
    <w:rsid w:val="00986655"/>
    <w:rsid w:val="00990D17"/>
    <w:rsid w:val="009927CE"/>
    <w:rsid w:val="00992916"/>
    <w:rsid w:val="0099528E"/>
    <w:rsid w:val="00996FAA"/>
    <w:rsid w:val="009A0D7D"/>
    <w:rsid w:val="009A1A86"/>
    <w:rsid w:val="009A31FF"/>
    <w:rsid w:val="009A4EF8"/>
    <w:rsid w:val="009A51EB"/>
    <w:rsid w:val="009B14F0"/>
    <w:rsid w:val="009B19A8"/>
    <w:rsid w:val="009B2972"/>
    <w:rsid w:val="009B2D60"/>
    <w:rsid w:val="009B438A"/>
    <w:rsid w:val="009B74A4"/>
    <w:rsid w:val="009B7C90"/>
    <w:rsid w:val="009C0990"/>
    <w:rsid w:val="009C1155"/>
    <w:rsid w:val="009C23F9"/>
    <w:rsid w:val="009C367B"/>
    <w:rsid w:val="009C5073"/>
    <w:rsid w:val="009C58DA"/>
    <w:rsid w:val="009C5AB0"/>
    <w:rsid w:val="009C6506"/>
    <w:rsid w:val="009D28E8"/>
    <w:rsid w:val="009D50BE"/>
    <w:rsid w:val="009D5132"/>
    <w:rsid w:val="009D5B91"/>
    <w:rsid w:val="009D6A9E"/>
    <w:rsid w:val="009D7257"/>
    <w:rsid w:val="009D795F"/>
    <w:rsid w:val="009E4E66"/>
    <w:rsid w:val="009E4F6A"/>
    <w:rsid w:val="009E6404"/>
    <w:rsid w:val="009E6D55"/>
    <w:rsid w:val="009F0410"/>
    <w:rsid w:val="009F3517"/>
    <w:rsid w:val="009F54E5"/>
    <w:rsid w:val="009F7B22"/>
    <w:rsid w:val="00A013B2"/>
    <w:rsid w:val="00A018EE"/>
    <w:rsid w:val="00A0410E"/>
    <w:rsid w:val="00A07923"/>
    <w:rsid w:val="00A07EB2"/>
    <w:rsid w:val="00A106FA"/>
    <w:rsid w:val="00A11AA9"/>
    <w:rsid w:val="00A11FBB"/>
    <w:rsid w:val="00A12396"/>
    <w:rsid w:val="00A13076"/>
    <w:rsid w:val="00A15586"/>
    <w:rsid w:val="00A15872"/>
    <w:rsid w:val="00A16874"/>
    <w:rsid w:val="00A21AAE"/>
    <w:rsid w:val="00A22697"/>
    <w:rsid w:val="00A23C46"/>
    <w:rsid w:val="00A27C2E"/>
    <w:rsid w:val="00A31048"/>
    <w:rsid w:val="00A31764"/>
    <w:rsid w:val="00A345B8"/>
    <w:rsid w:val="00A35C62"/>
    <w:rsid w:val="00A3EFFF"/>
    <w:rsid w:val="00A40F37"/>
    <w:rsid w:val="00A4126E"/>
    <w:rsid w:val="00A42792"/>
    <w:rsid w:val="00A43B44"/>
    <w:rsid w:val="00A44D42"/>
    <w:rsid w:val="00A46725"/>
    <w:rsid w:val="00A50631"/>
    <w:rsid w:val="00A50906"/>
    <w:rsid w:val="00A56DCA"/>
    <w:rsid w:val="00A56E62"/>
    <w:rsid w:val="00A5705F"/>
    <w:rsid w:val="00A61F18"/>
    <w:rsid w:val="00A649D6"/>
    <w:rsid w:val="00A64F3A"/>
    <w:rsid w:val="00A653DA"/>
    <w:rsid w:val="00A65FFA"/>
    <w:rsid w:val="00A66CF4"/>
    <w:rsid w:val="00A67B39"/>
    <w:rsid w:val="00A67C0B"/>
    <w:rsid w:val="00A707E5"/>
    <w:rsid w:val="00A719E8"/>
    <w:rsid w:val="00A71B58"/>
    <w:rsid w:val="00A71D83"/>
    <w:rsid w:val="00A72FAB"/>
    <w:rsid w:val="00A73226"/>
    <w:rsid w:val="00A76F5E"/>
    <w:rsid w:val="00A82790"/>
    <w:rsid w:val="00A84535"/>
    <w:rsid w:val="00A846E3"/>
    <w:rsid w:val="00A85E49"/>
    <w:rsid w:val="00A947C4"/>
    <w:rsid w:val="00A97CE0"/>
    <w:rsid w:val="00AA3958"/>
    <w:rsid w:val="00AA3C6C"/>
    <w:rsid w:val="00AA43AD"/>
    <w:rsid w:val="00AB124F"/>
    <w:rsid w:val="00AB2811"/>
    <w:rsid w:val="00AB3933"/>
    <w:rsid w:val="00AB48CE"/>
    <w:rsid w:val="00AB7D5A"/>
    <w:rsid w:val="00AC4483"/>
    <w:rsid w:val="00AC44EA"/>
    <w:rsid w:val="00AC5FCD"/>
    <w:rsid w:val="00AD099B"/>
    <w:rsid w:val="00AD711B"/>
    <w:rsid w:val="00AE0408"/>
    <w:rsid w:val="00AE0C8E"/>
    <w:rsid w:val="00AE0F37"/>
    <w:rsid w:val="00AE41A5"/>
    <w:rsid w:val="00AE5398"/>
    <w:rsid w:val="00AE5BE0"/>
    <w:rsid w:val="00AE648A"/>
    <w:rsid w:val="00AE6D9B"/>
    <w:rsid w:val="00AF0A3C"/>
    <w:rsid w:val="00AF1D19"/>
    <w:rsid w:val="00AF2261"/>
    <w:rsid w:val="00AF2450"/>
    <w:rsid w:val="00AF2E40"/>
    <w:rsid w:val="00AF3DD4"/>
    <w:rsid w:val="00AF4FA2"/>
    <w:rsid w:val="00AF5411"/>
    <w:rsid w:val="00AF6284"/>
    <w:rsid w:val="00AF6A03"/>
    <w:rsid w:val="00B01CBD"/>
    <w:rsid w:val="00B02E2F"/>
    <w:rsid w:val="00B0776F"/>
    <w:rsid w:val="00B100E2"/>
    <w:rsid w:val="00B11A14"/>
    <w:rsid w:val="00B14597"/>
    <w:rsid w:val="00B16DDC"/>
    <w:rsid w:val="00B220D9"/>
    <w:rsid w:val="00B234CF"/>
    <w:rsid w:val="00B250FB"/>
    <w:rsid w:val="00B3176E"/>
    <w:rsid w:val="00B31E70"/>
    <w:rsid w:val="00B32F62"/>
    <w:rsid w:val="00B357FA"/>
    <w:rsid w:val="00B36172"/>
    <w:rsid w:val="00B363C6"/>
    <w:rsid w:val="00B3657D"/>
    <w:rsid w:val="00B37E06"/>
    <w:rsid w:val="00B4159D"/>
    <w:rsid w:val="00B423E6"/>
    <w:rsid w:val="00B46934"/>
    <w:rsid w:val="00B5009A"/>
    <w:rsid w:val="00B50865"/>
    <w:rsid w:val="00B51082"/>
    <w:rsid w:val="00B54A34"/>
    <w:rsid w:val="00B55F5E"/>
    <w:rsid w:val="00B575DA"/>
    <w:rsid w:val="00B608EE"/>
    <w:rsid w:val="00B61688"/>
    <w:rsid w:val="00B61E4E"/>
    <w:rsid w:val="00B63259"/>
    <w:rsid w:val="00B64E6E"/>
    <w:rsid w:val="00B65706"/>
    <w:rsid w:val="00B660E9"/>
    <w:rsid w:val="00B70B8F"/>
    <w:rsid w:val="00B71CCB"/>
    <w:rsid w:val="00B72EB3"/>
    <w:rsid w:val="00B733F8"/>
    <w:rsid w:val="00B7377C"/>
    <w:rsid w:val="00B76939"/>
    <w:rsid w:val="00B76C98"/>
    <w:rsid w:val="00B7721C"/>
    <w:rsid w:val="00B777BF"/>
    <w:rsid w:val="00B80E64"/>
    <w:rsid w:val="00B820F5"/>
    <w:rsid w:val="00B83892"/>
    <w:rsid w:val="00B84E3F"/>
    <w:rsid w:val="00B8746E"/>
    <w:rsid w:val="00B87C0E"/>
    <w:rsid w:val="00B87E40"/>
    <w:rsid w:val="00B910A1"/>
    <w:rsid w:val="00B922F0"/>
    <w:rsid w:val="00B92D6A"/>
    <w:rsid w:val="00B92D7C"/>
    <w:rsid w:val="00B944B2"/>
    <w:rsid w:val="00B9694B"/>
    <w:rsid w:val="00BA12A7"/>
    <w:rsid w:val="00BA204A"/>
    <w:rsid w:val="00BA292F"/>
    <w:rsid w:val="00BA3959"/>
    <w:rsid w:val="00BA4150"/>
    <w:rsid w:val="00BA517F"/>
    <w:rsid w:val="00BA69CA"/>
    <w:rsid w:val="00BB130D"/>
    <w:rsid w:val="00BB2764"/>
    <w:rsid w:val="00BB3221"/>
    <w:rsid w:val="00BB498F"/>
    <w:rsid w:val="00BB4A70"/>
    <w:rsid w:val="00BC3DC3"/>
    <w:rsid w:val="00BC45EE"/>
    <w:rsid w:val="00BC6F62"/>
    <w:rsid w:val="00BD0D49"/>
    <w:rsid w:val="00BD3488"/>
    <w:rsid w:val="00BD67F8"/>
    <w:rsid w:val="00BD6AEB"/>
    <w:rsid w:val="00BE1024"/>
    <w:rsid w:val="00BE1F78"/>
    <w:rsid w:val="00BE387F"/>
    <w:rsid w:val="00BE403B"/>
    <w:rsid w:val="00BE488F"/>
    <w:rsid w:val="00BE685E"/>
    <w:rsid w:val="00BF1BED"/>
    <w:rsid w:val="00BF2B51"/>
    <w:rsid w:val="00BF2B9C"/>
    <w:rsid w:val="00BF41F3"/>
    <w:rsid w:val="00BF720A"/>
    <w:rsid w:val="00C008E4"/>
    <w:rsid w:val="00C0107C"/>
    <w:rsid w:val="00C02079"/>
    <w:rsid w:val="00C048EB"/>
    <w:rsid w:val="00C06669"/>
    <w:rsid w:val="00C0730C"/>
    <w:rsid w:val="00C07DD0"/>
    <w:rsid w:val="00C13CE4"/>
    <w:rsid w:val="00C1457B"/>
    <w:rsid w:val="00C15669"/>
    <w:rsid w:val="00C16049"/>
    <w:rsid w:val="00C163B2"/>
    <w:rsid w:val="00C2021A"/>
    <w:rsid w:val="00C206E5"/>
    <w:rsid w:val="00C207D9"/>
    <w:rsid w:val="00C21ADA"/>
    <w:rsid w:val="00C2253D"/>
    <w:rsid w:val="00C23233"/>
    <w:rsid w:val="00C26266"/>
    <w:rsid w:val="00C27747"/>
    <w:rsid w:val="00C30536"/>
    <w:rsid w:val="00C30B5D"/>
    <w:rsid w:val="00C30EDE"/>
    <w:rsid w:val="00C3186B"/>
    <w:rsid w:val="00C31B50"/>
    <w:rsid w:val="00C327D1"/>
    <w:rsid w:val="00C3416A"/>
    <w:rsid w:val="00C37C9E"/>
    <w:rsid w:val="00C40491"/>
    <w:rsid w:val="00C40709"/>
    <w:rsid w:val="00C42BAF"/>
    <w:rsid w:val="00C458E8"/>
    <w:rsid w:val="00C469CC"/>
    <w:rsid w:val="00C504B6"/>
    <w:rsid w:val="00C51051"/>
    <w:rsid w:val="00C62D94"/>
    <w:rsid w:val="00C62F85"/>
    <w:rsid w:val="00C63B70"/>
    <w:rsid w:val="00C669E7"/>
    <w:rsid w:val="00C66C86"/>
    <w:rsid w:val="00C72B79"/>
    <w:rsid w:val="00C7336D"/>
    <w:rsid w:val="00C7429D"/>
    <w:rsid w:val="00C76049"/>
    <w:rsid w:val="00C765D3"/>
    <w:rsid w:val="00C769FF"/>
    <w:rsid w:val="00C80633"/>
    <w:rsid w:val="00C8178E"/>
    <w:rsid w:val="00C83664"/>
    <w:rsid w:val="00C83EE3"/>
    <w:rsid w:val="00C870B2"/>
    <w:rsid w:val="00CA2A28"/>
    <w:rsid w:val="00CA3FA4"/>
    <w:rsid w:val="00CA546E"/>
    <w:rsid w:val="00CA5846"/>
    <w:rsid w:val="00CB269D"/>
    <w:rsid w:val="00CB2FD8"/>
    <w:rsid w:val="00CB7007"/>
    <w:rsid w:val="00CC009D"/>
    <w:rsid w:val="00CC1165"/>
    <w:rsid w:val="00CC145C"/>
    <w:rsid w:val="00CC2D3E"/>
    <w:rsid w:val="00CC2FDC"/>
    <w:rsid w:val="00CC3597"/>
    <w:rsid w:val="00CC3B3B"/>
    <w:rsid w:val="00CC3E82"/>
    <w:rsid w:val="00CC5A0D"/>
    <w:rsid w:val="00CC7DC6"/>
    <w:rsid w:val="00CD2AF0"/>
    <w:rsid w:val="00CD47FA"/>
    <w:rsid w:val="00CD4A36"/>
    <w:rsid w:val="00CE0674"/>
    <w:rsid w:val="00CE1944"/>
    <w:rsid w:val="00CE1F5F"/>
    <w:rsid w:val="00CE3EBF"/>
    <w:rsid w:val="00CE4FFF"/>
    <w:rsid w:val="00CE53D5"/>
    <w:rsid w:val="00CE7D67"/>
    <w:rsid w:val="00CF033D"/>
    <w:rsid w:val="00CF0976"/>
    <w:rsid w:val="00CF1447"/>
    <w:rsid w:val="00CF1520"/>
    <w:rsid w:val="00CF1B4A"/>
    <w:rsid w:val="00CF3BB2"/>
    <w:rsid w:val="00CF57C0"/>
    <w:rsid w:val="00D035D0"/>
    <w:rsid w:val="00D03E5A"/>
    <w:rsid w:val="00D076BC"/>
    <w:rsid w:val="00D07962"/>
    <w:rsid w:val="00D11E40"/>
    <w:rsid w:val="00D14EB3"/>
    <w:rsid w:val="00D15472"/>
    <w:rsid w:val="00D16257"/>
    <w:rsid w:val="00D2112D"/>
    <w:rsid w:val="00D24919"/>
    <w:rsid w:val="00D2551C"/>
    <w:rsid w:val="00D26545"/>
    <w:rsid w:val="00D273F5"/>
    <w:rsid w:val="00D3011A"/>
    <w:rsid w:val="00D32004"/>
    <w:rsid w:val="00D33495"/>
    <w:rsid w:val="00D3372A"/>
    <w:rsid w:val="00D348A0"/>
    <w:rsid w:val="00D36C54"/>
    <w:rsid w:val="00D37266"/>
    <w:rsid w:val="00D400B1"/>
    <w:rsid w:val="00D42EEF"/>
    <w:rsid w:val="00D503A7"/>
    <w:rsid w:val="00D50815"/>
    <w:rsid w:val="00D508B0"/>
    <w:rsid w:val="00D52AAD"/>
    <w:rsid w:val="00D52CE8"/>
    <w:rsid w:val="00D53B12"/>
    <w:rsid w:val="00D54B86"/>
    <w:rsid w:val="00D54E72"/>
    <w:rsid w:val="00D57122"/>
    <w:rsid w:val="00D5720C"/>
    <w:rsid w:val="00D61236"/>
    <w:rsid w:val="00D612E4"/>
    <w:rsid w:val="00D634F7"/>
    <w:rsid w:val="00D64722"/>
    <w:rsid w:val="00D67BBE"/>
    <w:rsid w:val="00D67E5F"/>
    <w:rsid w:val="00D7172E"/>
    <w:rsid w:val="00D72433"/>
    <w:rsid w:val="00D73BC5"/>
    <w:rsid w:val="00D746AC"/>
    <w:rsid w:val="00D756B9"/>
    <w:rsid w:val="00D75C1F"/>
    <w:rsid w:val="00D76449"/>
    <w:rsid w:val="00D777BD"/>
    <w:rsid w:val="00D81C90"/>
    <w:rsid w:val="00D81D71"/>
    <w:rsid w:val="00D81DDF"/>
    <w:rsid w:val="00D83462"/>
    <w:rsid w:val="00D84A07"/>
    <w:rsid w:val="00D86175"/>
    <w:rsid w:val="00D91DC5"/>
    <w:rsid w:val="00D923F4"/>
    <w:rsid w:val="00D92EF3"/>
    <w:rsid w:val="00D94C05"/>
    <w:rsid w:val="00D94E7E"/>
    <w:rsid w:val="00D953A0"/>
    <w:rsid w:val="00DA1906"/>
    <w:rsid w:val="00DA2149"/>
    <w:rsid w:val="00DA2C15"/>
    <w:rsid w:val="00DA4922"/>
    <w:rsid w:val="00DA4C0C"/>
    <w:rsid w:val="00DB080B"/>
    <w:rsid w:val="00DB0F16"/>
    <w:rsid w:val="00DB10B8"/>
    <w:rsid w:val="00DB2997"/>
    <w:rsid w:val="00DB4524"/>
    <w:rsid w:val="00DB5966"/>
    <w:rsid w:val="00DB65D6"/>
    <w:rsid w:val="00DB72D7"/>
    <w:rsid w:val="00DC1438"/>
    <w:rsid w:val="00DC43D5"/>
    <w:rsid w:val="00DC648A"/>
    <w:rsid w:val="00DC7408"/>
    <w:rsid w:val="00DD149A"/>
    <w:rsid w:val="00DD2BAD"/>
    <w:rsid w:val="00DD6ECA"/>
    <w:rsid w:val="00DE1104"/>
    <w:rsid w:val="00DE153A"/>
    <w:rsid w:val="00DE3456"/>
    <w:rsid w:val="00DE6F6D"/>
    <w:rsid w:val="00DF0368"/>
    <w:rsid w:val="00DF039C"/>
    <w:rsid w:val="00DF0B2D"/>
    <w:rsid w:val="00DF0C83"/>
    <w:rsid w:val="00DF3B57"/>
    <w:rsid w:val="00DF5799"/>
    <w:rsid w:val="00DF67D2"/>
    <w:rsid w:val="00E03510"/>
    <w:rsid w:val="00E044CE"/>
    <w:rsid w:val="00E0579A"/>
    <w:rsid w:val="00E06090"/>
    <w:rsid w:val="00E07406"/>
    <w:rsid w:val="00E10B3C"/>
    <w:rsid w:val="00E10BAA"/>
    <w:rsid w:val="00E11201"/>
    <w:rsid w:val="00E1191B"/>
    <w:rsid w:val="00E143D8"/>
    <w:rsid w:val="00E15CFE"/>
    <w:rsid w:val="00E16614"/>
    <w:rsid w:val="00E16798"/>
    <w:rsid w:val="00E16E7E"/>
    <w:rsid w:val="00E1757F"/>
    <w:rsid w:val="00E2260E"/>
    <w:rsid w:val="00E22AB7"/>
    <w:rsid w:val="00E24969"/>
    <w:rsid w:val="00E259B6"/>
    <w:rsid w:val="00E264DD"/>
    <w:rsid w:val="00E302B6"/>
    <w:rsid w:val="00E34156"/>
    <w:rsid w:val="00E3511B"/>
    <w:rsid w:val="00E4058D"/>
    <w:rsid w:val="00E41A54"/>
    <w:rsid w:val="00E43D2F"/>
    <w:rsid w:val="00E440DA"/>
    <w:rsid w:val="00E50246"/>
    <w:rsid w:val="00E503D2"/>
    <w:rsid w:val="00E5268A"/>
    <w:rsid w:val="00E54F66"/>
    <w:rsid w:val="00E5689D"/>
    <w:rsid w:val="00E627B5"/>
    <w:rsid w:val="00E643BF"/>
    <w:rsid w:val="00E64B95"/>
    <w:rsid w:val="00E64DDE"/>
    <w:rsid w:val="00E6711B"/>
    <w:rsid w:val="00E73485"/>
    <w:rsid w:val="00E75A85"/>
    <w:rsid w:val="00E75C81"/>
    <w:rsid w:val="00E75DE2"/>
    <w:rsid w:val="00E77FFB"/>
    <w:rsid w:val="00E80C61"/>
    <w:rsid w:val="00E82CDD"/>
    <w:rsid w:val="00E8337F"/>
    <w:rsid w:val="00E840A9"/>
    <w:rsid w:val="00E879C2"/>
    <w:rsid w:val="00E905B9"/>
    <w:rsid w:val="00E92EA3"/>
    <w:rsid w:val="00E93F66"/>
    <w:rsid w:val="00E94421"/>
    <w:rsid w:val="00E966C9"/>
    <w:rsid w:val="00EA0BBE"/>
    <w:rsid w:val="00EA4B2A"/>
    <w:rsid w:val="00EB238B"/>
    <w:rsid w:val="00EB4C2B"/>
    <w:rsid w:val="00EC249C"/>
    <w:rsid w:val="00EC3768"/>
    <w:rsid w:val="00EC3D74"/>
    <w:rsid w:val="00EC40F2"/>
    <w:rsid w:val="00EC453E"/>
    <w:rsid w:val="00ED6D17"/>
    <w:rsid w:val="00EE00EE"/>
    <w:rsid w:val="00EE0174"/>
    <w:rsid w:val="00EE1326"/>
    <w:rsid w:val="00EE3424"/>
    <w:rsid w:val="00EE5045"/>
    <w:rsid w:val="00EE5A2D"/>
    <w:rsid w:val="00EE6F7D"/>
    <w:rsid w:val="00EE7F00"/>
    <w:rsid w:val="00EF035C"/>
    <w:rsid w:val="00EF0F5B"/>
    <w:rsid w:val="00EF1966"/>
    <w:rsid w:val="00EF268D"/>
    <w:rsid w:val="00EF28B4"/>
    <w:rsid w:val="00EF28CE"/>
    <w:rsid w:val="00EF309D"/>
    <w:rsid w:val="00F02A94"/>
    <w:rsid w:val="00F037D4"/>
    <w:rsid w:val="00F05430"/>
    <w:rsid w:val="00F060B1"/>
    <w:rsid w:val="00F07499"/>
    <w:rsid w:val="00F11393"/>
    <w:rsid w:val="00F125EC"/>
    <w:rsid w:val="00F14642"/>
    <w:rsid w:val="00F15D87"/>
    <w:rsid w:val="00F166C2"/>
    <w:rsid w:val="00F201C4"/>
    <w:rsid w:val="00F22BD5"/>
    <w:rsid w:val="00F264A2"/>
    <w:rsid w:val="00F3070F"/>
    <w:rsid w:val="00F30AD8"/>
    <w:rsid w:val="00F3306D"/>
    <w:rsid w:val="00F33254"/>
    <w:rsid w:val="00F336ED"/>
    <w:rsid w:val="00F33E9B"/>
    <w:rsid w:val="00F34779"/>
    <w:rsid w:val="00F358F1"/>
    <w:rsid w:val="00F35A14"/>
    <w:rsid w:val="00F3638D"/>
    <w:rsid w:val="00F3643F"/>
    <w:rsid w:val="00F42A5C"/>
    <w:rsid w:val="00F44D45"/>
    <w:rsid w:val="00F46213"/>
    <w:rsid w:val="00F54F10"/>
    <w:rsid w:val="00F60122"/>
    <w:rsid w:val="00F606BD"/>
    <w:rsid w:val="00F61C56"/>
    <w:rsid w:val="00F62670"/>
    <w:rsid w:val="00F62A0B"/>
    <w:rsid w:val="00F6424A"/>
    <w:rsid w:val="00F6475F"/>
    <w:rsid w:val="00F64832"/>
    <w:rsid w:val="00F657D1"/>
    <w:rsid w:val="00F660BE"/>
    <w:rsid w:val="00F70D3C"/>
    <w:rsid w:val="00F720B9"/>
    <w:rsid w:val="00F73173"/>
    <w:rsid w:val="00F749B6"/>
    <w:rsid w:val="00F76D89"/>
    <w:rsid w:val="00F804FE"/>
    <w:rsid w:val="00F80E5A"/>
    <w:rsid w:val="00F8115E"/>
    <w:rsid w:val="00F81910"/>
    <w:rsid w:val="00F83AD4"/>
    <w:rsid w:val="00F856DA"/>
    <w:rsid w:val="00F870DA"/>
    <w:rsid w:val="00F87391"/>
    <w:rsid w:val="00F9060E"/>
    <w:rsid w:val="00F9364B"/>
    <w:rsid w:val="00F93BDB"/>
    <w:rsid w:val="00F97116"/>
    <w:rsid w:val="00FA4CEB"/>
    <w:rsid w:val="00FA5918"/>
    <w:rsid w:val="00FA6F40"/>
    <w:rsid w:val="00FA77A6"/>
    <w:rsid w:val="00FB06AD"/>
    <w:rsid w:val="00FB2F8E"/>
    <w:rsid w:val="00FB4CCC"/>
    <w:rsid w:val="00FB6876"/>
    <w:rsid w:val="00FB6FE0"/>
    <w:rsid w:val="00FC0ACF"/>
    <w:rsid w:val="00FC2338"/>
    <w:rsid w:val="00FC32C5"/>
    <w:rsid w:val="00FC4F48"/>
    <w:rsid w:val="00FD4933"/>
    <w:rsid w:val="00FE0820"/>
    <w:rsid w:val="00FE23C0"/>
    <w:rsid w:val="00FE2BAF"/>
    <w:rsid w:val="00FF2F12"/>
    <w:rsid w:val="00FF3A3B"/>
    <w:rsid w:val="00FF69C0"/>
    <w:rsid w:val="014A4513"/>
    <w:rsid w:val="01AA3B49"/>
    <w:rsid w:val="02049F50"/>
    <w:rsid w:val="023E12DE"/>
    <w:rsid w:val="02833EFB"/>
    <w:rsid w:val="02ECC8D7"/>
    <w:rsid w:val="0337593F"/>
    <w:rsid w:val="0361987B"/>
    <w:rsid w:val="03A60325"/>
    <w:rsid w:val="044C3604"/>
    <w:rsid w:val="0457C5CA"/>
    <w:rsid w:val="045EA08A"/>
    <w:rsid w:val="0468C48F"/>
    <w:rsid w:val="046B69C8"/>
    <w:rsid w:val="04C52CE9"/>
    <w:rsid w:val="0504348B"/>
    <w:rsid w:val="05127BFD"/>
    <w:rsid w:val="0567C569"/>
    <w:rsid w:val="058D3523"/>
    <w:rsid w:val="05AE8B6F"/>
    <w:rsid w:val="05B095EB"/>
    <w:rsid w:val="05BB4527"/>
    <w:rsid w:val="0637E851"/>
    <w:rsid w:val="0669C98F"/>
    <w:rsid w:val="0687D35A"/>
    <w:rsid w:val="06936E80"/>
    <w:rsid w:val="069E699A"/>
    <w:rsid w:val="06D40D46"/>
    <w:rsid w:val="06F5B3E6"/>
    <w:rsid w:val="06FF6F48"/>
    <w:rsid w:val="077371AE"/>
    <w:rsid w:val="07750531"/>
    <w:rsid w:val="077FF17B"/>
    <w:rsid w:val="0786681D"/>
    <w:rsid w:val="07A8E1C1"/>
    <w:rsid w:val="07DF1F37"/>
    <w:rsid w:val="07E19E4C"/>
    <w:rsid w:val="07F2F718"/>
    <w:rsid w:val="07FBE581"/>
    <w:rsid w:val="081387E6"/>
    <w:rsid w:val="082A451C"/>
    <w:rsid w:val="082C89CD"/>
    <w:rsid w:val="084888FE"/>
    <w:rsid w:val="08661B9D"/>
    <w:rsid w:val="08AFF324"/>
    <w:rsid w:val="08CDC574"/>
    <w:rsid w:val="08F88742"/>
    <w:rsid w:val="090D1104"/>
    <w:rsid w:val="090EFAE9"/>
    <w:rsid w:val="0932D979"/>
    <w:rsid w:val="09889104"/>
    <w:rsid w:val="09C43F49"/>
    <w:rsid w:val="09F39D89"/>
    <w:rsid w:val="09F519D2"/>
    <w:rsid w:val="09F7D265"/>
    <w:rsid w:val="0A47549E"/>
    <w:rsid w:val="0A8E7C9B"/>
    <w:rsid w:val="0AA244C9"/>
    <w:rsid w:val="0AB66484"/>
    <w:rsid w:val="0AE3CC53"/>
    <w:rsid w:val="0AFC0838"/>
    <w:rsid w:val="0B0F79DF"/>
    <w:rsid w:val="0B4A022F"/>
    <w:rsid w:val="0B7B5ADE"/>
    <w:rsid w:val="0B87322D"/>
    <w:rsid w:val="0BF58F1A"/>
    <w:rsid w:val="0C03BB4F"/>
    <w:rsid w:val="0C35BA6C"/>
    <w:rsid w:val="0C4A8110"/>
    <w:rsid w:val="0C579985"/>
    <w:rsid w:val="0C7D94A2"/>
    <w:rsid w:val="0C9A0B17"/>
    <w:rsid w:val="0D2BCA1D"/>
    <w:rsid w:val="0D421FD4"/>
    <w:rsid w:val="0D55D00B"/>
    <w:rsid w:val="0D82C4A8"/>
    <w:rsid w:val="0DBD81DF"/>
    <w:rsid w:val="0DEBF0BF"/>
    <w:rsid w:val="0E037B4E"/>
    <w:rsid w:val="0E0943D1"/>
    <w:rsid w:val="0E60C316"/>
    <w:rsid w:val="0E6CD2A2"/>
    <w:rsid w:val="0E94DCCA"/>
    <w:rsid w:val="0EEBE115"/>
    <w:rsid w:val="0F0005C7"/>
    <w:rsid w:val="0F25A950"/>
    <w:rsid w:val="0F400F71"/>
    <w:rsid w:val="0F432CC0"/>
    <w:rsid w:val="0F453583"/>
    <w:rsid w:val="0F7BA7C6"/>
    <w:rsid w:val="0FC13F3E"/>
    <w:rsid w:val="1070C017"/>
    <w:rsid w:val="10ECC3C6"/>
    <w:rsid w:val="111D4D07"/>
    <w:rsid w:val="113AF403"/>
    <w:rsid w:val="1140CD76"/>
    <w:rsid w:val="115EA494"/>
    <w:rsid w:val="11930CCB"/>
    <w:rsid w:val="12040FC8"/>
    <w:rsid w:val="1254FE7D"/>
    <w:rsid w:val="12FB3D6B"/>
    <w:rsid w:val="139E40A5"/>
    <w:rsid w:val="13BE0140"/>
    <w:rsid w:val="141C9DEE"/>
    <w:rsid w:val="144FBCEF"/>
    <w:rsid w:val="14520E4B"/>
    <w:rsid w:val="1471EAFC"/>
    <w:rsid w:val="14912589"/>
    <w:rsid w:val="14976181"/>
    <w:rsid w:val="14EE7F8E"/>
    <w:rsid w:val="159274BF"/>
    <w:rsid w:val="1599C257"/>
    <w:rsid w:val="15C75502"/>
    <w:rsid w:val="16130783"/>
    <w:rsid w:val="16729F43"/>
    <w:rsid w:val="16D84A3F"/>
    <w:rsid w:val="16F9AD68"/>
    <w:rsid w:val="1726A5D9"/>
    <w:rsid w:val="17925AB1"/>
    <w:rsid w:val="17B5C65E"/>
    <w:rsid w:val="1809C71C"/>
    <w:rsid w:val="183295A2"/>
    <w:rsid w:val="183EF099"/>
    <w:rsid w:val="186B211A"/>
    <w:rsid w:val="186ED3FB"/>
    <w:rsid w:val="18A472DA"/>
    <w:rsid w:val="18DDF740"/>
    <w:rsid w:val="18E9F117"/>
    <w:rsid w:val="18F86D69"/>
    <w:rsid w:val="1AAEE693"/>
    <w:rsid w:val="1B549F57"/>
    <w:rsid w:val="1B5A90E0"/>
    <w:rsid w:val="1BE03FC5"/>
    <w:rsid w:val="1C08D379"/>
    <w:rsid w:val="1C0DB5E6"/>
    <w:rsid w:val="1C13B773"/>
    <w:rsid w:val="1C307B13"/>
    <w:rsid w:val="1C59A818"/>
    <w:rsid w:val="1C5ECFE3"/>
    <w:rsid w:val="1C97A347"/>
    <w:rsid w:val="1CC8DA71"/>
    <w:rsid w:val="1CDF8D95"/>
    <w:rsid w:val="1D4E411E"/>
    <w:rsid w:val="1D8BE8BB"/>
    <w:rsid w:val="1DACE374"/>
    <w:rsid w:val="1DB47C03"/>
    <w:rsid w:val="1DBABFBB"/>
    <w:rsid w:val="1E2BFBF1"/>
    <w:rsid w:val="1E48BFFC"/>
    <w:rsid w:val="1E577451"/>
    <w:rsid w:val="1ECB43B5"/>
    <w:rsid w:val="1F1BAF9E"/>
    <w:rsid w:val="1F3B0732"/>
    <w:rsid w:val="1F62C292"/>
    <w:rsid w:val="1F648437"/>
    <w:rsid w:val="1F64FFFB"/>
    <w:rsid w:val="1F91DCF4"/>
    <w:rsid w:val="1FAC30D6"/>
    <w:rsid w:val="1FBA03E4"/>
    <w:rsid w:val="1FF923D6"/>
    <w:rsid w:val="200B1206"/>
    <w:rsid w:val="204EB3AF"/>
    <w:rsid w:val="20C21510"/>
    <w:rsid w:val="20D62D8A"/>
    <w:rsid w:val="20D85C28"/>
    <w:rsid w:val="20F508A6"/>
    <w:rsid w:val="20F9DFF1"/>
    <w:rsid w:val="216AC4A4"/>
    <w:rsid w:val="219CECB9"/>
    <w:rsid w:val="21CAE578"/>
    <w:rsid w:val="21D9DF20"/>
    <w:rsid w:val="2223C145"/>
    <w:rsid w:val="222A7E99"/>
    <w:rsid w:val="2264276A"/>
    <w:rsid w:val="226A33B0"/>
    <w:rsid w:val="22E60EE3"/>
    <w:rsid w:val="22FFE240"/>
    <w:rsid w:val="2337342C"/>
    <w:rsid w:val="233B3872"/>
    <w:rsid w:val="235871AC"/>
    <w:rsid w:val="2368B53F"/>
    <w:rsid w:val="237A37A7"/>
    <w:rsid w:val="238219D7"/>
    <w:rsid w:val="23D65C23"/>
    <w:rsid w:val="23E46521"/>
    <w:rsid w:val="23E4E7F3"/>
    <w:rsid w:val="241F8DF5"/>
    <w:rsid w:val="243791F2"/>
    <w:rsid w:val="2439E126"/>
    <w:rsid w:val="24402BE5"/>
    <w:rsid w:val="24A8C440"/>
    <w:rsid w:val="25A41D4E"/>
    <w:rsid w:val="25A98AD6"/>
    <w:rsid w:val="25D76950"/>
    <w:rsid w:val="2602ACF6"/>
    <w:rsid w:val="261C8651"/>
    <w:rsid w:val="265886B2"/>
    <w:rsid w:val="267D6667"/>
    <w:rsid w:val="26CBD1D6"/>
    <w:rsid w:val="26F82D6A"/>
    <w:rsid w:val="27522042"/>
    <w:rsid w:val="2761687B"/>
    <w:rsid w:val="27770EAC"/>
    <w:rsid w:val="27B17C3C"/>
    <w:rsid w:val="28049882"/>
    <w:rsid w:val="2812D8D3"/>
    <w:rsid w:val="28191A6C"/>
    <w:rsid w:val="283CB355"/>
    <w:rsid w:val="2882D7C7"/>
    <w:rsid w:val="28AB8ACE"/>
    <w:rsid w:val="28C5B2CF"/>
    <w:rsid w:val="28C98852"/>
    <w:rsid w:val="29178362"/>
    <w:rsid w:val="29418976"/>
    <w:rsid w:val="294B43A8"/>
    <w:rsid w:val="29748FE3"/>
    <w:rsid w:val="2989BEB2"/>
    <w:rsid w:val="29F442BB"/>
    <w:rsid w:val="2A482337"/>
    <w:rsid w:val="2A7AF1D5"/>
    <w:rsid w:val="2ADDB69A"/>
    <w:rsid w:val="2B1B4528"/>
    <w:rsid w:val="2B4499EA"/>
    <w:rsid w:val="2B987A3C"/>
    <w:rsid w:val="2BC0842E"/>
    <w:rsid w:val="2BC354B5"/>
    <w:rsid w:val="2C884F63"/>
    <w:rsid w:val="2CA4D6CC"/>
    <w:rsid w:val="2CAF94C5"/>
    <w:rsid w:val="2CEFAF09"/>
    <w:rsid w:val="2CFAA61C"/>
    <w:rsid w:val="2DAB1C5B"/>
    <w:rsid w:val="2DB09E16"/>
    <w:rsid w:val="2E5034FF"/>
    <w:rsid w:val="2E90B845"/>
    <w:rsid w:val="2E911231"/>
    <w:rsid w:val="2E9EBA36"/>
    <w:rsid w:val="2EBD8FBD"/>
    <w:rsid w:val="2ED53972"/>
    <w:rsid w:val="2EE8FCEE"/>
    <w:rsid w:val="2F517BF9"/>
    <w:rsid w:val="2F5A26D5"/>
    <w:rsid w:val="2F8216EB"/>
    <w:rsid w:val="2FC47AA5"/>
    <w:rsid w:val="30854063"/>
    <w:rsid w:val="3086D7A3"/>
    <w:rsid w:val="30A5213B"/>
    <w:rsid w:val="30C8095D"/>
    <w:rsid w:val="30C96235"/>
    <w:rsid w:val="3101233B"/>
    <w:rsid w:val="3185F00D"/>
    <w:rsid w:val="319396F7"/>
    <w:rsid w:val="31AC63EA"/>
    <w:rsid w:val="323A09E8"/>
    <w:rsid w:val="3252FAF5"/>
    <w:rsid w:val="32AFA792"/>
    <w:rsid w:val="32C94D1F"/>
    <w:rsid w:val="32CC40C4"/>
    <w:rsid w:val="32D91EEE"/>
    <w:rsid w:val="33109492"/>
    <w:rsid w:val="335CDA2C"/>
    <w:rsid w:val="3370CC3E"/>
    <w:rsid w:val="33C4D712"/>
    <w:rsid w:val="340F73A8"/>
    <w:rsid w:val="341E2CCE"/>
    <w:rsid w:val="34212D1B"/>
    <w:rsid w:val="3457A598"/>
    <w:rsid w:val="3482678B"/>
    <w:rsid w:val="34C27024"/>
    <w:rsid w:val="34CD9420"/>
    <w:rsid w:val="34EE35E5"/>
    <w:rsid w:val="35151954"/>
    <w:rsid w:val="3541C721"/>
    <w:rsid w:val="3558D0C8"/>
    <w:rsid w:val="356F4D4F"/>
    <w:rsid w:val="359EA44B"/>
    <w:rsid w:val="369F6B8C"/>
    <w:rsid w:val="36D4914F"/>
    <w:rsid w:val="36DD82B3"/>
    <w:rsid w:val="373670A0"/>
    <w:rsid w:val="3763205E"/>
    <w:rsid w:val="376622DA"/>
    <w:rsid w:val="377C689E"/>
    <w:rsid w:val="37B142E7"/>
    <w:rsid w:val="38378547"/>
    <w:rsid w:val="388DD39F"/>
    <w:rsid w:val="38A642BB"/>
    <w:rsid w:val="38AD4963"/>
    <w:rsid w:val="38D677D3"/>
    <w:rsid w:val="38F8239D"/>
    <w:rsid w:val="394940EA"/>
    <w:rsid w:val="3976E74E"/>
    <w:rsid w:val="398B8236"/>
    <w:rsid w:val="39BC57D3"/>
    <w:rsid w:val="3A56EADA"/>
    <w:rsid w:val="3A7B82E3"/>
    <w:rsid w:val="3AD55B04"/>
    <w:rsid w:val="3BC572A0"/>
    <w:rsid w:val="3BF2FF18"/>
    <w:rsid w:val="3C2CE4BF"/>
    <w:rsid w:val="3C3F74F2"/>
    <w:rsid w:val="3CF2E7F9"/>
    <w:rsid w:val="3CFEFDF4"/>
    <w:rsid w:val="3D30BEDC"/>
    <w:rsid w:val="3D620B35"/>
    <w:rsid w:val="3DE91B72"/>
    <w:rsid w:val="3DFDF9FB"/>
    <w:rsid w:val="3E1B57F4"/>
    <w:rsid w:val="3E429C6D"/>
    <w:rsid w:val="3E42E74B"/>
    <w:rsid w:val="3E45A9EA"/>
    <w:rsid w:val="3E9D62A8"/>
    <w:rsid w:val="3EEBB585"/>
    <w:rsid w:val="3EEBE152"/>
    <w:rsid w:val="3F57F011"/>
    <w:rsid w:val="3F80B958"/>
    <w:rsid w:val="3F853D14"/>
    <w:rsid w:val="3F8FBBCB"/>
    <w:rsid w:val="3F8FC8C1"/>
    <w:rsid w:val="3F9395BF"/>
    <w:rsid w:val="3FA32221"/>
    <w:rsid w:val="3FE0636E"/>
    <w:rsid w:val="400162AE"/>
    <w:rsid w:val="4064A0C3"/>
    <w:rsid w:val="40D7B496"/>
    <w:rsid w:val="40FC9E89"/>
    <w:rsid w:val="41035C94"/>
    <w:rsid w:val="41E17E69"/>
    <w:rsid w:val="42200F91"/>
    <w:rsid w:val="423D91C1"/>
    <w:rsid w:val="42A53914"/>
    <w:rsid w:val="42D84417"/>
    <w:rsid w:val="4308C164"/>
    <w:rsid w:val="43253125"/>
    <w:rsid w:val="432BFACE"/>
    <w:rsid w:val="4346C97C"/>
    <w:rsid w:val="434D645A"/>
    <w:rsid w:val="435E536D"/>
    <w:rsid w:val="43BE352D"/>
    <w:rsid w:val="43BF220D"/>
    <w:rsid w:val="43D275E7"/>
    <w:rsid w:val="43D5A541"/>
    <w:rsid w:val="43FD3AFF"/>
    <w:rsid w:val="44248CAD"/>
    <w:rsid w:val="4463CD5B"/>
    <w:rsid w:val="44730D7D"/>
    <w:rsid w:val="447FB9F9"/>
    <w:rsid w:val="44872F8A"/>
    <w:rsid w:val="44AF7D96"/>
    <w:rsid w:val="44BB54B8"/>
    <w:rsid w:val="45129C45"/>
    <w:rsid w:val="4543E313"/>
    <w:rsid w:val="4555CC08"/>
    <w:rsid w:val="4648E27E"/>
    <w:rsid w:val="4651D9EB"/>
    <w:rsid w:val="465A4466"/>
    <w:rsid w:val="46B8A298"/>
    <w:rsid w:val="46C600D1"/>
    <w:rsid w:val="46C838CB"/>
    <w:rsid w:val="46D37293"/>
    <w:rsid w:val="47A11BB7"/>
    <w:rsid w:val="47B03B89"/>
    <w:rsid w:val="47C7D80C"/>
    <w:rsid w:val="47E16F18"/>
    <w:rsid w:val="47E90C19"/>
    <w:rsid w:val="47EE7A5B"/>
    <w:rsid w:val="47FE245E"/>
    <w:rsid w:val="480A52D2"/>
    <w:rsid w:val="481DCFD5"/>
    <w:rsid w:val="483642E9"/>
    <w:rsid w:val="486F2187"/>
    <w:rsid w:val="486F2A9B"/>
    <w:rsid w:val="489C34D6"/>
    <w:rsid w:val="48A75EBD"/>
    <w:rsid w:val="4902F2C0"/>
    <w:rsid w:val="491C1974"/>
    <w:rsid w:val="4929CAA5"/>
    <w:rsid w:val="496C993A"/>
    <w:rsid w:val="499DE71C"/>
    <w:rsid w:val="49BF2CBB"/>
    <w:rsid w:val="4A0AE936"/>
    <w:rsid w:val="4A6ED147"/>
    <w:rsid w:val="4A846FC5"/>
    <w:rsid w:val="4AA9CAED"/>
    <w:rsid w:val="4AB26963"/>
    <w:rsid w:val="4AF9B2B4"/>
    <w:rsid w:val="4B0F46D9"/>
    <w:rsid w:val="4B26DFDE"/>
    <w:rsid w:val="4B32A603"/>
    <w:rsid w:val="4B7CFC53"/>
    <w:rsid w:val="4B9D16B1"/>
    <w:rsid w:val="4BAF5CF1"/>
    <w:rsid w:val="4BBB9D5B"/>
    <w:rsid w:val="4BD150D6"/>
    <w:rsid w:val="4BF71E47"/>
    <w:rsid w:val="4C645A85"/>
    <w:rsid w:val="4CC35224"/>
    <w:rsid w:val="4CD46159"/>
    <w:rsid w:val="4CE8222C"/>
    <w:rsid w:val="4CEE0823"/>
    <w:rsid w:val="4D03EC55"/>
    <w:rsid w:val="4D149F5A"/>
    <w:rsid w:val="4D41C259"/>
    <w:rsid w:val="4D4A3347"/>
    <w:rsid w:val="4D6D4BCB"/>
    <w:rsid w:val="4D99C48C"/>
    <w:rsid w:val="4DD8BEB6"/>
    <w:rsid w:val="4DFD4811"/>
    <w:rsid w:val="4E05948F"/>
    <w:rsid w:val="4E0A2009"/>
    <w:rsid w:val="4E1C6591"/>
    <w:rsid w:val="4E1E3C06"/>
    <w:rsid w:val="4E2ADEC9"/>
    <w:rsid w:val="4E807876"/>
    <w:rsid w:val="4E90B4AE"/>
    <w:rsid w:val="4E9CD21E"/>
    <w:rsid w:val="4EDC07D3"/>
    <w:rsid w:val="4F478742"/>
    <w:rsid w:val="4F7FF7E4"/>
    <w:rsid w:val="4FB38DFA"/>
    <w:rsid w:val="4FBBA64E"/>
    <w:rsid w:val="4FBF9A8A"/>
    <w:rsid w:val="4FC04722"/>
    <w:rsid w:val="4FECBAEB"/>
    <w:rsid w:val="4FFA1A50"/>
    <w:rsid w:val="50386296"/>
    <w:rsid w:val="505AE597"/>
    <w:rsid w:val="5077750A"/>
    <w:rsid w:val="50D9A6BB"/>
    <w:rsid w:val="512397F8"/>
    <w:rsid w:val="514EA3FA"/>
    <w:rsid w:val="516E3859"/>
    <w:rsid w:val="518B5120"/>
    <w:rsid w:val="51E57F1E"/>
    <w:rsid w:val="51F30547"/>
    <w:rsid w:val="5228139C"/>
    <w:rsid w:val="5287D707"/>
    <w:rsid w:val="52B1336A"/>
    <w:rsid w:val="52DA9E5A"/>
    <w:rsid w:val="52E63D70"/>
    <w:rsid w:val="52E662C1"/>
    <w:rsid w:val="52EA81D3"/>
    <w:rsid w:val="52EEE24D"/>
    <w:rsid w:val="5308A1C0"/>
    <w:rsid w:val="53411B3D"/>
    <w:rsid w:val="5351F802"/>
    <w:rsid w:val="5355DCBF"/>
    <w:rsid w:val="541922E2"/>
    <w:rsid w:val="542B20C4"/>
    <w:rsid w:val="544D1FED"/>
    <w:rsid w:val="546E1C4E"/>
    <w:rsid w:val="54874D60"/>
    <w:rsid w:val="54A9F166"/>
    <w:rsid w:val="54B10EB7"/>
    <w:rsid w:val="550C0238"/>
    <w:rsid w:val="5580B495"/>
    <w:rsid w:val="55FE8D5D"/>
    <w:rsid w:val="5660DF81"/>
    <w:rsid w:val="566ADD9A"/>
    <w:rsid w:val="56A7768E"/>
    <w:rsid w:val="56C0B50D"/>
    <w:rsid w:val="56E66034"/>
    <w:rsid w:val="5715283C"/>
    <w:rsid w:val="572197D9"/>
    <w:rsid w:val="573492FA"/>
    <w:rsid w:val="573ED4D3"/>
    <w:rsid w:val="575BF90B"/>
    <w:rsid w:val="578625F8"/>
    <w:rsid w:val="57EBC98C"/>
    <w:rsid w:val="5816D230"/>
    <w:rsid w:val="581E5E45"/>
    <w:rsid w:val="58645BB3"/>
    <w:rsid w:val="58A8278E"/>
    <w:rsid w:val="59622EF6"/>
    <w:rsid w:val="59765B00"/>
    <w:rsid w:val="5A2E7C77"/>
    <w:rsid w:val="5A375307"/>
    <w:rsid w:val="5A3A20E3"/>
    <w:rsid w:val="5A979130"/>
    <w:rsid w:val="5AED4C8F"/>
    <w:rsid w:val="5B50346F"/>
    <w:rsid w:val="5B9B7DC3"/>
    <w:rsid w:val="5BC9F985"/>
    <w:rsid w:val="5BD02A1A"/>
    <w:rsid w:val="5CA51201"/>
    <w:rsid w:val="5D51F498"/>
    <w:rsid w:val="5D60966A"/>
    <w:rsid w:val="5D7116D1"/>
    <w:rsid w:val="5D7DB1B9"/>
    <w:rsid w:val="5D861259"/>
    <w:rsid w:val="5DA44870"/>
    <w:rsid w:val="5DBD320F"/>
    <w:rsid w:val="5DDEFCA0"/>
    <w:rsid w:val="5E3F0221"/>
    <w:rsid w:val="5E402B6A"/>
    <w:rsid w:val="5E571A71"/>
    <w:rsid w:val="5EC878E0"/>
    <w:rsid w:val="5F56D221"/>
    <w:rsid w:val="5F610101"/>
    <w:rsid w:val="5F7C7382"/>
    <w:rsid w:val="5F95CE66"/>
    <w:rsid w:val="5FA62130"/>
    <w:rsid w:val="5FBC356B"/>
    <w:rsid w:val="5FCC2185"/>
    <w:rsid w:val="5FE25AFD"/>
    <w:rsid w:val="603F2119"/>
    <w:rsid w:val="607F2279"/>
    <w:rsid w:val="60A1D0B4"/>
    <w:rsid w:val="61276368"/>
    <w:rsid w:val="613F9BD2"/>
    <w:rsid w:val="615041DD"/>
    <w:rsid w:val="617C42D0"/>
    <w:rsid w:val="6222066C"/>
    <w:rsid w:val="62415104"/>
    <w:rsid w:val="629D49B3"/>
    <w:rsid w:val="62B3F319"/>
    <w:rsid w:val="62DABCC3"/>
    <w:rsid w:val="63409141"/>
    <w:rsid w:val="634645E8"/>
    <w:rsid w:val="639AFB1B"/>
    <w:rsid w:val="63A76D56"/>
    <w:rsid w:val="63F9FEB6"/>
    <w:rsid w:val="63FD3084"/>
    <w:rsid w:val="642E6783"/>
    <w:rsid w:val="64319475"/>
    <w:rsid w:val="64AB5BC6"/>
    <w:rsid w:val="64B31932"/>
    <w:rsid w:val="64CB2499"/>
    <w:rsid w:val="64CF0384"/>
    <w:rsid w:val="65304827"/>
    <w:rsid w:val="656128F4"/>
    <w:rsid w:val="65C4A951"/>
    <w:rsid w:val="65C71298"/>
    <w:rsid w:val="663EB0F0"/>
    <w:rsid w:val="66614BCA"/>
    <w:rsid w:val="666AF2C4"/>
    <w:rsid w:val="66873605"/>
    <w:rsid w:val="66DC4A1A"/>
    <w:rsid w:val="66EE5F29"/>
    <w:rsid w:val="67624C85"/>
    <w:rsid w:val="67881078"/>
    <w:rsid w:val="679183DB"/>
    <w:rsid w:val="67BA595A"/>
    <w:rsid w:val="67E11010"/>
    <w:rsid w:val="67F4801A"/>
    <w:rsid w:val="67FE3666"/>
    <w:rsid w:val="68B582E9"/>
    <w:rsid w:val="68F6FB19"/>
    <w:rsid w:val="6909DB8C"/>
    <w:rsid w:val="692DEB51"/>
    <w:rsid w:val="694F691F"/>
    <w:rsid w:val="69834CDE"/>
    <w:rsid w:val="69C0FD2F"/>
    <w:rsid w:val="69F9B227"/>
    <w:rsid w:val="6A4B0851"/>
    <w:rsid w:val="6A6C5202"/>
    <w:rsid w:val="6A7CCAD6"/>
    <w:rsid w:val="6AA32BED"/>
    <w:rsid w:val="6AD43C64"/>
    <w:rsid w:val="6B1413DF"/>
    <w:rsid w:val="6B42F1E4"/>
    <w:rsid w:val="6B4C268B"/>
    <w:rsid w:val="6B69D8E0"/>
    <w:rsid w:val="6BA9167C"/>
    <w:rsid w:val="6BC1D37F"/>
    <w:rsid w:val="6BF30AF6"/>
    <w:rsid w:val="6C679916"/>
    <w:rsid w:val="6C8F8570"/>
    <w:rsid w:val="6C905A3E"/>
    <w:rsid w:val="6CABAE9A"/>
    <w:rsid w:val="6CDE0EA2"/>
    <w:rsid w:val="6CF58BAA"/>
    <w:rsid w:val="6CFB2779"/>
    <w:rsid w:val="6D19C45A"/>
    <w:rsid w:val="6D5C1678"/>
    <w:rsid w:val="6DA7F2D0"/>
    <w:rsid w:val="6DEDDC69"/>
    <w:rsid w:val="6E0DD0F9"/>
    <w:rsid w:val="6E5D4F13"/>
    <w:rsid w:val="6F0ABDAD"/>
    <w:rsid w:val="6F0E1E20"/>
    <w:rsid w:val="6FB8634F"/>
    <w:rsid w:val="6FE6C019"/>
    <w:rsid w:val="6FF325D6"/>
    <w:rsid w:val="701640F5"/>
    <w:rsid w:val="701BDF8B"/>
    <w:rsid w:val="7034479B"/>
    <w:rsid w:val="7060F098"/>
    <w:rsid w:val="70A0E8CA"/>
    <w:rsid w:val="7100589A"/>
    <w:rsid w:val="71013FB7"/>
    <w:rsid w:val="71264726"/>
    <w:rsid w:val="715B2FDA"/>
    <w:rsid w:val="7186FA32"/>
    <w:rsid w:val="7188E564"/>
    <w:rsid w:val="71AC9058"/>
    <w:rsid w:val="71DC885A"/>
    <w:rsid w:val="720A88A6"/>
    <w:rsid w:val="7219D744"/>
    <w:rsid w:val="729689F4"/>
    <w:rsid w:val="72D237D2"/>
    <w:rsid w:val="72E022DF"/>
    <w:rsid w:val="72E48EDE"/>
    <w:rsid w:val="73258E91"/>
    <w:rsid w:val="73309F1C"/>
    <w:rsid w:val="73724DB6"/>
    <w:rsid w:val="73B58DE1"/>
    <w:rsid w:val="741794D3"/>
    <w:rsid w:val="742763D5"/>
    <w:rsid w:val="744EBE13"/>
    <w:rsid w:val="74F66EEC"/>
    <w:rsid w:val="750A7382"/>
    <w:rsid w:val="7527E715"/>
    <w:rsid w:val="753645F3"/>
    <w:rsid w:val="75728355"/>
    <w:rsid w:val="763FEF31"/>
    <w:rsid w:val="7648E0DE"/>
    <w:rsid w:val="7652500E"/>
    <w:rsid w:val="76744312"/>
    <w:rsid w:val="76882DCD"/>
    <w:rsid w:val="76C8E69A"/>
    <w:rsid w:val="7773A6E9"/>
    <w:rsid w:val="77A52540"/>
    <w:rsid w:val="77AC2836"/>
    <w:rsid w:val="77FF99F2"/>
    <w:rsid w:val="7813B434"/>
    <w:rsid w:val="7831CE4D"/>
    <w:rsid w:val="783E48E8"/>
    <w:rsid w:val="78597A52"/>
    <w:rsid w:val="78682E6C"/>
    <w:rsid w:val="78EE9DEF"/>
    <w:rsid w:val="78FFC7C9"/>
    <w:rsid w:val="79800DE6"/>
    <w:rsid w:val="798FC41F"/>
    <w:rsid w:val="7A28E9AB"/>
    <w:rsid w:val="7A439CD6"/>
    <w:rsid w:val="7A583895"/>
    <w:rsid w:val="7A6F21B9"/>
    <w:rsid w:val="7A7D47A0"/>
    <w:rsid w:val="7AA8E204"/>
    <w:rsid w:val="7ABA34C2"/>
    <w:rsid w:val="7B891482"/>
    <w:rsid w:val="7BA7A71D"/>
    <w:rsid w:val="7BB86979"/>
    <w:rsid w:val="7BDBB290"/>
    <w:rsid w:val="7C0E1038"/>
    <w:rsid w:val="7C1B75D1"/>
    <w:rsid w:val="7C2EA997"/>
    <w:rsid w:val="7C314FB0"/>
    <w:rsid w:val="7C429186"/>
    <w:rsid w:val="7C998F2F"/>
    <w:rsid w:val="7D38B09C"/>
    <w:rsid w:val="7D563465"/>
    <w:rsid w:val="7DF9F0B7"/>
    <w:rsid w:val="7E836A13"/>
    <w:rsid w:val="7E9E008E"/>
    <w:rsid w:val="7EBF7AD8"/>
    <w:rsid w:val="7EEF735D"/>
    <w:rsid w:val="7EFF1E92"/>
    <w:rsid w:val="7F9FAFE5"/>
    <w:rsid w:val="7FA2C114"/>
    <w:rsid w:val="7FFD5F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9C1B6"/>
  <w15:chartTrackingRefBased/>
  <w15:docId w15:val="{A7A2005B-9E69-49BC-801C-1C4E6A42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BAC"/>
  </w:style>
  <w:style w:type="paragraph" w:styleId="Heading1">
    <w:name w:val="heading 1"/>
    <w:basedOn w:val="Normal"/>
    <w:next w:val="Normal"/>
    <w:link w:val="Heading1Char"/>
    <w:uiPriority w:val="9"/>
    <w:qFormat/>
    <w:rsid w:val="00D36C54"/>
    <w:pPr>
      <w:jc w:val="center"/>
      <w:outlineLvl w:val="0"/>
    </w:pPr>
    <w:rPr>
      <w:b/>
      <w:bCs/>
      <w:sz w:val="32"/>
      <w:szCs w:val="32"/>
    </w:rPr>
  </w:style>
  <w:style w:type="paragraph" w:styleId="Heading2">
    <w:name w:val="heading 2"/>
    <w:basedOn w:val="Normal"/>
    <w:next w:val="Normal"/>
    <w:link w:val="Heading2Char"/>
    <w:uiPriority w:val="9"/>
    <w:unhideWhenUsed/>
    <w:qFormat/>
    <w:rsid w:val="00D36C54"/>
    <w:pPr>
      <w:outlineLvl w:val="1"/>
    </w:pPr>
    <w:rPr>
      <w:b/>
      <w:bCs/>
    </w:rPr>
  </w:style>
  <w:style w:type="paragraph" w:styleId="Heading3">
    <w:name w:val="heading 3"/>
    <w:basedOn w:val="Normal"/>
    <w:next w:val="Normal"/>
    <w:link w:val="Heading3Char"/>
    <w:uiPriority w:val="9"/>
    <w:semiHidden/>
    <w:unhideWhenUsed/>
    <w:qFormat/>
    <w:rsid w:val="00425B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B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25BA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25B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5B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5B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5B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C54"/>
    <w:rPr>
      <w:b/>
      <w:bCs/>
      <w:sz w:val="32"/>
      <w:szCs w:val="32"/>
    </w:rPr>
  </w:style>
  <w:style w:type="character" w:customStyle="1" w:styleId="Heading2Char">
    <w:name w:val="Heading 2 Char"/>
    <w:basedOn w:val="DefaultParagraphFont"/>
    <w:link w:val="Heading2"/>
    <w:uiPriority w:val="9"/>
    <w:rsid w:val="00D36C54"/>
    <w:rPr>
      <w:b/>
      <w:bCs/>
    </w:rPr>
  </w:style>
  <w:style w:type="character" w:customStyle="1" w:styleId="Heading3Char">
    <w:name w:val="Heading 3 Char"/>
    <w:basedOn w:val="DefaultParagraphFont"/>
    <w:link w:val="Heading3"/>
    <w:uiPriority w:val="9"/>
    <w:semiHidden/>
    <w:rsid w:val="00425BA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BA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25BA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25B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25B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25B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25B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25B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B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B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25B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5BAC"/>
    <w:rPr>
      <w:i/>
      <w:iCs/>
      <w:color w:val="404040" w:themeColor="text1" w:themeTint="BF"/>
    </w:rPr>
  </w:style>
  <w:style w:type="paragraph" w:styleId="ListParagraph">
    <w:name w:val="List Paragraph"/>
    <w:basedOn w:val="Normal"/>
    <w:uiPriority w:val="34"/>
    <w:qFormat/>
    <w:rsid w:val="00425BAC"/>
    <w:pPr>
      <w:ind w:left="720"/>
      <w:contextualSpacing/>
    </w:pPr>
  </w:style>
  <w:style w:type="character" w:styleId="IntenseEmphasis">
    <w:name w:val="Intense Emphasis"/>
    <w:basedOn w:val="DefaultParagraphFont"/>
    <w:uiPriority w:val="21"/>
    <w:qFormat/>
    <w:rsid w:val="00425BAC"/>
    <w:rPr>
      <w:i/>
      <w:iCs/>
      <w:color w:val="0F4761" w:themeColor="accent1" w:themeShade="BF"/>
    </w:rPr>
  </w:style>
  <w:style w:type="paragraph" w:styleId="IntenseQuote">
    <w:name w:val="Intense Quote"/>
    <w:basedOn w:val="Normal"/>
    <w:next w:val="Normal"/>
    <w:link w:val="IntenseQuoteChar"/>
    <w:uiPriority w:val="30"/>
    <w:qFormat/>
    <w:rsid w:val="00425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BAC"/>
    <w:rPr>
      <w:i/>
      <w:iCs/>
      <w:color w:val="0F4761" w:themeColor="accent1" w:themeShade="BF"/>
    </w:rPr>
  </w:style>
  <w:style w:type="character" w:styleId="IntenseReference">
    <w:name w:val="Intense Reference"/>
    <w:basedOn w:val="DefaultParagraphFont"/>
    <w:uiPriority w:val="32"/>
    <w:qFormat/>
    <w:rsid w:val="00425BAC"/>
    <w:rPr>
      <w:b/>
      <w:bCs/>
      <w:smallCaps/>
      <w:color w:val="0F4761" w:themeColor="accent1" w:themeShade="BF"/>
      <w:spacing w:val="5"/>
    </w:rPr>
  </w:style>
  <w:style w:type="character" w:styleId="Hyperlink">
    <w:name w:val="Hyperlink"/>
    <w:basedOn w:val="DefaultParagraphFont"/>
    <w:uiPriority w:val="99"/>
    <w:unhideWhenUsed/>
    <w:rsid w:val="00425BAC"/>
    <w:rPr>
      <w:color w:val="467886" w:themeColor="hyperlink"/>
      <w:u w:val="single"/>
    </w:rPr>
  </w:style>
  <w:style w:type="character" w:customStyle="1" w:styleId="ui-provider">
    <w:name w:val="ui-provider"/>
    <w:basedOn w:val="DefaultParagraphFont"/>
    <w:rsid w:val="00425BAC"/>
  </w:style>
  <w:style w:type="paragraph" w:styleId="Header">
    <w:name w:val="header"/>
    <w:basedOn w:val="Normal"/>
    <w:link w:val="HeaderChar"/>
    <w:uiPriority w:val="99"/>
    <w:unhideWhenUsed/>
    <w:rsid w:val="00425BAC"/>
    <w:pPr>
      <w:tabs>
        <w:tab w:val="center" w:pos="4680"/>
        <w:tab w:val="right" w:pos="9360"/>
      </w:tabs>
    </w:pPr>
  </w:style>
  <w:style w:type="character" w:customStyle="1" w:styleId="HeaderChar">
    <w:name w:val="Header Char"/>
    <w:basedOn w:val="DefaultParagraphFont"/>
    <w:link w:val="Header"/>
    <w:uiPriority w:val="99"/>
    <w:rsid w:val="00425BAC"/>
  </w:style>
  <w:style w:type="paragraph" w:styleId="Footer">
    <w:name w:val="footer"/>
    <w:basedOn w:val="Normal"/>
    <w:link w:val="FooterChar"/>
    <w:uiPriority w:val="99"/>
    <w:unhideWhenUsed/>
    <w:rsid w:val="00425BAC"/>
    <w:pPr>
      <w:tabs>
        <w:tab w:val="center" w:pos="4680"/>
        <w:tab w:val="right" w:pos="9360"/>
      </w:tabs>
    </w:pPr>
  </w:style>
  <w:style w:type="character" w:customStyle="1" w:styleId="FooterChar">
    <w:name w:val="Footer Char"/>
    <w:basedOn w:val="DefaultParagraphFont"/>
    <w:link w:val="Footer"/>
    <w:uiPriority w:val="99"/>
    <w:rsid w:val="00425BAC"/>
  </w:style>
  <w:style w:type="character" w:styleId="CommentReference">
    <w:name w:val="annotation reference"/>
    <w:basedOn w:val="DefaultParagraphFont"/>
    <w:uiPriority w:val="99"/>
    <w:semiHidden/>
    <w:unhideWhenUsed/>
    <w:rsid w:val="00425BAC"/>
    <w:rPr>
      <w:sz w:val="16"/>
      <w:szCs w:val="16"/>
    </w:rPr>
  </w:style>
  <w:style w:type="paragraph" w:styleId="CommentText">
    <w:name w:val="annotation text"/>
    <w:basedOn w:val="Normal"/>
    <w:link w:val="CommentTextChar"/>
    <w:uiPriority w:val="99"/>
    <w:unhideWhenUsed/>
    <w:rsid w:val="00425BAC"/>
    <w:rPr>
      <w:sz w:val="20"/>
      <w:szCs w:val="20"/>
    </w:rPr>
  </w:style>
  <w:style w:type="character" w:customStyle="1" w:styleId="CommentTextChar">
    <w:name w:val="Comment Text Char"/>
    <w:basedOn w:val="DefaultParagraphFont"/>
    <w:link w:val="CommentText"/>
    <w:uiPriority w:val="99"/>
    <w:rsid w:val="00425BAC"/>
    <w:rPr>
      <w:sz w:val="20"/>
      <w:szCs w:val="20"/>
    </w:rPr>
  </w:style>
  <w:style w:type="paragraph" w:styleId="CommentSubject">
    <w:name w:val="annotation subject"/>
    <w:basedOn w:val="CommentText"/>
    <w:next w:val="CommentText"/>
    <w:link w:val="CommentSubjectChar"/>
    <w:uiPriority w:val="99"/>
    <w:semiHidden/>
    <w:unhideWhenUsed/>
    <w:rsid w:val="00AF0A3C"/>
    <w:rPr>
      <w:b/>
      <w:bCs/>
    </w:rPr>
  </w:style>
  <w:style w:type="character" w:customStyle="1" w:styleId="CommentSubjectChar">
    <w:name w:val="Comment Subject Char"/>
    <w:basedOn w:val="CommentTextChar"/>
    <w:link w:val="CommentSubject"/>
    <w:uiPriority w:val="99"/>
    <w:semiHidden/>
    <w:rsid w:val="00AF0A3C"/>
    <w:rPr>
      <w:b/>
      <w:bCs/>
      <w:sz w:val="20"/>
      <w:szCs w:val="20"/>
    </w:rPr>
  </w:style>
  <w:style w:type="character" w:styleId="UnresolvedMention">
    <w:name w:val="Unresolved Mention"/>
    <w:basedOn w:val="DefaultParagraphFont"/>
    <w:uiPriority w:val="99"/>
    <w:semiHidden/>
    <w:unhideWhenUsed/>
    <w:rsid w:val="00CF57C0"/>
    <w:rPr>
      <w:color w:val="605E5C"/>
      <w:shd w:val="clear" w:color="auto" w:fill="E1DFDD"/>
    </w:rPr>
  </w:style>
  <w:style w:type="character" w:styleId="FollowedHyperlink">
    <w:name w:val="FollowedHyperlink"/>
    <w:basedOn w:val="DefaultParagraphFont"/>
    <w:uiPriority w:val="99"/>
    <w:semiHidden/>
    <w:unhideWhenUsed/>
    <w:rsid w:val="00465437"/>
    <w:rPr>
      <w:color w:val="96607D" w:themeColor="followedHyperlink"/>
      <w:u w:val="single"/>
    </w:rPr>
  </w:style>
  <w:style w:type="paragraph" w:styleId="Revision">
    <w:name w:val="Revision"/>
    <w:hidden/>
    <w:uiPriority w:val="99"/>
    <w:semiHidden/>
    <w:rsid w:val="00504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124886">
      <w:bodyDiv w:val="1"/>
      <w:marLeft w:val="0"/>
      <w:marRight w:val="0"/>
      <w:marTop w:val="0"/>
      <w:marBottom w:val="0"/>
      <w:divBdr>
        <w:top w:val="none" w:sz="0" w:space="0" w:color="auto"/>
        <w:left w:val="none" w:sz="0" w:space="0" w:color="auto"/>
        <w:bottom w:val="none" w:sz="0" w:space="0" w:color="auto"/>
        <w:right w:val="none" w:sz="0" w:space="0" w:color="auto"/>
      </w:divBdr>
    </w:div>
    <w:div w:id="1263369294">
      <w:bodyDiv w:val="1"/>
      <w:marLeft w:val="0"/>
      <w:marRight w:val="0"/>
      <w:marTop w:val="0"/>
      <w:marBottom w:val="0"/>
      <w:divBdr>
        <w:top w:val="none" w:sz="0" w:space="0" w:color="auto"/>
        <w:left w:val="none" w:sz="0" w:space="0" w:color="auto"/>
        <w:bottom w:val="none" w:sz="0" w:space="0" w:color="auto"/>
        <w:right w:val="none" w:sz="0" w:space="0" w:color="auto"/>
      </w:divBdr>
    </w:div>
    <w:div w:id="1578174580">
      <w:bodyDiv w:val="1"/>
      <w:marLeft w:val="0"/>
      <w:marRight w:val="0"/>
      <w:marTop w:val="0"/>
      <w:marBottom w:val="0"/>
      <w:divBdr>
        <w:top w:val="none" w:sz="0" w:space="0" w:color="auto"/>
        <w:left w:val="none" w:sz="0" w:space="0" w:color="auto"/>
        <w:bottom w:val="none" w:sz="0" w:space="0" w:color="auto"/>
        <w:right w:val="none" w:sz="0" w:space="0" w:color="auto"/>
      </w:divBdr>
    </w:div>
    <w:div w:id="171161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EAP-CDC-ADMIN@michigan.gov" TargetMode="External"/><Relationship Id="rId13" Type="http://schemas.openxmlformats.org/officeDocument/2006/relationships/image" Target="cid:image001.png@01DD3930.4C0089A0" TargetMode="External"/><Relationship Id="rId18" Type="http://schemas.openxmlformats.org/officeDocument/2006/relationships/hyperlink" Target="https://www.michigan.gov/budget/-/media/Project/Websites/budget/Fiscal/Final-Signed-Budget-Bills/FY27-General-Omnibus-SB-878-PA-21-of-2026-Includes-2026-Supplemental-Funding.pdf?rev=528b8230fa2d4f4c941d5fc0c9432a46&amp;hash=F75E0A4D16B64EDEC055446DD694B378" TargetMode="External"/><Relationship Id="rId26" Type="http://schemas.openxmlformats.org/officeDocument/2006/relationships/hyperlink" Target="http://www.michigan.gov/ADA" TargetMode="External"/><Relationship Id="rId3" Type="http://schemas.openxmlformats.org/officeDocument/2006/relationships/settings" Target="settings.xml"/><Relationship Id="rId21" Type="http://schemas.openxmlformats.org/officeDocument/2006/relationships/hyperlink" Target="https://www.michigan.gov/budget/-/media/Project/Websites/budget/Fiscal/Final-Signed-Budget-Bills/FY27-General-Omnibus-SB-878-PA-21-of-2026-Includes-2026-Supplemental-Funding.pdf?rev=528b8230fa2d4f4c941d5fc0c9432a46&amp;hash=F75E0A4D16B64EDEC055446DD694B378" TargetMode="External"/><Relationship Id="rId7" Type="http://schemas.openxmlformats.org/officeDocument/2006/relationships/hyperlink" Target="http://www.michigan.gov/trishare" TargetMode="External"/><Relationship Id="rId12" Type="http://schemas.openxmlformats.org/officeDocument/2006/relationships/image" Target="media/image1.png"/><Relationship Id="rId17" Type="http://schemas.openxmlformats.org/officeDocument/2006/relationships/hyperlink" Target="https://www.michigan.gov/budget/-/media/Project/Websites/budget/Fiscal/Final-Signed-Budget-Bills/FY27-General-Omnibus-SB-878-PA-21-of-2026-Includes-2026-Supplemental-Funding.pdf?rev=528b8230fa2d4f4c941d5fc0c9432a46&amp;hash=F75E0A4D16B64EDEC055446DD694B378" TargetMode="External"/><Relationship Id="rId25" Type="http://schemas.openxmlformats.org/officeDocument/2006/relationships/hyperlink" Target="https://mitrishare.org" TargetMode="External"/><Relationship Id="rId2" Type="http://schemas.openxmlformats.org/officeDocument/2006/relationships/styles" Target="styles.xml"/><Relationship Id="rId16" Type="http://schemas.openxmlformats.org/officeDocument/2006/relationships/hyperlink" Target="http://www.mitrishare.org" TargetMode="External"/><Relationship Id="rId20" Type="http://schemas.openxmlformats.org/officeDocument/2006/relationships/hyperlink" Target="https://www.michigan.gov/budget/-/media/Project/Websites/budget/Fiscal/Final-Signed-Budget-Bills/FY27-General-Omnibus-SB-878-PA-21-of-2026-Includes-2026-Supplemental-Funding.pdf?rev=528b8230fa2d4f4c941d5fc0c9432a46&amp;hash=F75E0A4D16B64EDEC055446DD694B378"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eofmichigan.sharepoint.com/:x:/r/sites/SOM-SPC-Records-Management/_layouts/15/Doc.aspx?sourcedoc=%7b32B4E3F6-068B-4FD3-B009-4F023AE0144F%7d&amp;file=SOM-GS-ALL.xlsx&amp;action=default&amp;mobileredirect=true&amp;xsdata=MDV8MDJ8TG9wZXpBMjRAbWljaGlnYW4uZ292fGI1MjJlZTQ3NGYyNDQ1MGY0ZjljMDhkZjA3NjhmNjU5fGQ1ZmI3MDg3Mzc3NzQyYWQ5NjZhODkyZWY0NzIyNWQxfDB8MHw2MzkyMzc4MTk1MTg5ODQ4Mjl8VW5rbm93bnxUV0ZwYkdac2IzZDhleUpGYlhCMGVVMWhjR2tpT25SeWRXVXNJbFlpT2lJd0xqQXVNREF3TUNJc0lsQWlPaUpYYVc0ek1pSXNJa0ZPSWpvaVRXRnBiQ0lzSWxkVUlqb3lmUT09fDB8fHw%3d&amp;sdata=MWpvM3lheGtIS3hBcEd5akR6RW5Md3RUZ29LZ3hWbG5hZUxCQUFhb1JvVT0%3d" TargetMode="External"/><Relationship Id="rId24" Type="http://schemas.openxmlformats.org/officeDocument/2006/relationships/hyperlink" Target="https://mitrishare.org/employers" TargetMode="External"/><Relationship Id="rId5" Type="http://schemas.openxmlformats.org/officeDocument/2006/relationships/footnotes" Target="footnotes.xml"/><Relationship Id="rId15" Type="http://schemas.openxmlformats.org/officeDocument/2006/relationships/hyperlink" Target="http://www.michigan.gov/trishare" TargetMode="External"/><Relationship Id="rId23" Type="http://schemas.openxmlformats.org/officeDocument/2006/relationships/hyperlink" Target="https://www.ecic4kids.org/regional-planning/" TargetMode="External"/><Relationship Id="rId28" Type="http://schemas.openxmlformats.org/officeDocument/2006/relationships/footer" Target="footer1.xml"/><Relationship Id="rId10" Type="http://schemas.openxmlformats.org/officeDocument/2006/relationships/hyperlink" Target="http://www.michigan.gov/trishare" TargetMode="External"/><Relationship Id="rId19" Type="http://schemas.openxmlformats.org/officeDocument/2006/relationships/hyperlink" Target="https://www.michigan.gov/budget/-/media/Project/Websites/budget/Fiscal/Final-Signed-Budget-Bills/FY27-General-Omnibus-SB-878-PA-21-of-2026-Includes-2026-Supplemental-Funding.pdf?rev=528b8230fa2d4f4c941d5fc0c9432a46&amp;hash=F75E0A4D16B64EDEC055446DD694B378" TargetMode="External"/><Relationship Id="rId4" Type="http://schemas.openxmlformats.org/officeDocument/2006/relationships/webSettings" Target="webSettings.xml"/><Relationship Id="rId9" Type="http://schemas.openxmlformats.org/officeDocument/2006/relationships/hyperlink" Target="http://www.michigan.gov/trishare" TargetMode="External"/><Relationship Id="rId14" Type="http://schemas.openxmlformats.org/officeDocument/2006/relationships/hyperlink" Target="https://stateofmichigan.sharepoint.com/:x:/r/sites/SOM-SPC-Records-Management/_layouts/15/Doc.aspx?sourcedoc=%7bCDA6C801-A1F1-469B-9C2D-57986F22A13A%7d&amp;file=MiLEAP-ALL.xlsx&amp;action=default&amp;mobileredirect=true&amp;xsdata=MDV8MDJ8TG9wZXpBMjRAbWljaGlnYW4uZ292fGI1MjJlZTQ3NGYyNDQ1MGY0ZjljMDhkZjA3NjhmNjU5fGQ1ZmI3MDg3Mzc3NzQyYWQ5NjZhODkyZWY0NzIyNWQxfDB8MHw2MzkyMzc4MTk1MTkwMDg5Mjh8VW5rbm93bnxUV0ZwYkdac2IzZDhleUpGYlhCMGVVMWhjR2tpT25SeWRXVXNJbFlpT2lJd0xqQXVNREF3TUNJc0lsQWlPaUpYYVc0ek1pSXNJa0ZPSWpvaVRXRnBiQ0lzSWxkVUlqb3lmUT09fDB8fHw%3d&amp;sdata=TlNRNWpkZEplc2lQSTg4U1BSTjhlbXZnYzhUVGFHZnNIVUl4cVYrakduWT0%3d" TargetMode="External"/><Relationship Id="rId22" Type="http://schemas.openxmlformats.org/officeDocument/2006/relationships/hyperlink" Target="https://www.michigan.gov/budget/-/media/Project/Websites/budget/Fiscal/Final-Signed-Budget-Bills/FY27-General-Omnibus-SB-878-PA-21-of-2026-Includes-2026-Supplemental-Funding.pdf?rev=528b8230fa2d4f4c941d5fc0c9432a46&amp;hash=F75E0A4D16B64EDEC055446DD694B378"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3949</Words>
  <Characters>22514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26411</CharactersWithSpaces>
  <SharedDoc>false</SharedDoc>
  <HLinks>
    <vt:vector size="102" baseType="variant">
      <vt:variant>
        <vt:i4>7667830</vt:i4>
      </vt:variant>
      <vt:variant>
        <vt:i4>48</vt:i4>
      </vt:variant>
      <vt:variant>
        <vt:i4>0</vt:i4>
      </vt:variant>
      <vt:variant>
        <vt:i4>5</vt:i4>
      </vt:variant>
      <vt:variant>
        <vt:lpwstr>https://mitrishare.org/</vt:lpwstr>
      </vt:variant>
      <vt:variant>
        <vt:lpwstr/>
      </vt:variant>
      <vt:variant>
        <vt:i4>1638483</vt:i4>
      </vt:variant>
      <vt:variant>
        <vt:i4>45</vt:i4>
      </vt:variant>
      <vt:variant>
        <vt:i4>0</vt:i4>
      </vt:variant>
      <vt:variant>
        <vt:i4>5</vt:i4>
      </vt:variant>
      <vt:variant>
        <vt:lpwstr>https://mitrishare.org/employers</vt:lpwstr>
      </vt:variant>
      <vt:variant>
        <vt:lpwstr/>
      </vt:variant>
      <vt:variant>
        <vt:i4>262224</vt:i4>
      </vt:variant>
      <vt:variant>
        <vt:i4>42</vt:i4>
      </vt:variant>
      <vt:variant>
        <vt:i4>0</vt:i4>
      </vt:variant>
      <vt:variant>
        <vt:i4>5</vt:i4>
      </vt:variant>
      <vt:variant>
        <vt:lpwstr>https://www.ecic4kids.org/regional-planning/</vt:lpwstr>
      </vt:variant>
      <vt:variant>
        <vt:lpwstr/>
      </vt:variant>
      <vt:variant>
        <vt:i4>1638495</vt:i4>
      </vt:variant>
      <vt:variant>
        <vt:i4>39</vt:i4>
      </vt:variant>
      <vt:variant>
        <vt:i4>0</vt:i4>
      </vt:variant>
      <vt:variant>
        <vt:i4>5</vt:i4>
      </vt:variant>
      <vt:variant>
        <vt:lpwstr>https://www.michigan.gov/budget/-/media/Project/Websites/budget/Fiscal/Final-Signed-Budget-Bills/FY27-General-Omnibus-SB-878-PA-21-of-2026-Includes-2026-Supplemental-Funding.pdf?rev=528b8230fa2d4f4c941d5fc0c9432a46&amp;hash=F75E0A4D16B64EDEC055446DD694B378</vt:lpwstr>
      </vt:variant>
      <vt:variant>
        <vt:lpwstr/>
      </vt:variant>
      <vt:variant>
        <vt:i4>1638495</vt:i4>
      </vt:variant>
      <vt:variant>
        <vt:i4>36</vt:i4>
      </vt:variant>
      <vt:variant>
        <vt:i4>0</vt:i4>
      </vt:variant>
      <vt:variant>
        <vt:i4>5</vt:i4>
      </vt:variant>
      <vt:variant>
        <vt:lpwstr>https://www.michigan.gov/budget/-/media/Project/Websites/budget/Fiscal/Final-Signed-Budget-Bills/FY27-General-Omnibus-SB-878-PA-21-of-2026-Includes-2026-Supplemental-Funding.pdf?rev=528b8230fa2d4f4c941d5fc0c9432a46&amp;hash=F75E0A4D16B64EDEC055446DD694B378</vt:lpwstr>
      </vt:variant>
      <vt:variant>
        <vt:lpwstr/>
      </vt:variant>
      <vt:variant>
        <vt:i4>1638495</vt:i4>
      </vt:variant>
      <vt:variant>
        <vt:i4>33</vt:i4>
      </vt:variant>
      <vt:variant>
        <vt:i4>0</vt:i4>
      </vt:variant>
      <vt:variant>
        <vt:i4>5</vt:i4>
      </vt:variant>
      <vt:variant>
        <vt:lpwstr>https://www.michigan.gov/budget/-/media/Project/Websites/budget/Fiscal/Final-Signed-Budget-Bills/FY27-General-Omnibus-SB-878-PA-21-of-2026-Includes-2026-Supplemental-Funding.pdf?rev=528b8230fa2d4f4c941d5fc0c9432a46&amp;hash=F75E0A4D16B64EDEC055446DD694B378</vt:lpwstr>
      </vt:variant>
      <vt:variant>
        <vt:lpwstr/>
      </vt:variant>
      <vt:variant>
        <vt:i4>1638495</vt:i4>
      </vt:variant>
      <vt:variant>
        <vt:i4>30</vt:i4>
      </vt:variant>
      <vt:variant>
        <vt:i4>0</vt:i4>
      </vt:variant>
      <vt:variant>
        <vt:i4>5</vt:i4>
      </vt:variant>
      <vt:variant>
        <vt:lpwstr>https://www.michigan.gov/budget/-/media/Project/Websites/budget/Fiscal/Final-Signed-Budget-Bills/FY27-General-Omnibus-SB-878-PA-21-of-2026-Includes-2026-Supplemental-Funding.pdf?rev=528b8230fa2d4f4c941d5fc0c9432a46&amp;hash=F75E0A4D16B64EDEC055446DD694B378</vt:lpwstr>
      </vt:variant>
      <vt:variant>
        <vt:lpwstr/>
      </vt:variant>
      <vt:variant>
        <vt:i4>1638495</vt:i4>
      </vt:variant>
      <vt:variant>
        <vt:i4>27</vt:i4>
      </vt:variant>
      <vt:variant>
        <vt:i4>0</vt:i4>
      </vt:variant>
      <vt:variant>
        <vt:i4>5</vt:i4>
      </vt:variant>
      <vt:variant>
        <vt:lpwstr>https://www.michigan.gov/budget/-/media/Project/Websites/budget/Fiscal/Final-Signed-Budget-Bills/FY27-General-Omnibus-SB-878-PA-21-of-2026-Includes-2026-Supplemental-Funding.pdf?rev=528b8230fa2d4f4c941d5fc0c9432a46&amp;hash=F75E0A4D16B64EDEC055446DD694B378</vt:lpwstr>
      </vt:variant>
      <vt:variant>
        <vt:lpwstr/>
      </vt:variant>
      <vt:variant>
        <vt:i4>1638495</vt:i4>
      </vt:variant>
      <vt:variant>
        <vt:i4>24</vt:i4>
      </vt:variant>
      <vt:variant>
        <vt:i4>0</vt:i4>
      </vt:variant>
      <vt:variant>
        <vt:i4>5</vt:i4>
      </vt:variant>
      <vt:variant>
        <vt:lpwstr>https://www.michigan.gov/budget/-/media/Project/Websites/budget/Fiscal/Final-Signed-Budget-Bills/FY27-General-Omnibus-SB-878-PA-21-of-2026-Includes-2026-Supplemental-Funding.pdf?rev=528b8230fa2d4f4c941d5fc0c9432a46&amp;hash=F75E0A4D16B64EDEC055446DD694B378</vt:lpwstr>
      </vt:variant>
      <vt:variant>
        <vt:lpwstr/>
      </vt:variant>
      <vt:variant>
        <vt:i4>3276852</vt:i4>
      </vt:variant>
      <vt:variant>
        <vt:i4>21</vt:i4>
      </vt:variant>
      <vt:variant>
        <vt:i4>0</vt:i4>
      </vt:variant>
      <vt:variant>
        <vt:i4>5</vt:i4>
      </vt:variant>
      <vt:variant>
        <vt:lpwstr>http://www.mitrishare.org/</vt:lpwstr>
      </vt:variant>
      <vt:variant>
        <vt:lpwstr/>
      </vt:variant>
      <vt:variant>
        <vt:i4>4587598</vt:i4>
      </vt:variant>
      <vt:variant>
        <vt:i4>18</vt:i4>
      </vt:variant>
      <vt:variant>
        <vt:i4>0</vt:i4>
      </vt:variant>
      <vt:variant>
        <vt:i4>5</vt:i4>
      </vt:variant>
      <vt:variant>
        <vt:lpwstr>http://www.michigan.gov/trishare</vt:lpwstr>
      </vt:variant>
      <vt:variant>
        <vt:lpwstr/>
      </vt:variant>
      <vt:variant>
        <vt:i4>7733278</vt:i4>
      </vt:variant>
      <vt:variant>
        <vt:i4>15</vt:i4>
      </vt:variant>
      <vt:variant>
        <vt:i4>0</vt:i4>
      </vt:variant>
      <vt:variant>
        <vt:i4>5</vt:i4>
      </vt:variant>
      <vt:variant>
        <vt:lpwstr>https://stateofmichigan.sharepoint.com/:x:/r/sites/SOM-SPC-Records-Management/_layouts/15/Doc.aspx?sourcedoc=%7bCDA6C801-A1F1-469B-9C2D-57986F22A13A%7d&amp;file=MiLEAP-ALL.xlsx&amp;action=default&amp;mobileredirect=true&amp;xsdata=MDV8MDJ8TG9wZXpBMjRAbWljaGlnYW4uZ292fGI1MjJlZTQ3NGYyNDQ1MGY0ZjljMDhkZjA3NjhmNjU5fGQ1ZmI3MDg3Mzc3NzQyYWQ5NjZhODkyZWY0NzIyNWQxfDB8MHw2MzkyMzc4MTk1MTkwMDg5Mjh8VW5rbm93bnxUV0ZwYkdac2IzZDhleUpGYlhCMGVVMWhjR2tpT25SeWRXVXNJbFlpT2lJd0xqQXVNREF3TUNJc0lsQWlPaUpYYVc0ek1pSXNJa0ZPSWpvaVRXRnBiQ0lzSWxkVUlqb3lmUT09fDB8fHw%3d&amp;sdata=TlNRNWpkZEplc2lQSTg4U1BSTjhlbXZnYzhUVGFHZnNIVUl4cVYrakduWT0%3d</vt:lpwstr>
      </vt:variant>
      <vt:variant>
        <vt:lpwstr/>
      </vt:variant>
      <vt:variant>
        <vt:i4>3932250</vt:i4>
      </vt:variant>
      <vt:variant>
        <vt:i4>12</vt:i4>
      </vt:variant>
      <vt:variant>
        <vt:i4>0</vt:i4>
      </vt:variant>
      <vt:variant>
        <vt:i4>5</vt:i4>
      </vt:variant>
      <vt:variant>
        <vt:lpwstr>https://stateofmichigan.sharepoint.com/:x:/r/sites/SOM-SPC-Records-Management/_layouts/15/Doc.aspx?sourcedoc=%7b32B4E3F6-068B-4FD3-B009-4F023AE0144F%7d&amp;file=SOM-GS-ALL.xlsx&amp;action=default&amp;mobileredirect=true&amp;xsdata=MDV8MDJ8TG9wZXpBMjRAbWljaGlnYW4uZ292fGI1MjJlZTQ3NGYyNDQ1MGY0ZjljMDhkZjA3NjhmNjU5fGQ1ZmI3MDg3Mzc3NzQyYWQ5NjZhODkyZWY0NzIyNWQxfDB8MHw2MzkyMzc4MTk1MTg5ODQ4Mjl8VW5rbm93bnxUV0ZwYkdac2IzZDhleUpGYlhCMGVVMWhjR2tpT25SeWRXVXNJbFlpT2lJd0xqQXVNREF3TUNJc0lsQWlPaUpYYVc0ek1pSXNJa0ZPSWpvaVRXRnBiQ0lzSWxkVUlqb3lmUT09fDB8fHw%3d&amp;sdata=MWpvM3lheGtIS3hBcEd5akR6RW5Md3RUZ29LZ3hWbG5hZUxCQUFhb1JvVT0%3d</vt:lpwstr>
      </vt:variant>
      <vt:variant>
        <vt:lpwstr/>
      </vt:variant>
      <vt:variant>
        <vt:i4>4587598</vt:i4>
      </vt:variant>
      <vt:variant>
        <vt:i4>9</vt:i4>
      </vt:variant>
      <vt:variant>
        <vt:i4>0</vt:i4>
      </vt:variant>
      <vt:variant>
        <vt:i4>5</vt:i4>
      </vt:variant>
      <vt:variant>
        <vt:lpwstr>http://www.michigan.gov/trishare</vt:lpwstr>
      </vt:variant>
      <vt:variant>
        <vt:lpwstr/>
      </vt:variant>
      <vt:variant>
        <vt:i4>4587598</vt:i4>
      </vt:variant>
      <vt:variant>
        <vt:i4>6</vt:i4>
      </vt:variant>
      <vt:variant>
        <vt:i4>0</vt:i4>
      </vt:variant>
      <vt:variant>
        <vt:i4>5</vt:i4>
      </vt:variant>
      <vt:variant>
        <vt:lpwstr>http://www.michigan.gov/trishare</vt:lpwstr>
      </vt:variant>
      <vt:variant>
        <vt:lpwstr/>
      </vt:variant>
      <vt:variant>
        <vt:i4>3276819</vt:i4>
      </vt:variant>
      <vt:variant>
        <vt:i4>3</vt:i4>
      </vt:variant>
      <vt:variant>
        <vt:i4>0</vt:i4>
      </vt:variant>
      <vt:variant>
        <vt:i4>5</vt:i4>
      </vt:variant>
      <vt:variant>
        <vt:lpwstr>mailto:MiLEAP-CDC-ADMIN@michigan.gov</vt:lpwstr>
      </vt:variant>
      <vt:variant>
        <vt:lpwstr/>
      </vt:variant>
      <vt:variant>
        <vt:i4>4587598</vt:i4>
      </vt:variant>
      <vt:variant>
        <vt:i4>0</vt:i4>
      </vt:variant>
      <vt:variant>
        <vt:i4>0</vt:i4>
      </vt:variant>
      <vt:variant>
        <vt:i4>5</vt:i4>
      </vt:variant>
      <vt:variant>
        <vt:lpwstr>http://www.michigan.gov/trishare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dc:title>
  <dc:subject/>
  <dc:creator>MiLEAP</dc:creator>
  <cp:keywords/>
  <dc:description/>
  <cp:lastModifiedBy>Debusschere, Jackie (MiLEAP)</cp:lastModifiedBy>
  <cp:revision>3</cp:revision>
  <dcterms:created xsi:type="dcterms:W3CDTF">2026-08-31T18:12:00Z</dcterms:created>
  <dcterms:modified xsi:type="dcterms:W3CDTF">2026-08-31T18:25:00Z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2024-07-16T20:24:19Z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db7612c8-ebc6-481d-a378-6be6172f451f</vt:lpwstr>
  </property>
  <property fmtid="{D5CDD505-2E9C-101B-9397-08002B2CF9AE}" pid="8" name="MSIP_Label_3a2fed65-62e7-46ea-af74-187e0c17143a_ContentBits">
    <vt:lpwstr>0</vt:lpwstr>
  </property>
  <property fmtid="{D5CDD505-2E9C-101B-9397-08002B2CF9AE}" pid="9" name="Base Target">
    <vt:lpwstr>_blank</vt:lpwstr>
  </property>
</Properties>
</file>