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6EBB" w14:textId="77777777" w:rsidR="00F65DD4" w:rsidRDefault="00F65DD4">
      <w:pPr>
        <w:pStyle w:val="Title"/>
        <w:tabs>
          <w:tab w:val="left" w:pos="-720"/>
        </w:tabs>
        <w:jc w:val="left"/>
        <w:rPr>
          <w:rFonts w:ascii="Arial" w:hAnsi="Arial"/>
          <w:sz w:val="14"/>
        </w:rPr>
      </w:pPr>
      <w:r>
        <w:rPr>
          <w:rFonts w:ascii="Arial" w:hAnsi="Arial"/>
          <w:sz w:val="14"/>
        </w:rPr>
        <w:t>Michigan Department of Treasury</w:t>
      </w:r>
    </w:p>
    <w:p w14:paraId="36B79C61" w14:textId="77777777" w:rsidR="00F65DD4" w:rsidRDefault="00016D9C">
      <w:pPr>
        <w:pStyle w:val="Title"/>
        <w:tabs>
          <w:tab w:val="left" w:pos="0"/>
        </w:tabs>
        <w:ind w:right="-990"/>
        <w:jc w:val="left"/>
        <w:rPr>
          <w:rFonts w:ascii="Arial" w:hAnsi="Arial"/>
          <w:sz w:val="14"/>
        </w:rPr>
      </w:pPr>
      <w:r>
        <w:rPr>
          <w:rFonts w:ascii="Arial" w:hAnsi="Arial"/>
          <w:sz w:val="14"/>
        </w:rPr>
        <w:t>4264</w:t>
      </w:r>
      <w:r w:rsidR="009D7013">
        <w:rPr>
          <w:rFonts w:ascii="Arial" w:hAnsi="Arial"/>
          <w:sz w:val="14"/>
        </w:rPr>
        <w:t xml:space="preserve"> (Rev. </w:t>
      </w:r>
      <w:r w:rsidR="00A2217D">
        <w:rPr>
          <w:rFonts w:ascii="Arial" w:hAnsi="Arial"/>
          <w:sz w:val="14"/>
        </w:rPr>
        <w:t>0</w:t>
      </w:r>
      <w:r w:rsidR="00EA12AC">
        <w:rPr>
          <w:rFonts w:ascii="Arial" w:hAnsi="Arial"/>
          <w:sz w:val="14"/>
        </w:rPr>
        <w:t>2</w:t>
      </w:r>
      <w:r w:rsidR="009D7013">
        <w:rPr>
          <w:rFonts w:ascii="Arial" w:hAnsi="Arial"/>
          <w:sz w:val="14"/>
        </w:rPr>
        <w:t>-</w:t>
      </w:r>
      <w:r w:rsidR="00EA12AC">
        <w:rPr>
          <w:rFonts w:ascii="Arial" w:hAnsi="Arial"/>
          <w:sz w:val="14"/>
        </w:rPr>
        <w:t>21</w:t>
      </w:r>
      <w:r w:rsidR="00F65DD4">
        <w:rPr>
          <w:rFonts w:ascii="Arial" w:hAnsi="Arial"/>
          <w:sz w:val="14"/>
        </w:rPr>
        <w:t>)</w:t>
      </w:r>
    </w:p>
    <w:p w14:paraId="3CF701AB" w14:textId="77777777" w:rsidR="00F65DD4" w:rsidRDefault="00F65DD4">
      <w:pPr>
        <w:pStyle w:val="Title"/>
        <w:tabs>
          <w:tab w:val="left" w:pos="0"/>
        </w:tabs>
        <w:ind w:right="-990"/>
        <w:jc w:val="left"/>
        <w:rPr>
          <w:rFonts w:ascii="Arial" w:hAnsi="Arial"/>
          <w:sz w:val="20"/>
        </w:rPr>
      </w:pPr>
    </w:p>
    <w:p w14:paraId="6B07C979" w14:textId="77777777" w:rsidR="00F65DD4" w:rsidRDefault="00F65DD4">
      <w:pPr>
        <w:tabs>
          <w:tab w:val="left" w:pos="0"/>
        </w:tabs>
        <w:ind w:right="-99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Notice of Show Cause Hearing and Judicial Foreclosure Hearing</w:t>
      </w:r>
    </w:p>
    <w:p w14:paraId="24C90452" w14:textId="77777777" w:rsidR="00F65DD4" w:rsidRDefault="00F65DD4">
      <w:pPr>
        <w:tabs>
          <w:tab w:val="left" w:pos="0"/>
        </w:tabs>
        <w:ind w:right="-990"/>
        <w:rPr>
          <w:rFonts w:ascii="Arial" w:hAnsi="Arial"/>
          <w:b/>
        </w:rPr>
      </w:pPr>
    </w:p>
    <w:p w14:paraId="4EB77DDA" w14:textId="77777777" w:rsidR="00F65DD4" w:rsidRDefault="00F65DD4">
      <w:pPr>
        <w:pStyle w:val="Heading2"/>
        <w:tabs>
          <w:tab w:val="clear" w:pos="1620"/>
          <w:tab w:val="left" w:pos="0"/>
          <w:tab w:val="left" w:pos="2610"/>
        </w:tabs>
        <w:ind w:right="-990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Issued under the authority of </w:t>
      </w:r>
      <w:r w:rsidR="00737410">
        <w:rPr>
          <w:rFonts w:ascii="Arial" w:hAnsi="Arial"/>
          <w:sz w:val="14"/>
        </w:rPr>
        <w:t xml:space="preserve">Public Act 206 of 1893; </w:t>
      </w:r>
      <w:r>
        <w:rPr>
          <w:rFonts w:ascii="Arial" w:hAnsi="Arial"/>
          <w:sz w:val="14"/>
        </w:rPr>
        <w:t>MCL 211.78j.</w:t>
      </w:r>
    </w:p>
    <w:p w14:paraId="7063F9A5" w14:textId="77777777" w:rsidR="00F65DD4" w:rsidRDefault="00F65DD4">
      <w:pPr>
        <w:tabs>
          <w:tab w:val="left" w:pos="0"/>
        </w:tabs>
        <w:ind w:right="-990"/>
        <w:jc w:val="center"/>
        <w:rPr>
          <w:rFonts w:ascii="Arial" w:hAnsi="Arial"/>
          <w:sz w:val="16"/>
        </w:rPr>
      </w:pPr>
    </w:p>
    <w:p w14:paraId="466D2CE5" w14:textId="77777777" w:rsidR="00EA12AC" w:rsidRDefault="00EA12AC">
      <w:pPr>
        <w:tabs>
          <w:tab w:val="left" w:pos="0"/>
        </w:tabs>
        <w:ind w:right="-990"/>
        <w:jc w:val="center"/>
        <w:rPr>
          <w:rFonts w:ascii="Arial" w:hAnsi="Arial"/>
          <w:sz w:val="16"/>
        </w:rPr>
      </w:pPr>
    </w:p>
    <w:p w14:paraId="65603411" w14:textId="77777777" w:rsidR="00EA12AC" w:rsidRDefault="00EA12AC" w:rsidP="00EA12AC">
      <w:pPr>
        <w:autoSpaceDE w:val="0"/>
        <w:autoSpaceDN w:val="0"/>
        <w:adjustRightInd w:val="0"/>
        <w:rPr>
          <w:b/>
          <w:bCs/>
        </w:rPr>
      </w:pPr>
      <w:r>
        <w:t xml:space="preserve">To:  </w:t>
      </w:r>
      <w:r>
        <w:rPr>
          <w:b/>
          <w:bCs/>
        </w:rPr>
        <w:fldChar w:fldCharType="begin">
          <w:ffData>
            <w:name w:val="Text16"/>
            <w:enabled/>
            <w:calcOnExit w:val="0"/>
            <w:textInput>
              <w:default w:val="INTEREST HOLDER"/>
              <w:format w:val="UPPERCASE"/>
            </w:textInput>
          </w:ffData>
        </w:fldChar>
      </w:r>
      <w:bookmarkStart w:id="0" w:name="Text16"/>
      <w:r>
        <w:rPr>
          <w:b/>
          <w:bCs/>
        </w:rPr>
        <w:instrText xml:space="preserve"> FORMTEXT </w:instrText>
      </w:r>
      <w:r w:rsidRPr="00DE29F3">
        <w:rPr>
          <w:b/>
          <w:bCs/>
        </w:rPr>
      </w:r>
      <w:r>
        <w:rPr>
          <w:b/>
          <w:bCs/>
        </w:rPr>
        <w:fldChar w:fldCharType="separate"/>
      </w:r>
      <w:r w:rsidR="006F275E">
        <w:rPr>
          <w:b/>
          <w:bCs/>
          <w:noProof/>
        </w:rPr>
        <w:t>INTEREST HOLDER</w:t>
      </w:r>
      <w:r>
        <w:rPr>
          <w:b/>
          <w:bCs/>
        </w:rPr>
        <w:fldChar w:fldCharType="end"/>
      </w:r>
      <w:bookmarkEnd w:id="0"/>
    </w:p>
    <w:p w14:paraId="36BA5914" w14:textId="77777777" w:rsidR="00EA12AC" w:rsidRDefault="00EA12AC" w:rsidP="00EA12AC">
      <w:pPr>
        <w:autoSpaceDE w:val="0"/>
        <w:autoSpaceDN w:val="0"/>
        <w:adjustRightInd w:val="0"/>
        <w:rPr>
          <w:b/>
          <w:bCs/>
        </w:rPr>
      </w:pPr>
    </w:p>
    <w:p w14:paraId="25F81322" w14:textId="77777777" w:rsidR="00EA12AC" w:rsidRDefault="00EA12AC" w:rsidP="00EA12A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t xml:space="preserve">Property ID Number: 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>
              <w:default w:val="LPN"/>
            </w:textInput>
          </w:ffData>
        </w:fldChar>
      </w:r>
      <w:bookmarkStart w:id="1" w:name="Text1"/>
      <w:r>
        <w:rPr>
          <w:rFonts w:ascii="Arial" w:hAnsi="Arial" w:cs="Arial"/>
          <w:b/>
          <w:bCs/>
        </w:rPr>
        <w:instrText xml:space="preserve"> FORMTEXT </w:instrText>
      </w:r>
      <w:r w:rsidRPr="00E93D9F"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LPN</w:t>
      </w:r>
      <w:r>
        <w:rPr>
          <w:rFonts w:ascii="Arial" w:hAnsi="Arial" w:cs="Arial"/>
          <w:b/>
          <w:bCs/>
        </w:rPr>
        <w:fldChar w:fldCharType="end"/>
      </w:r>
      <w:bookmarkEnd w:id="1"/>
    </w:p>
    <w:p w14:paraId="3902C20A" w14:textId="77777777" w:rsidR="00EA12AC" w:rsidRDefault="00EA12AC" w:rsidP="00EA12A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B63F6">
        <w:rPr>
          <w:bCs/>
        </w:rPr>
        <w:t>Legal Description: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2"/>
            <w:enabled/>
            <w:calcOnExit w:val="0"/>
            <w:textInput>
              <w:default w:val="Legal Description"/>
            </w:textInput>
          </w:ffData>
        </w:fldChar>
      </w:r>
      <w:bookmarkStart w:id="2" w:name="Text2"/>
      <w:r>
        <w:rPr>
          <w:rFonts w:ascii="Arial" w:hAnsi="Arial" w:cs="Arial"/>
          <w:b/>
          <w:bCs/>
        </w:rPr>
        <w:instrText xml:space="preserve"> FORMTEXT </w:instrText>
      </w:r>
      <w:r w:rsidRPr="00E93D9F"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Legal Description</w:t>
      </w:r>
      <w:r>
        <w:rPr>
          <w:rFonts w:ascii="Arial" w:hAnsi="Arial" w:cs="Arial"/>
          <w:b/>
          <w:bCs/>
        </w:rPr>
        <w:fldChar w:fldCharType="end"/>
      </w:r>
      <w:bookmarkEnd w:id="2"/>
    </w:p>
    <w:p w14:paraId="39DAC66F" w14:textId="77777777" w:rsidR="00EA12AC" w:rsidRDefault="00EA12AC" w:rsidP="00EA12AC">
      <w:pPr>
        <w:autoSpaceDE w:val="0"/>
        <w:autoSpaceDN w:val="0"/>
        <w:adjustRightInd w:val="0"/>
        <w:rPr>
          <w:b/>
          <w:bCs/>
        </w:rPr>
      </w:pPr>
      <w:r w:rsidRPr="00E9677A">
        <w:rPr>
          <w:bCs/>
        </w:rPr>
        <w:t>Street Address (from the tax roll, if available)</w:t>
      </w:r>
      <w:r w:rsidRPr="00E9677A">
        <w:rPr>
          <w:b/>
          <w:bCs/>
        </w:rPr>
        <w:t>:</w:t>
      </w:r>
      <w:r>
        <w:rPr>
          <w:b/>
          <w:bCs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3"/>
            <w:enabled/>
            <w:calcOnExit w:val="0"/>
            <w:textInput>
              <w:default w:val="Property Address"/>
            </w:textInput>
          </w:ffData>
        </w:fldChar>
      </w:r>
      <w:bookmarkStart w:id="3" w:name="Text3"/>
      <w:r>
        <w:rPr>
          <w:rFonts w:ascii="Arial" w:hAnsi="Arial" w:cs="Arial"/>
          <w:b/>
          <w:bCs/>
        </w:rPr>
        <w:instrText xml:space="preserve"> FORMTEXT </w:instrText>
      </w:r>
      <w:r w:rsidRPr="00E93D9F"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Property Address</w:t>
      </w:r>
      <w:r>
        <w:rPr>
          <w:rFonts w:ascii="Arial" w:hAnsi="Arial" w:cs="Arial"/>
          <w:b/>
          <w:bCs/>
        </w:rPr>
        <w:fldChar w:fldCharType="end"/>
      </w:r>
      <w:bookmarkEnd w:id="3"/>
    </w:p>
    <w:p w14:paraId="18FB7122" w14:textId="77777777" w:rsidR="00EA12AC" w:rsidRDefault="00EA12AC" w:rsidP="00EA12AC">
      <w:pPr>
        <w:autoSpaceDE w:val="0"/>
        <w:autoSpaceDN w:val="0"/>
        <w:adjustRightInd w:val="0"/>
        <w:jc w:val="both"/>
        <w:rPr>
          <w:bCs/>
        </w:rPr>
      </w:pPr>
    </w:p>
    <w:p w14:paraId="012FF2E8" w14:textId="7A996152" w:rsidR="00EA12AC" w:rsidRPr="00A6212C" w:rsidRDefault="00EA12AC" w:rsidP="00EA12AC">
      <w:pPr>
        <w:autoSpaceDE w:val="0"/>
        <w:autoSpaceDN w:val="0"/>
        <w:adjustRightInd w:val="0"/>
        <w:jc w:val="both"/>
        <w:rPr>
          <w:bCs/>
        </w:rPr>
      </w:pPr>
      <w:r w:rsidRPr="00A6212C">
        <w:rPr>
          <w:bCs/>
        </w:rPr>
        <w:t xml:space="preserve">On March 01, </w:t>
      </w:r>
      <w:r>
        <w:rPr>
          <w:bCs/>
        </w:rPr>
        <w:fldChar w:fldCharType="begin">
          <w:ffData>
            <w:name w:val="Text9"/>
            <w:enabled/>
            <w:calcOnExit w:val="0"/>
            <w:textInput>
              <w:default w:val="Forf Yr"/>
            </w:textInput>
          </w:ffData>
        </w:fldChar>
      </w:r>
      <w:bookmarkStart w:id="4" w:name="Text9"/>
      <w:r>
        <w:rPr>
          <w:bCs/>
        </w:rPr>
        <w:instrText xml:space="preserve"> FORMTEXT </w:instrText>
      </w:r>
      <w:r w:rsidRPr="00B5515C"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Forf Yr</w:t>
      </w:r>
      <w:r>
        <w:rPr>
          <w:bCs/>
        </w:rPr>
        <w:fldChar w:fldCharType="end"/>
      </w:r>
      <w:bookmarkEnd w:id="4"/>
      <w:r w:rsidRPr="00A6212C">
        <w:rPr>
          <w:bCs/>
        </w:rPr>
        <w:t xml:space="preserve">, this real property was forfeited to the </w:t>
      </w:r>
      <w:r>
        <w:rPr>
          <w:bCs/>
        </w:rPr>
        <w:fldChar w:fldCharType="begin">
          <w:ffData>
            <w:name w:val="Text10"/>
            <w:enabled/>
            <w:calcOnExit w:val="0"/>
            <w:textInput>
              <w:default w:val="County Name"/>
            </w:textInput>
          </w:ffData>
        </w:fldChar>
      </w:r>
      <w:bookmarkStart w:id="5" w:name="Text10"/>
      <w:r>
        <w:rPr>
          <w:bCs/>
        </w:rPr>
        <w:instrText xml:space="preserve"> FORMTEXT </w:instrText>
      </w:r>
      <w:r w:rsidRPr="00B5515C"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County Name</w:t>
      </w:r>
      <w:r>
        <w:rPr>
          <w:bCs/>
        </w:rPr>
        <w:fldChar w:fldCharType="end"/>
      </w:r>
      <w:bookmarkEnd w:id="5"/>
      <w:r w:rsidRPr="00A6212C">
        <w:rPr>
          <w:bCs/>
        </w:rPr>
        <w:t xml:space="preserve"> County Treasurer for nonpayment of property</w:t>
      </w:r>
      <w:r>
        <w:rPr>
          <w:bCs/>
        </w:rPr>
        <w:t xml:space="preserve"> </w:t>
      </w:r>
      <w:r w:rsidRPr="00A6212C">
        <w:rPr>
          <w:bCs/>
        </w:rPr>
        <w:t xml:space="preserve">taxes. </w:t>
      </w:r>
      <w:r w:rsidRPr="00A6212C">
        <w:rPr>
          <w:b/>
          <w:bCs/>
        </w:rPr>
        <w:t xml:space="preserve">UNLESS THE FORFEITED DELINQUENT TAXES, PENALTIES, INTEREST AND FEES ARE PAID ON OR BEFORE </w:t>
      </w:r>
      <w:bookmarkStart w:id="6" w:name="Text29"/>
      <w:r>
        <w:rPr>
          <w:b/>
          <w:bCs/>
        </w:rPr>
        <w:fldChar w:fldCharType="begin">
          <w:ffData>
            <w:name w:val="Text29"/>
            <w:enabled/>
            <w:calcOnExit w:val="0"/>
            <w:textInput>
              <w:default w:val="March 31 (unless weekend)"/>
            </w:textInput>
          </w:ffData>
        </w:fldChar>
      </w:r>
      <w:r>
        <w:rPr>
          <w:b/>
          <w:bCs/>
        </w:rPr>
        <w:instrText xml:space="preserve"> FORMTEXT </w:instrText>
      </w:r>
      <w:r w:rsidRPr="00CE5B74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March 31 (unless weekend)</w:t>
      </w:r>
      <w:r>
        <w:rPr>
          <w:b/>
          <w:bCs/>
        </w:rPr>
        <w:fldChar w:fldCharType="end"/>
      </w:r>
      <w:bookmarkEnd w:id="6"/>
      <w:r w:rsidRPr="00A6212C">
        <w:rPr>
          <w:b/>
          <w:bCs/>
        </w:rPr>
        <w:t xml:space="preserve">, </w:t>
      </w:r>
      <w:r>
        <w:rPr>
          <w:b/>
          <w:bCs/>
        </w:rPr>
        <w:fldChar w:fldCharType="begin">
          <w:ffData>
            <w:name w:val="Text11"/>
            <w:enabled/>
            <w:calcOnExit w:val="0"/>
            <w:textInput>
              <w:default w:val="Forecl Yr"/>
            </w:textInput>
          </w:ffData>
        </w:fldChar>
      </w:r>
      <w:bookmarkStart w:id="7" w:name="Text11"/>
      <w:r>
        <w:rPr>
          <w:b/>
          <w:bCs/>
        </w:rPr>
        <w:instrText xml:space="preserve"> FORMTEXT </w:instrText>
      </w:r>
      <w:r w:rsidRPr="00B5515C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Forecl Yr</w:t>
      </w:r>
      <w:r>
        <w:rPr>
          <w:b/>
          <w:bCs/>
        </w:rPr>
        <w:fldChar w:fldCharType="end"/>
      </w:r>
      <w:bookmarkEnd w:id="7"/>
      <w:r w:rsidRPr="00A6212C">
        <w:rPr>
          <w:b/>
          <w:bCs/>
        </w:rPr>
        <w:t>, YOU</w:t>
      </w:r>
      <w:r>
        <w:rPr>
          <w:b/>
          <w:bCs/>
        </w:rPr>
        <w:t xml:space="preserve"> </w:t>
      </w:r>
      <w:r w:rsidRPr="00A6212C">
        <w:rPr>
          <w:b/>
          <w:bCs/>
        </w:rPr>
        <w:t>WILL LOSE YOUR INTEREST IN THE PROPERTY</w:t>
      </w:r>
      <w:r>
        <w:rPr>
          <w:b/>
          <w:bCs/>
        </w:rPr>
        <w:t>, INCLUDING ANY EQUITY ASSOCIATED WITH AN INTEREST IN THE PROPERTY,</w:t>
      </w:r>
      <w:r w:rsidRPr="00A6212C">
        <w:rPr>
          <w:b/>
          <w:bCs/>
        </w:rPr>
        <w:t xml:space="preserve"> AND TITLE TO THE PROPERTY WILL VEST ABSOLUTELY IN THE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21"/>
            <w:enabled/>
            <w:calcOnExit w:val="0"/>
            <w:textInput>
              <w:default w:val="FGU"/>
              <w:format w:val="UPPERCASE"/>
            </w:textInput>
          </w:ffData>
        </w:fldChar>
      </w:r>
      <w:bookmarkStart w:id="8" w:name="Text2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CD2E61">
        <w:rPr>
          <w:b/>
          <w:bCs/>
          <w:noProof/>
        </w:rPr>
        <w:t>FGU</w:t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</w:t>
      </w:r>
      <w:r w:rsidRPr="00A6212C">
        <w:rPr>
          <w:bCs/>
        </w:rPr>
        <w:t>and all</w:t>
      </w:r>
      <w:r>
        <w:rPr>
          <w:bCs/>
        </w:rPr>
        <w:t xml:space="preserve"> </w:t>
      </w:r>
      <w:r w:rsidRPr="00A6212C">
        <w:rPr>
          <w:bCs/>
        </w:rPr>
        <w:t>existing interests in the property shall be extinguished except</w:t>
      </w:r>
      <w:r>
        <w:rPr>
          <w:bCs/>
        </w:rPr>
        <w:t xml:space="preserve"> interest of lessees or assignees for recorded oil or gas leases or oil and gas interests as identified in </w:t>
      </w:r>
      <w:r w:rsidRPr="00A6212C">
        <w:rPr>
          <w:bCs/>
        </w:rPr>
        <w:t>MCL 554.291(3).</w:t>
      </w:r>
    </w:p>
    <w:p w14:paraId="278661AF" w14:textId="77777777" w:rsidR="00EA12AC" w:rsidRDefault="00EA12AC" w:rsidP="00EA12AC">
      <w:pPr>
        <w:autoSpaceDE w:val="0"/>
        <w:autoSpaceDN w:val="0"/>
        <w:adjustRightInd w:val="0"/>
        <w:rPr>
          <w:b/>
          <w:bCs/>
        </w:rPr>
      </w:pPr>
    </w:p>
    <w:p w14:paraId="695E4147" w14:textId="77777777" w:rsidR="00EA12AC" w:rsidRPr="00244EB3" w:rsidRDefault="00EA12AC" w:rsidP="00EA12AC">
      <w:pPr>
        <w:autoSpaceDE w:val="0"/>
        <w:autoSpaceDN w:val="0"/>
        <w:adjustRightInd w:val="0"/>
        <w:jc w:val="both"/>
        <w:rPr>
          <w:b/>
          <w:bCs/>
        </w:rPr>
      </w:pPr>
      <w:r w:rsidRPr="00CB63F6">
        <w:rPr>
          <w:bCs/>
        </w:rPr>
        <w:t xml:space="preserve">The total amount to redeem this parcel </w:t>
      </w:r>
      <w:r w:rsidRPr="00CB63F6">
        <w:rPr>
          <w:b/>
          <w:bCs/>
        </w:rPr>
        <w:t xml:space="preserve">as of March 01, </w:t>
      </w:r>
      <w:r>
        <w:rPr>
          <w:bCs/>
        </w:rPr>
        <w:fldChar w:fldCharType="begin">
          <w:ffData>
            <w:name w:val="Text9"/>
            <w:enabled/>
            <w:calcOnExit w:val="0"/>
            <w:textInput>
              <w:default w:val="Forf Yr"/>
            </w:textInput>
          </w:ffData>
        </w:fldChar>
      </w:r>
      <w:r>
        <w:rPr>
          <w:bCs/>
        </w:rPr>
        <w:instrText xml:space="preserve"> FORMTEXT </w:instrText>
      </w:r>
      <w:r w:rsidRPr="00B5515C"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Forf Yr</w:t>
      </w:r>
      <w:r>
        <w:rPr>
          <w:bCs/>
        </w:rPr>
        <w:fldChar w:fldCharType="end"/>
      </w:r>
      <w:r>
        <w:rPr>
          <w:b/>
          <w:bCs/>
        </w:rPr>
        <w:t xml:space="preserve"> </w:t>
      </w:r>
      <w:r w:rsidRPr="00CB63F6">
        <w:rPr>
          <w:bCs/>
        </w:rPr>
        <w:t>was $</w:t>
      </w:r>
      <w:r>
        <w:rPr>
          <w:bCs/>
        </w:rPr>
        <w:fldChar w:fldCharType="begin">
          <w:ffData>
            <w:name w:val="Text13"/>
            <w:enabled/>
            <w:calcOnExit w:val="0"/>
            <w:textInput>
              <w:default w:val="Forf Amnt"/>
            </w:textInput>
          </w:ffData>
        </w:fldChar>
      </w:r>
      <w:bookmarkStart w:id="9" w:name="Text13"/>
      <w:r>
        <w:rPr>
          <w:bCs/>
        </w:rPr>
        <w:instrText xml:space="preserve"> FORMTEXT </w:instrText>
      </w:r>
      <w:r w:rsidRPr="00B5515C"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Forf Amnt</w:t>
      </w:r>
      <w:r>
        <w:rPr>
          <w:bCs/>
        </w:rPr>
        <w:fldChar w:fldCharType="end"/>
      </w:r>
      <w:bookmarkEnd w:id="9"/>
      <w:r w:rsidRPr="00CB63F6">
        <w:rPr>
          <w:bCs/>
        </w:rPr>
        <w:t xml:space="preserve">.   </w:t>
      </w:r>
      <w:r w:rsidRPr="00CB63F6">
        <w:rPr>
          <w:b/>
          <w:bCs/>
        </w:rPr>
        <w:t xml:space="preserve">CONTACT THE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COUNTY NAME"/>
              <w:format w:val="UPPERCASE"/>
            </w:textInput>
          </w:ffData>
        </w:fldChar>
      </w:r>
      <w:r>
        <w:rPr>
          <w:bCs/>
        </w:rPr>
        <w:instrText xml:space="preserve"> FORMTEXT </w:instrText>
      </w:r>
      <w:r w:rsidRPr="00DE29F3">
        <w:rPr>
          <w:bCs/>
        </w:rPr>
      </w:r>
      <w:r>
        <w:rPr>
          <w:bCs/>
        </w:rPr>
        <w:fldChar w:fldCharType="separate"/>
      </w:r>
      <w:r w:rsidR="00A2217D">
        <w:rPr>
          <w:bCs/>
          <w:noProof/>
        </w:rPr>
        <w:t>COUNTY NAME</w:t>
      </w:r>
      <w:r>
        <w:rPr>
          <w:bCs/>
        </w:rPr>
        <w:fldChar w:fldCharType="end"/>
      </w:r>
      <w:r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CB63F6">
            <w:rPr>
              <w:b/>
              <w:bCs/>
            </w:rPr>
            <w:t>COUNTY</w:t>
          </w:r>
        </w:smartTag>
        <w:r w:rsidRPr="00CB63F6">
          <w:rPr>
            <w:b/>
            <w:bCs/>
          </w:rPr>
          <w:t xml:space="preserve"> </w:t>
        </w:r>
        <w:smartTag w:uri="urn:schemas-microsoft-com:office:smarttags" w:element="PlaceName">
          <w:r w:rsidRPr="00CB63F6">
            <w:rPr>
              <w:b/>
              <w:bCs/>
            </w:rPr>
            <w:t>TREASURER</w:t>
          </w:r>
        </w:smartTag>
      </w:smartTag>
      <w:r w:rsidRPr="00CB63F6">
        <w:rPr>
          <w:b/>
          <w:bCs/>
        </w:rPr>
        <w:t xml:space="preserve"> AT </w:t>
      </w:r>
      <w:r>
        <w:rPr>
          <w:b/>
          <w:bCs/>
        </w:rPr>
        <w:fldChar w:fldCharType="begin">
          <w:ffData>
            <w:name w:val="Text15"/>
            <w:enabled/>
            <w:calcOnExit w:val="0"/>
            <w:textInput>
              <w:default w:val="ADDRESS AND PHONE"/>
              <w:format w:val="UPPERCASE"/>
            </w:textInput>
          </w:ffData>
        </w:fldChar>
      </w:r>
      <w:bookmarkStart w:id="10" w:name="Text15"/>
      <w:r>
        <w:rPr>
          <w:b/>
          <w:bCs/>
        </w:rPr>
        <w:instrText xml:space="preserve"> FORMTEXT </w:instrText>
      </w:r>
      <w:r w:rsidRPr="00DE29F3">
        <w:rPr>
          <w:b/>
          <w:bCs/>
        </w:rPr>
      </w:r>
      <w:r>
        <w:rPr>
          <w:b/>
          <w:bCs/>
        </w:rPr>
        <w:fldChar w:fldCharType="separate"/>
      </w:r>
      <w:r w:rsidR="00A2217D">
        <w:rPr>
          <w:b/>
          <w:bCs/>
          <w:noProof/>
        </w:rPr>
        <w:t>ADDRESS AND PHONE</w:t>
      </w:r>
      <w:r>
        <w:rPr>
          <w:b/>
          <w:bCs/>
        </w:rPr>
        <w:fldChar w:fldCharType="end"/>
      </w:r>
      <w:bookmarkEnd w:id="10"/>
      <w:r>
        <w:rPr>
          <w:b/>
          <w:bCs/>
        </w:rPr>
        <w:t xml:space="preserve"> </w:t>
      </w:r>
      <w:r w:rsidRPr="00EF79DE">
        <w:rPr>
          <w:b/>
          <w:bCs/>
        </w:rPr>
        <w:t>for the current payoff amount.</w:t>
      </w:r>
      <w:r>
        <w:rPr>
          <w:b/>
          <w:bCs/>
        </w:rPr>
        <w:t xml:space="preserve">  </w:t>
      </w:r>
      <w:r w:rsidRPr="00244EB3">
        <w:rPr>
          <w:rStyle w:val="Strong"/>
          <w:b w:val="0"/>
          <w:bCs w:val="0"/>
        </w:rPr>
        <w:t xml:space="preserve">While taxpayers may receive multiple certified notices if taxes are due for both </w:t>
      </w:r>
      <w:r w:rsidRPr="00244EB3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Foreclosure Tax Year"/>
            </w:textInput>
          </w:ffData>
        </w:fldChar>
      </w:r>
      <w:r w:rsidRPr="00244EB3">
        <w:rPr>
          <w:b/>
          <w:bCs/>
        </w:rPr>
        <w:instrText xml:space="preserve"> FORMTEXT </w:instrText>
      </w:r>
      <w:r w:rsidRPr="00244EB3">
        <w:rPr>
          <w:b/>
          <w:bCs/>
        </w:rPr>
      </w:r>
      <w:r w:rsidRPr="00244EB3">
        <w:rPr>
          <w:b/>
          <w:bCs/>
        </w:rPr>
        <w:fldChar w:fldCharType="separate"/>
      </w:r>
      <w:r w:rsidRPr="00244EB3">
        <w:rPr>
          <w:b/>
          <w:bCs/>
          <w:noProof/>
        </w:rPr>
        <w:t>Foreclosure Tax Year</w:t>
      </w:r>
      <w:r w:rsidRPr="00244EB3">
        <w:rPr>
          <w:b/>
          <w:bCs/>
        </w:rPr>
        <w:fldChar w:fldCharType="end"/>
      </w:r>
      <w:r w:rsidRPr="00244EB3">
        <w:rPr>
          <w:b/>
          <w:bCs/>
        </w:rPr>
        <w:t xml:space="preserve"> </w:t>
      </w:r>
      <w:r w:rsidRPr="00244EB3">
        <w:rPr>
          <w:rStyle w:val="Strong"/>
          <w:b w:val="0"/>
          <w:bCs w:val="0"/>
        </w:rPr>
        <w:t xml:space="preserve">and  </w:t>
      </w:r>
      <w:r w:rsidRPr="00244EB3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Forfeiture Tax Year"/>
            </w:textInput>
          </w:ffData>
        </w:fldChar>
      </w:r>
      <w:r w:rsidRPr="00244EB3">
        <w:rPr>
          <w:b/>
          <w:bCs/>
        </w:rPr>
        <w:instrText xml:space="preserve"> FORMTEXT </w:instrText>
      </w:r>
      <w:r w:rsidRPr="00244EB3">
        <w:rPr>
          <w:b/>
          <w:bCs/>
        </w:rPr>
      </w:r>
      <w:r w:rsidRPr="00244EB3">
        <w:rPr>
          <w:b/>
          <w:bCs/>
        </w:rPr>
        <w:fldChar w:fldCharType="separate"/>
      </w:r>
      <w:r w:rsidRPr="00244EB3">
        <w:rPr>
          <w:b/>
          <w:bCs/>
          <w:noProof/>
        </w:rPr>
        <w:t>Forfeiture Tax Year</w:t>
      </w:r>
      <w:r w:rsidRPr="00244EB3">
        <w:rPr>
          <w:b/>
          <w:bCs/>
        </w:rPr>
        <w:fldChar w:fldCharType="end"/>
      </w:r>
      <w:r w:rsidRPr="00244EB3">
        <w:rPr>
          <w:rStyle w:val="Strong"/>
          <w:b w:val="0"/>
          <w:bCs w:val="0"/>
        </w:rPr>
        <w:t xml:space="preserve">, </w:t>
      </w:r>
      <w:r w:rsidRPr="00244EB3">
        <w:rPr>
          <w:rStyle w:val="Strong"/>
          <w:u w:val="single"/>
        </w:rPr>
        <w:t xml:space="preserve">the </w:t>
      </w:r>
      <w:r w:rsidRPr="00244EB3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Foreclosure Tax Year"/>
            </w:textInput>
          </w:ffData>
        </w:fldChar>
      </w:r>
      <w:r w:rsidRPr="00244EB3">
        <w:rPr>
          <w:u w:val="single"/>
        </w:rPr>
        <w:instrText xml:space="preserve"> FORMTEXT </w:instrText>
      </w:r>
      <w:r w:rsidRPr="00244EB3">
        <w:rPr>
          <w:u w:val="single"/>
        </w:rPr>
      </w:r>
      <w:r w:rsidRPr="00244EB3">
        <w:rPr>
          <w:u w:val="single"/>
        </w:rPr>
        <w:fldChar w:fldCharType="separate"/>
      </w:r>
      <w:r w:rsidRPr="00244EB3">
        <w:rPr>
          <w:noProof/>
          <w:u w:val="single"/>
        </w:rPr>
        <w:t>Foreclosure Tax Year</w:t>
      </w:r>
      <w:r w:rsidRPr="00244EB3">
        <w:rPr>
          <w:u w:val="single"/>
        </w:rPr>
        <w:fldChar w:fldCharType="end"/>
      </w:r>
      <w:r w:rsidRPr="00244EB3">
        <w:rPr>
          <w:u w:val="single"/>
        </w:rPr>
        <w:t xml:space="preserve"> </w:t>
      </w:r>
      <w:r w:rsidRPr="00244EB3">
        <w:rPr>
          <w:rStyle w:val="Strong"/>
          <w:u w:val="single"/>
        </w:rPr>
        <w:t xml:space="preserve">taxes must be paid in full by </w:t>
      </w:r>
      <w:r w:rsidRPr="00244EB3">
        <w:rPr>
          <w:u w:val="single"/>
        </w:rPr>
        <w:fldChar w:fldCharType="begin">
          <w:ffData>
            <w:name w:val="Text29"/>
            <w:enabled/>
            <w:calcOnExit w:val="0"/>
            <w:textInput>
              <w:default w:val="March 31 (unless weekend)"/>
            </w:textInput>
          </w:ffData>
        </w:fldChar>
      </w:r>
      <w:r w:rsidRPr="00244EB3">
        <w:rPr>
          <w:u w:val="single"/>
        </w:rPr>
        <w:instrText xml:space="preserve"> FORMTEXT </w:instrText>
      </w:r>
      <w:r w:rsidRPr="00244EB3">
        <w:rPr>
          <w:u w:val="single"/>
        </w:rPr>
      </w:r>
      <w:r w:rsidRPr="00244EB3">
        <w:rPr>
          <w:u w:val="single"/>
        </w:rPr>
        <w:fldChar w:fldCharType="separate"/>
      </w:r>
      <w:r w:rsidRPr="00244EB3">
        <w:rPr>
          <w:noProof/>
          <w:u w:val="single"/>
        </w:rPr>
        <w:t>March 31 (unless weekend)</w:t>
      </w:r>
      <w:r w:rsidRPr="00244EB3">
        <w:rPr>
          <w:u w:val="single"/>
        </w:rPr>
        <w:fldChar w:fldCharType="end"/>
      </w:r>
      <w:r w:rsidRPr="00244EB3">
        <w:rPr>
          <w:u w:val="single"/>
        </w:rPr>
        <w:t xml:space="preserve">, </w:t>
      </w:r>
      <w:r w:rsidRPr="00244EB3">
        <w:rPr>
          <w:u w:val="single"/>
        </w:rPr>
        <w:fldChar w:fldCharType="begin">
          <w:ffData>
            <w:name w:val="Text11"/>
            <w:enabled/>
            <w:calcOnExit w:val="0"/>
            <w:textInput>
              <w:default w:val="Forecl Yr"/>
            </w:textInput>
          </w:ffData>
        </w:fldChar>
      </w:r>
      <w:r w:rsidRPr="00244EB3">
        <w:rPr>
          <w:u w:val="single"/>
        </w:rPr>
        <w:instrText xml:space="preserve"> FORMTEXT </w:instrText>
      </w:r>
      <w:r w:rsidRPr="00244EB3">
        <w:rPr>
          <w:u w:val="single"/>
        </w:rPr>
      </w:r>
      <w:r w:rsidRPr="00244EB3">
        <w:rPr>
          <w:u w:val="single"/>
        </w:rPr>
        <w:fldChar w:fldCharType="separate"/>
      </w:r>
      <w:r w:rsidRPr="00244EB3">
        <w:rPr>
          <w:noProof/>
          <w:u w:val="single"/>
        </w:rPr>
        <w:t>Forecl Yr</w:t>
      </w:r>
      <w:r w:rsidRPr="00244EB3">
        <w:rPr>
          <w:u w:val="single"/>
        </w:rPr>
        <w:fldChar w:fldCharType="end"/>
      </w:r>
      <w:r w:rsidRPr="00244EB3">
        <w:rPr>
          <w:u w:val="single"/>
        </w:rPr>
        <w:t xml:space="preserve"> </w:t>
      </w:r>
      <w:r w:rsidRPr="00244EB3">
        <w:rPr>
          <w:rStyle w:val="Strong"/>
          <w:u w:val="single"/>
        </w:rPr>
        <w:t>in order to prevent foreclosure</w:t>
      </w:r>
      <w:r w:rsidRPr="00244EB3">
        <w:rPr>
          <w:rStyle w:val="Strong"/>
        </w:rPr>
        <w:t>.</w:t>
      </w:r>
    </w:p>
    <w:p w14:paraId="5FFB29CE" w14:textId="77777777" w:rsidR="00EA12AC" w:rsidRDefault="00EA12AC" w:rsidP="00EA12AC">
      <w:pPr>
        <w:autoSpaceDE w:val="0"/>
        <w:autoSpaceDN w:val="0"/>
        <w:adjustRightInd w:val="0"/>
        <w:rPr>
          <w:b/>
          <w:bCs/>
        </w:rPr>
      </w:pPr>
    </w:p>
    <w:p w14:paraId="417FA04C" w14:textId="77777777" w:rsidR="00EA12AC" w:rsidRDefault="00EA12AC" w:rsidP="00EA12AC">
      <w:pPr>
        <w:autoSpaceDE w:val="0"/>
        <w:autoSpaceDN w:val="0"/>
        <w:adjustRightInd w:val="0"/>
        <w:jc w:val="both"/>
        <w:rPr>
          <w:bCs/>
        </w:rPr>
      </w:pPr>
      <w:r w:rsidRPr="00B32430">
        <w:rPr>
          <w:bCs/>
        </w:rPr>
        <w:t xml:space="preserve">You are notified of the pending </w:t>
      </w:r>
      <w:r w:rsidRPr="00B32430">
        <w:rPr>
          <w:b/>
          <w:bCs/>
        </w:rPr>
        <w:t>FORECLOSURE</w:t>
      </w:r>
      <w:r w:rsidRPr="00B32430">
        <w:rPr>
          <w:bCs/>
        </w:rPr>
        <w:t xml:space="preserve"> of </w:t>
      </w:r>
      <w:r>
        <w:rPr>
          <w:bCs/>
        </w:rPr>
        <w:t xml:space="preserve">all </w:t>
      </w:r>
      <w:r w:rsidRPr="00B32430">
        <w:rPr>
          <w:bCs/>
        </w:rPr>
        <w:t>interest</w:t>
      </w:r>
      <w:r>
        <w:rPr>
          <w:bCs/>
        </w:rPr>
        <w:t xml:space="preserve"> and any equity associated with an interest</w:t>
      </w:r>
      <w:r w:rsidRPr="00B32430">
        <w:rPr>
          <w:bCs/>
        </w:rPr>
        <w:t xml:space="preserve"> in </w:t>
      </w:r>
      <w:r>
        <w:rPr>
          <w:bCs/>
        </w:rPr>
        <w:t xml:space="preserve">the above </w:t>
      </w:r>
      <w:r w:rsidRPr="00B32430">
        <w:rPr>
          <w:bCs/>
        </w:rPr>
        <w:t xml:space="preserve">real estate due to </w:t>
      </w:r>
      <w:r w:rsidRPr="00B32430">
        <w:rPr>
          <w:b/>
          <w:bCs/>
        </w:rPr>
        <w:t xml:space="preserve">UNPAID </w:t>
      </w:r>
      <w:r>
        <w:rPr>
          <w:b/>
          <w:bCs/>
        </w:rPr>
        <w:fldChar w:fldCharType="begin">
          <w:ffData>
            <w:name w:val="Text4"/>
            <w:enabled/>
            <w:calcOnExit w:val="0"/>
            <w:textInput>
              <w:default w:val="Tax Year"/>
            </w:textInput>
          </w:ffData>
        </w:fldChar>
      </w:r>
      <w:bookmarkStart w:id="11" w:name="Text4"/>
      <w:r>
        <w:rPr>
          <w:b/>
          <w:bCs/>
        </w:rPr>
        <w:instrText xml:space="preserve"> FORMTEXT </w:instrText>
      </w:r>
      <w:r w:rsidRPr="00B5515C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Tax Year</w:t>
      </w:r>
      <w:r>
        <w:rPr>
          <w:b/>
          <w:bCs/>
        </w:rPr>
        <w:fldChar w:fldCharType="end"/>
      </w:r>
      <w:bookmarkEnd w:id="11"/>
      <w:r>
        <w:rPr>
          <w:bCs/>
        </w:rPr>
        <w:t xml:space="preserve"> </w:t>
      </w:r>
      <w:r w:rsidRPr="00CB63F6">
        <w:rPr>
          <w:b/>
          <w:bCs/>
        </w:rPr>
        <w:t>and/or prior years’ property taxes</w:t>
      </w:r>
      <w:r>
        <w:rPr>
          <w:b/>
          <w:bCs/>
        </w:rPr>
        <w:t xml:space="preserve"> </w:t>
      </w:r>
      <w:r>
        <w:rPr>
          <w:bCs/>
        </w:rPr>
        <w:t xml:space="preserve">due to associated recorded document:  </w:t>
      </w:r>
      <w:r>
        <w:rPr>
          <w:bCs/>
        </w:rPr>
        <w:fldChar w:fldCharType="begin">
          <w:ffData>
            <w:name w:val="Text17"/>
            <w:enabled/>
            <w:calcOnExit w:val="0"/>
            <w:textInput>
              <w:default w:val="RECORDED DOCUMENT TYPE &amp; DATE"/>
              <w:format w:val="UPPERCASE"/>
            </w:textInput>
          </w:ffData>
        </w:fldChar>
      </w:r>
      <w:bookmarkStart w:id="12" w:name="Text17"/>
      <w:r>
        <w:rPr>
          <w:bCs/>
        </w:rPr>
        <w:instrText xml:space="preserve"> FORMTEXT </w:instrText>
      </w:r>
      <w:r w:rsidRPr="00DE29F3">
        <w:rPr>
          <w:bCs/>
        </w:rPr>
      </w:r>
      <w:r>
        <w:rPr>
          <w:bCs/>
        </w:rPr>
        <w:fldChar w:fldCharType="separate"/>
      </w:r>
      <w:r w:rsidR="00A2217D">
        <w:rPr>
          <w:bCs/>
          <w:noProof/>
        </w:rPr>
        <w:t>RECORDED DOCUMENT TYPE &amp; DATE</w:t>
      </w:r>
      <w:r>
        <w:rPr>
          <w:bCs/>
        </w:rPr>
        <w:fldChar w:fldCharType="end"/>
      </w:r>
      <w:bookmarkEnd w:id="12"/>
      <w:r w:rsidRPr="00B32430">
        <w:rPr>
          <w:bCs/>
        </w:rPr>
        <w:t xml:space="preserve">.  </w:t>
      </w:r>
      <w:r>
        <w:rPr>
          <w:bCs/>
        </w:rPr>
        <w:t xml:space="preserve">Other parties which have held a recorded interest in this property include:  </w:t>
      </w:r>
      <w:r>
        <w:rPr>
          <w:bCs/>
        </w:rPr>
        <w:fldChar w:fldCharType="begin">
          <w:ffData>
            <w:name w:val="Text18"/>
            <w:enabled/>
            <w:calcOnExit w:val="0"/>
            <w:textInput>
              <w:default w:val="ADDITIONAL INTEREST HOLDERS"/>
              <w:format w:val="UPPERCASE"/>
            </w:textInput>
          </w:ffData>
        </w:fldChar>
      </w:r>
      <w:bookmarkStart w:id="13" w:name="Text18"/>
      <w:r>
        <w:rPr>
          <w:bCs/>
        </w:rPr>
        <w:instrText xml:space="preserve"> FORMTEXT </w:instrText>
      </w:r>
      <w:r w:rsidRPr="00DE29F3">
        <w:rPr>
          <w:bCs/>
        </w:rPr>
      </w:r>
      <w:r>
        <w:rPr>
          <w:bCs/>
        </w:rPr>
        <w:fldChar w:fldCharType="separate"/>
      </w:r>
      <w:r w:rsidR="00A2217D">
        <w:rPr>
          <w:bCs/>
          <w:noProof/>
        </w:rPr>
        <w:t>ADDITIONAL INTEREST HOLDERS</w:t>
      </w:r>
      <w:r>
        <w:rPr>
          <w:bCs/>
        </w:rPr>
        <w:fldChar w:fldCharType="end"/>
      </w:r>
      <w:bookmarkEnd w:id="13"/>
      <w:r>
        <w:rPr>
          <w:bCs/>
        </w:rPr>
        <w:t xml:space="preserve">.  </w:t>
      </w:r>
      <w:r w:rsidRPr="00B32430">
        <w:rPr>
          <w:bCs/>
        </w:rPr>
        <w:t>Before the foreclosure is final, there will be two hearings at which you may appear.</w:t>
      </w:r>
    </w:p>
    <w:p w14:paraId="583562FE" w14:textId="77777777" w:rsidR="00EA12AC" w:rsidRDefault="00EA12AC" w:rsidP="00EA12AC">
      <w:pPr>
        <w:autoSpaceDE w:val="0"/>
        <w:autoSpaceDN w:val="0"/>
        <w:adjustRightInd w:val="0"/>
        <w:rPr>
          <w:bCs/>
        </w:rPr>
      </w:pPr>
    </w:p>
    <w:p w14:paraId="13238CE2" w14:textId="77777777" w:rsidR="00EA12AC" w:rsidRPr="00510078" w:rsidRDefault="00EA12AC" w:rsidP="00EA12A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 SHOW CAUSE HEARING WILL BE HELD </w:t>
      </w:r>
      <w:r>
        <w:rPr>
          <w:b/>
          <w:bCs/>
        </w:rPr>
        <w:fldChar w:fldCharType="begin">
          <w:ffData>
            <w:name w:val="Text5"/>
            <w:enabled/>
            <w:calcOnExit w:val="0"/>
            <w:textInput>
              <w:default w:val="DATE AND TIME"/>
              <w:format w:val="UPPERCASE"/>
            </w:textInput>
          </w:ffData>
        </w:fldChar>
      </w:r>
      <w:bookmarkStart w:id="14" w:name="Text5"/>
      <w:r>
        <w:rPr>
          <w:b/>
          <w:bCs/>
        </w:rPr>
        <w:instrText xml:space="preserve"> FORMTEXT </w:instrText>
      </w:r>
      <w:r w:rsidRPr="00DE29F3">
        <w:rPr>
          <w:b/>
          <w:bCs/>
        </w:rPr>
      </w:r>
      <w:r>
        <w:rPr>
          <w:b/>
          <w:bCs/>
        </w:rPr>
        <w:fldChar w:fldCharType="separate"/>
      </w:r>
      <w:r w:rsidR="00A2217D">
        <w:rPr>
          <w:b/>
          <w:bCs/>
          <w:noProof/>
        </w:rPr>
        <w:t>DATE AND TIME</w:t>
      </w:r>
      <w:r>
        <w:rPr>
          <w:b/>
          <w:bCs/>
        </w:rPr>
        <w:fldChar w:fldCharType="end"/>
      </w:r>
      <w:bookmarkEnd w:id="14"/>
      <w:r>
        <w:rPr>
          <w:b/>
          <w:bCs/>
        </w:rPr>
        <w:t xml:space="preserve"> AT </w:t>
      </w:r>
      <w:r>
        <w:rPr>
          <w:b/>
          <w:bCs/>
        </w:rPr>
        <w:fldChar w:fldCharType="begin">
          <w:ffData>
            <w:name w:val="Text19"/>
            <w:enabled/>
            <w:calcOnExit w:val="0"/>
            <w:textInput>
              <w:default w:val="LOCATION WITH ADDRESS"/>
              <w:format w:val="UPPERCASE"/>
            </w:textInput>
          </w:ffData>
        </w:fldChar>
      </w:r>
      <w:bookmarkStart w:id="15" w:name="Text19"/>
      <w:r>
        <w:rPr>
          <w:b/>
          <w:bCs/>
        </w:rPr>
        <w:instrText xml:space="preserve"> FORMTEXT </w:instrText>
      </w:r>
      <w:r w:rsidRPr="00DE29F3">
        <w:rPr>
          <w:b/>
          <w:bCs/>
        </w:rPr>
      </w:r>
      <w:r>
        <w:rPr>
          <w:b/>
          <w:bCs/>
        </w:rPr>
        <w:fldChar w:fldCharType="separate"/>
      </w:r>
      <w:r w:rsidR="00A2217D">
        <w:rPr>
          <w:b/>
          <w:bCs/>
          <w:noProof/>
        </w:rPr>
        <w:t>LOCATION WITH ADDRESS</w:t>
      </w:r>
      <w:r>
        <w:rPr>
          <w:b/>
          <w:bCs/>
        </w:rPr>
        <w:fldChar w:fldCharType="end"/>
      </w:r>
      <w:bookmarkEnd w:id="15"/>
      <w:r>
        <w:rPr>
          <w:b/>
          <w:bCs/>
        </w:rPr>
        <w:t xml:space="preserve">.  </w:t>
      </w:r>
      <w:r w:rsidRPr="00E812DD">
        <w:t xml:space="preserve">You may appear in person, through an agent, in writing or </w:t>
      </w:r>
      <w:r>
        <w:t xml:space="preserve">by </w:t>
      </w:r>
      <w:r w:rsidRPr="00E812DD">
        <w:t>call</w:t>
      </w:r>
      <w:r>
        <w:t>ing</w:t>
      </w:r>
      <w:r w:rsidRPr="00E812DD">
        <w:t xml:space="preserve"> </w:t>
      </w:r>
      <w:r w:rsidRPr="00E812DD">
        <w:fldChar w:fldCharType="begin">
          <w:ffData>
            <w:name w:val="Text28"/>
            <w:enabled/>
            <w:calcOnExit w:val="0"/>
            <w:textInput>
              <w:default w:val="FGU Phone Number"/>
            </w:textInput>
          </w:ffData>
        </w:fldChar>
      </w:r>
      <w:bookmarkStart w:id="16" w:name="Text28"/>
      <w:r w:rsidRPr="00E812DD">
        <w:instrText xml:space="preserve"> FORMTEXT </w:instrText>
      </w:r>
      <w:r w:rsidRPr="00E812DD">
        <w:fldChar w:fldCharType="separate"/>
      </w:r>
      <w:r w:rsidRPr="00E812DD">
        <w:rPr>
          <w:noProof/>
        </w:rPr>
        <w:t>FGU Phone Number</w:t>
      </w:r>
      <w:r w:rsidRPr="00E812DD">
        <w:fldChar w:fldCharType="end"/>
      </w:r>
      <w:bookmarkEnd w:id="16"/>
      <w:r w:rsidRPr="00E812DD">
        <w:t xml:space="preserve">.  </w:t>
      </w:r>
      <w:r w:rsidRPr="00E812DD">
        <w:rPr>
          <w:u w:val="single"/>
        </w:rPr>
        <w:t>Appearance at the Show Cause Hearing is not required to protect your rights at the Judicial Foreclosure Hearing</w:t>
      </w:r>
      <w:r>
        <w:rPr>
          <w:b/>
          <w:bCs/>
        </w:rPr>
        <w:t xml:space="preserve">.  </w:t>
      </w:r>
      <w:r w:rsidRPr="00510078">
        <w:t>A</w:t>
      </w:r>
      <w:r>
        <w:t xml:space="preserve"> party claiming current title interest to this property may </w:t>
      </w:r>
      <w:r w:rsidRPr="00E812DD">
        <w:rPr>
          <w:b/>
          <w:bCs/>
        </w:rPr>
        <w:t>contest the current forfeiture</w:t>
      </w:r>
      <w:r>
        <w:t xml:space="preserve"> for one or more of the following reasons:</w:t>
      </w:r>
    </w:p>
    <w:p w14:paraId="55E06F13" w14:textId="77777777" w:rsidR="00EA12AC" w:rsidRDefault="00EA12AC" w:rsidP="00EA12AC">
      <w:pPr>
        <w:autoSpaceDE w:val="0"/>
        <w:autoSpaceDN w:val="0"/>
        <w:adjustRightInd w:val="0"/>
        <w:ind w:left="270"/>
      </w:pPr>
    </w:p>
    <w:p w14:paraId="1E1215DA" w14:textId="77777777" w:rsidR="00EA12AC" w:rsidRDefault="00EA12AC" w:rsidP="00EA12AC">
      <w:pPr>
        <w:autoSpaceDE w:val="0"/>
        <w:autoSpaceDN w:val="0"/>
        <w:adjustRightInd w:val="0"/>
        <w:ind w:left="270"/>
      </w:pPr>
      <w:r>
        <w:t>a) No law authorized the tax.</w:t>
      </w:r>
    </w:p>
    <w:p w14:paraId="36DD1FE4" w14:textId="77777777" w:rsidR="00EA12AC" w:rsidRDefault="00EA12AC" w:rsidP="00EA12AC">
      <w:pPr>
        <w:autoSpaceDE w:val="0"/>
        <w:autoSpaceDN w:val="0"/>
        <w:adjustRightInd w:val="0"/>
        <w:ind w:left="540" w:hanging="270"/>
      </w:pPr>
      <w:r>
        <w:t>b) The person appointed to decide whether a tax shall be levied under a law of this state acted without jurisdiction, or did not impose the tax in question.</w:t>
      </w:r>
    </w:p>
    <w:p w14:paraId="5C1D438B" w14:textId="77777777" w:rsidR="00EA12AC" w:rsidRDefault="00EA12AC" w:rsidP="00EA12AC">
      <w:pPr>
        <w:autoSpaceDE w:val="0"/>
        <w:autoSpaceDN w:val="0"/>
        <w:adjustRightInd w:val="0"/>
        <w:ind w:left="270"/>
      </w:pPr>
      <w:r>
        <w:t>c) The property was exempt from the tax in question, or was not legally assessed.</w:t>
      </w:r>
    </w:p>
    <w:p w14:paraId="69B523E7" w14:textId="77777777" w:rsidR="00EA12AC" w:rsidRDefault="00EA12AC" w:rsidP="00EA12AC">
      <w:pPr>
        <w:autoSpaceDE w:val="0"/>
        <w:autoSpaceDN w:val="0"/>
        <w:adjustRightInd w:val="0"/>
        <w:ind w:left="270"/>
      </w:pPr>
      <w:r>
        <w:t>d) The tax has been paid within the time limited by law for payment or redemption.</w:t>
      </w:r>
    </w:p>
    <w:p w14:paraId="652F5126" w14:textId="77777777" w:rsidR="00EA12AC" w:rsidRDefault="00EA12AC" w:rsidP="00EA12AC">
      <w:pPr>
        <w:autoSpaceDE w:val="0"/>
        <w:autoSpaceDN w:val="0"/>
        <w:adjustRightInd w:val="0"/>
        <w:ind w:left="270"/>
      </w:pPr>
      <w:r>
        <w:t>e) The tax was assessed fraudulently.</w:t>
      </w:r>
    </w:p>
    <w:p w14:paraId="6348FEC9" w14:textId="77777777" w:rsidR="00EA12AC" w:rsidRDefault="00EA12AC" w:rsidP="00EA12AC">
      <w:pPr>
        <w:autoSpaceDE w:val="0"/>
        <w:autoSpaceDN w:val="0"/>
        <w:adjustRightInd w:val="0"/>
        <w:ind w:left="270"/>
      </w:pPr>
      <w:r>
        <w:t>f) The description of the property used is indefinite or erroneous.</w:t>
      </w:r>
    </w:p>
    <w:p w14:paraId="02635903" w14:textId="77777777" w:rsidR="00EA12AC" w:rsidRDefault="00EA12AC" w:rsidP="00EA12AC">
      <w:pPr>
        <w:autoSpaceDE w:val="0"/>
        <w:autoSpaceDN w:val="0"/>
        <w:adjustRightInd w:val="0"/>
        <w:rPr>
          <w:b/>
          <w:bCs/>
        </w:rPr>
      </w:pPr>
    </w:p>
    <w:p w14:paraId="385A8276" w14:textId="77777777" w:rsidR="00EA12AC" w:rsidRPr="00E812DD" w:rsidRDefault="00EA12AC" w:rsidP="00EA12AC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THE CIRCUIT COURT FORECLOSURE HEARING IS SCHEDULED FOR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DATE AND TIME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 w:rsidRPr="00DE29F3">
        <w:rPr>
          <w:b/>
          <w:bCs/>
        </w:rPr>
      </w:r>
      <w:r>
        <w:rPr>
          <w:b/>
          <w:bCs/>
        </w:rPr>
        <w:fldChar w:fldCharType="separate"/>
      </w:r>
      <w:r w:rsidR="00A2217D">
        <w:rPr>
          <w:b/>
          <w:bCs/>
          <w:noProof/>
        </w:rPr>
        <w:t>DATE AND TIME</w:t>
      </w:r>
      <w:r>
        <w:rPr>
          <w:b/>
          <w:bCs/>
        </w:rPr>
        <w:fldChar w:fldCharType="end"/>
      </w:r>
      <w:r>
        <w:rPr>
          <w:b/>
          <w:bCs/>
        </w:rPr>
        <w:t xml:space="preserve"> AT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LOCATION WITH ADDRESS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 w:rsidRPr="00DE29F3">
        <w:rPr>
          <w:b/>
          <w:bCs/>
        </w:rPr>
      </w:r>
      <w:r>
        <w:rPr>
          <w:b/>
          <w:bCs/>
        </w:rPr>
        <w:fldChar w:fldCharType="separate"/>
      </w:r>
      <w:r w:rsidR="00A2217D">
        <w:rPr>
          <w:b/>
          <w:bCs/>
          <w:noProof/>
        </w:rPr>
        <w:t>LOCATION WITH ADDRESS</w:t>
      </w:r>
      <w:r>
        <w:rPr>
          <w:b/>
          <w:bCs/>
        </w:rPr>
        <w:fldChar w:fldCharType="end"/>
      </w:r>
      <w:r>
        <w:rPr>
          <w:b/>
          <w:bCs/>
        </w:rPr>
        <w:t xml:space="preserve"> MICHIGAN. The court docket number is </w:t>
      </w:r>
      <w:r>
        <w:rPr>
          <w:b/>
          <w:bCs/>
        </w:rPr>
        <w:fldChar w:fldCharType="begin">
          <w:ffData>
            <w:name w:val="Text8"/>
            <w:enabled/>
            <w:calcOnExit w:val="0"/>
            <w:textInput>
              <w:default w:val="CC #"/>
            </w:textInput>
          </w:ffData>
        </w:fldChar>
      </w:r>
      <w:bookmarkStart w:id="17" w:name="Text8"/>
      <w:r>
        <w:rPr>
          <w:b/>
          <w:bCs/>
        </w:rPr>
        <w:instrText xml:space="preserve"> FORMTEXT </w:instrText>
      </w:r>
      <w:r w:rsidRPr="001942D4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CC #</w:t>
      </w:r>
      <w:r>
        <w:rPr>
          <w:b/>
          <w:bCs/>
        </w:rPr>
        <w:fldChar w:fldCharType="end"/>
      </w:r>
      <w:bookmarkEnd w:id="17"/>
      <w:r>
        <w:rPr>
          <w:b/>
          <w:bCs/>
        </w:rPr>
        <w:t xml:space="preserve">.  </w:t>
      </w:r>
      <w:r w:rsidRPr="00E812DD">
        <w:t xml:space="preserve">If you wish to contest the </w:t>
      </w:r>
      <w:r>
        <w:t>foreclosure of this property</w:t>
      </w:r>
      <w:r w:rsidRPr="00E812DD">
        <w:t xml:space="preserve">, you must file written objection with the Circuit Court Clerk and serve </w:t>
      </w:r>
      <w:r>
        <w:t>that</w:t>
      </w:r>
      <w:r w:rsidRPr="00E812DD">
        <w:t xml:space="preserve"> objection </w:t>
      </w:r>
      <w:r>
        <w:t>to</w:t>
      </w:r>
      <w:r w:rsidRPr="00E812DD">
        <w:t xml:space="preserve"> the </w:t>
      </w:r>
      <w:r w:rsidRPr="00E812DD">
        <w:fldChar w:fldCharType="begin">
          <w:ffData>
            <w:name w:val="Text21"/>
            <w:enabled/>
            <w:calcOnExit w:val="0"/>
            <w:textInput>
              <w:default w:val="FGU"/>
            </w:textInput>
          </w:ffData>
        </w:fldChar>
      </w:r>
      <w:r w:rsidRPr="00E812DD">
        <w:instrText xml:space="preserve"> FORMTEXT </w:instrText>
      </w:r>
      <w:r w:rsidRPr="00E812DD">
        <w:fldChar w:fldCharType="separate"/>
      </w:r>
      <w:r w:rsidRPr="00E812DD">
        <w:rPr>
          <w:noProof/>
        </w:rPr>
        <w:t>FGU</w:t>
      </w:r>
      <w:r w:rsidRPr="00E812DD">
        <w:fldChar w:fldCharType="end"/>
      </w:r>
      <w:r w:rsidRPr="00E812DD">
        <w:t xml:space="preserve"> at the address </w:t>
      </w:r>
      <w:r>
        <w:t>above</w:t>
      </w:r>
      <w:r>
        <w:rPr>
          <w:b/>
          <w:bCs/>
        </w:rPr>
        <w:t xml:space="preserve">.  </w:t>
      </w:r>
      <w:r>
        <w:t>You may then attend the circuit court hearing to appeal to the court with your objection.</w:t>
      </w:r>
    </w:p>
    <w:p w14:paraId="034BAF75" w14:textId="77777777" w:rsidR="00EA12AC" w:rsidRDefault="00EA12AC" w:rsidP="00EA12AC">
      <w:pPr>
        <w:autoSpaceDE w:val="0"/>
        <w:autoSpaceDN w:val="0"/>
        <w:adjustRightInd w:val="0"/>
        <w:jc w:val="both"/>
        <w:rPr>
          <w:bCs/>
        </w:rPr>
      </w:pPr>
    </w:p>
    <w:p w14:paraId="0996C3AB" w14:textId="77777777" w:rsidR="00EA12AC" w:rsidRDefault="00EA12AC" w:rsidP="00EA12AC">
      <w:pPr>
        <w:autoSpaceDE w:val="0"/>
        <w:autoSpaceDN w:val="0"/>
        <w:adjustRightInd w:val="0"/>
        <w:jc w:val="both"/>
      </w:pPr>
      <w:r w:rsidRPr="001F23A1">
        <w:t xml:space="preserve">This notice was served by </w:t>
      </w:r>
      <w:r>
        <w:fldChar w:fldCharType="begin">
          <w:ffData>
            <w:name w:val="Text22"/>
            <w:enabled/>
            <w:calcOnExit w:val="0"/>
            <w:textInput>
              <w:default w:val="Agency"/>
            </w:textInput>
          </w:ffData>
        </w:fldChar>
      </w:r>
      <w:bookmarkStart w:id="18" w:name="Text22"/>
      <w:r>
        <w:instrText xml:space="preserve"> FORMTEXT </w:instrText>
      </w:r>
      <w:r>
        <w:fldChar w:fldCharType="separate"/>
      </w:r>
      <w:r>
        <w:rPr>
          <w:noProof/>
        </w:rPr>
        <w:t>Agency</w:t>
      </w:r>
      <w:r>
        <w:fldChar w:fldCharType="end"/>
      </w:r>
      <w:bookmarkEnd w:id="18"/>
      <w:r w:rsidRPr="001F23A1">
        <w:t>.  You may contact us with questions at</w:t>
      </w:r>
      <w:r>
        <w:t xml:space="preserve"> </w:t>
      </w:r>
      <w:r>
        <w:fldChar w:fldCharType="begin">
          <w:ffData>
            <w:name w:val="Text23"/>
            <w:enabled/>
            <w:calcOnExit w:val="0"/>
            <w:textInput>
              <w:default w:val="Agency Address, Phone, Fax, Email"/>
            </w:textInput>
          </w:ffData>
        </w:fldChar>
      </w:r>
      <w:bookmarkStart w:id="19" w:name="Text23"/>
      <w:r>
        <w:instrText xml:space="preserve"> FORMTEXT </w:instrText>
      </w:r>
      <w:r>
        <w:fldChar w:fldCharType="separate"/>
      </w:r>
      <w:r>
        <w:rPr>
          <w:noProof/>
        </w:rPr>
        <w:t>Agency Address, Phone, Fax, Email</w:t>
      </w:r>
      <w:r>
        <w:fldChar w:fldCharType="end"/>
      </w:r>
      <w:bookmarkEnd w:id="19"/>
      <w:r w:rsidRPr="001F23A1">
        <w:t>.</w:t>
      </w:r>
      <w:r>
        <w:t xml:space="preserve">  Please refer to reference number </w:t>
      </w:r>
      <w:r>
        <w:fldChar w:fldCharType="begin">
          <w:ffData>
            <w:name w:val="Text27"/>
            <w:enabled/>
            <w:calcOnExit w:val="0"/>
            <w:textInput>
              <w:default w:val="Reference 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Reference #</w:t>
      </w:r>
      <w:r>
        <w:fldChar w:fldCharType="end"/>
      </w:r>
      <w:r>
        <w:t xml:space="preserve"> or property ID number </w:t>
      </w:r>
      <w:r>
        <w:fldChar w:fldCharType="begin">
          <w:ffData>
            <w:name w:val="Text25"/>
            <w:enabled/>
            <w:calcOnExit w:val="0"/>
            <w:textInput>
              <w:default w:val="LPN"/>
            </w:textInput>
          </w:ffData>
        </w:fldChar>
      </w:r>
      <w:bookmarkStart w:id="20" w:name="Text25"/>
      <w:r>
        <w:instrText xml:space="preserve"> FORMTEXT </w:instrText>
      </w:r>
      <w:r>
        <w:fldChar w:fldCharType="separate"/>
      </w:r>
      <w:r>
        <w:rPr>
          <w:noProof/>
        </w:rPr>
        <w:t>LPN</w:t>
      </w:r>
      <w:r>
        <w:fldChar w:fldCharType="end"/>
      </w:r>
      <w:bookmarkEnd w:id="20"/>
      <w:r>
        <w:t xml:space="preserve"> in any correspondence.  </w:t>
      </w:r>
    </w:p>
    <w:p w14:paraId="77DD3862" w14:textId="77777777" w:rsidR="00EA12AC" w:rsidRDefault="00EA12AC" w:rsidP="00EA12AC">
      <w:pPr>
        <w:autoSpaceDE w:val="0"/>
        <w:autoSpaceDN w:val="0"/>
        <w:adjustRightInd w:val="0"/>
        <w:jc w:val="both"/>
      </w:pPr>
    </w:p>
    <w:p w14:paraId="7CC90073" w14:textId="77777777" w:rsidR="00EA12AC" w:rsidRPr="00EF609C" w:rsidRDefault="00EA12AC" w:rsidP="00EA12AC">
      <w:pPr>
        <w:autoSpaceDE w:val="0"/>
        <w:autoSpaceDN w:val="0"/>
        <w:adjustRightInd w:val="0"/>
        <w:jc w:val="both"/>
      </w:pPr>
      <w:r w:rsidRPr="00EF609C">
        <w:t xml:space="preserve">Any party who holds </w:t>
      </w:r>
      <w:r>
        <w:rPr>
          <w:b/>
          <w:bCs/>
        </w:rPr>
        <w:t xml:space="preserve">a legal </w:t>
      </w:r>
      <w:r w:rsidRPr="00EF609C">
        <w:rPr>
          <w:b/>
          <w:bCs/>
        </w:rPr>
        <w:t>interest</w:t>
      </w:r>
      <w:r w:rsidRPr="00EF609C">
        <w:t xml:space="preserve"> </w:t>
      </w:r>
      <w:r>
        <w:t xml:space="preserve">in the property </w:t>
      </w:r>
      <w:r w:rsidRPr="00EF609C">
        <w:t xml:space="preserve">at the time of foreclosure has the right to </w:t>
      </w:r>
      <w:r w:rsidRPr="0051415E">
        <w:rPr>
          <w:b/>
          <w:bCs/>
        </w:rPr>
        <w:t>make a claim</w:t>
      </w:r>
      <w:r w:rsidRPr="00EF609C">
        <w:t xml:space="preserve"> </w:t>
      </w:r>
      <w:r>
        <w:t xml:space="preserve">for </w:t>
      </w:r>
      <w:r w:rsidRPr="00EF609C">
        <w:t>remaining proceeds</w:t>
      </w:r>
      <w:r>
        <w:t>,</w:t>
      </w:r>
      <w:r w:rsidRPr="00EF609C">
        <w:t xml:space="preserve"> </w:t>
      </w:r>
      <w:r>
        <w:t xml:space="preserve">which first requires completing and sending the </w:t>
      </w:r>
      <w:r w:rsidRPr="00EF609C">
        <w:t xml:space="preserve">Notice of Intention </w:t>
      </w:r>
      <w:r>
        <w:t>required by</w:t>
      </w:r>
      <w:r w:rsidRPr="00EF609C">
        <w:t xml:space="preserve"> MCL 211.78t</w:t>
      </w:r>
      <w:r>
        <w:t xml:space="preserve">(2) to the </w:t>
      </w:r>
      <w:r w:rsidRPr="0051415E">
        <w:fldChar w:fldCharType="begin">
          <w:ffData>
            <w:name w:val=""/>
            <w:enabled/>
            <w:calcOnExit w:val="0"/>
            <w:textInput>
              <w:default w:val="FGU"/>
              <w:format w:val="UPPERCASE"/>
            </w:textInput>
          </w:ffData>
        </w:fldChar>
      </w:r>
      <w:r w:rsidRPr="0051415E">
        <w:instrText xml:space="preserve"> FORMTEXT </w:instrText>
      </w:r>
      <w:r w:rsidRPr="0051415E">
        <w:fldChar w:fldCharType="separate"/>
      </w:r>
      <w:r w:rsidR="00A2217D" w:rsidRPr="0051415E">
        <w:rPr>
          <w:noProof/>
        </w:rPr>
        <w:t>FGU</w:t>
      </w:r>
      <w:r w:rsidRPr="0051415E">
        <w:fldChar w:fldCharType="end"/>
      </w:r>
      <w:r>
        <w:rPr>
          <w:b/>
          <w:bCs/>
        </w:rPr>
        <w:t xml:space="preserve"> no later than July 1, immediately following foreclosure</w:t>
      </w:r>
      <w:r w:rsidRPr="00EF609C">
        <w:t xml:space="preserve">.  </w:t>
      </w:r>
      <w:r>
        <w:t xml:space="preserve">Those who </w:t>
      </w:r>
      <w:r w:rsidRPr="00593227">
        <w:t xml:space="preserve">wish to consult with </w:t>
      </w:r>
      <w:r>
        <w:t>an attorney</w:t>
      </w:r>
      <w:r w:rsidRPr="00593227">
        <w:t xml:space="preserve"> </w:t>
      </w:r>
      <w:r>
        <w:t xml:space="preserve">about this notice and pending tax foreclosure </w:t>
      </w:r>
      <w:r w:rsidRPr="00593227">
        <w:t>may go to the S</w:t>
      </w:r>
      <w:r>
        <w:t xml:space="preserve">tate </w:t>
      </w:r>
      <w:r w:rsidRPr="00593227">
        <w:t>B</w:t>
      </w:r>
      <w:r>
        <w:t xml:space="preserve">ar of </w:t>
      </w:r>
      <w:r w:rsidRPr="00593227">
        <w:t>M</w:t>
      </w:r>
      <w:r>
        <w:t>ichigan’s</w:t>
      </w:r>
      <w:r w:rsidRPr="00593227">
        <w:t xml:space="preserve"> legal resourc</w:t>
      </w:r>
      <w:r>
        <w:t xml:space="preserve">e and referral </w:t>
      </w:r>
      <w:r w:rsidRPr="00EF609C">
        <w:t xml:space="preserve">web page </w:t>
      </w:r>
      <w:r>
        <w:t xml:space="preserve">at </w:t>
      </w:r>
      <w:r w:rsidRPr="00EF609C">
        <w:t xml:space="preserve">https://lrs.michbar.org or </w:t>
      </w:r>
      <w:r>
        <w:t xml:space="preserve">may </w:t>
      </w:r>
      <w:r w:rsidRPr="00EF609C">
        <w:t>call (800) 968-0738</w:t>
      </w:r>
      <w:r>
        <w:t xml:space="preserve"> for assistance in finding private legal counsel.</w:t>
      </w:r>
    </w:p>
    <w:p w14:paraId="46232C3F" w14:textId="77777777" w:rsidR="00EA12AC" w:rsidRDefault="00EA12AC" w:rsidP="00EA12AC">
      <w:pPr>
        <w:autoSpaceDE w:val="0"/>
        <w:autoSpaceDN w:val="0"/>
        <w:adjustRightInd w:val="0"/>
      </w:pPr>
    </w:p>
    <w:p w14:paraId="4E653917" w14:textId="77777777" w:rsidR="00EA12AC" w:rsidRDefault="00EA12AC" w:rsidP="00EA12AC">
      <w:pPr>
        <w:autoSpaceDE w:val="0"/>
        <w:autoSpaceDN w:val="0"/>
        <w:adjustRightInd w:val="0"/>
      </w:pPr>
    </w:p>
    <w:p w14:paraId="1C4BF6C8" w14:textId="77777777" w:rsidR="00EA12AC" w:rsidRDefault="00EA12AC" w:rsidP="00EA12AC">
      <w:pPr>
        <w:autoSpaceDE w:val="0"/>
        <w:autoSpaceDN w:val="0"/>
        <w:adjustRightInd w:val="0"/>
      </w:pPr>
    </w:p>
    <w:p w14:paraId="29471ED0" w14:textId="77777777" w:rsidR="00EA12AC" w:rsidRPr="00244EB3" w:rsidRDefault="00EA12AC" w:rsidP="00EA12AC">
      <w:pPr>
        <w:tabs>
          <w:tab w:val="left" w:pos="6480"/>
        </w:tabs>
        <w:autoSpaceDE w:val="0"/>
        <w:autoSpaceDN w:val="0"/>
        <w:adjustRightInd w:val="0"/>
        <w:rPr>
          <w:b/>
          <w:bCs/>
        </w:rPr>
      </w:pPr>
      <w:r w:rsidRPr="00244EB3">
        <w:rPr>
          <w:b/>
          <w:bCs/>
        </w:rPr>
        <w:fldChar w:fldCharType="begin">
          <w:ffData>
            <w:name w:val="Text26"/>
            <w:enabled/>
            <w:calcOnExit w:val="0"/>
            <w:textInput>
              <w:default w:val="County Name"/>
            </w:textInput>
          </w:ffData>
        </w:fldChar>
      </w:r>
      <w:bookmarkStart w:id="21" w:name="Text26"/>
      <w:r w:rsidRPr="00244EB3">
        <w:rPr>
          <w:b/>
          <w:bCs/>
        </w:rPr>
        <w:instrText xml:space="preserve"> FORMTEXT </w:instrText>
      </w:r>
      <w:r w:rsidRPr="00244EB3">
        <w:rPr>
          <w:b/>
          <w:bCs/>
        </w:rPr>
      </w:r>
      <w:r w:rsidRPr="00244EB3">
        <w:rPr>
          <w:b/>
          <w:bCs/>
        </w:rPr>
        <w:fldChar w:fldCharType="separate"/>
      </w:r>
      <w:r w:rsidRPr="00244EB3">
        <w:rPr>
          <w:b/>
          <w:bCs/>
          <w:noProof/>
        </w:rPr>
        <w:t>County Name</w:t>
      </w:r>
      <w:r w:rsidRPr="00244EB3">
        <w:rPr>
          <w:b/>
          <w:bCs/>
        </w:rPr>
        <w:fldChar w:fldCharType="end"/>
      </w:r>
      <w:bookmarkEnd w:id="21"/>
      <w:r w:rsidRPr="00244EB3">
        <w:rPr>
          <w:b/>
          <w:bCs/>
        </w:rPr>
        <w:tab/>
      </w:r>
      <w:r w:rsidRPr="00244EB3">
        <w:rPr>
          <w:b/>
          <w:bCs/>
        </w:rPr>
        <w:fldChar w:fldCharType="begin">
          <w:ffData>
            <w:name w:val="Text27"/>
            <w:enabled/>
            <w:calcOnExit w:val="0"/>
            <w:textInput>
              <w:default w:val="Reference #"/>
            </w:textInput>
          </w:ffData>
        </w:fldChar>
      </w:r>
      <w:bookmarkStart w:id="22" w:name="Text27"/>
      <w:r w:rsidRPr="00244EB3">
        <w:rPr>
          <w:b/>
          <w:bCs/>
        </w:rPr>
        <w:instrText xml:space="preserve"> FORMTEXT </w:instrText>
      </w:r>
      <w:r w:rsidRPr="00244EB3">
        <w:rPr>
          <w:b/>
          <w:bCs/>
        </w:rPr>
      </w:r>
      <w:r w:rsidRPr="00244EB3">
        <w:rPr>
          <w:b/>
          <w:bCs/>
        </w:rPr>
        <w:fldChar w:fldCharType="separate"/>
      </w:r>
      <w:r w:rsidRPr="00244EB3">
        <w:rPr>
          <w:b/>
          <w:bCs/>
          <w:noProof/>
        </w:rPr>
        <w:t>Reference #</w:t>
      </w:r>
      <w:r w:rsidRPr="00244EB3">
        <w:rPr>
          <w:b/>
          <w:bCs/>
        </w:rPr>
        <w:fldChar w:fldCharType="end"/>
      </w:r>
      <w:bookmarkEnd w:id="22"/>
    </w:p>
    <w:p w14:paraId="2875E855" w14:textId="77777777" w:rsidR="00EA12AC" w:rsidRDefault="00EA12AC">
      <w:pPr>
        <w:tabs>
          <w:tab w:val="left" w:pos="0"/>
        </w:tabs>
        <w:ind w:right="-990"/>
        <w:jc w:val="center"/>
        <w:rPr>
          <w:rFonts w:ascii="Arial" w:hAnsi="Arial"/>
          <w:sz w:val="16"/>
        </w:rPr>
      </w:pPr>
    </w:p>
    <w:sectPr w:rsidR="00EA1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EEF9" w14:textId="77777777" w:rsidR="008B3DD2" w:rsidRDefault="008B3DD2">
      <w:r>
        <w:separator/>
      </w:r>
    </w:p>
  </w:endnote>
  <w:endnote w:type="continuationSeparator" w:id="0">
    <w:p w14:paraId="47C0EA7E" w14:textId="77777777" w:rsidR="008B3DD2" w:rsidRDefault="008B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788C" w14:textId="77777777" w:rsidR="00EA12AC" w:rsidRDefault="00EA1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C9F0" w14:textId="77777777" w:rsidR="00F65DD4" w:rsidRDefault="00F65DD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0A41" w14:textId="77777777" w:rsidR="00EA12AC" w:rsidRDefault="00EA1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763B" w14:textId="77777777" w:rsidR="008B3DD2" w:rsidRDefault="008B3DD2">
      <w:r>
        <w:separator/>
      </w:r>
    </w:p>
  </w:footnote>
  <w:footnote w:type="continuationSeparator" w:id="0">
    <w:p w14:paraId="52ED70A8" w14:textId="77777777" w:rsidR="008B3DD2" w:rsidRDefault="008B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5BD6" w14:textId="77777777" w:rsidR="00EA12AC" w:rsidRDefault="00EA1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4EB5" w14:textId="77777777" w:rsidR="00EA12AC" w:rsidRDefault="00EA1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56C9" w14:textId="77777777" w:rsidR="00EA12AC" w:rsidRDefault="00EA1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7CBE"/>
    <w:multiLevelType w:val="singleLevel"/>
    <w:tmpl w:val="A69082A4"/>
    <w:lvl w:ilvl="0">
      <w:start w:val="1"/>
      <w:numFmt w:val="lowerLetter"/>
      <w:lvlText w:val="%1)"/>
      <w:lvlJc w:val="left"/>
      <w:pPr>
        <w:tabs>
          <w:tab w:val="num" w:pos="-630"/>
        </w:tabs>
        <w:ind w:left="-630" w:hanging="360"/>
      </w:pPr>
      <w:rPr>
        <w:rFonts w:hint="default"/>
      </w:rPr>
    </w:lvl>
  </w:abstractNum>
  <w:num w:numId="1" w16cid:durableId="145151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D4"/>
    <w:rsid w:val="00016D9C"/>
    <w:rsid w:val="000F2C13"/>
    <w:rsid w:val="00254AEB"/>
    <w:rsid w:val="0046323F"/>
    <w:rsid w:val="00575FD3"/>
    <w:rsid w:val="006074EE"/>
    <w:rsid w:val="00657700"/>
    <w:rsid w:val="00662375"/>
    <w:rsid w:val="006F275E"/>
    <w:rsid w:val="00702F2F"/>
    <w:rsid w:val="00737410"/>
    <w:rsid w:val="008B3DD2"/>
    <w:rsid w:val="0095483C"/>
    <w:rsid w:val="009D7013"/>
    <w:rsid w:val="00A2217D"/>
    <w:rsid w:val="00C7424F"/>
    <w:rsid w:val="00CD2E61"/>
    <w:rsid w:val="00D21372"/>
    <w:rsid w:val="00E84DFF"/>
    <w:rsid w:val="00EA12AC"/>
    <w:rsid w:val="00F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4:docId w14:val="205643C1"/>
  <w15:chartTrackingRefBased/>
  <w15:docId w15:val="{C1CE879C-19F2-4FD7-83B1-15E7BDF0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3780"/>
        <w:tab w:val="left" w:pos="7740"/>
        <w:tab w:val="left" w:pos="9360"/>
      </w:tabs>
      <w:ind w:left="-810" w:right="-72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620"/>
      </w:tabs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tabs>
        <w:tab w:val="left" w:pos="9360"/>
      </w:tabs>
      <w:ind w:left="-810" w:right="-720"/>
      <w:jc w:val="both"/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tabs>
        <w:tab w:val="left" w:pos="2970"/>
      </w:tabs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7410"/>
    <w:rPr>
      <w:rFonts w:ascii="Tahoma" w:hAnsi="Tahoma" w:cs="Tahoma"/>
      <w:sz w:val="16"/>
      <w:szCs w:val="16"/>
    </w:rPr>
  </w:style>
  <w:style w:type="character" w:styleId="Strong">
    <w:name w:val="Strong"/>
    <w:qFormat/>
    <w:rsid w:val="00EA1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SOFFICE\TEMPLATE\OPM\PR6042E_Consent%20to%20Enter%20State-Owned%20Proper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47C4-EADE-42F7-B992-287BF547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PR6042E_Consent to Enter State-Owned Property</Template>
  <TotalTime>0</TotalTime>
  <Pages>1</Pages>
  <Words>699</Words>
  <Characters>3698</Characters>
  <Application>Microsoft Office Word</Application>
  <DocSecurity>0</DocSecurity>
  <Lines>369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480</vt:lpstr>
    </vt:vector>
  </TitlesOfParts>
  <Company>Treasury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480</dc:title>
  <dc:subject/>
  <dc:creator>Forms and Document Services</dc:creator>
  <cp:keywords/>
  <cp:lastModifiedBy>Hoffman, Jacqueline (TREASURY)</cp:lastModifiedBy>
  <cp:revision>2</cp:revision>
  <cp:lastPrinted>2004-11-03T15:20:00Z</cp:lastPrinted>
  <dcterms:created xsi:type="dcterms:W3CDTF">2026-04-21T16:23:00Z</dcterms:created>
  <dcterms:modified xsi:type="dcterms:W3CDTF">2026-04-21T16:23:00Z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BirchmeierD@michigan.gov</vt:lpwstr>
  </property>
  <property fmtid="{D5CDD505-2E9C-101B-9397-08002B2CF9AE}" pid="5" name="MSIP_Label_3a2fed65-62e7-46ea-af74-187e0c17143a_SetDate">
    <vt:lpwstr>2021-02-12T18:35:00.5334489Z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643406e1-0f8a-44ce-8aee-42228b4daf0a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